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3B4FA" w14:textId="77777777" w:rsidR="003027DA" w:rsidRPr="00790AC3" w:rsidRDefault="00A70EC0" w:rsidP="00790AC3">
      <w:pPr>
        <w:pStyle w:val="Indexberschrift"/>
        <w:rPr>
          <w:rFonts w:ascii="Arial" w:hAnsi="Arial" w:cs="Arial"/>
        </w:rPr>
      </w:pPr>
      <w:r w:rsidRPr="00920635">
        <w:rPr>
          <w:noProof/>
        </w:rPr>
        <w:drawing>
          <wp:anchor distT="0" distB="0" distL="114300" distR="114300" simplePos="0" relativeHeight="251668480" behindDoc="0" locked="0" layoutInCell="1" allowOverlap="1" wp14:anchorId="731128E1" wp14:editId="745A3719">
            <wp:simplePos x="0" y="0"/>
            <wp:positionH relativeFrom="column">
              <wp:posOffset>5216525</wp:posOffset>
            </wp:positionH>
            <wp:positionV relativeFrom="page">
              <wp:posOffset>390525</wp:posOffset>
            </wp:positionV>
            <wp:extent cx="727200" cy="24768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HAachen-logo_220dpi.png"/>
                    <pic:cNvPicPr/>
                  </pic:nvPicPr>
                  <pic:blipFill>
                    <a:blip r:embed="rId8" cstate="print">
                      <a:extLst>
                        <a:ext uri="{28A0092B-C50C-407E-A947-70E740481C1C}">
                          <a14:useLocalDpi xmlns:a14="http://schemas.microsoft.com/office/drawing/2010/main"/>
                        </a:ext>
                      </a:extLst>
                    </a:blip>
                    <a:stretch>
                      <a:fillRect/>
                    </a:stretch>
                  </pic:blipFill>
                  <pic:spPr>
                    <a:xfrm>
                      <a:off x="0" y="0"/>
                      <a:ext cx="727200" cy="2476800"/>
                    </a:xfrm>
                    <a:prstGeom prst="rect">
                      <a:avLst/>
                    </a:prstGeom>
                  </pic:spPr>
                </pic:pic>
              </a:graphicData>
            </a:graphic>
          </wp:anchor>
        </w:drawing>
      </w:r>
      <w:r w:rsidRPr="00920635">
        <w:rPr>
          <w:noProof/>
        </w:rPr>
        <w:drawing>
          <wp:anchor distT="0" distB="0" distL="114300" distR="114300" simplePos="0" relativeHeight="251666432" behindDoc="0" locked="0" layoutInCell="1" allowOverlap="1" wp14:anchorId="7444C1D4" wp14:editId="0CCCE212">
            <wp:simplePos x="0" y="0"/>
            <wp:positionH relativeFrom="column">
              <wp:posOffset>-937260</wp:posOffset>
            </wp:positionH>
            <wp:positionV relativeFrom="paragraph">
              <wp:posOffset>-550497</wp:posOffset>
            </wp:positionV>
            <wp:extent cx="1432800" cy="5544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Sys_Logo.gif"/>
                    <pic:cNvPicPr/>
                  </pic:nvPicPr>
                  <pic:blipFill>
                    <a:blip r:embed="rId9" cstate="print">
                      <a:extLst>
                        <a:ext uri="{28A0092B-C50C-407E-A947-70E740481C1C}">
                          <a14:useLocalDpi xmlns:a14="http://schemas.microsoft.com/office/drawing/2010/main"/>
                        </a:ext>
                      </a:extLst>
                    </a:blip>
                    <a:stretch>
                      <a:fillRect/>
                    </a:stretch>
                  </pic:blipFill>
                  <pic:spPr>
                    <a:xfrm>
                      <a:off x="0" y="0"/>
                      <a:ext cx="1432800" cy="554400"/>
                    </a:xfrm>
                    <a:prstGeom prst="rect">
                      <a:avLst/>
                    </a:prstGeom>
                  </pic:spPr>
                </pic:pic>
              </a:graphicData>
            </a:graphic>
            <wp14:sizeRelH relativeFrom="margin">
              <wp14:pctWidth>0</wp14:pctWidth>
            </wp14:sizeRelH>
            <wp14:sizeRelV relativeFrom="margin">
              <wp14:pctHeight>0</wp14:pctHeight>
            </wp14:sizeRelV>
          </wp:anchor>
        </w:drawing>
      </w:r>
    </w:p>
    <w:p w14:paraId="5E72BE06" w14:textId="77777777" w:rsidR="003027DA" w:rsidRPr="000B34AB" w:rsidRDefault="003027DA" w:rsidP="00111AC6">
      <w:pPr>
        <w:rPr>
          <w:rFonts w:ascii="Arial" w:hAnsi="Arial" w:cs="Arial"/>
          <w:b/>
        </w:rPr>
      </w:pPr>
    </w:p>
    <w:p w14:paraId="72F0D8E6" w14:textId="77777777" w:rsidR="003027DA" w:rsidRPr="000B34AB" w:rsidRDefault="003027DA" w:rsidP="00111AC6">
      <w:pPr>
        <w:rPr>
          <w:rFonts w:ascii="Arial" w:hAnsi="Arial" w:cs="Arial"/>
          <w:b/>
        </w:rPr>
      </w:pPr>
    </w:p>
    <w:p w14:paraId="1CBDDEE7" w14:textId="77777777" w:rsidR="003027DA" w:rsidRPr="000B34AB" w:rsidRDefault="003027DA" w:rsidP="00111AC6">
      <w:pPr>
        <w:rPr>
          <w:rFonts w:ascii="Arial" w:hAnsi="Arial" w:cs="Arial"/>
          <w:b/>
        </w:rPr>
      </w:pPr>
    </w:p>
    <w:p w14:paraId="3B1CF466" w14:textId="77777777" w:rsidR="00A15B0D" w:rsidRPr="000B34AB" w:rsidRDefault="00A15B0D" w:rsidP="00A15B0D">
      <w:pPr>
        <w:jc w:val="center"/>
        <w:rPr>
          <w:rFonts w:ascii="Arial" w:hAnsi="Arial" w:cs="Arial"/>
          <w:sz w:val="48"/>
          <w:szCs w:val="48"/>
        </w:rPr>
      </w:pPr>
    </w:p>
    <w:p w14:paraId="60D8B489" w14:textId="77777777" w:rsidR="003027DA" w:rsidRPr="00942731" w:rsidRDefault="003027DA" w:rsidP="00A15B0D">
      <w:pPr>
        <w:jc w:val="center"/>
        <w:rPr>
          <w:rFonts w:ascii="Linux Biolinum O" w:hAnsi="Linux Biolinum O" w:cs="Linux Biolinum O"/>
          <w:sz w:val="44"/>
          <w:szCs w:val="44"/>
        </w:rPr>
      </w:pPr>
      <w:r w:rsidRPr="00942731">
        <w:rPr>
          <w:rFonts w:ascii="Linux Biolinum O" w:hAnsi="Linux Biolinum O" w:cs="Linux Biolinum O"/>
          <w:sz w:val="44"/>
          <w:szCs w:val="44"/>
        </w:rPr>
        <w:t>Bachelorarbeit</w:t>
      </w:r>
    </w:p>
    <w:p w14:paraId="7492D08C" w14:textId="77777777" w:rsidR="003027DA" w:rsidRPr="00942731" w:rsidRDefault="003027DA" w:rsidP="00111AC6">
      <w:pPr>
        <w:rPr>
          <w:rFonts w:ascii="Linux Biolinum O" w:hAnsi="Linux Biolinum O" w:cs="Linux Biolinum O"/>
          <w:b/>
        </w:rPr>
      </w:pPr>
    </w:p>
    <w:p w14:paraId="3F577076" w14:textId="77777777" w:rsidR="00BF0354" w:rsidRPr="00942731" w:rsidRDefault="00BF7EB9" w:rsidP="00A15B0D">
      <w:pPr>
        <w:jc w:val="center"/>
        <w:rPr>
          <w:rFonts w:ascii="Linux Biolinum O" w:hAnsi="Linux Biolinum O" w:cs="Linux Biolinum O"/>
          <w:b/>
          <w:sz w:val="56"/>
          <w:szCs w:val="56"/>
        </w:rPr>
      </w:pPr>
      <w:r w:rsidRPr="00A70EC0">
        <w:rPr>
          <w:rFonts w:ascii="Linux Biolinum O" w:hAnsi="Linux Biolinum O" w:cs="Linux Biolinum O"/>
          <w:noProof/>
          <w:sz w:val="60"/>
          <w:szCs w:val="72"/>
        </w:rPr>
        <mc:AlternateContent>
          <mc:Choice Requires="wps">
            <w:drawing>
              <wp:anchor distT="0" distB="0" distL="114300" distR="114300" simplePos="0" relativeHeight="251658240" behindDoc="0" locked="0" layoutInCell="1" allowOverlap="1" wp14:anchorId="482663D1" wp14:editId="03D01F19">
                <wp:simplePos x="0" y="0"/>
                <wp:positionH relativeFrom="column">
                  <wp:align>center</wp:align>
                </wp:positionH>
                <wp:positionV relativeFrom="margin">
                  <wp:posOffset>0</wp:posOffset>
                </wp:positionV>
                <wp:extent cx="5392800" cy="1385887"/>
                <wp:effectExtent l="0" t="0" r="17780" b="508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3858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69BDE0" w14:textId="77777777" w:rsidR="00E73F39" w:rsidRPr="00942731" w:rsidRDefault="00E73F39" w:rsidP="00B17BE4">
                            <w:pPr>
                              <w:jc w:val="center"/>
                              <w:rPr>
                                <w:rFonts w:ascii="Linux Biolinum O" w:hAnsi="Linux Biolinum O" w:cs="Linux Biolinum O"/>
                                <w:sz w:val="40"/>
                                <w:szCs w:val="40"/>
                              </w:rPr>
                            </w:pPr>
                            <w:r>
                              <w:rPr>
                                <w:rFonts w:ascii="Linux Biolinum O" w:hAnsi="Linux Biolinum O" w:cs="Linux Biolinum O"/>
                                <w:sz w:val="40"/>
                                <w:szCs w:val="40"/>
                              </w:rPr>
                              <w:t>Fachhochschule Aachen</w:t>
                            </w:r>
                          </w:p>
                          <w:p w14:paraId="78A60886" w14:textId="77777777" w:rsidR="00E73F39" w:rsidRPr="00942731" w:rsidRDefault="00E73F39" w:rsidP="00B17BE4">
                            <w:pPr>
                              <w:jc w:val="center"/>
                              <w:rPr>
                                <w:rFonts w:ascii="Linux Biolinum O" w:hAnsi="Linux Biolinum O" w:cs="Linux Biolinum O"/>
                                <w:sz w:val="40"/>
                                <w:szCs w:val="40"/>
                              </w:rPr>
                            </w:pPr>
                            <w:r>
                              <w:rPr>
                                <w:rFonts w:ascii="Linux Biolinum O" w:hAnsi="Linux Biolinum O" w:cs="Linux Biolinum O"/>
                                <w:sz w:val="40"/>
                                <w:szCs w:val="40"/>
                              </w:rPr>
                              <w:t>Medizintechnik und Technomathematik</w:t>
                            </w:r>
                          </w:p>
                          <w:p w14:paraId="14A1E7D5" w14:textId="77777777" w:rsidR="00E73F39" w:rsidRPr="00942731" w:rsidRDefault="00E73F39" w:rsidP="00B17BE4">
                            <w:pPr>
                              <w:jc w:val="center"/>
                              <w:rPr>
                                <w:rFonts w:ascii="Linux Biolinum O" w:hAnsi="Linux Biolinum O" w:cs="Linux Biolinum O"/>
                                <w:sz w:val="40"/>
                                <w:szCs w:val="40"/>
                              </w:rPr>
                            </w:pPr>
                            <w:r>
                              <w:rPr>
                                <w:rFonts w:ascii="Linux Biolinum O" w:hAnsi="Linux Biolinum O" w:cs="Linux Biolinum O"/>
                                <w:sz w:val="40"/>
                                <w:szCs w:val="40"/>
                              </w:rPr>
                              <w:t>Scientific Programming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82663D1" id="_x0000_t202" coordsize="21600,21600" o:spt="202" path="m,l,21600r21600,l21600,xe">
                <v:stroke joinstyle="miter"/>
                <v:path gradientshapeok="t" o:connecttype="rect"/>
              </v:shapetype>
              <v:shape id="Textfeld 1" o:spid="_x0000_s1026" type="#_x0000_t202" style="position:absolute;left:0;text-align:left;margin-left:0;margin-top:0;width:424.65pt;height:109.1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" filled="f" stroked="f">
                <v:textbox inset="0,0,0,0">
                  <w:txbxContent>
                    <w:p w14:paraId="4969BDE0" w14:textId="77777777" w:rsidR="00E73F39" w:rsidRPr="00942731" w:rsidRDefault="00E73F39" w:rsidP="00B17BE4">
                      <w:pPr>
                        <w:jc w:val="center"/>
                        <w:rPr>
                          <w:rFonts w:ascii="Linux Biolinum O" w:hAnsi="Linux Biolinum O" w:cs="Linux Biolinum O"/>
                          <w:sz w:val="40"/>
                          <w:szCs w:val="40"/>
                        </w:rPr>
                      </w:pPr>
                      <w:r>
                        <w:rPr>
                          <w:rFonts w:ascii="Linux Biolinum O" w:hAnsi="Linux Biolinum O" w:cs="Linux Biolinum O"/>
                          <w:sz w:val="40"/>
                          <w:szCs w:val="40"/>
                        </w:rPr>
                        <w:t>Fachhochschule Aachen</w:t>
                      </w:r>
                    </w:p>
                    <w:p w14:paraId="78A60886" w14:textId="77777777" w:rsidR="00E73F39" w:rsidRPr="00942731" w:rsidRDefault="00E73F39" w:rsidP="00B17BE4">
                      <w:pPr>
                        <w:jc w:val="center"/>
                        <w:rPr>
                          <w:rFonts w:ascii="Linux Biolinum O" w:hAnsi="Linux Biolinum O" w:cs="Linux Biolinum O"/>
                          <w:sz w:val="40"/>
                          <w:szCs w:val="40"/>
                        </w:rPr>
                      </w:pPr>
                      <w:r>
                        <w:rPr>
                          <w:rFonts w:ascii="Linux Biolinum O" w:hAnsi="Linux Biolinum O" w:cs="Linux Biolinum O"/>
                          <w:sz w:val="40"/>
                          <w:szCs w:val="40"/>
                        </w:rPr>
                        <w:t>Medizintechnik und Technomathematik</w:t>
                      </w:r>
                    </w:p>
                    <w:p w14:paraId="14A1E7D5" w14:textId="77777777" w:rsidR="00E73F39" w:rsidRPr="00942731" w:rsidRDefault="00E73F39" w:rsidP="00B17BE4">
                      <w:pPr>
                        <w:jc w:val="center"/>
                        <w:rPr>
                          <w:rFonts w:ascii="Linux Biolinum O" w:hAnsi="Linux Biolinum O" w:cs="Linux Biolinum O"/>
                          <w:sz w:val="40"/>
                          <w:szCs w:val="40"/>
                        </w:rPr>
                      </w:pPr>
                      <w:r>
                        <w:rPr>
                          <w:rFonts w:ascii="Linux Biolinum O" w:hAnsi="Linux Biolinum O" w:cs="Linux Biolinum O"/>
                          <w:sz w:val="40"/>
                          <w:szCs w:val="40"/>
                        </w:rPr>
                        <w:t>Scientific Programming</w:t>
                      </w:r>
                    </w:p>
                  </w:txbxContent>
                </v:textbox>
                <w10:wrap anchory="margin"/>
              </v:shape>
            </w:pict>
          </mc:Fallback>
        </mc:AlternateContent>
      </w:r>
      <w:r w:rsidR="00A70EC0" w:rsidRPr="00A70EC0">
        <w:rPr>
          <w:rFonts w:ascii="Linux Biolinum O" w:hAnsi="Linux Biolinum O" w:cs="Linux Biolinum O"/>
          <w:b/>
          <w:sz w:val="60"/>
          <w:szCs w:val="72"/>
        </w:rPr>
        <w:t>Testautomatisierung im Rahmen von Test-Driven-Development</w:t>
      </w:r>
    </w:p>
    <w:p w14:paraId="18824466" w14:textId="77777777" w:rsidR="00B213BB" w:rsidRPr="000B34AB" w:rsidRDefault="00B213BB" w:rsidP="00F32C17">
      <w:pPr>
        <w:jc w:val="left"/>
        <w:rPr>
          <w:rFonts w:ascii="Arial" w:hAnsi="Arial" w:cs="Arial"/>
        </w:rPr>
      </w:pPr>
    </w:p>
    <w:p w14:paraId="114BBA2B" w14:textId="3E455B81" w:rsidR="008A08D0" w:rsidRDefault="008A08D0" w:rsidP="00F32C17">
      <w:pPr>
        <w:jc w:val="left"/>
        <w:rPr>
          <w:rFonts w:ascii="Linux Biolinum O" w:hAnsi="Linux Biolinum O" w:cs="Linux Biolinum O"/>
          <w:b/>
          <w:i/>
          <w:color w:val="FF0000"/>
        </w:rPr>
      </w:pPr>
    </w:p>
    <w:p w14:paraId="05D42E6C" w14:textId="1F2F469F" w:rsidR="00F30B2C" w:rsidRDefault="00F30B2C" w:rsidP="00F32C17">
      <w:pPr>
        <w:jc w:val="left"/>
        <w:rPr>
          <w:rFonts w:ascii="Linux Biolinum O" w:hAnsi="Linux Biolinum O" w:cs="Linux Biolinum O"/>
          <w:b/>
          <w:i/>
          <w:color w:val="FF0000"/>
        </w:rPr>
      </w:pPr>
    </w:p>
    <w:p w14:paraId="73B50DF6" w14:textId="552B0708" w:rsidR="00F30B2C" w:rsidRDefault="00F30B2C" w:rsidP="00F32C17">
      <w:pPr>
        <w:jc w:val="left"/>
        <w:rPr>
          <w:rFonts w:ascii="Linux Biolinum O" w:hAnsi="Linux Biolinum O" w:cs="Linux Biolinum O"/>
          <w:b/>
          <w:i/>
          <w:color w:val="FF0000"/>
        </w:rPr>
      </w:pPr>
    </w:p>
    <w:p w14:paraId="6EB9B112" w14:textId="462FE115" w:rsidR="00F30B2C" w:rsidRDefault="00F30B2C" w:rsidP="00F32C17">
      <w:pPr>
        <w:jc w:val="left"/>
        <w:rPr>
          <w:rFonts w:ascii="Linux Biolinum O" w:hAnsi="Linux Biolinum O" w:cs="Linux Biolinum O"/>
          <w:b/>
          <w:i/>
          <w:color w:val="FF0000"/>
        </w:rPr>
      </w:pPr>
    </w:p>
    <w:p w14:paraId="35DAC336" w14:textId="1C8D7655" w:rsidR="00F30B2C" w:rsidRDefault="00F30B2C" w:rsidP="00F32C17">
      <w:pPr>
        <w:jc w:val="left"/>
        <w:rPr>
          <w:rFonts w:ascii="Linux Biolinum O" w:hAnsi="Linux Biolinum O" w:cs="Linux Biolinum O"/>
          <w:b/>
          <w:i/>
          <w:color w:val="FF0000"/>
        </w:rPr>
      </w:pPr>
    </w:p>
    <w:p w14:paraId="7A0155D8" w14:textId="66A5C211" w:rsidR="00F30B2C" w:rsidRDefault="00F30B2C" w:rsidP="00F32C17">
      <w:pPr>
        <w:jc w:val="left"/>
        <w:rPr>
          <w:rFonts w:ascii="Linux Biolinum O" w:hAnsi="Linux Biolinum O" w:cs="Linux Biolinum O"/>
          <w:b/>
          <w:i/>
          <w:color w:val="FF0000"/>
        </w:rPr>
      </w:pPr>
    </w:p>
    <w:p w14:paraId="3010EBB5" w14:textId="77777777" w:rsidR="00F30B2C" w:rsidRDefault="00F30B2C" w:rsidP="00F32C17">
      <w:pPr>
        <w:jc w:val="left"/>
        <w:rPr>
          <w:rFonts w:ascii="Linux Biolinum O" w:hAnsi="Linux Biolinum O" w:cs="Linux Biolinum O"/>
        </w:rPr>
      </w:pPr>
    </w:p>
    <w:p w14:paraId="2131CF00" w14:textId="77777777" w:rsidR="00F32C17" w:rsidRPr="00942731" w:rsidRDefault="00F32C17" w:rsidP="00F32C17">
      <w:pPr>
        <w:jc w:val="left"/>
        <w:rPr>
          <w:rFonts w:ascii="Linux Biolinum O" w:hAnsi="Linux Biolinum O" w:cs="Linux Biolinum O"/>
        </w:rPr>
      </w:pPr>
      <w:r w:rsidRPr="00942731">
        <w:rPr>
          <w:rFonts w:ascii="Linux Biolinum O" w:hAnsi="Linux Biolinum O" w:cs="Linux Biolinum O"/>
        </w:rPr>
        <w:t>Autor:</w:t>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0092105B">
        <w:rPr>
          <w:rFonts w:ascii="Linux Biolinum O" w:hAnsi="Linux Biolinum O" w:cs="Linux Biolinum O"/>
          <w:b/>
        </w:rPr>
        <w:t>Bjarne Herrmann</w:t>
      </w:r>
      <w:r w:rsidRPr="00942731">
        <w:rPr>
          <w:rFonts w:ascii="Linux Biolinum O" w:hAnsi="Linux Biolinum O" w:cs="Linux Biolinum O"/>
        </w:rPr>
        <w:br/>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proofErr w:type="spellStart"/>
      <w:r w:rsidR="0092105B">
        <w:rPr>
          <w:rFonts w:ascii="Linux Biolinum O" w:hAnsi="Linux Biolinum O" w:cs="Linux Biolinum O"/>
        </w:rPr>
        <w:t>Leimkaul</w:t>
      </w:r>
      <w:proofErr w:type="spellEnd"/>
      <w:r w:rsidR="0092105B">
        <w:rPr>
          <w:rFonts w:ascii="Linux Biolinum O" w:hAnsi="Linux Biolinum O" w:cs="Linux Biolinum O"/>
        </w:rPr>
        <w:t xml:space="preserve"> 4</w:t>
      </w:r>
      <w:r w:rsidRPr="00942731">
        <w:rPr>
          <w:rFonts w:ascii="Linux Biolinum O" w:hAnsi="Linux Biolinum O" w:cs="Linux Biolinum O"/>
        </w:rPr>
        <w:br/>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0092105B">
        <w:rPr>
          <w:rFonts w:ascii="Linux Biolinum O" w:hAnsi="Linux Biolinum O" w:cs="Linux Biolinum O"/>
        </w:rPr>
        <w:t>51143, Köln</w:t>
      </w:r>
      <w:r w:rsidRPr="00942731">
        <w:rPr>
          <w:rFonts w:ascii="Linux Biolinum O" w:hAnsi="Linux Biolinum O" w:cs="Linux Biolinum O"/>
        </w:rPr>
        <w:br/>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t xml:space="preserve">T.: </w:t>
      </w:r>
      <w:r w:rsidR="0092105B">
        <w:rPr>
          <w:rFonts w:ascii="Linux Biolinum O" w:hAnsi="Linux Biolinum O" w:cs="Linux Biolinum O"/>
        </w:rPr>
        <w:t>0176 64484501</w:t>
      </w:r>
      <w:r w:rsidRPr="00942731">
        <w:rPr>
          <w:rFonts w:ascii="Linux Biolinum O" w:hAnsi="Linux Biolinum O" w:cs="Linux Biolinum O"/>
        </w:rPr>
        <w:br/>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t>E-Mail:</w:t>
      </w:r>
      <w:r w:rsidR="0092105B">
        <w:rPr>
          <w:rFonts w:ascii="Linux Biolinum O" w:hAnsi="Linux Biolinum O" w:cs="Linux Biolinum O"/>
        </w:rPr>
        <w:t xml:space="preserve"> herrmann.bjarne@outlook.de</w:t>
      </w:r>
    </w:p>
    <w:p w14:paraId="0EDF0281" w14:textId="77777777" w:rsidR="00F32C17" w:rsidRPr="00942731" w:rsidRDefault="003027DA" w:rsidP="00F32C17">
      <w:pPr>
        <w:jc w:val="left"/>
        <w:rPr>
          <w:rFonts w:ascii="Linux Biolinum O" w:hAnsi="Linux Biolinum O" w:cs="Linux Biolinum O"/>
        </w:rPr>
      </w:pPr>
      <w:r w:rsidRPr="00942731">
        <w:rPr>
          <w:rFonts w:ascii="Linux Biolinum O" w:hAnsi="Linux Biolinum O" w:cs="Linux Biolinum O"/>
        </w:rPr>
        <w:t>Matrikelnummer</w:t>
      </w:r>
      <w:r w:rsidR="00B17BE4" w:rsidRPr="00942731">
        <w:rPr>
          <w:rFonts w:ascii="Linux Biolinum O" w:hAnsi="Linux Biolinum O" w:cs="Linux Biolinum O"/>
        </w:rPr>
        <w:t>:</w:t>
      </w:r>
      <w:r w:rsidR="00B17BE4" w:rsidRPr="00942731">
        <w:rPr>
          <w:rFonts w:ascii="Linux Biolinum O" w:hAnsi="Linux Biolinum O" w:cs="Linux Biolinum O"/>
        </w:rPr>
        <w:tab/>
      </w:r>
      <w:r w:rsidR="00B17BE4" w:rsidRPr="00942731">
        <w:rPr>
          <w:rFonts w:ascii="Linux Biolinum O" w:hAnsi="Linux Biolinum O" w:cs="Linux Biolinum O"/>
        </w:rPr>
        <w:tab/>
      </w:r>
      <w:r w:rsidR="0092105B">
        <w:rPr>
          <w:rFonts w:ascii="Linux Biolinum O" w:hAnsi="Linux Biolinum O" w:cs="Linux Biolinum O"/>
        </w:rPr>
        <w:t>3158998</w:t>
      </w:r>
    </w:p>
    <w:p w14:paraId="1C6FB7A0" w14:textId="77777777" w:rsidR="00F32C17" w:rsidRPr="00942731" w:rsidRDefault="003027DA" w:rsidP="00F32C17">
      <w:pPr>
        <w:jc w:val="left"/>
        <w:rPr>
          <w:rFonts w:ascii="Linux Biolinum O" w:hAnsi="Linux Biolinum O" w:cs="Linux Biolinum O"/>
        </w:rPr>
      </w:pPr>
      <w:r w:rsidRPr="00942731">
        <w:rPr>
          <w:rFonts w:ascii="Linux Biolinum O" w:hAnsi="Linux Biolinum O" w:cs="Linux Biolinum O"/>
        </w:rPr>
        <w:t>Gutachter:</w:t>
      </w:r>
      <w:r w:rsidR="00B17BE4" w:rsidRPr="00942731">
        <w:rPr>
          <w:rFonts w:ascii="Linux Biolinum O" w:hAnsi="Linux Biolinum O" w:cs="Linux Biolinum O"/>
        </w:rPr>
        <w:tab/>
      </w:r>
      <w:r w:rsidR="00B17BE4" w:rsidRPr="00942731">
        <w:rPr>
          <w:rFonts w:ascii="Linux Biolinum O" w:hAnsi="Linux Biolinum O" w:cs="Linux Biolinum O"/>
        </w:rPr>
        <w:tab/>
      </w:r>
      <w:r w:rsidR="00B17BE4" w:rsidRPr="00942731">
        <w:rPr>
          <w:rFonts w:ascii="Linux Biolinum O" w:hAnsi="Linux Biolinum O" w:cs="Linux Biolinum O"/>
        </w:rPr>
        <w:tab/>
      </w:r>
      <w:r w:rsidR="00B17BE4" w:rsidRPr="00942731">
        <w:rPr>
          <w:rFonts w:ascii="Linux Biolinum O" w:hAnsi="Linux Biolinum O" w:cs="Linux Biolinum O"/>
        </w:rPr>
        <w:tab/>
      </w:r>
      <w:r w:rsidR="00BF4CD4" w:rsidRPr="00942731">
        <w:rPr>
          <w:rFonts w:ascii="Linux Biolinum O" w:hAnsi="Linux Biolinum O" w:cs="Linux Biolinum O"/>
        </w:rPr>
        <w:t xml:space="preserve">Prof. Dr. </w:t>
      </w:r>
      <w:r w:rsidR="0092105B">
        <w:rPr>
          <w:rFonts w:ascii="Linux Biolinum O" w:hAnsi="Linux Biolinum O" w:cs="Linux Biolinum O"/>
        </w:rPr>
        <w:t>Bodo Kraft</w:t>
      </w:r>
      <w:r w:rsidR="005D2152">
        <w:rPr>
          <w:rFonts w:ascii="Linux Biolinum O" w:hAnsi="Linux Biolinum O" w:cs="Linux Biolinum O"/>
        </w:rPr>
        <w:br/>
        <w:t>Zweitgutachter:</w:t>
      </w:r>
      <w:r w:rsidR="005D2152">
        <w:rPr>
          <w:rFonts w:ascii="Linux Biolinum O" w:hAnsi="Linux Biolinum O" w:cs="Linux Biolinum O"/>
        </w:rPr>
        <w:tab/>
      </w:r>
      <w:r w:rsidR="005D2152">
        <w:rPr>
          <w:rFonts w:ascii="Linux Biolinum O" w:hAnsi="Linux Biolinum O" w:cs="Linux Biolinum O"/>
        </w:rPr>
        <w:tab/>
        <w:t xml:space="preserve">Stefan </w:t>
      </w:r>
      <w:proofErr w:type="spellStart"/>
      <w:r w:rsidR="005D2152">
        <w:rPr>
          <w:rFonts w:ascii="Linux Biolinum O" w:hAnsi="Linux Biolinum O" w:cs="Linux Biolinum O"/>
        </w:rPr>
        <w:t>Sensler</w:t>
      </w:r>
      <w:proofErr w:type="spellEnd"/>
    </w:p>
    <w:p w14:paraId="04E447C6" w14:textId="77777777" w:rsidR="00F32C17" w:rsidRPr="00942731" w:rsidRDefault="005D2152" w:rsidP="00F32C17">
      <w:pPr>
        <w:jc w:val="left"/>
        <w:rPr>
          <w:rFonts w:ascii="Linux Biolinum O" w:hAnsi="Linux Biolinum O" w:cs="Linux Biolinum O"/>
        </w:rPr>
      </w:pPr>
      <w:r>
        <w:rPr>
          <w:rFonts w:ascii="Linux Biolinum O" w:hAnsi="Linux Biolinum O" w:cs="Linux Biolinum O"/>
        </w:rPr>
        <w:t>Abgabetermin:</w:t>
      </w:r>
      <w:r>
        <w:rPr>
          <w:rFonts w:ascii="Linux Biolinum O" w:hAnsi="Linux Biolinum O" w:cs="Linux Biolinum O"/>
        </w:rPr>
        <w:tab/>
      </w:r>
      <w:r>
        <w:rPr>
          <w:rFonts w:ascii="Linux Biolinum O" w:hAnsi="Linux Biolinum O" w:cs="Linux Biolinum O"/>
        </w:rPr>
        <w:tab/>
        <w:t>10.08.2020</w:t>
      </w:r>
    </w:p>
    <w:p w14:paraId="44A237D1" w14:textId="77777777" w:rsidR="00BF4CD4" w:rsidRDefault="005D2152" w:rsidP="00975CDF">
      <w:pPr>
        <w:rPr>
          <w:rFonts w:ascii="Arial" w:hAnsi="Arial" w:cs="Arial"/>
        </w:rPr>
      </w:pPr>
      <w:r>
        <w:rPr>
          <w:rFonts w:ascii="Arial" w:hAnsi="Arial" w:cs="Arial"/>
        </w:rPr>
        <w:t>Bearbeitungszeit:</w:t>
      </w:r>
      <w:r>
        <w:rPr>
          <w:rFonts w:ascii="Arial" w:hAnsi="Arial" w:cs="Arial"/>
        </w:rPr>
        <w:tab/>
        <w:t>6 Wochen</w:t>
      </w:r>
    </w:p>
    <w:p w14:paraId="1E44324E" w14:textId="77777777" w:rsidR="005D2152" w:rsidRDefault="005D2152" w:rsidP="005D2152">
      <w:pPr>
        <w:pStyle w:val="berschrift1"/>
        <w:numPr>
          <w:ilvl w:val="0"/>
          <w:numId w:val="0"/>
        </w:numPr>
      </w:pPr>
      <w:bookmarkStart w:id="0" w:name="_Toc44583086"/>
      <w:r>
        <w:lastRenderedPageBreak/>
        <w:t>Sperrvermerk</w:t>
      </w:r>
      <w:bookmarkEnd w:id="0"/>
    </w:p>
    <w:p w14:paraId="394AAAF6" w14:textId="77777777" w:rsidR="005D2152" w:rsidRDefault="005D2152" w:rsidP="005D2152">
      <w:r>
        <w:t>Die nachfolgende Bachelorarbeit enthält vertrauliche Daten und Informationen der Gothaer Systems GmbH. Veröffentlichungen, Vervielfältigungen oder die Weitergabe des Inhalts der Arbeit im Gesamten oder in Teilen sowie das Anfertigen von Kopien oder Abschriften (auch in digitaler Form) sind grundsätzlich untersagt. Ausnahmen bedürfen der schriftlichen Genehmigung der Gothaer Systems GmbH.</w:t>
      </w:r>
    </w:p>
    <w:p w14:paraId="008D63EE" w14:textId="77777777" w:rsidR="005D2152" w:rsidRDefault="005D2152" w:rsidP="005D2152">
      <w:r>
        <w:t>Die Bachelorarbeit ist nur den Korrektoren sowie den Mitgliedern des Prüfungsausschusses zugänglich zu machen.</w:t>
      </w:r>
    </w:p>
    <w:p w14:paraId="58D25F8A" w14:textId="06F438EC" w:rsidR="005D2152" w:rsidRDefault="005D2152" w:rsidP="005D2152">
      <w:r>
        <w:t>Die Weitergabe oder Veröffentlichung ist nicht erlaubt bis zum 01.08.2070.</w:t>
      </w:r>
    </w:p>
    <w:p w14:paraId="020DF897" w14:textId="34D81C7A" w:rsidR="00B84951" w:rsidRDefault="00B84951" w:rsidP="00B84951">
      <w:pPr>
        <w:pStyle w:val="berschrift1"/>
        <w:numPr>
          <w:ilvl w:val="0"/>
          <w:numId w:val="0"/>
        </w:numPr>
      </w:pPr>
      <w:bookmarkStart w:id="1" w:name="_Toc44583087"/>
      <w:r>
        <w:lastRenderedPageBreak/>
        <w:t>Eidesstattliche Erklärung</w:t>
      </w:r>
      <w:bookmarkEnd w:id="1"/>
    </w:p>
    <w:p w14:paraId="61C936B4" w14:textId="58D5FAF9" w:rsidR="00B84951" w:rsidRDefault="00B84951" w:rsidP="00B84951">
      <w:r>
        <w:t>Hiermit versichere ich, dass ich die Bachelorarbeit mit dem Thema</w:t>
      </w:r>
    </w:p>
    <w:p w14:paraId="240A02F7" w14:textId="12BE5636" w:rsidR="00B84951" w:rsidRPr="00B84951" w:rsidRDefault="00B84951" w:rsidP="00B84951">
      <w:pPr>
        <w:spacing w:before="240" w:after="240"/>
        <w:jc w:val="center"/>
        <w:rPr>
          <w:b/>
        </w:rPr>
      </w:pPr>
      <w:r w:rsidRPr="00B84951">
        <w:rPr>
          <w:b/>
        </w:rPr>
        <w:t>Testautomatisierung im Rahmen von Test-Driven-Development</w:t>
      </w:r>
    </w:p>
    <w:p w14:paraId="3F8F27E4" w14:textId="611C2450" w:rsidR="00B84951" w:rsidRDefault="00B84951" w:rsidP="00B84951">
      <w:r>
        <w:t>Selbstständig verfasst und keine anderen als die angegebenen Quellen und Hilfsmittel benutzt habe, alle Ausführungen, die anderen Schriften wörtlich oder sinngemäß entnommen wurden, kenntlich gemacht sind und die Arbeit in gleicher oder ähnlicher Fassung noch nicht Bestandteil einer Studien- oder Prüfungsleistung war.</w:t>
      </w:r>
    </w:p>
    <w:p w14:paraId="7D61383B" w14:textId="753033CC" w:rsidR="00B84951" w:rsidRDefault="00B84951" w:rsidP="00B84951"/>
    <w:p w14:paraId="55401E55" w14:textId="1D284C25" w:rsidR="00B84951" w:rsidRDefault="00B84951" w:rsidP="00B84951">
      <w:r>
        <w:t>Name:</w:t>
      </w:r>
      <w:r>
        <w:tab/>
      </w:r>
      <w:r>
        <w:tab/>
        <w:t>Bjarne Herrmann</w:t>
      </w:r>
    </w:p>
    <w:p w14:paraId="1CC4052A" w14:textId="431CF39B" w:rsidR="00B84951" w:rsidRDefault="00B84951" w:rsidP="00B84951">
      <w:r>
        <w:t xml:space="preserve">Köln, den </w:t>
      </w:r>
      <w:r w:rsidR="00B03FC3">
        <w:fldChar w:fldCharType="begin"/>
      </w:r>
      <w:r w:rsidR="00B03FC3">
        <w:instrText xml:space="preserve"> TIME \@ "d. MMMM yyyy" </w:instrText>
      </w:r>
      <w:r w:rsidR="00B03FC3">
        <w:fldChar w:fldCharType="separate"/>
      </w:r>
      <w:r w:rsidR="0004737B">
        <w:rPr>
          <w:noProof/>
        </w:rPr>
        <w:t>22. Juli 2020</w:t>
      </w:r>
      <w:r w:rsidR="00B03FC3">
        <w:fldChar w:fldCharType="end"/>
      </w:r>
    </w:p>
    <w:p w14:paraId="749A1BAA" w14:textId="52020B60" w:rsidR="00B84951" w:rsidRDefault="00B84951" w:rsidP="00B84951"/>
    <w:p w14:paraId="337B3AF7" w14:textId="24D9F890" w:rsidR="00B84951" w:rsidRDefault="00B84951" w:rsidP="00B84951">
      <w:r>
        <w:t>________________________</w:t>
      </w:r>
    </w:p>
    <w:p w14:paraId="59216029" w14:textId="27599611" w:rsidR="00B84951" w:rsidRPr="00B84951" w:rsidRDefault="00B84951" w:rsidP="00B84951">
      <w:r>
        <w:t>Unterschrift</w:t>
      </w:r>
    </w:p>
    <w:p w14:paraId="09129B70" w14:textId="7B033C65" w:rsidR="00B84951" w:rsidRPr="005D2152" w:rsidRDefault="00B84951" w:rsidP="005D2152"/>
    <w:p w14:paraId="04586ADA" w14:textId="19EF7CC5" w:rsidR="00F30B2C" w:rsidRDefault="00F30B2C" w:rsidP="00253818">
      <w:pPr>
        <w:pStyle w:val="Literaturverzeichnis"/>
      </w:pPr>
    </w:p>
    <w:p w14:paraId="139241AC" w14:textId="7DEAF1DA" w:rsidR="00F30B2C" w:rsidRDefault="00F30B2C" w:rsidP="00253818">
      <w:pPr>
        <w:pStyle w:val="Literaturverzeichnis"/>
      </w:pPr>
    </w:p>
    <w:p w14:paraId="394D3F71" w14:textId="18E87CBD" w:rsidR="00F30B2C" w:rsidRDefault="00F30B2C" w:rsidP="00253818">
      <w:pPr>
        <w:pStyle w:val="Literaturverzeichnis"/>
      </w:pPr>
    </w:p>
    <w:p w14:paraId="2A060D0B" w14:textId="7438A76F" w:rsidR="00F30B2C" w:rsidRDefault="00F30B2C" w:rsidP="00253818">
      <w:pPr>
        <w:pStyle w:val="Literaturverzeichnis"/>
      </w:pPr>
    </w:p>
    <w:p w14:paraId="3C7C4FC6" w14:textId="73537459" w:rsidR="00F30B2C" w:rsidRDefault="00F30B2C" w:rsidP="00253818">
      <w:pPr>
        <w:pStyle w:val="Literaturverzeichnis"/>
      </w:pPr>
    </w:p>
    <w:p w14:paraId="63A3616E" w14:textId="59873942" w:rsidR="00F30B2C" w:rsidRDefault="00F30B2C" w:rsidP="00253818">
      <w:pPr>
        <w:pStyle w:val="Literaturverzeichnis"/>
      </w:pPr>
    </w:p>
    <w:p w14:paraId="33AC8FAA" w14:textId="53332ECE" w:rsidR="00F30B2C" w:rsidRDefault="00F30B2C" w:rsidP="00253818">
      <w:pPr>
        <w:pStyle w:val="Literaturverzeichnis"/>
      </w:pPr>
    </w:p>
    <w:p w14:paraId="6D978095" w14:textId="2838A9C5" w:rsidR="00F30B2C" w:rsidRDefault="00F30B2C" w:rsidP="00253818">
      <w:pPr>
        <w:pStyle w:val="Literaturverzeichnis"/>
      </w:pPr>
    </w:p>
    <w:p w14:paraId="20D5C4EF" w14:textId="049792F0" w:rsidR="00F30B2C" w:rsidRDefault="00F30B2C" w:rsidP="00253818">
      <w:pPr>
        <w:pStyle w:val="Literaturverzeichnis"/>
      </w:pPr>
    </w:p>
    <w:p w14:paraId="45ECC05A" w14:textId="58288E4B" w:rsidR="00F30B2C" w:rsidRDefault="00F30B2C" w:rsidP="00253818">
      <w:pPr>
        <w:pStyle w:val="Literaturverzeichnis"/>
      </w:pPr>
    </w:p>
    <w:p w14:paraId="26E7BBB3" w14:textId="7B47EC07" w:rsidR="00F30B2C" w:rsidRDefault="00F30B2C" w:rsidP="00253818">
      <w:pPr>
        <w:pStyle w:val="Literaturverzeichnis"/>
      </w:pPr>
    </w:p>
    <w:p w14:paraId="1136B737" w14:textId="1B1977F3" w:rsidR="00F30B2C" w:rsidRDefault="00F30B2C" w:rsidP="00253818">
      <w:pPr>
        <w:pStyle w:val="Literaturverzeichnis"/>
      </w:pPr>
    </w:p>
    <w:p w14:paraId="3B1B5BE7" w14:textId="0345CEE3" w:rsidR="00F30B2C" w:rsidRDefault="00F30B2C" w:rsidP="00253818">
      <w:pPr>
        <w:pStyle w:val="Literaturverzeichnis"/>
      </w:pPr>
    </w:p>
    <w:p w14:paraId="281E7F42" w14:textId="2FF26D83" w:rsidR="00F30B2C" w:rsidRDefault="00F30B2C" w:rsidP="00253818">
      <w:pPr>
        <w:pStyle w:val="Literaturverzeichnis"/>
      </w:pPr>
    </w:p>
    <w:p w14:paraId="025FFE41" w14:textId="3821A116" w:rsidR="00F30B2C" w:rsidRDefault="00F30B2C" w:rsidP="00253818">
      <w:pPr>
        <w:pStyle w:val="Literaturverzeichnis"/>
      </w:pPr>
    </w:p>
    <w:p w14:paraId="7D2D8B86" w14:textId="3DD31990" w:rsidR="00F30B2C" w:rsidRDefault="00F30B2C" w:rsidP="00253818">
      <w:pPr>
        <w:pStyle w:val="Literaturverzeichnis"/>
      </w:pPr>
    </w:p>
    <w:p w14:paraId="6688888B" w14:textId="62DED7AE" w:rsidR="00F30B2C" w:rsidRDefault="00F30B2C" w:rsidP="00F30B2C">
      <w:pPr>
        <w:pStyle w:val="berschrift1"/>
      </w:pPr>
      <w:commentRangeStart w:id="2"/>
      <w:r>
        <w:lastRenderedPageBreak/>
        <w:t>ATDD – Vorwort</w:t>
      </w:r>
      <w:commentRangeEnd w:id="2"/>
      <w:r>
        <w:rPr>
          <w:rStyle w:val="Kommentarzeichen"/>
          <w:rFonts w:ascii="Times New Roman" w:hAnsi="Times New Roman"/>
          <w:b w:val="0"/>
          <w:kern w:val="0"/>
        </w:rPr>
        <w:commentReference w:id="2"/>
      </w:r>
    </w:p>
    <w:p w14:paraId="01616E35" w14:textId="14664558" w:rsidR="00F30B2C" w:rsidRDefault="00F30B2C" w:rsidP="00F30B2C"/>
    <w:p w14:paraId="327EFC03" w14:textId="7763C47F" w:rsidR="00627DF5" w:rsidRDefault="00627DF5" w:rsidP="00F30B2C">
      <w:r>
        <w:t xml:space="preserve">Dieses Kapitel dient als Einblick in </w:t>
      </w:r>
      <w:r w:rsidR="00393F8E">
        <w:t>Acceptance Test-Driven Development (kurz: ATDD)</w:t>
      </w:r>
      <w:r>
        <w:t>, um einen Überblick zu erhalten. Im späteren Verlauf werden kommende Themen im Detail aufgegriffen und erläutert.</w:t>
      </w:r>
    </w:p>
    <w:p w14:paraId="57B4FBE5" w14:textId="39DDF009" w:rsidR="00627DF5" w:rsidRDefault="00F30B2C" w:rsidP="000F4A59">
      <w:r>
        <w:t xml:space="preserve">Im Rahmen der stetig komplexer werdenden Softwareentwicklung rückt </w:t>
      </w:r>
      <w:r w:rsidR="00E9079C">
        <w:t>ATDD</w:t>
      </w:r>
      <w:r>
        <w:t xml:space="preserve"> immer weiter in den Vordergrund. Besonders durch ständige Anpassungen im agilen Kontext</w:t>
      </w:r>
      <w:r w:rsidR="00E9079C">
        <w:t>, sich ändernden Anforderungen und veränderbaren Technologien</w:t>
      </w:r>
      <w:r>
        <w:t xml:space="preserve"> muss die Qualität von Software gewährleistet werden. </w:t>
      </w:r>
      <w:r w:rsidR="00E9079C">
        <w:t>ATDD</w:t>
      </w:r>
      <w:r>
        <w:t xml:space="preserve"> gewährleiste</w:t>
      </w:r>
      <w:r w:rsidR="00E9079C">
        <w:t>t</w:t>
      </w:r>
      <w:r>
        <w:t xml:space="preserve"> eine kontinuierliche Absicherung oben genannter Punkte.</w:t>
      </w:r>
      <w:r w:rsidR="00627DF5">
        <w:t xml:space="preserve"> </w:t>
      </w:r>
      <w:r>
        <w:t>Zudem ist es wichtig zu verstehen, dass nicht nur die Erstellung von Tests</w:t>
      </w:r>
      <w:r w:rsidR="00E9079C">
        <w:t xml:space="preserve"> bei der Entstehung von Software</w:t>
      </w:r>
      <w:r>
        <w:t xml:space="preserve">, sondern </w:t>
      </w:r>
      <w:r w:rsidR="00E9079C">
        <w:t>das Beibehalten</w:t>
      </w:r>
      <w:r>
        <w:t xml:space="preserve"> dieser mit möglichst wenig zukünftige</w:t>
      </w:r>
      <w:r w:rsidR="00E9079C">
        <w:t>n</w:t>
      </w:r>
      <w:r>
        <w:t xml:space="preserve"> Anpassungen für die Automatisierung eine hohe Relevanz besitzen</w:t>
      </w:r>
      <w:r w:rsidR="00E9079C">
        <w:t>.</w:t>
      </w:r>
      <w:r w:rsidR="00627DF5">
        <w:t xml:space="preserve"> </w:t>
      </w:r>
      <w:r w:rsidR="00E9079C">
        <w:t>Akzeptanztests</w:t>
      </w:r>
      <w:r w:rsidR="008A3009">
        <w:t xml:space="preserve"> in diesem Kontext</w:t>
      </w:r>
      <w:r w:rsidR="00E9079C">
        <w:t xml:space="preserve"> grenzen sich von den traditionellen </w:t>
      </w:r>
      <w:r w:rsidR="00FD3A53">
        <w:t>Benutzer-</w:t>
      </w:r>
      <w:r w:rsidR="00E9079C">
        <w:t>Akzeptanztests</w:t>
      </w:r>
      <w:r w:rsidR="00E9079C">
        <w:rPr>
          <w:rStyle w:val="Funotenzeichen"/>
        </w:rPr>
        <w:footnoteReference w:id="1"/>
      </w:r>
      <w:r w:rsidR="00E9079C">
        <w:t xml:space="preserve"> oder </w:t>
      </w:r>
      <w:r w:rsidR="00FD3A53">
        <w:t>S</w:t>
      </w:r>
      <w:r w:rsidR="00E9079C">
        <w:t>ystemtests</w:t>
      </w:r>
      <w:r w:rsidR="000D6B5C">
        <w:rPr>
          <w:rStyle w:val="Funotenzeichen"/>
        </w:rPr>
        <w:footnoteReference w:id="2"/>
      </w:r>
      <w:r w:rsidR="00393F8E">
        <w:t xml:space="preserve"> </w:t>
      </w:r>
      <w:r w:rsidR="00E9079C">
        <w:t>ab.</w:t>
      </w:r>
      <w:r w:rsidR="00226CAF">
        <w:t xml:space="preserve"> Die Implementierung von Anforderungen folgt stets der Erstellung von Akzeptanztests.</w:t>
      </w:r>
      <w:sdt>
        <w:sdtPr>
          <w:id w:val="645553960"/>
          <w:citation/>
        </w:sdtPr>
        <w:sdtContent>
          <w:r w:rsidR="00FD3A53">
            <w:fldChar w:fldCharType="begin"/>
          </w:r>
          <w:r w:rsidR="005F3EF6">
            <w:instrText xml:space="preserve">CITATION Pug10 \p 2 \l 1031 </w:instrText>
          </w:r>
          <w:r w:rsidR="00FD3A53">
            <w:fldChar w:fldCharType="separate"/>
          </w:r>
          <w:r w:rsidR="005F3EF6">
            <w:rPr>
              <w:noProof/>
            </w:rPr>
            <w:t xml:space="preserve"> (Pugh, 2010 S. 2)</w:t>
          </w:r>
          <w:r w:rsidR="00FD3A53">
            <w:fldChar w:fldCharType="end"/>
          </w:r>
        </w:sdtContent>
      </w:sdt>
      <w:r w:rsidR="00FD3A53">
        <w:t xml:space="preserve"> </w:t>
      </w:r>
      <w:r w:rsidR="000D6B5C">
        <w:t>Sie fungieren als Blackbox-Tests</w:t>
      </w:r>
      <w:r w:rsidR="00BC0861">
        <w:rPr>
          <w:rStyle w:val="Funotenzeichen"/>
        </w:rPr>
        <w:footnoteReference w:id="3"/>
      </w:r>
      <w:r w:rsidR="000D6B5C">
        <w:t xml:space="preserve">, die unabhängig von der Implementierung entstehen. Weiterhin gilt: Der Zeitpunkt und die Art und Weise der Erstellung dieser Tests </w:t>
      </w:r>
      <w:r w:rsidR="00B25A36">
        <w:t>differenziert diese von den klassischen Tests.</w:t>
      </w:r>
      <w:sdt>
        <w:sdtPr>
          <w:id w:val="1579246777"/>
          <w:citation/>
        </w:sdtPr>
        <w:sdtContent>
          <w:r w:rsidR="00B25A36">
            <w:fldChar w:fldCharType="begin"/>
          </w:r>
          <w:r w:rsidR="005F3EF6">
            <w:instrText xml:space="preserve">CITATION Pug10 \p 3 \l 1031 </w:instrText>
          </w:r>
          <w:r w:rsidR="00B25A36">
            <w:fldChar w:fldCharType="separate"/>
          </w:r>
          <w:r w:rsidR="005F3EF6">
            <w:rPr>
              <w:noProof/>
            </w:rPr>
            <w:t xml:space="preserve"> (Pugh, 2010 S. 3)</w:t>
          </w:r>
          <w:r w:rsidR="00B25A36">
            <w:fldChar w:fldCharType="end"/>
          </w:r>
        </w:sdtContent>
      </w:sdt>
      <w:r w:rsidR="00627DF5">
        <w:t xml:space="preserve"> </w:t>
      </w:r>
      <w:r w:rsidR="00B25A36">
        <w:t>Während klassische Tests durch die Implementierung definiert werden, gilt dies bei Akzeptanztests in ATDD nicht. Da die Absicht des Tests selbst zu priorisieren ist, gibt es auch keine Regel der festen Eingliederung in eine Testebene</w:t>
      </w:r>
      <w:r w:rsidR="00B25A36">
        <w:rPr>
          <w:rStyle w:val="Funotenzeichen"/>
        </w:rPr>
        <w:footnoteReference w:id="4"/>
      </w:r>
      <w:r w:rsidR="00934E1E">
        <w:t>. Solche Tests lassen sich beispielhaft als Validierungstests für Eingaben, oder ebenso als Designverifizierungstests, die eine Unit oder Komponente testet, nutzen. In beiden Fällen gilt es zu gewährleisten, dass der Akzeptanztest sicherstellt, dass eine bestimmte Anforderung des Kunden im System „akzeptiert“ ist.</w:t>
      </w:r>
      <w:sdt>
        <w:sdtPr>
          <w:id w:val="-925653016"/>
          <w:citation/>
        </w:sdtPr>
        <w:sdtContent>
          <w:r w:rsidR="006A109A">
            <w:fldChar w:fldCharType="begin"/>
          </w:r>
          <w:r w:rsidR="005F3EF6">
            <w:instrText xml:space="preserve">CITATION Pug10 \p 3 \l 1031 </w:instrText>
          </w:r>
          <w:r w:rsidR="006A109A">
            <w:fldChar w:fldCharType="separate"/>
          </w:r>
          <w:r w:rsidR="005F3EF6">
            <w:rPr>
              <w:noProof/>
            </w:rPr>
            <w:t xml:space="preserve"> (Pugh, 2010 S. 3)</w:t>
          </w:r>
          <w:r w:rsidR="006A109A">
            <w:fldChar w:fldCharType="end"/>
          </w:r>
        </w:sdtContent>
      </w:sdt>
      <w:r w:rsidR="00627DF5">
        <w:t xml:space="preserve"> </w:t>
      </w:r>
      <w:r w:rsidR="0033019F">
        <w:t xml:space="preserve">In der klassischen Softwareentwicklung werden Tests </w:t>
      </w:r>
      <w:r w:rsidR="00A31455">
        <w:t>in der Regel</w:t>
      </w:r>
      <w:r w:rsidR="0033019F">
        <w:t xml:space="preserve"> von Entwicklern oder Testern</w:t>
      </w:r>
      <w:r w:rsidR="0033019F">
        <w:rPr>
          <w:rStyle w:val="Funotenzeichen"/>
        </w:rPr>
        <w:footnoteReference w:id="5"/>
      </w:r>
      <w:r w:rsidR="0033019F">
        <w:t xml:space="preserve"> erstellt</w:t>
      </w:r>
      <w:r w:rsidR="004329DC">
        <w:t xml:space="preserve">, </w:t>
      </w:r>
      <w:r w:rsidR="007A4DDA">
        <w:t>um</w:t>
      </w:r>
      <w:r w:rsidR="004329DC">
        <w:t xml:space="preserve"> eine</w:t>
      </w:r>
      <w:r w:rsidR="007A4DDA">
        <w:t xml:space="preserve"> Kundenanforderung </w:t>
      </w:r>
      <w:r w:rsidR="004329DC">
        <w:t>– meist nach der Implementierung</w:t>
      </w:r>
      <w:r w:rsidR="00A31455">
        <w:t xml:space="preserve"> dieser</w:t>
      </w:r>
      <w:r w:rsidR="004329DC">
        <w:t xml:space="preserve"> – auf dessen Gültigkeit </w:t>
      </w:r>
      <w:r w:rsidR="007A4DDA">
        <w:t>zu prüfen</w:t>
      </w:r>
      <w:r w:rsidR="004329DC">
        <w:t>.</w:t>
      </w:r>
      <w:r w:rsidR="00D0029B">
        <w:t xml:space="preserve"> Akzeptanztests innerhalb des ATDD-Kontext</w:t>
      </w:r>
      <w:r w:rsidR="00A31455">
        <w:t>s</w:t>
      </w:r>
      <w:r w:rsidR="00D0029B">
        <w:t xml:space="preserve"> werden aber gemeinsam vom Kunden, Entwicklern und Testern entwickelt, um ein gemeinsames Verständnis über diverse Anforderungen </w:t>
      </w:r>
      <w:r w:rsidR="00A31455">
        <w:t xml:space="preserve">und dessen Details </w:t>
      </w:r>
      <w:r w:rsidR="00D0029B">
        <w:t xml:space="preserve">zu erhalten </w:t>
      </w:r>
      <w:sdt>
        <w:sdtPr>
          <w:id w:val="-2014747311"/>
          <w:citation/>
        </w:sdtPr>
        <w:sdtContent>
          <w:r w:rsidR="00D0029B">
            <w:fldChar w:fldCharType="begin"/>
          </w:r>
          <w:r w:rsidR="005F3EF6">
            <w:instrText xml:space="preserve">CITATION Pug10 \p 3,14 \l 1031 </w:instrText>
          </w:r>
          <w:r w:rsidR="00D0029B">
            <w:fldChar w:fldCharType="separate"/>
          </w:r>
          <w:r w:rsidR="005F3EF6">
            <w:rPr>
              <w:noProof/>
            </w:rPr>
            <w:t>(Pugh, 2010 S. 3,14)</w:t>
          </w:r>
          <w:r w:rsidR="00D0029B">
            <w:fldChar w:fldCharType="end"/>
          </w:r>
        </w:sdtContent>
      </w:sdt>
      <w:r w:rsidR="00D0029B">
        <w:t>.</w:t>
      </w:r>
      <w:r w:rsidR="00627DF5">
        <w:t xml:space="preserve"> </w:t>
      </w:r>
    </w:p>
    <w:p w14:paraId="1002602D" w14:textId="77777777" w:rsidR="00627DF5" w:rsidRDefault="00627DF5" w:rsidP="000F4A59"/>
    <w:p w14:paraId="13E8D5B9" w14:textId="77777777" w:rsidR="00627DF5" w:rsidRDefault="00627DF5" w:rsidP="000F4A59"/>
    <w:p w14:paraId="3AD32078" w14:textId="2784B250" w:rsidR="000F4A59" w:rsidRDefault="000F4A59" w:rsidP="000F4A59">
      <w:r>
        <w:lastRenderedPageBreak/>
        <w:t xml:space="preserve">Während ATDD bereits lange bekannt war, wurde dies im Rahmen von </w:t>
      </w:r>
      <w:r w:rsidR="004A5783">
        <w:t>„</w:t>
      </w:r>
      <w:r>
        <w:t>extreme programming</w:t>
      </w:r>
      <w:r w:rsidR="004A5783">
        <w:t>“</w:t>
      </w:r>
      <w:r>
        <w:rPr>
          <w:rStyle w:val="Funotenzeichen"/>
        </w:rPr>
        <w:footnoteReference w:id="6"/>
      </w:r>
      <w:r>
        <w:t xml:space="preserve"> wiederbelebt.</w:t>
      </w:r>
      <w:r w:rsidR="00D5581C">
        <w:t xml:space="preserve"> Dabei beinhaltet das Manifest diverse Entwicklervorgehen:</w:t>
      </w:r>
    </w:p>
    <w:p w14:paraId="72A99257" w14:textId="03F4EDB8" w:rsidR="00D5581C" w:rsidRDefault="00A2272E" w:rsidP="00D5581C">
      <w:pPr>
        <w:pStyle w:val="Listenabsatz"/>
        <w:numPr>
          <w:ilvl w:val="0"/>
          <w:numId w:val="35"/>
        </w:numPr>
      </w:pPr>
      <w:r>
        <w:t xml:space="preserve">Acceptance </w:t>
      </w:r>
      <w:r w:rsidR="00D5581C">
        <w:t>Test-Driven</w:t>
      </w:r>
      <w:r>
        <w:t xml:space="preserve"> </w:t>
      </w:r>
      <w:r w:rsidR="00D5581C">
        <w:t>Development (kurz: ATDD)</w:t>
      </w:r>
    </w:p>
    <w:p w14:paraId="6610C4BB" w14:textId="054662B8" w:rsidR="00D5581C" w:rsidRDefault="00A2272E" w:rsidP="00D5581C">
      <w:pPr>
        <w:pStyle w:val="Listenabsatz"/>
        <w:numPr>
          <w:ilvl w:val="0"/>
          <w:numId w:val="35"/>
        </w:numPr>
      </w:pPr>
      <w:r>
        <w:t xml:space="preserve">Example Driven Development von Brian </w:t>
      </w:r>
      <w:proofErr w:type="spellStart"/>
      <w:r>
        <w:t>Marick</w:t>
      </w:r>
      <w:proofErr w:type="spellEnd"/>
      <w:r>
        <w:t xml:space="preserve"> (kurz: EDD)</w:t>
      </w:r>
    </w:p>
    <w:p w14:paraId="2CF47F66" w14:textId="69C7F171" w:rsidR="00A2272E" w:rsidRDefault="00A2272E" w:rsidP="00D5581C">
      <w:pPr>
        <w:pStyle w:val="Listenabsatz"/>
        <w:numPr>
          <w:ilvl w:val="0"/>
          <w:numId w:val="35"/>
        </w:numPr>
      </w:pPr>
      <w:r>
        <w:t>Behavior Driven Development von Dan North (kurz: BDD)</w:t>
      </w:r>
    </w:p>
    <w:p w14:paraId="1423881C" w14:textId="7E9D1D7B" w:rsidR="00A2272E" w:rsidRDefault="00A2272E" w:rsidP="00D5581C">
      <w:pPr>
        <w:pStyle w:val="Listenabsatz"/>
        <w:numPr>
          <w:ilvl w:val="0"/>
          <w:numId w:val="35"/>
        </w:numPr>
      </w:pPr>
      <w:r>
        <w:t xml:space="preserve">Story Test-Driven Development von Joshua </w:t>
      </w:r>
      <w:proofErr w:type="spellStart"/>
      <w:r>
        <w:t>Kerievsky</w:t>
      </w:r>
      <w:proofErr w:type="spellEnd"/>
      <w:r>
        <w:t xml:space="preserve"> (kurz: SDD)</w:t>
      </w:r>
    </w:p>
    <w:p w14:paraId="6C80F38A" w14:textId="127B389B" w:rsidR="00A2272E" w:rsidRDefault="00A2272E" w:rsidP="00D5581C">
      <w:pPr>
        <w:pStyle w:val="Listenabsatz"/>
        <w:numPr>
          <w:ilvl w:val="0"/>
          <w:numId w:val="35"/>
        </w:numPr>
      </w:pPr>
      <w:r>
        <w:t xml:space="preserve">Domain-Driven Development von </w:t>
      </w:r>
      <w:proofErr w:type="spellStart"/>
      <w:r>
        <w:t>von</w:t>
      </w:r>
      <w:proofErr w:type="spellEnd"/>
      <w:r>
        <w:t xml:space="preserve"> Eric Evans (kurz: DDD)</w:t>
      </w:r>
    </w:p>
    <w:p w14:paraId="0B2FB6E9" w14:textId="28FCED2B" w:rsidR="00394C93" w:rsidRDefault="00A2272E" w:rsidP="00A2272E">
      <w:pPr>
        <w:pStyle w:val="Listenabsatz"/>
        <w:numPr>
          <w:ilvl w:val="0"/>
          <w:numId w:val="35"/>
        </w:numPr>
      </w:pPr>
      <w:proofErr w:type="spellStart"/>
      <w:r>
        <w:t>Executable</w:t>
      </w:r>
      <w:proofErr w:type="spellEnd"/>
      <w:r>
        <w:t xml:space="preserve"> Acceptance Test-Driven Development (EATDD)</w:t>
      </w:r>
    </w:p>
    <w:p w14:paraId="69A4DBB2" w14:textId="0C2525A4" w:rsidR="00A2272E" w:rsidRDefault="00394C93" w:rsidP="00A2272E">
      <w:r>
        <w:t>Jedes dieser vorgehen besitzt das Ziel von Erstellung qualitativ hochwertiger Software, indem Entwickler und Tester mit spezifischen Methoden unterstützt werden, den Kunden und dessen Bedürfnisse zu verstehen.</w:t>
      </w:r>
    </w:p>
    <w:p w14:paraId="370BA7A4" w14:textId="6C0F8960" w:rsidR="009E57F1" w:rsidRDefault="00394C93" w:rsidP="00A2272E">
      <w:r>
        <w:t xml:space="preserve">ATDD </w:t>
      </w:r>
      <w:r w:rsidR="00762917">
        <w:t xml:space="preserve">kann </w:t>
      </w:r>
      <w:r>
        <w:t xml:space="preserve">mitunter Methodiken aus anderen </w:t>
      </w:r>
      <w:r w:rsidR="00762917">
        <w:t>Entwicklungsphilosophien verwenden, muss dies aber nicht zwingend</w:t>
      </w:r>
      <w:r>
        <w:t xml:space="preserve">. </w:t>
      </w:r>
      <w:commentRangeStart w:id="3"/>
      <w:r>
        <w:t>Dazu gehören zum Beispiel d</w:t>
      </w:r>
      <w:r w:rsidR="00762917">
        <w:t xml:space="preserve">as </w:t>
      </w:r>
      <w:r>
        <w:t xml:space="preserve">Konzept der </w:t>
      </w:r>
      <w:proofErr w:type="spellStart"/>
      <w:r>
        <w:t>Ubiquitous</w:t>
      </w:r>
      <w:proofErr w:type="spellEnd"/>
      <w:r>
        <w:t xml:space="preserve"> Language</w:t>
      </w:r>
      <w:r w:rsidR="00A942A8">
        <w:rPr>
          <w:rStyle w:val="Funotenzeichen"/>
        </w:rPr>
        <w:footnoteReference w:id="7"/>
      </w:r>
      <w:r>
        <w:t xml:space="preserve"> </w:t>
      </w:r>
      <w:r w:rsidR="00762917">
        <w:t xml:space="preserve">aus </w:t>
      </w:r>
      <w:r>
        <w:t>DDD</w:t>
      </w:r>
      <w:r w:rsidR="00762917">
        <w:t xml:space="preserve"> sowie das Given-</w:t>
      </w:r>
      <w:proofErr w:type="spellStart"/>
      <w:r w:rsidR="00762917">
        <w:t>When</w:t>
      </w:r>
      <w:proofErr w:type="spellEnd"/>
      <w:r w:rsidR="00762917">
        <w:t>-</w:t>
      </w:r>
      <w:proofErr w:type="spellStart"/>
      <w:r w:rsidR="00762917">
        <w:t>Then</w:t>
      </w:r>
      <w:proofErr w:type="spellEnd"/>
      <w:r w:rsidR="00762917">
        <w:t xml:space="preserve"> Template</w:t>
      </w:r>
      <w:commentRangeEnd w:id="3"/>
      <w:r w:rsidR="0059254C">
        <w:rPr>
          <w:rStyle w:val="Kommentarzeichen"/>
        </w:rPr>
        <w:commentReference w:id="3"/>
      </w:r>
      <w:r w:rsidR="00A942A8">
        <w:rPr>
          <w:rStyle w:val="Funotenzeichen"/>
        </w:rPr>
        <w:footnoteReference w:id="8"/>
      </w:r>
      <w:r w:rsidR="00762917">
        <w:t xml:space="preserve"> und die Tabellendarstellung von Tests aus BDD.</w:t>
      </w:r>
      <w:sdt>
        <w:sdtPr>
          <w:id w:val="251944377"/>
          <w:citation/>
        </w:sdtPr>
        <w:sdtContent>
          <w:r w:rsidR="009E57F1">
            <w:fldChar w:fldCharType="begin"/>
          </w:r>
          <w:r w:rsidR="005F3EF6">
            <w:instrText xml:space="preserve">CITATION Pug10 \p 5,6 \l 1031 </w:instrText>
          </w:r>
          <w:r w:rsidR="009E57F1">
            <w:fldChar w:fldCharType="separate"/>
          </w:r>
          <w:r w:rsidR="005F3EF6">
            <w:rPr>
              <w:noProof/>
            </w:rPr>
            <w:t xml:space="preserve"> (Pugh, 2010 S. 5,6)</w:t>
          </w:r>
          <w:r w:rsidR="009E57F1">
            <w:fldChar w:fldCharType="end"/>
          </w:r>
        </w:sdtContent>
      </w:sdt>
      <w:r w:rsidR="004A5783">
        <w:t xml:space="preserve"> Vorher genannte Punkte werden im späteren Verlauf konkretisiert.</w:t>
      </w:r>
    </w:p>
    <w:p w14:paraId="3967BA25" w14:textId="2D17D791" w:rsidR="005D4E25" w:rsidRDefault="005D4E25" w:rsidP="00A2272E"/>
    <w:p w14:paraId="06B5A807" w14:textId="44C25379" w:rsidR="00B252B1" w:rsidRDefault="00B252B1" w:rsidP="00A2272E"/>
    <w:p w14:paraId="6E092E7B" w14:textId="44262673" w:rsidR="00B252B1" w:rsidRDefault="00B252B1" w:rsidP="00A2272E"/>
    <w:p w14:paraId="069DE9FD" w14:textId="400C5C48" w:rsidR="00B252B1" w:rsidRDefault="00B252B1" w:rsidP="00A2272E"/>
    <w:p w14:paraId="353D0DD3" w14:textId="15A60892" w:rsidR="00B252B1" w:rsidRDefault="00B252B1" w:rsidP="00A2272E"/>
    <w:p w14:paraId="1DA391DF" w14:textId="453F249F" w:rsidR="00B252B1" w:rsidRDefault="00B252B1" w:rsidP="00A2272E"/>
    <w:p w14:paraId="226CBFBB" w14:textId="6C1503B9" w:rsidR="00B252B1" w:rsidRDefault="00B252B1" w:rsidP="00A2272E"/>
    <w:p w14:paraId="7D3CB5BB" w14:textId="1A95A96C" w:rsidR="00B252B1" w:rsidRDefault="00B252B1" w:rsidP="00A2272E"/>
    <w:p w14:paraId="7A915CFD" w14:textId="0AEA9969" w:rsidR="00B252B1" w:rsidRDefault="00B252B1" w:rsidP="00A2272E"/>
    <w:p w14:paraId="650BFFD3" w14:textId="41DCDFE3" w:rsidR="00B252B1" w:rsidRDefault="00B252B1" w:rsidP="00A2272E"/>
    <w:p w14:paraId="5185DCA8" w14:textId="51E22249" w:rsidR="00B252B1" w:rsidRDefault="00B252B1" w:rsidP="00A2272E"/>
    <w:p w14:paraId="6B4A2F72" w14:textId="49DACBB1" w:rsidR="00B252B1" w:rsidRDefault="00B252B1" w:rsidP="00A2272E"/>
    <w:p w14:paraId="69C52941" w14:textId="36D9255F" w:rsidR="00B252B1" w:rsidRDefault="00B252B1" w:rsidP="00A2272E"/>
    <w:p w14:paraId="437B86E7" w14:textId="187E895A" w:rsidR="00B252B1" w:rsidRDefault="00B252B1" w:rsidP="00B252B1">
      <w:pPr>
        <w:pStyle w:val="berschrift1"/>
      </w:pPr>
      <w:r>
        <w:lastRenderedPageBreak/>
        <w:t>ATDD Einleitung</w:t>
      </w:r>
    </w:p>
    <w:p w14:paraId="4968073B" w14:textId="4A3AB0CE" w:rsidR="00B252B1" w:rsidRDefault="00B252B1" w:rsidP="00B252B1"/>
    <w:p w14:paraId="1D8C615D" w14:textId="0A341DB3" w:rsidR="00AB0ECC" w:rsidRDefault="00AB0ECC" w:rsidP="00AB0ECC">
      <w:r>
        <w:t xml:space="preserve">Der primäre Vorteil von </w:t>
      </w:r>
      <w:r w:rsidR="00E06751">
        <w:t xml:space="preserve">ATDD </w:t>
      </w:r>
      <w:r>
        <w:t>wird durch folgende Gegenüberstellung zweier Szenarien ersichtlich.</w:t>
      </w:r>
    </w:p>
    <w:p w14:paraId="12B2F645" w14:textId="77777777" w:rsidR="00577EBA" w:rsidRDefault="00577EBA" w:rsidP="00AB0ECC"/>
    <w:p w14:paraId="679EEDF4" w14:textId="427F0676" w:rsidR="00AB0ECC" w:rsidRPr="00577EBA" w:rsidRDefault="00AB0ECC" w:rsidP="00AB0ECC">
      <w:pPr>
        <w:rPr>
          <w:b/>
          <w:bCs/>
          <w:i/>
          <w:iCs/>
        </w:rPr>
      </w:pPr>
      <w:commentRangeStart w:id="4"/>
      <w:r w:rsidRPr="00577EBA">
        <w:rPr>
          <w:b/>
          <w:bCs/>
          <w:i/>
          <w:iCs/>
        </w:rPr>
        <w:t>Szenario 1</w:t>
      </w:r>
      <w:commentRangeEnd w:id="4"/>
      <w:r w:rsidR="0007057D">
        <w:rPr>
          <w:rStyle w:val="Kommentarzeichen"/>
        </w:rPr>
        <w:commentReference w:id="4"/>
      </w:r>
    </w:p>
    <w:p w14:paraId="3FB77F3D" w14:textId="27B7806D" w:rsidR="00B252B1" w:rsidRDefault="00B252B1" w:rsidP="000B5E13">
      <w:pPr>
        <w:ind w:left="288" w:right="288"/>
      </w:pPr>
      <w:r>
        <w:t>Man nehme den letzten Tag der aktuellen Iteration i</w:t>
      </w:r>
      <w:r w:rsidR="00F16F5C">
        <w:t>n einem</w:t>
      </w:r>
      <w:r>
        <w:t xml:space="preserve"> agilen </w:t>
      </w:r>
      <w:r w:rsidR="00F16F5C">
        <w:t>Softwarep</w:t>
      </w:r>
      <w:r>
        <w:t xml:space="preserve">rojekt. Der Tester überprüft mit den letzten Tests die neue Implementierung </w:t>
      </w:r>
      <w:commentRangeStart w:id="5"/>
      <w:r>
        <w:t>eines Entwickler</w:t>
      </w:r>
      <w:r w:rsidR="00A8558C">
        <w:t>s</w:t>
      </w:r>
      <w:r>
        <w:t xml:space="preserve"> </w:t>
      </w:r>
      <w:commentRangeEnd w:id="5"/>
      <w:r w:rsidR="00F16F5C">
        <w:rPr>
          <w:rStyle w:val="Kommentarzeichen"/>
        </w:rPr>
        <w:commentReference w:id="5"/>
      </w:r>
      <w:r>
        <w:t>und entdeckt dabei ein unerwartetes Ergebnis. Aufgrund de</w:t>
      </w:r>
      <w:r w:rsidR="00F16F5C">
        <w:t xml:space="preserve">r Uhrzeit </w:t>
      </w:r>
      <w:r>
        <w:t>ist dieser nicht in der Lage den Kunden rechtzeitig vor Abschluss der Iteration zu kontaktieren, um Klarheit zu schaffen und muss folglich einen Defekt</w:t>
      </w:r>
      <w:r>
        <w:rPr>
          <w:rStyle w:val="Funotenzeichen"/>
        </w:rPr>
        <w:footnoteReference w:id="9"/>
      </w:r>
      <w:r>
        <w:t xml:space="preserve"> für die nächste Iteration erstellen. Die Konsequenz ist eine Verzögerung des Abschlusses der Aufgabe</w:t>
      </w:r>
      <w:r w:rsidR="00F16F5C">
        <w:t xml:space="preserve"> und somit eine Erhöhung der Projektkosten</w:t>
      </w:r>
      <w:r>
        <w:t>.</w:t>
      </w:r>
    </w:p>
    <w:p w14:paraId="4911DDE6" w14:textId="61CE7338" w:rsidR="00577EBA" w:rsidRPr="00577EBA" w:rsidRDefault="00577EBA" w:rsidP="00577EBA">
      <w:pPr>
        <w:rPr>
          <w:b/>
          <w:bCs/>
          <w:i/>
          <w:iCs/>
        </w:rPr>
      </w:pPr>
      <w:r w:rsidRPr="00577EBA">
        <w:rPr>
          <w:b/>
          <w:bCs/>
          <w:i/>
          <w:iCs/>
        </w:rPr>
        <w:t xml:space="preserve">Szenario </w:t>
      </w:r>
      <w:r>
        <w:rPr>
          <w:b/>
          <w:bCs/>
          <w:i/>
          <w:iCs/>
        </w:rPr>
        <w:t>2</w:t>
      </w:r>
    </w:p>
    <w:p w14:paraId="2CBE2F2A" w14:textId="142808D9" w:rsidR="00577EBA" w:rsidRDefault="00577EBA" w:rsidP="000B5E13">
      <w:pPr>
        <w:ind w:left="288" w:right="288"/>
      </w:pPr>
      <w:r>
        <w:t xml:space="preserve">Erneut ist der letzte Tag der aktuellen Iteration in einem agilen Softwareprojekt. Die aktuelle Anforderung wurde von einem Entwickler implementiert und mit den zu Beginn erstellen Akzeptanzkriterien erfolgreich getestet. Der Tester überprüft erneut auf erfolgreich absolvierte Akzeptanztests, um dies zu bestätigen. Im Anschluss erweitert dieser diese um weitere Tests, um die technische Qualität von der neuen Implementierung zu gewährleisten. Beim Review am nächsten Tag bestätigt der Kunde dies als </w:t>
      </w:r>
      <w:r w:rsidR="00A8558C">
        <w:t>abgenommen</w:t>
      </w:r>
      <w:r>
        <w:t>.</w:t>
      </w:r>
    </w:p>
    <w:p w14:paraId="4184885D" w14:textId="674DF0AE" w:rsidR="00E06751" w:rsidRDefault="00E06751" w:rsidP="00AB0ECC"/>
    <w:p w14:paraId="23D06221" w14:textId="0C1E4340" w:rsidR="00ED2C73" w:rsidRDefault="0007057D" w:rsidP="00AB0ECC">
      <w:r>
        <w:t xml:space="preserve">Durch die Überstellung lässt sich erkennen, dass vorher definierte Akzeptanzkriterien eine </w:t>
      </w:r>
      <w:r w:rsidR="00213DA1">
        <w:t xml:space="preserve">fehlerfreie </w:t>
      </w:r>
      <w:r>
        <w:t>Implementierung gewährleisten können. Im ersten Falle benötigt der Tester mehr Details, die Ihm durch andere Faktoren, wie zum Beispiel mangelnde Kommunikation, fehlendes Wissen oder Missverständnisse, fehlten.</w:t>
      </w:r>
      <w:sdt>
        <w:sdtPr>
          <w:id w:val="-486472451"/>
          <w:citation/>
        </w:sdtPr>
        <w:sdtContent>
          <w:r w:rsidR="000A0DD4">
            <w:fldChar w:fldCharType="begin"/>
          </w:r>
          <w:r w:rsidR="005F3EF6">
            <w:instrText xml:space="preserve">CITATION Pug10 \p 10 \l 1031 </w:instrText>
          </w:r>
          <w:r w:rsidR="000A0DD4">
            <w:fldChar w:fldCharType="separate"/>
          </w:r>
          <w:r w:rsidR="005F3EF6">
            <w:rPr>
              <w:noProof/>
            </w:rPr>
            <w:t xml:space="preserve"> (Pugh, 2010 S. 10)</w:t>
          </w:r>
          <w:r w:rsidR="000A0DD4">
            <w:fldChar w:fldCharType="end"/>
          </w:r>
        </w:sdtContent>
      </w:sdt>
      <w:r w:rsidR="000A0DD4">
        <w:t xml:space="preserve"> Besonders im Rahmen von einheitlichen Verständnis diverser Anforderungen gilt es besonders zu beachten, diese vorab zu klären.</w:t>
      </w:r>
      <w:r w:rsidR="00ED2C73">
        <w:t xml:space="preserve"> Interpretationsfreiheiten und Meinungsverschiedenheiten habe oft unterschiedliches Verständnis zu bestimmten Aussagen zur Folge. Ein Kunde kann </w:t>
      </w:r>
      <w:r w:rsidR="00213DA1">
        <w:t xml:space="preserve">beispielsweise </w:t>
      </w:r>
      <w:r w:rsidR="00ED2C73">
        <w:t>unter der Bedeutung von „schneller Software“ etwas anderes verstehen als der Entwickler. Während der Kunde von einem System ausgeht, welches bei jedem Klick nicht hängt, kann der Entwickler von einer speziellen Reaktionszeit beim Ausführen von spezifischen Befehlen ausgehen. Somit ist es wichtig, eine gute Kommunikation zwischen relevanten Rollen zu besitzen.</w:t>
      </w:r>
      <w:r w:rsidR="00213DA1">
        <w:t xml:space="preserve"> </w:t>
      </w:r>
    </w:p>
    <w:p w14:paraId="1EBCDCFD" w14:textId="392F03DC" w:rsidR="00ED2C73" w:rsidRDefault="00ED2C73" w:rsidP="00ED2C73">
      <w:pPr>
        <w:pStyle w:val="berschrift2"/>
      </w:pPr>
      <w:r>
        <w:lastRenderedPageBreak/>
        <w:t>Die Triade</w:t>
      </w:r>
    </w:p>
    <w:p w14:paraId="5BB3EE9B" w14:textId="2560595E" w:rsidR="00ED2C73" w:rsidRDefault="000F6B32" w:rsidP="00ED2C73">
      <w:r>
        <w:t>Der Kern der Kommunizierenden Teilnehmer im Rahmen von ATDD ist der Kunde, der Entwickler und der Tester. Dabei sind diese nicht einzelne Personen, sondern Rollen, welche je nach Größe und Komplexität des Projekts aus mehreren</w:t>
      </w:r>
      <w:r w:rsidR="00213DA1">
        <w:t xml:space="preserve"> Personen</w:t>
      </w:r>
      <w:r>
        <w:t xml:space="preserve"> bestehen können. </w:t>
      </w:r>
    </w:p>
    <w:p w14:paraId="2B7DE814" w14:textId="09DB1393" w:rsidR="000F6B32" w:rsidRDefault="000F6B32" w:rsidP="000F6B32"/>
    <w:p w14:paraId="348A91D8" w14:textId="6A3ACE7E" w:rsidR="000F6B32" w:rsidRDefault="000F6B32" w:rsidP="000F6B32">
      <w:pPr>
        <w:jc w:val="center"/>
      </w:pPr>
      <w:r>
        <w:t xml:space="preserve">ABBILDUNG TRIADE (S16, F2.1 The </w:t>
      </w:r>
      <w:proofErr w:type="spellStart"/>
      <w:r>
        <w:t>Triad</w:t>
      </w:r>
      <w:proofErr w:type="spellEnd"/>
      <w:r>
        <w:t>)</w:t>
      </w:r>
    </w:p>
    <w:p w14:paraId="6D10A9BD" w14:textId="2469D2E5" w:rsidR="000F6B32" w:rsidRDefault="000F6B32" w:rsidP="000F6B32">
      <w:pPr>
        <w:jc w:val="center"/>
      </w:pPr>
    </w:p>
    <w:p w14:paraId="40A52668" w14:textId="2A939B07" w:rsidR="00402154" w:rsidRDefault="000F6B32" w:rsidP="000F6B32">
      <w:r>
        <w:t>Die Abbildung zeigt die wichtigsten Rollen für die Entstehung von Akzeptanztests. Dies bedeutet aber nicht, dass es die einzigen sind</w:t>
      </w:r>
      <w:r w:rsidR="0002512A">
        <w:t xml:space="preserve"> </w:t>
      </w:r>
      <w:sdt>
        <w:sdtPr>
          <w:id w:val="536240985"/>
          <w:citation/>
        </w:sdtPr>
        <w:sdtContent>
          <w:r w:rsidR="0002512A">
            <w:fldChar w:fldCharType="begin"/>
          </w:r>
          <w:r w:rsidR="005F3EF6">
            <w:instrText xml:space="preserve">CITATION Pug10 \p 16 \l 1031 </w:instrText>
          </w:r>
          <w:r w:rsidR="0002512A">
            <w:fldChar w:fldCharType="separate"/>
          </w:r>
          <w:r w:rsidR="005F3EF6">
            <w:rPr>
              <w:noProof/>
            </w:rPr>
            <w:t>(Pugh, 2010 S. 16)</w:t>
          </w:r>
          <w:r w:rsidR="0002512A">
            <w:fldChar w:fldCharType="end"/>
          </w:r>
        </w:sdtContent>
      </w:sdt>
      <w:r>
        <w:t>. Es sollte immer beachtet werden, welche Stakeholder im aktuellen Stadium eine wichtige Rolle für die Findung von Akzeptanztests, Akzeptanzkriterien oder Business</w:t>
      </w:r>
      <w:r w:rsidR="00A82DA1">
        <w:t>r</w:t>
      </w:r>
      <w:r>
        <w:t>egeln besitzen. Der Vorteil befindet sich ebenfalls in der Kommunikation, die durch die verschiedenen Sichtweisen und Aufgabenverteilungen der Teilnehmer vielfältig wird. Zudem sollte beachtet werden, dass in der agilen Welt der Softwareentwicklung nicht jeder nur eine Rolle ausübt, sondern auch vermindert Rollenübergreifend handelt – ähnlich, wie in einem Basketballteam, in dem der Angreifer auch Verteidiger ist</w:t>
      </w:r>
      <w:r w:rsidR="0002512A">
        <w:t xml:space="preserve"> </w:t>
      </w:r>
      <w:sdt>
        <w:sdtPr>
          <w:id w:val="-1104030604"/>
          <w:citation/>
        </w:sdtPr>
        <w:sdtContent>
          <w:r>
            <w:fldChar w:fldCharType="begin"/>
          </w:r>
          <w:r w:rsidR="005F3EF6">
            <w:instrText xml:space="preserve">CITATION Pug10 \p 16 \l 1031 </w:instrText>
          </w:r>
          <w:r>
            <w:fldChar w:fldCharType="separate"/>
          </w:r>
          <w:r w:rsidR="005F3EF6">
            <w:rPr>
              <w:noProof/>
            </w:rPr>
            <w:t>(Pugh, 2010 S. 16)</w:t>
          </w:r>
          <w:r>
            <w:fldChar w:fldCharType="end"/>
          </w:r>
        </w:sdtContent>
      </w:sdt>
      <w:r>
        <w:t>.</w:t>
      </w:r>
      <w:r w:rsidR="00402154">
        <w:t xml:space="preserve"> </w:t>
      </w:r>
    </w:p>
    <w:p w14:paraId="1BE983F3" w14:textId="64269BDC" w:rsidR="00402154" w:rsidRDefault="00402154" w:rsidP="000F6B32"/>
    <w:p w14:paraId="38362EEC" w14:textId="4D8629A6" w:rsidR="00402154" w:rsidRDefault="00213DA1" w:rsidP="00402154">
      <w:pPr>
        <w:pStyle w:val="berschrift2"/>
      </w:pPr>
      <w:r>
        <w:t>Charakteristiken</w:t>
      </w:r>
    </w:p>
    <w:p w14:paraId="30B0FA24" w14:textId="03A0D014" w:rsidR="00402154" w:rsidRDefault="00402154" w:rsidP="00402154">
      <w:r>
        <w:t xml:space="preserve">Wie in obigen Szenarien dargestellt, können Tests in zwei Arten </w:t>
      </w:r>
      <w:r w:rsidR="00213DA1">
        <w:t>entwickelt</w:t>
      </w:r>
      <w:r>
        <w:t xml:space="preserve"> werden:</w:t>
      </w:r>
    </w:p>
    <w:p w14:paraId="4F739BFB" w14:textId="39174719" w:rsidR="00402154" w:rsidRDefault="00402154" w:rsidP="00402154"/>
    <w:p w14:paraId="4D0F614C" w14:textId="2016FCBF" w:rsidR="00402154" w:rsidRDefault="00402154" w:rsidP="00402154">
      <w:pPr>
        <w:jc w:val="center"/>
      </w:pPr>
      <w:r>
        <w:t>ABBILDUNG POST UND PRE TEST IMPLEMENTIERUNG (S17/S19)</w:t>
      </w:r>
    </w:p>
    <w:p w14:paraId="2CEAE349" w14:textId="22C020F0" w:rsidR="00402154" w:rsidRDefault="00402154" w:rsidP="00402154">
      <w:pPr>
        <w:jc w:val="center"/>
      </w:pPr>
    </w:p>
    <w:p w14:paraId="3FBC66C3" w14:textId="76CFF563" w:rsidR="00402154" w:rsidRDefault="008C4FE0" w:rsidP="00402154">
      <w:r>
        <w:t xml:space="preserve">Bei der </w:t>
      </w:r>
      <w:r w:rsidR="00FD5831">
        <w:t xml:space="preserve">Pre-Testimplementierung </w:t>
      </w:r>
      <w:r>
        <w:t>gilt es</w:t>
      </w:r>
      <w:r w:rsidR="00FD5831">
        <w:t xml:space="preserve"> Tests im Anschluss einer Implementierten Anforderung zu Entwickeln. Bei Fehlern muss die Implementierung korrigiert werden und erneut verifiziert werden. Wie bereits erwähnt</w:t>
      </w:r>
      <w:r w:rsidR="00213DA1">
        <w:t>,</w:t>
      </w:r>
      <w:r w:rsidR="00FD5831">
        <w:t xml:space="preserve"> kann dies an ein Missverständnis oder an einer falschen Interpretation vom Kunden liegen. Durch eine Post-Testimplementierung kann vorab mit dem Kunden Tests für diverse Anforderungen erstellt werden, sodass der Test bereits beim Entwickeln vorhanden ist. Der Vorteil ist eine Vermeidung von Loopbacks</w:t>
      </w:r>
      <w:r w:rsidR="0009295C">
        <w:rPr>
          <w:rStyle w:val="Funotenzeichen"/>
        </w:rPr>
        <w:footnoteReference w:id="10"/>
      </w:r>
      <w:r w:rsidR="00FD5831">
        <w:t xml:space="preserve"> sowie ein schnelles Feedback des Kunden </w:t>
      </w:r>
      <w:sdt>
        <w:sdtPr>
          <w:id w:val="-1466658383"/>
          <w:citation/>
        </w:sdtPr>
        <w:sdtContent>
          <w:r w:rsidR="00FD5831">
            <w:fldChar w:fldCharType="begin"/>
          </w:r>
          <w:r w:rsidR="005F3EF6">
            <w:instrText xml:space="preserve">CITATION Pug10 \p 18 \l 1031 </w:instrText>
          </w:r>
          <w:r w:rsidR="00FD5831">
            <w:fldChar w:fldCharType="separate"/>
          </w:r>
          <w:r w:rsidR="005F3EF6">
            <w:rPr>
              <w:noProof/>
            </w:rPr>
            <w:t>(Pugh, 2010 S. 18)</w:t>
          </w:r>
          <w:r w:rsidR="00FD5831">
            <w:fldChar w:fldCharType="end"/>
          </w:r>
        </w:sdtContent>
      </w:sdt>
      <w:r w:rsidR="00FD5831">
        <w:t>.</w:t>
      </w:r>
      <w:r w:rsidR="0009295C">
        <w:t xml:space="preserve"> </w:t>
      </w:r>
    </w:p>
    <w:p w14:paraId="3BCC0B2A" w14:textId="1B7EC989" w:rsidR="00795EAA" w:rsidRDefault="00E80FA5" w:rsidP="00B33111">
      <w:pPr>
        <w:spacing w:after="240"/>
      </w:pPr>
      <w:r>
        <w:t>Akzeptanztests heben sich in einigen Eigenschaften von klassischen Tests</w:t>
      </w:r>
      <w:r>
        <w:rPr>
          <w:rStyle w:val="Funotenzeichen"/>
        </w:rPr>
        <w:footnoteReference w:id="11"/>
      </w:r>
      <w:r>
        <w:t xml:space="preserve"> ab. </w:t>
      </w:r>
      <w:r w:rsidR="005F7B68">
        <w:t xml:space="preserve">Zum einen liegt der Fokus auf das Verständnis vom Kunden, der die Tests mit unter spezifizieren </w:t>
      </w:r>
      <w:r w:rsidR="005F7B68">
        <w:lastRenderedPageBreak/>
        <w:t>kann</w:t>
      </w:r>
      <w:sdt>
        <w:sdtPr>
          <w:id w:val="-1828737598"/>
          <w:citation/>
        </w:sdtPr>
        <w:sdtContent>
          <w:r w:rsidR="0072371C">
            <w:fldChar w:fldCharType="begin"/>
          </w:r>
          <w:r w:rsidR="005F3EF6">
            <w:instrText xml:space="preserve">CITATION Pug10 \p 12 \l 1031 </w:instrText>
          </w:r>
          <w:r w:rsidR="0072371C">
            <w:fldChar w:fldCharType="separate"/>
          </w:r>
          <w:r w:rsidR="005F3EF6">
            <w:rPr>
              <w:noProof/>
            </w:rPr>
            <w:t xml:space="preserve"> (Pugh, 2010 S. 12)</w:t>
          </w:r>
          <w:r w:rsidR="0072371C">
            <w:fldChar w:fldCharType="end"/>
          </w:r>
        </w:sdtContent>
      </w:sdt>
      <w:r w:rsidR="005F7B68">
        <w:t>. Zudem gilt: Ein Akzeptanztests ändert sich nicht nach einer Änderung der Implementierung</w:t>
      </w:r>
      <w:sdt>
        <w:sdtPr>
          <w:id w:val="1948350413"/>
          <w:citation/>
        </w:sdtPr>
        <w:sdtContent>
          <w:r w:rsidR="005F7B68">
            <w:fldChar w:fldCharType="begin"/>
          </w:r>
          <w:r w:rsidR="005F3EF6">
            <w:instrText xml:space="preserve">CITATION Pug10 \p 14 \l 1031 </w:instrText>
          </w:r>
          <w:r w:rsidR="005F7B68">
            <w:fldChar w:fldCharType="separate"/>
          </w:r>
          <w:r w:rsidR="005F3EF6">
            <w:rPr>
              <w:noProof/>
            </w:rPr>
            <w:t xml:space="preserve"> (Pugh, 2010 S. 14)</w:t>
          </w:r>
          <w:r w:rsidR="005F7B68">
            <w:fldChar w:fldCharType="end"/>
          </w:r>
        </w:sdtContent>
      </w:sdt>
      <w:r w:rsidR="005F7B68">
        <w:t xml:space="preserve">. Der Test wurde in der Regel mit dem Kunden erstellt oder ist in Abhängigkeit von einer Anforderung des Kunden. Das heißt, einen Akzeptanztest zu ändern, würde </w:t>
      </w:r>
      <w:r w:rsidR="00E64BF3">
        <w:t xml:space="preserve">eine Änderung der Kundenanforderung zur </w:t>
      </w:r>
      <w:r w:rsidR="002D293F">
        <w:t>Folge</w:t>
      </w:r>
      <w:r w:rsidR="00E64BF3">
        <w:t xml:space="preserve"> haben</w:t>
      </w:r>
      <w:r w:rsidR="00795EAA">
        <w:t>:</w:t>
      </w:r>
    </w:p>
    <w:p w14:paraId="5898F6DB" w14:textId="6E246C4B" w:rsidR="000B5E13" w:rsidRDefault="00795EAA" w:rsidP="00795EAA">
      <w:pPr>
        <w:spacing w:before="240" w:after="240"/>
        <w:ind w:left="288" w:right="288"/>
      </w:pPr>
      <w:r>
        <w:t xml:space="preserve">„Any </w:t>
      </w:r>
      <w:proofErr w:type="spellStart"/>
      <w:r>
        <w:t>test</w:t>
      </w:r>
      <w:proofErr w:type="spellEnd"/>
      <w:r>
        <w:t xml:space="preserve"> </w:t>
      </w:r>
      <w:proofErr w:type="spellStart"/>
      <w:r>
        <w:t>created</w:t>
      </w:r>
      <w:proofErr w:type="spellEnd"/>
      <w:r>
        <w:t xml:space="preserve"> </w:t>
      </w:r>
      <w:proofErr w:type="spellStart"/>
      <w:r>
        <w:t>after</w:t>
      </w:r>
      <w:proofErr w:type="spellEnd"/>
      <w:r>
        <w:t xml:space="preserve"> </w:t>
      </w:r>
      <w:proofErr w:type="spellStart"/>
      <w:r>
        <w:t>the</w:t>
      </w:r>
      <w:proofErr w:type="spellEnd"/>
      <w:r>
        <w:t xml:space="preserve"> code </w:t>
      </w:r>
      <w:proofErr w:type="spellStart"/>
      <w:r>
        <w:t>is</w:t>
      </w:r>
      <w:proofErr w:type="spellEnd"/>
      <w:r>
        <w:t xml:space="preserve"> </w:t>
      </w:r>
      <w:proofErr w:type="spellStart"/>
      <w:r>
        <w:t>written</w:t>
      </w:r>
      <w:proofErr w:type="spellEnd"/>
      <w:r>
        <w:t xml:space="preserve"> </w:t>
      </w:r>
      <w:proofErr w:type="spellStart"/>
      <w:r>
        <w:t>is</w:t>
      </w:r>
      <w:proofErr w:type="spellEnd"/>
      <w:r>
        <w:t xml:space="preserve"> a </w:t>
      </w:r>
      <w:proofErr w:type="spellStart"/>
      <w:r>
        <w:t>new</w:t>
      </w:r>
      <w:proofErr w:type="spellEnd"/>
      <w:r>
        <w:t xml:space="preserve"> </w:t>
      </w:r>
      <w:proofErr w:type="spellStart"/>
      <w:r>
        <w:t>requirement</w:t>
      </w:r>
      <w:proofErr w:type="spellEnd"/>
      <w:r>
        <w:t xml:space="preserve"> </w:t>
      </w:r>
      <w:proofErr w:type="spellStart"/>
      <w:r>
        <w:t>or</w:t>
      </w:r>
      <w:proofErr w:type="spellEnd"/>
      <w:r>
        <w:t xml:space="preserve"> a </w:t>
      </w:r>
      <w:proofErr w:type="spellStart"/>
      <w:r>
        <w:t>new</w:t>
      </w:r>
      <w:proofErr w:type="spellEnd"/>
      <w:r>
        <w:t xml:space="preserve"> </w:t>
      </w:r>
      <w:proofErr w:type="spellStart"/>
      <w:r>
        <w:t>detail</w:t>
      </w:r>
      <w:proofErr w:type="spellEnd"/>
      <w:r>
        <w:t xml:space="preserve"> on an </w:t>
      </w:r>
      <w:proofErr w:type="spellStart"/>
      <w:r>
        <w:t>existing</w:t>
      </w:r>
      <w:proofErr w:type="spellEnd"/>
      <w:r>
        <w:t xml:space="preserve"> </w:t>
      </w:r>
      <w:proofErr w:type="spellStart"/>
      <w:r>
        <w:t>requirement</w:t>
      </w:r>
      <w:proofErr w:type="spellEnd"/>
      <w:r>
        <w:t>.“</w:t>
      </w:r>
      <w:sdt>
        <w:sdtPr>
          <w:id w:val="1239681923"/>
          <w:citation/>
        </w:sdtPr>
        <w:sdtContent>
          <w:r>
            <w:fldChar w:fldCharType="begin"/>
          </w:r>
          <w:r>
            <w:instrText xml:space="preserve">CITATION Pug10 \p 27 \l 1031 </w:instrText>
          </w:r>
          <w:r>
            <w:fldChar w:fldCharType="separate"/>
          </w:r>
          <w:r>
            <w:rPr>
              <w:noProof/>
            </w:rPr>
            <w:t xml:space="preserve"> (Pugh, 2010 S. 27)</w:t>
          </w:r>
          <w:r>
            <w:fldChar w:fldCharType="end"/>
          </w:r>
        </w:sdtContent>
      </w:sdt>
    </w:p>
    <w:p w14:paraId="0D63993E" w14:textId="6B619523" w:rsidR="000B5E13" w:rsidRDefault="00D1639C" w:rsidP="00B33111">
      <w:pPr>
        <w:spacing w:before="240"/>
      </w:pPr>
      <w:r>
        <w:t>Diese Aussage scheint zu Beginn Trivial, doch die Praxis zeigt, dass</w:t>
      </w:r>
      <w:r w:rsidR="00691350">
        <w:t xml:space="preserve"> Entwickler gerne in stressigen Projektphasen zu “schnellen“ Umsetzungen tendieren – ähnlich, wie sich Entwickler versprechen, Tests schnell nach der “einfachen“ Implementierung zu schreiben. </w:t>
      </w:r>
      <w:r w:rsidR="00795EAA">
        <w:t xml:space="preserve">Somit </w:t>
      </w:r>
      <w:r w:rsidR="00691350">
        <w:t xml:space="preserve">ist es wichtig im Hinterkopf zu behalten, dass jede neue Anforderung einen neuen Akzeptanztest mit sich zieht und </w:t>
      </w:r>
      <w:r w:rsidR="00795EAA">
        <w:t xml:space="preserve">auch </w:t>
      </w:r>
      <w:r w:rsidR="000B5E13">
        <w:t>umgekehrt</w:t>
      </w:r>
      <w:sdt>
        <w:sdtPr>
          <w:id w:val="129598899"/>
          <w:citation/>
        </w:sdtPr>
        <w:sdtContent>
          <w:r w:rsidR="000B5E13">
            <w:fldChar w:fldCharType="begin"/>
          </w:r>
          <w:r w:rsidR="000B5E13">
            <w:instrText xml:space="preserve">CITATION Pug10 \p "27, 28" \l 1031 </w:instrText>
          </w:r>
          <w:r w:rsidR="000B5E13">
            <w:fldChar w:fldCharType="separate"/>
          </w:r>
          <w:r w:rsidR="000B5E13">
            <w:rPr>
              <w:noProof/>
            </w:rPr>
            <w:t xml:space="preserve"> (Pugh, 2010 S. 27, 28)</w:t>
          </w:r>
          <w:r w:rsidR="000B5E13">
            <w:fldChar w:fldCharType="end"/>
          </w:r>
        </w:sdtContent>
      </w:sdt>
      <w:r w:rsidR="000B5E13">
        <w:t>.</w:t>
      </w:r>
    </w:p>
    <w:p w14:paraId="7444F0A3" w14:textId="3B42D148" w:rsidR="00213DA1" w:rsidRDefault="002D293F" w:rsidP="00213DA1">
      <w:r>
        <w:t xml:space="preserve"> Weiterhin gilt, dass </w:t>
      </w:r>
      <w:r w:rsidR="00E43013">
        <w:t xml:space="preserve">absolute </w:t>
      </w:r>
      <w:r>
        <w:t>Akzeptanztests</w:t>
      </w:r>
      <w:r w:rsidR="00E43013">
        <w:t xml:space="preserve"> nicht zwingend festgesetzt sein müssen </w:t>
      </w:r>
      <w:sdt>
        <w:sdtPr>
          <w:id w:val="679465213"/>
          <w:citation/>
        </w:sdtPr>
        <w:sdtContent>
          <w:r w:rsidR="00E43013">
            <w:fldChar w:fldCharType="begin"/>
          </w:r>
          <w:r w:rsidR="005F3EF6">
            <w:instrText xml:space="preserve">CITATION Pug10 \p 11 \l 1031 </w:instrText>
          </w:r>
          <w:r w:rsidR="00E43013">
            <w:fldChar w:fldCharType="separate"/>
          </w:r>
          <w:r w:rsidR="005F3EF6">
            <w:rPr>
              <w:noProof/>
            </w:rPr>
            <w:t>(Pugh, 2010 S. 11)</w:t>
          </w:r>
          <w:r w:rsidR="00E43013">
            <w:fldChar w:fldCharType="end"/>
          </w:r>
        </w:sdtContent>
      </w:sdt>
      <w:r w:rsidR="00E43013">
        <w:t xml:space="preserve">. Wenn ein System als Akzeptanzkriterium 5.0 Sekunden Reaktionszeit haben soll, es dennoch 5.1 Sekunden braucht und eine Verbesserung der letzten 0.1 Sekunden viele Ressourcen benötigen würde, kann unter Umständen diskutiert werden, ob dies vernachlässigt wird. Hierbei sollte </w:t>
      </w:r>
      <w:r w:rsidR="00864CEF">
        <w:t xml:space="preserve">Beispielsweise </w:t>
      </w:r>
      <w:r w:rsidR="00E43013">
        <w:t>das Pareto Prinzip</w:t>
      </w:r>
      <w:r w:rsidR="00417D61">
        <w:t xml:space="preserve"> (20% effektiver Aufwand ergeben 80% effektiven Ertrag)</w:t>
      </w:r>
      <w:r w:rsidR="00E43013">
        <w:t xml:space="preserve"> berücksichtigt werden. </w:t>
      </w:r>
    </w:p>
    <w:p w14:paraId="3839AA72" w14:textId="6C678EB0" w:rsidR="00F30D4D" w:rsidRDefault="00F30D4D" w:rsidP="00213DA1"/>
    <w:p w14:paraId="5BD9E282" w14:textId="2E4765B0" w:rsidR="00F30D4D" w:rsidRDefault="00F30D4D" w:rsidP="00F30D4D">
      <w:pPr>
        <w:pStyle w:val="berschrift2"/>
      </w:pPr>
      <w:r>
        <w:t>Lean und Agil</w:t>
      </w:r>
    </w:p>
    <w:p w14:paraId="0414E1DD" w14:textId="2118082B" w:rsidR="00F30D4D" w:rsidRDefault="00F30D4D" w:rsidP="00F30D4D">
      <w:r>
        <w:t xml:space="preserve">ATDD besitzt Eigenschaften aus den Lean (2003 entworfen von Mary und Tom </w:t>
      </w:r>
      <w:proofErr w:type="spellStart"/>
      <w:r>
        <w:t>Poppendieck</w:t>
      </w:r>
      <w:proofErr w:type="spellEnd"/>
      <w:r>
        <w:t xml:space="preserve">) und Agile (2001 durch „The Agile </w:t>
      </w:r>
      <w:proofErr w:type="spellStart"/>
      <w:r>
        <w:t>Manifesto</w:t>
      </w:r>
      <w:proofErr w:type="spellEnd"/>
      <w:r>
        <w:t>“ veröffentlicht) Prinzipien.</w:t>
      </w:r>
      <w:r w:rsidR="000B4FCD">
        <w:t xml:space="preserve"> </w:t>
      </w:r>
    </w:p>
    <w:p w14:paraId="5A6C7B9D" w14:textId="1709C127" w:rsidR="00A62600" w:rsidRDefault="000B4FCD" w:rsidP="00F30D4D">
      <w:r>
        <w:t xml:space="preserve">Ersteres ist die Reduzierung von Müll während des Entwicklungsprozesses beispielsweise durch die Vermeidung von den vorher erwähnten Loopbacks. Weiterhin gehört das Prinzip der Integrität: </w:t>
      </w:r>
      <w:r w:rsidR="00051E24">
        <w:t xml:space="preserve">Mit </w:t>
      </w:r>
      <w:r>
        <w:t>Akzeptanztests</w:t>
      </w:r>
      <w:r w:rsidR="00051E24">
        <w:t xml:space="preserve"> geht stets eine hohe Qualität einzelner Module einher. Dies geschieht durch direktes Feedback beim Entwickeln von Modulen und nicht im Nachhinein beim Abschluss des Systems.</w:t>
      </w:r>
      <w:r w:rsidR="009D662A">
        <w:t xml:space="preserve"> Durch die Triade</w:t>
      </w:r>
      <w:r w:rsidR="00832687">
        <w:t xml:space="preserve"> und der einhergehenden Kommunikation lernen alle Beteiligten</w:t>
      </w:r>
      <w:r w:rsidR="00C940D9">
        <w:t xml:space="preserve"> mehr</w:t>
      </w:r>
      <w:r w:rsidR="00832687">
        <w:t xml:space="preserve"> über das Business sowie der damit verbundenen Entwicklung und </w:t>
      </w:r>
      <w:r w:rsidR="00C940D9">
        <w:t xml:space="preserve">die Herausforderung des Testens </w:t>
      </w:r>
      <w:r w:rsidR="00832687">
        <w:t xml:space="preserve">innerhalb </w:t>
      </w:r>
      <w:r w:rsidR="00C940D9">
        <w:t xml:space="preserve">eines </w:t>
      </w:r>
      <w:r w:rsidR="00832687">
        <w:t xml:space="preserve">Projektes – </w:t>
      </w:r>
      <w:r w:rsidR="00C940D9">
        <w:t>dies verschafft mehr Verständnis und Transparenz</w:t>
      </w:r>
      <w:r w:rsidR="00832687">
        <w:t>.</w:t>
      </w:r>
      <w:r w:rsidR="008D2043">
        <w:t xml:space="preserve"> Zudem gehört nicht nur die Initiale Zusammenarbeit der Triade zu den Prinzipien, sondern eine ununterbrochene. Dies hat zur Folge, dass die Transparenz im Verlauf des Projektes mitgenommen wird und zukünftige </w:t>
      </w:r>
      <w:r w:rsidR="008D2043">
        <w:lastRenderedPageBreak/>
        <w:t xml:space="preserve">Änderungen oder auftretende Probleme gemeinsam gelöst werden können. Letzteres gehört das Prinzip der Messbarkeit zu ATDD. Implementierte Software ist die Primäre Messmetrik </w:t>
      </w:r>
      <w:r w:rsidR="00376CB2">
        <w:t>bezüglich des Fortschrittes, die durch</w:t>
      </w:r>
      <w:r w:rsidR="008D2043">
        <w:t xml:space="preserve"> Akzeptanztests gewährleiste</w:t>
      </w:r>
      <w:r w:rsidR="00376CB2">
        <w:t>t wird.</w:t>
      </w:r>
      <w:r w:rsidR="00B56EE9">
        <w:rPr>
          <w:rStyle w:val="Funotenzeichen"/>
        </w:rPr>
        <w:footnoteReference w:id="12"/>
      </w:r>
    </w:p>
    <w:p w14:paraId="6C43BA53" w14:textId="77777777" w:rsidR="00691350" w:rsidRDefault="00691350" w:rsidP="00F30D4D"/>
    <w:p w14:paraId="319A4171" w14:textId="55357542" w:rsidR="00DE5B2C" w:rsidRDefault="00DE5B2C" w:rsidP="00DE5B2C">
      <w:pPr>
        <w:pStyle w:val="berschrift2"/>
      </w:pPr>
      <w:r>
        <w:t>Test Strategien</w:t>
      </w:r>
    </w:p>
    <w:p w14:paraId="41E6C823" w14:textId="6675117B" w:rsidR="00BD29D1" w:rsidRDefault="008318AD" w:rsidP="00BD29D1">
      <w:r>
        <w:t>Es ist wichtig zu verstehen, welche Arten von Tests existieren und welche dieser Arten sich automatisieren lassen, um eine qualitativ hochwertige Software zu gewährleisten. Diesbezüglich gibt es die sogenannte Test Matrix:</w:t>
      </w:r>
    </w:p>
    <w:p w14:paraId="342C8C60" w14:textId="2A48B7E4" w:rsidR="008318AD" w:rsidRDefault="008318AD" w:rsidP="00BD29D1"/>
    <w:p w14:paraId="42C3678A" w14:textId="1AF1C440" w:rsidR="008318AD" w:rsidRDefault="008318AD" w:rsidP="008318AD">
      <w:pPr>
        <w:jc w:val="center"/>
      </w:pPr>
      <w:r>
        <w:t>ABBILDUNG TEST MATRIX</w:t>
      </w:r>
    </w:p>
    <w:p w14:paraId="4802853F" w14:textId="03C0E59B" w:rsidR="008318AD" w:rsidRDefault="008318AD" w:rsidP="008318AD">
      <w:pPr>
        <w:jc w:val="center"/>
      </w:pPr>
    </w:p>
    <w:p w14:paraId="4CBAC2A6" w14:textId="266162E6" w:rsidR="00F71932" w:rsidRDefault="008318AD" w:rsidP="008318AD">
      <w:r>
        <w:t xml:space="preserve">Einfach </w:t>
      </w:r>
      <w:r w:rsidR="00F71932">
        <w:t>ausgedrückt</w:t>
      </w:r>
      <w:r>
        <w:t xml:space="preserve"> lassen sich Tests in zwei Kategorien einteilen: Funktionale Tests und Cross-Funktionale Tests. Erstere </w:t>
      </w:r>
      <w:r w:rsidR="00F71932">
        <w:t xml:space="preserve">verifizieren das Verhalten einzelner Funktionalitäten der Software in Abhängigkeit auf spezifische Eigenschaften, während zweitere verschiedene Aspekte hinsichtlich des Verhaltens des Systems über </w:t>
      </w:r>
      <w:r w:rsidR="000C504D">
        <w:t>multiple Funktionalitäten</w:t>
      </w:r>
      <w:r w:rsidR="00F71932">
        <w:t xml:space="preserve"> verifizieren.</w:t>
      </w:r>
      <w:sdt>
        <w:sdtPr>
          <w:id w:val="-1826419316"/>
          <w:citation/>
        </w:sdtPr>
        <w:sdtContent>
          <w:r w:rsidR="007E3AD1">
            <w:fldChar w:fldCharType="begin"/>
          </w:r>
          <w:r w:rsidR="007E3AD1">
            <w:instrText xml:space="preserve">CITATION Mes07 \p 50,51 \l 1031 </w:instrText>
          </w:r>
          <w:r w:rsidR="007E3AD1">
            <w:fldChar w:fldCharType="separate"/>
          </w:r>
          <w:r w:rsidR="007E3AD1">
            <w:rPr>
              <w:noProof/>
            </w:rPr>
            <w:t xml:space="preserve"> (Meszaros, 2007 S. 50,51)</w:t>
          </w:r>
          <w:r w:rsidR="007E3AD1">
            <w:fldChar w:fldCharType="end"/>
          </w:r>
        </w:sdtContent>
      </w:sdt>
    </w:p>
    <w:p w14:paraId="1A352FA5" w14:textId="5D636D1E" w:rsidR="008318AD" w:rsidRDefault="008318AD" w:rsidP="008318AD">
      <w:r>
        <w:t xml:space="preserve">Wie bereits vorher erwähnt sind Akzeptanztests keine klassischen Tests direkt, sondern bilden die Bedingungen und Basis für die </w:t>
      </w:r>
      <w:r w:rsidR="00F71932">
        <w:t>daraus resultierenden Tests</w:t>
      </w:r>
      <w:r w:rsidR="005111A4">
        <w:t xml:space="preserve"> – diese lassen sich also in mehreren Tests beziehungsweise Akzeptanzkriterien gliedern</w:t>
      </w:r>
      <w:r w:rsidR="00E45E9D">
        <w:t xml:space="preserve"> (k</w:t>
      </w:r>
      <w:r w:rsidR="005111A4">
        <w:t>ommendes Kapitel gibt spezifischere Auskunft diesbezüglich</w:t>
      </w:r>
      <w:r w:rsidR="00E45E9D">
        <w:t>)</w:t>
      </w:r>
      <w:r w:rsidR="005111A4">
        <w:t>.</w:t>
      </w:r>
      <w:r w:rsidR="00E45E9D">
        <w:t xml:space="preserve"> Wichtig zu wissen ist, dass Akzeptanztests in jeglicher Form auftauchen können und jeder Teil der Triade mit seinem Wissen einen Testbereich abdeckt, sodass gemeinsam an allen Tests entwickelt werden kann.</w:t>
      </w:r>
    </w:p>
    <w:p w14:paraId="6EEDED32" w14:textId="049585C8" w:rsidR="00C35B5D" w:rsidRDefault="00C35B5D" w:rsidP="00C35B5D">
      <w:pPr>
        <w:pStyle w:val="berschrift3"/>
      </w:pPr>
      <w:r>
        <w:t>Customer Tests</w:t>
      </w:r>
    </w:p>
    <w:p w14:paraId="7739FEED" w14:textId="49DF7FC3" w:rsidR="00916E76" w:rsidRPr="00916E76" w:rsidRDefault="00916E76" w:rsidP="00916E76">
      <w:r>
        <w:t>Customer Tests stellen die Basis für die Akzeptanztests dar. Durch die Triade können Customer Tests in Form von Akzeptanztests erstellt werden, um sicherzustellen, dass das System die Anforderungen vom Kunden erfüllt. Typischerweise besitzen diese Tests Bezug zu individuellen Features, User Stories oder Use-Cases. Für die Automatisierung solcher Tests muss stehts berücksichtigt werden, dass der Kunde stets ein Verständnis für diese Tests besitzt.</w:t>
      </w:r>
      <w:r w:rsidR="002A16A9">
        <w:t xml:space="preserve"> </w:t>
      </w:r>
      <w:sdt>
        <w:sdtPr>
          <w:id w:val="47039478"/>
          <w:citation/>
        </w:sdtPr>
        <w:sdtContent>
          <w:r w:rsidR="002A16A9">
            <w:fldChar w:fldCharType="begin"/>
          </w:r>
          <w:r w:rsidR="002A16A9">
            <w:instrText xml:space="preserve">CITATION Mes07 \p 51 \l 1031 </w:instrText>
          </w:r>
          <w:r w:rsidR="002A16A9">
            <w:fldChar w:fldCharType="separate"/>
          </w:r>
          <w:r w:rsidR="002A16A9">
            <w:rPr>
              <w:noProof/>
            </w:rPr>
            <w:t>(Meszaros, 2007 S. 51)</w:t>
          </w:r>
          <w:r w:rsidR="002A16A9">
            <w:fldChar w:fldCharType="end"/>
          </w:r>
        </w:sdtContent>
      </w:sdt>
      <w:sdt>
        <w:sdtPr>
          <w:id w:val="-1597628790"/>
          <w:citation/>
        </w:sdtPr>
        <w:sdtContent>
          <w:r w:rsidR="002A16A9">
            <w:fldChar w:fldCharType="begin"/>
          </w:r>
          <w:r w:rsidR="002A16A9">
            <w:instrText xml:space="preserve">CITATION Pug10 \p 23 \l 1031 </w:instrText>
          </w:r>
          <w:r w:rsidR="002A16A9">
            <w:fldChar w:fldCharType="separate"/>
          </w:r>
          <w:r w:rsidR="002A16A9">
            <w:rPr>
              <w:noProof/>
            </w:rPr>
            <w:t xml:space="preserve"> (Pugh, 2010 S. 23)</w:t>
          </w:r>
          <w:r w:rsidR="002A16A9">
            <w:fldChar w:fldCharType="end"/>
          </w:r>
        </w:sdtContent>
      </w:sdt>
    </w:p>
    <w:p w14:paraId="18B435BD" w14:textId="7017B75F" w:rsidR="00C35B5D" w:rsidRDefault="00C35B5D" w:rsidP="00C35B5D">
      <w:pPr>
        <w:pStyle w:val="berschrift3"/>
      </w:pPr>
      <w:r>
        <w:lastRenderedPageBreak/>
        <w:t>Unit Tests</w:t>
      </w:r>
    </w:p>
    <w:p w14:paraId="7AAAFA19" w14:textId="742E9EE9" w:rsidR="00FD277F" w:rsidRDefault="001D0E57" w:rsidP="00C35B5D">
      <w:r>
        <w:t xml:space="preserve">Unit Tests verifizieren einzelne Klassen auf </w:t>
      </w:r>
      <w:r w:rsidR="00D33CA7">
        <w:t xml:space="preserve">deren Verhalten </w:t>
      </w:r>
      <w:r>
        <w:t>– sie dienen somit lediglich zur Unterstützung für den Entwickler selbst</w:t>
      </w:r>
      <w:r w:rsidR="00FD277F">
        <w:t xml:space="preserve"> und für die technische Dokumentierung</w:t>
      </w:r>
      <w:r>
        <w:t>. Einzige Ausnahme hier sind wichtige Business-Regeln, die in einzelnen Units getestet werden, da diese für den Kunden eine hohe Relevanz spielen.</w:t>
      </w:r>
      <w:sdt>
        <w:sdtPr>
          <w:id w:val="266505007"/>
          <w:citation/>
        </w:sdtPr>
        <w:sdtContent>
          <w:r w:rsidR="00E82E6D">
            <w:fldChar w:fldCharType="begin"/>
          </w:r>
          <w:r w:rsidR="00E82E6D">
            <w:instrText xml:space="preserve">CITATION Mes07 \p 51 \l 1031 </w:instrText>
          </w:r>
          <w:r w:rsidR="00E82E6D">
            <w:fldChar w:fldCharType="separate"/>
          </w:r>
          <w:r w:rsidR="00E82E6D">
            <w:rPr>
              <w:noProof/>
            </w:rPr>
            <w:t xml:space="preserve"> (Meszaros, 2007 S. 51)</w:t>
          </w:r>
          <w:r w:rsidR="00E82E6D">
            <w:fldChar w:fldCharType="end"/>
          </w:r>
        </w:sdtContent>
      </w:sdt>
      <w:sdt>
        <w:sdtPr>
          <w:id w:val="-1299454995"/>
          <w:citation/>
        </w:sdtPr>
        <w:sdtContent>
          <w:r w:rsidR="00E82E6D">
            <w:fldChar w:fldCharType="begin"/>
          </w:r>
          <w:r w:rsidR="00E82E6D">
            <w:instrText xml:space="preserve">CITATION Pug10 \p 25 \l 1031 </w:instrText>
          </w:r>
          <w:r w:rsidR="00E82E6D">
            <w:fldChar w:fldCharType="separate"/>
          </w:r>
          <w:r w:rsidR="00E82E6D">
            <w:rPr>
              <w:noProof/>
            </w:rPr>
            <w:t xml:space="preserve"> (Pugh, 2010 S. 25)</w:t>
          </w:r>
          <w:r w:rsidR="00E82E6D">
            <w:fldChar w:fldCharType="end"/>
          </w:r>
        </w:sdtContent>
      </w:sdt>
    </w:p>
    <w:p w14:paraId="0C269E4F" w14:textId="2E549F1A" w:rsidR="00C35B5D" w:rsidRDefault="00C35B5D" w:rsidP="00C35B5D">
      <w:pPr>
        <w:pStyle w:val="berschrift3"/>
      </w:pPr>
      <w:r>
        <w:t>Component Tests</w:t>
      </w:r>
    </w:p>
    <w:p w14:paraId="6B165012" w14:textId="24CC8FB2" w:rsidR="00C35B5D" w:rsidRDefault="00F05D09" w:rsidP="00C35B5D">
      <w:r>
        <w:t>Component Tests verifizieren eine Gruppe von Klassen, die gemeinsam ein Service bilden, der wiederum eine spezielle Anforderung erfüllt. Sie werden auch „</w:t>
      </w:r>
      <w:proofErr w:type="spellStart"/>
      <w:r>
        <w:t>integration</w:t>
      </w:r>
      <w:proofErr w:type="spellEnd"/>
      <w:r>
        <w:t xml:space="preserve"> </w:t>
      </w:r>
      <w:proofErr w:type="spellStart"/>
      <w:r>
        <w:t>tests</w:t>
      </w:r>
      <w:proofErr w:type="spellEnd"/>
      <w:r>
        <w:t xml:space="preserve">“ genannt und befinden sich zwischen der Unit Test- und Customer Test Ebene. Component Tests resultieren meist aus den Akzeptanztests. </w:t>
      </w:r>
      <w:sdt>
        <w:sdtPr>
          <w:id w:val="271749010"/>
          <w:citation/>
        </w:sdtPr>
        <w:sdtContent>
          <w:r>
            <w:fldChar w:fldCharType="begin"/>
          </w:r>
          <w:r>
            <w:instrText xml:space="preserve">CITATION Mes07 \p 52 \l 1031 </w:instrText>
          </w:r>
          <w:r>
            <w:fldChar w:fldCharType="separate"/>
          </w:r>
          <w:r>
            <w:rPr>
              <w:noProof/>
            </w:rPr>
            <w:t>(Meszaros, 2007 S. 52)</w:t>
          </w:r>
          <w:r>
            <w:fldChar w:fldCharType="end"/>
          </w:r>
        </w:sdtContent>
      </w:sdt>
      <w:sdt>
        <w:sdtPr>
          <w:id w:val="-52853662"/>
          <w:citation/>
        </w:sdtPr>
        <w:sdtContent>
          <w:r>
            <w:fldChar w:fldCharType="begin"/>
          </w:r>
          <w:r>
            <w:instrText xml:space="preserve">CITATION Pug10 \p 25 \l 1031 </w:instrText>
          </w:r>
          <w:r>
            <w:fldChar w:fldCharType="separate"/>
          </w:r>
          <w:r>
            <w:rPr>
              <w:noProof/>
            </w:rPr>
            <w:t xml:space="preserve"> (Pugh, 2010 S. 25)</w:t>
          </w:r>
          <w:r>
            <w:fldChar w:fldCharType="end"/>
          </w:r>
        </w:sdtContent>
      </w:sdt>
    </w:p>
    <w:p w14:paraId="3F540100" w14:textId="03C6ADB0" w:rsidR="00C35B5D" w:rsidRDefault="00C35B5D" w:rsidP="00C35B5D">
      <w:pPr>
        <w:pStyle w:val="berschrift3"/>
      </w:pPr>
      <w:r>
        <w:t>Usability Tests</w:t>
      </w:r>
    </w:p>
    <w:p w14:paraId="456D99A6" w14:textId="57B9BBA0" w:rsidR="00C35B5D" w:rsidRDefault="008C40B3" w:rsidP="00C35B5D">
      <w:r>
        <w:t>Usability Tests prüfen das System hinsichtlich dessen Anwendbarkeit. Da es sich um subjektive Meinungen handelt, lasse</w:t>
      </w:r>
      <w:r w:rsidR="00D12C15">
        <w:t>n</w:t>
      </w:r>
      <w:r>
        <w:t xml:space="preserve"> sich </w:t>
      </w:r>
      <w:r w:rsidR="00D12C15">
        <w:t>diese Test</w:t>
      </w:r>
      <w:r>
        <w:t xml:space="preserve"> nicht automatisieren und müssen von Benutzern selbst ausgeführt werden – getreulich nach: „</w:t>
      </w:r>
      <w:proofErr w:type="spellStart"/>
      <w:r>
        <w:t>I’m</w:t>
      </w:r>
      <w:proofErr w:type="spellEnd"/>
      <w:r>
        <w:t xml:space="preserve"> not </w:t>
      </w:r>
      <w:proofErr w:type="spellStart"/>
      <w:r>
        <w:t>sure</w:t>
      </w:r>
      <w:proofErr w:type="spellEnd"/>
      <w:r>
        <w:t xml:space="preserve"> </w:t>
      </w:r>
      <w:proofErr w:type="spellStart"/>
      <w:r>
        <w:t>what</w:t>
      </w:r>
      <w:proofErr w:type="spellEnd"/>
      <w:r>
        <w:t xml:space="preserve"> </w:t>
      </w:r>
      <w:proofErr w:type="spellStart"/>
      <w:r>
        <w:t>I’d</w:t>
      </w:r>
      <w:proofErr w:type="spellEnd"/>
      <w:r>
        <w:t xml:space="preserve"> like, but </w:t>
      </w:r>
      <w:proofErr w:type="spellStart"/>
      <w:r>
        <w:t>I’ll</w:t>
      </w:r>
      <w:proofErr w:type="spellEnd"/>
      <w:r>
        <w:t xml:space="preserve"> </w:t>
      </w:r>
      <w:proofErr w:type="spellStart"/>
      <w:r>
        <w:t>know</w:t>
      </w:r>
      <w:proofErr w:type="spellEnd"/>
      <w:r>
        <w:t xml:space="preserve"> </w:t>
      </w:r>
      <w:proofErr w:type="spellStart"/>
      <w:r>
        <w:t>it</w:t>
      </w:r>
      <w:proofErr w:type="spellEnd"/>
      <w:r>
        <w:t xml:space="preserve"> </w:t>
      </w:r>
      <w:proofErr w:type="spellStart"/>
      <w:r>
        <w:t>when</w:t>
      </w:r>
      <w:proofErr w:type="spellEnd"/>
      <w:r>
        <w:t xml:space="preserve"> I </w:t>
      </w:r>
      <w:proofErr w:type="spellStart"/>
      <w:r>
        <w:t>see</w:t>
      </w:r>
      <w:proofErr w:type="spellEnd"/>
      <w:r>
        <w:t xml:space="preserve"> it.“</w:t>
      </w:r>
      <w:sdt>
        <w:sdtPr>
          <w:id w:val="-450012691"/>
          <w:citation/>
        </w:sdtPr>
        <w:sdtContent>
          <w:r>
            <w:fldChar w:fldCharType="begin"/>
          </w:r>
          <w:r>
            <w:instrText xml:space="preserve">CITATION Pug10 \p 24 \l 1031 </w:instrText>
          </w:r>
          <w:r>
            <w:fldChar w:fldCharType="separate"/>
          </w:r>
          <w:r>
            <w:rPr>
              <w:noProof/>
            </w:rPr>
            <w:t xml:space="preserve"> (Pugh, 2010 S. 24)</w:t>
          </w:r>
          <w:r>
            <w:fldChar w:fldCharType="end"/>
          </w:r>
        </w:sdtContent>
      </w:sdt>
      <w:r>
        <w:t>.</w:t>
      </w:r>
    </w:p>
    <w:p w14:paraId="0217FBB0" w14:textId="3CC49255" w:rsidR="00C35B5D" w:rsidRDefault="00C35B5D" w:rsidP="00C35B5D">
      <w:pPr>
        <w:pStyle w:val="berschrift3"/>
      </w:pPr>
      <w:proofErr w:type="spellStart"/>
      <w:r>
        <w:t>Exploratory</w:t>
      </w:r>
      <w:proofErr w:type="spellEnd"/>
      <w:r>
        <w:t xml:space="preserve"> Tests</w:t>
      </w:r>
    </w:p>
    <w:p w14:paraId="091C07FE" w14:textId="30C4F376" w:rsidR="00C35B5D" w:rsidRDefault="002E0E07" w:rsidP="00C35B5D">
      <w:proofErr w:type="spellStart"/>
      <w:r>
        <w:t>Exploratory</w:t>
      </w:r>
      <w:proofErr w:type="spellEnd"/>
      <w:r>
        <w:t xml:space="preserve"> Tests müssen hauptsächlich manuell durchgeführt werden, da hierbei der Tester verschiedene Aspekte beachten muss, die sich nicht automatisieren lassen. Dabei handelt es sich um eine Kombination aus Test-Design, Ausführung, Interpretation von Ergebnissen und folglich das Erlangen von Erkenntnissen. Es wird versucht das System auf dessen Selbstkonsistenz zu überprüfen. Automatisieren lassen sich lediglich der Vorbedingungen zum ausführen spezieller Tests. </w:t>
      </w:r>
      <w:sdt>
        <w:sdtPr>
          <w:id w:val="2062209453"/>
          <w:citation/>
        </w:sdtPr>
        <w:sdtContent>
          <w:r>
            <w:fldChar w:fldCharType="begin"/>
          </w:r>
          <w:r>
            <w:instrText xml:space="preserve">CITATION Mes07 \p 53 \l 1031 </w:instrText>
          </w:r>
          <w:r>
            <w:fldChar w:fldCharType="separate"/>
          </w:r>
          <w:r>
            <w:rPr>
              <w:noProof/>
            </w:rPr>
            <w:t>(Meszaros, 2007 S. 53)</w:t>
          </w:r>
          <w:r>
            <w:fldChar w:fldCharType="end"/>
          </w:r>
        </w:sdtContent>
      </w:sdt>
      <w:sdt>
        <w:sdtPr>
          <w:id w:val="1625122559"/>
          <w:citation/>
        </w:sdtPr>
        <w:sdtContent>
          <w:r>
            <w:fldChar w:fldCharType="begin"/>
          </w:r>
          <w:r>
            <w:instrText xml:space="preserve">CITATION Pug10 \p 24 \l 1031 </w:instrText>
          </w:r>
          <w:r>
            <w:fldChar w:fldCharType="separate"/>
          </w:r>
          <w:r>
            <w:rPr>
              <w:noProof/>
            </w:rPr>
            <w:t xml:space="preserve"> (Pugh, 2010 S. 24)</w:t>
          </w:r>
          <w:r>
            <w:fldChar w:fldCharType="end"/>
          </w:r>
        </w:sdtContent>
      </w:sdt>
    </w:p>
    <w:p w14:paraId="0695D9A1" w14:textId="3F548ABE" w:rsidR="00A62600" w:rsidRDefault="00C35B5D" w:rsidP="00DE5B2C">
      <w:pPr>
        <w:pStyle w:val="berschrift3"/>
      </w:pPr>
      <w:r>
        <w:t>Property Tests</w:t>
      </w:r>
    </w:p>
    <w:p w14:paraId="295B7D2E" w14:textId="7DD08ACA" w:rsidR="00B674FF" w:rsidRPr="00B674FF" w:rsidRDefault="00B674FF" w:rsidP="00B674FF">
      <w:r>
        <w:t xml:space="preserve">Property Tests sind Performance-Tests, die in Form von Response-Tests, </w:t>
      </w:r>
      <w:proofErr w:type="spellStart"/>
      <w:r>
        <w:t>Capacity</w:t>
      </w:r>
      <w:proofErr w:type="spellEnd"/>
      <w:r>
        <w:t xml:space="preserve">-Tests und Stress-Tests implementiert werden und somit Eigenschaften der Sicherheit, Performance und Skalierbarkeit überprüfen. Diese müssen in der Regel automatisiert werden, da meist die Vorbedingungen für diese Tests – zum Beispiel das Ausführen eines Service in sehr höher Anzahl – nicht manuell erfüllt werden können. Vorteil dieser Tests ist, dass </w:t>
      </w:r>
      <w:r w:rsidR="0026260B">
        <w:t>s</w:t>
      </w:r>
      <w:r w:rsidR="00642040">
        <w:t>ie</w:t>
      </w:r>
      <w:r>
        <w:t xml:space="preserve"> früh erstellt werden können, sobald die Rohanwendung mit deren Grundfunktionalitäten vorhanden ist. </w:t>
      </w:r>
      <w:sdt>
        <w:sdtPr>
          <w:id w:val="1906023811"/>
          <w:citation/>
        </w:sdtPr>
        <w:sdtContent>
          <w:r w:rsidR="00233896">
            <w:fldChar w:fldCharType="begin"/>
          </w:r>
          <w:r w:rsidR="00233896">
            <w:instrText xml:space="preserve">CITATION Mes07 \p 52 \l 1031 </w:instrText>
          </w:r>
          <w:r w:rsidR="00233896">
            <w:fldChar w:fldCharType="separate"/>
          </w:r>
          <w:r w:rsidR="00233896">
            <w:rPr>
              <w:noProof/>
            </w:rPr>
            <w:t>(Meszaros, 2007 S. 52)</w:t>
          </w:r>
          <w:r w:rsidR="00233896">
            <w:fldChar w:fldCharType="end"/>
          </w:r>
        </w:sdtContent>
      </w:sdt>
      <w:sdt>
        <w:sdtPr>
          <w:id w:val="1240445357"/>
          <w:citation/>
        </w:sdtPr>
        <w:sdtContent>
          <w:r w:rsidR="00233896">
            <w:fldChar w:fldCharType="begin"/>
          </w:r>
          <w:r w:rsidR="00233896">
            <w:instrText xml:space="preserve">CITATION Pug10 \p 23 \l 1031 </w:instrText>
          </w:r>
          <w:r w:rsidR="00233896">
            <w:fldChar w:fldCharType="separate"/>
          </w:r>
          <w:r w:rsidR="00233896">
            <w:rPr>
              <w:noProof/>
            </w:rPr>
            <w:t xml:space="preserve"> (Pugh, 2010 S. 23)</w:t>
          </w:r>
          <w:r w:rsidR="00233896">
            <w:fldChar w:fldCharType="end"/>
          </w:r>
        </w:sdtContent>
      </w:sdt>
    </w:p>
    <w:p w14:paraId="6E2F2BB0" w14:textId="1042F734" w:rsidR="00A62600" w:rsidRDefault="00A62600" w:rsidP="00DE5B2C"/>
    <w:p w14:paraId="74123132" w14:textId="55A76FF2" w:rsidR="003C4EA3" w:rsidRDefault="003C4EA3" w:rsidP="003C4EA3">
      <w:pPr>
        <w:pStyle w:val="berschrift2"/>
      </w:pPr>
      <w:r>
        <w:lastRenderedPageBreak/>
        <w:t>Entwicklungsumgebungen</w:t>
      </w:r>
    </w:p>
    <w:p w14:paraId="137E8C08" w14:textId="67CC4EDB" w:rsidR="003C4EA3" w:rsidRDefault="003C4EA3" w:rsidP="003C4EA3">
      <w:r>
        <w:t>Akzeptanztests selbst können auf multiplen Plattformen laufen. Dabei besitzen die Größe und Komplexität des Projekts eine hohe Relevanz. Bei kleineren Projekten kann eine lokale Maschine ausreichen, die sämtliche Tests ausführt. Befindet sich jedoch das Projekt in einen größeren Kontext – wie zum Beispiel eine erhöhte Anzahl an Entwicklern und verschiedene in Verbindung stehenden Instanzen –, sollten mehrere Entwicklerplattformen verwendet werden:</w:t>
      </w:r>
    </w:p>
    <w:p w14:paraId="4B796E1C" w14:textId="1E415A76" w:rsidR="003C4EA3" w:rsidRDefault="003C4EA3" w:rsidP="003C4EA3"/>
    <w:p w14:paraId="4C38311D" w14:textId="7864FE2E" w:rsidR="003C4EA3" w:rsidRDefault="003C4EA3" w:rsidP="003C4EA3">
      <w:pPr>
        <w:jc w:val="center"/>
      </w:pPr>
      <w:r>
        <w:t>ABBILDUNG 3.2 WHERE TESTS RUN</w:t>
      </w:r>
    </w:p>
    <w:p w14:paraId="5578237F" w14:textId="0D8BA51F" w:rsidR="003C4EA3" w:rsidRDefault="003C4EA3" w:rsidP="003C4EA3">
      <w:pPr>
        <w:jc w:val="center"/>
      </w:pPr>
    </w:p>
    <w:p w14:paraId="414A4E3C" w14:textId="5B42538B" w:rsidR="003C4EA3" w:rsidRDefault="003C4EA3" w:rsidP="003C4EA3">
      <w:r>
        <w:t xml:space="preserve">Bei einem Projekt, an dem mehrere Entwickler arbeiten bietet sich eine </w:t>
      </w:r>
      <w:proofErr w:type="spellStart"/>
      <w:r>
        <w:t>Build</w:t>
      </w:r>
      <w:proofErr w:type="spellEnd"/>
      <w:r>
        <w:t>-/Integration-Plattform an. Dort wird der Code von allen Entwicklern als ganzes getestet, um sicher zu stellen, dass Entwickler sich nicht gegenseitig behindern</w:t>
      </w:r>
      <w:r w:rsidR="00F22E24">
        <w:t xml:space="preserve"> und die Software fehlerfrei ist. Während Unit Tests, Component Tests und Customer Tests auf der lokalen Entwicklerplattform sowie der </w:t>
      </w:r>
      <w:proofErr w:type="spellStart"/>
      <w:r w:rsidR="00F22E24">
        <w:t>Build</w:t>
      </w:r>
      <w:proofErr w:type="spellEnd"/>
      <w:r w:rsidR="00F22E24">
        <w:t>-/Integration-Plattform ausgeführt werden, führt die anschließende Test-Plattform zusätzlich Property-/</w:t>
      </w:r>
      <w:proofErr w:type="spellStart"/>
      <w:r w:rsidR="00F22E24">
        <w:t>Exporatory</w:t>
      </w:r>
      <w:proofErr w:type="spellEnd"/>
      <w:r w:rsidR="00F22E24">
        <w:t>- und Usability-Tests aus</w:t>
      </w:r>
      <w:r w:rsidR="00A3742B">
        <w:t>. Weiterhin ist anzumerken, dass erst ab der Test-Plattform externe, Systemunabhängige Schnittstellen verwendet werden und Unit-Tests oft ausgeschlossen werden, da hier das System als Ganzes arbeitet und in der Regel auf der Ebene Daten nicht vorgetäuscht</w:t>
      </w:r>
      <w:r w:rsidR="00A3742B">
        <w:rPr>
          <w:rStyle w:val="Funotenzeichen"/>
        </w:rPr>
        <w:footnoteReference w:id="13"/>
      </w:r>
      <w:r w:rsidR="00A3742B">
        <w:t xml:space="preserve"> werden.</w:t>
      </w:r>
    </w:p>
    <w:p w14:paraId="0CEB6A8D" w14:textId="14E6BA90" w:rsidR="003C4EA3" w:rsidRDefault="003C4EA3" w:rsidP="003C4EA3"/>
    <w:p w14:paraId="728FD717" w14:textId="76329EFE" w:rsidR="003F71ED" w:rsidRDefault="003F71ED" w:rsidP="003C4EA3">
      <w:commentRangeStart w:id="6"/>
      <w:r>
        <w:t>Gothaer Interne Plattformen hier erläutern</w:t>
      </w:r>
      <w:commentRangeEnd w:id="6"/>
      <w:r>
        <w:rPr>
          <w:rStyle w:val="Kommentarzeichen"/>
        </w:rPr>
        <w:commentReference w:id="6"/>
      </w:r>
    </w:p>
    <w:p w14:paraId="37BF8A76" w14:textId="7702E36B" w:rsidR="003C4EA3" w:rsidRDefault="003C4EA3" w:rsidP="003C4EA3"/>
    <w:p w14:paraId="44DB83AC" w14:textId="4856DD79" w:rsidR="0061674A" w:rsidRDefault="0061674A" w:rsidP="003C4EA3"/>
    <w:p w14:paraId="477B446C" w14:textId="35A92755" w:rsidR="0061674A" w:rsidRDefault="0061674A" w:rsidP="003C4EA3"/>
    <w:p w14:paraId="3556BF65" w14:textId="139E5240" w:rsidR="0061674A" w:rsidRDefault="0061674A" w:rsidP="003C4EA3"/>
    <w:p w14:paraId="3BC62E6D" w14:textId="7C656241" w:rsidR="0061674A" w:rsidRDefault="0061674A" w:rsidP="003C4EA3"/>
    <w:p w14:paraId="58776321" w14:textId="4783B6E2" w:rsidR="0061674A" w:rsidRDefault="0061674A" w:rsidP="003C4EA3"/>
    <w:p w14:paraId="230BE933" w14:textId="49E52C13" w:rsidR="0061674A" w:rsidRDefault="0061674A" w:rsidP="003C4EA3"/>
    <w:p w14:paraId="77D8A48C" w14:textId="77777777" w:rsidR="0061674A" w:rsidRPr="003C4EA3" w:rsidRDefault="0061674A" w:rsidP="003C4EA3"/>
    <w:p w14:paraId="650B0352" w14:textId="04992606" w:rsidR="00DE5B2C" w:rsidRDefault="00704E51" w:rsidP="00DE5B2C">
      <w:pPr>
        <w:pStyle w:val="berschrift2"/>
      </w:pPr>
      <w:r>
        <w:lastRenderedPageBreak/>
        <w:t>Ein einfacher Akzeptanztest</w:t>
      </w:r>
    </w:p>
    <w:p w14:paraId="677BC75F" w14:textId="4D5991C9" w:rsidR="00DC5357" w:rsidRDefault="00DC5357" w:rsidP="0087239C">
      <w:pPr>
        <w:spacing w:after="240"/>
      </w:pPr>
      <w:r>
        <w:t>Ein einfacher Akzeptanztest kann zum Beispiel eine Business-Regel sein. Durch den Austausch innerhalb der Triade wird diese aufgegriffen und könnte vom Kunden wie folgt lauten:</w:t>
      </w:r>
    </w:p>
    <w:p w14:paraId="5DAAC222" w14:textId="6A9D5566" w:rsidR="00DC5357" w:rsidRDefault="00DC5357" w:rsidP="00306AD3">
      <w:pPr>
        <w:spacing w:before="0"/>
        <w:ind w:left="576" w:right="576"/>
      </w:pPr>
      <w:r>
        <w:t xml:space="preserve">Wenn ein </w:t>
      </w:r>
      <w:r w:rsidR="003A6858">
        <w:t>Käufer</w:t>
      </w:r>
      <w:r>
        <w:t xml:space="preserve"> regelmäßig Produkte einkauft und der Warenkorb maximal 10€ aufweist,</w:t>
      </w:r>
    </w:p>
    <w:p w14:paraId="27A461F4" w14:textId="7F239A1E" w:rsidR="00DC5357" w:rsidRDefault="00DC5357" w:rsidP="00DC5357">
      <w:pPr>
        <w:ind w:left="1008" w:right="288"/>
      </w:pPr>
      <w:r>
        <w:t>dann wird kein Rabatt gegeben,</w:t>
      </w:r>
    </w:p>
    <w:p w14:paraId="2E95FF0E" w14:textId="3F3B9FF7" w:rsidR="00DC5357" w:rsidRDefault="00DC5357" w:rsidP="00DC5357">
      <w:pPr>
        <w:ind w:left="1008" w:right="288"/>
      </w:pPr>
      <w:r>
        <w:t>sonst wird ein Rabatt in Höhe von 1% gegeben.</w:t>
      </w:r>
    </w:p>
    <w:p w14:paraId="6D749ACC" w14:textId="15892F8A" w:rsidR="00DC5357" w:rsidRDefault="00DC5357" w:rsidP="00DC5357">
      <w:pPr>
        <w:ind w:left="576" w:right="288"/>
      </w:pPr>
      <w:r>
        <w:t xml:space="preserve">Wenn ein </w:t>
      </w:r>
      <w:r w:rsidR="003A6858">
        <w:t>Käufer</w:t>
      </w:r>
      <w:r>
        <w:t xml:space="preserve"> täglich Produkte einkauft,</w:t>
      </w:r>
    </w:p>
    <w:p w14:paraId="71566D73" w14:textId="44020BB9" w:rsidR="00DC5357" w:rsidRDefault="00DC5357" w:rsidP="00DC5357">
      <w:pPr>
        <w:ind w:left="1008" w:right="288"/>
      </w:pPr>
      <w:r>
        <w:t>dann wird ein Rabatt in Höhe von 1% gegeben.</w:t>
      </w:r>
    </w:p>
    <w:p w14:paraId="1D8884DC" w14:textId="76CCE100" w:rsidR="00DC5357" w:rsidRDefault="00DC5357" w:rsidP="00DC5357">
      <w:pPr>
        <w:ind w:left="576" w:right="288"/>
      </w:pPr>
      <w:r>
        <w:t>Wenn der Warenkorb minimal 50€ aufweist,</w:t>
      </w:r>
    </w:p>
    <w:p w14:paraId="2CE0BB7B" w14:textId="75124292" w:rsidR="00DC5357" w:rsidRDefault="00DC5357" w:rsidP="002A15ED">
      <w:pPr>
        <w:ind w:left="1008" w:right="288"/>
      </w:pPr>
      <w:r>
        <w:t xml:space="preserve">dann wird ein Rabatt </w:t>
      </w:r>
      <w:r w:rsidR="003A6858">
        <w:t xml:space="preserve">in Höhe </w:t>
      </w:r>
      <w:r>
        <w:t>von 5% gegeben.</w:t>
      </w:r>
    </w:p>
    <w:p w14:paraId="200C0C33" w14:textId="18085D8E" w:rsidR="002A15ED" w:rsidRDefault="002A15ED" w:rsidP="005B3672">
      <w:pPr>
        <w:spacing w:before="240" w:after="240"/>
        <w:ind w:right="288"/>
      </w:pPr>
      <w:r>
        <w:t>Zu Beginn erscheint die Regel als Logisch und selbstverständlich. Doch aus technischer Sicht ergeben sich direkt Fragen, die optimalerweise direkt geklärt werden können. Die Entwickler und Tester können nun aus gegebener Regel folgende Information darstellen:</w:t>
      </w:r>
    </w:p>
    <w:tbl>
      <w:tblPr>
        <w:tblStyle w:val="Tabellenraster"/>
        <w:tblW w:w="0" w:type="auto"/>
        <w:jc w:val="center"/>
        <w:tblCellMar>
          <w:left w:w="115" w:type="dxa"/>
          <w:bottom w:w="29" w:type="dxa"/>
          <w:right w:w="115" w:type="dxa"/>
        </w:tblCellMar>
        <w:tblLook w:val="04A0" w:firstRow="1" w:lastRow="0" w:firstColumn="1" w:lastColumn="0" w:noHBand="0" w:noVBand="1"/>
      </w:tblPr>
      <w:tblGrid>
        <w:gridCol w:w="1598"/>
        <w:gridCol w:w="1745"/>
        <w:gridCol w:w="1625"/>
      </w:tblGrid>
      <w:tr w:rsidR="005B3672" w14:paraId="3C724CFF" w14:textId="77777777" w:rsidTr="00BE309F">
        <w:trPr>
          <w:jc w:val="center"/>
        </w:trPr>
        <w:tc>
          <w:tcPr>
            <w:tcW w:w="0" w:type="auto"/>
            <w:gridSpan w:val="3"/>
          </w:tcPr>
          <w:p w14:paraId="1E159142" w14:textId="2CED2FE1" w:rsidR="005B3672" w:rsidRPr="005B3672" w:rsidRDefault="005B3672" w:rsidP="003A6858">
            <w:pPr>
              <w:spacing w:line="240" w:lineRule="auto"/>
              <w:ind w:right="288"/>
              <w:rPr>
                <w:b/>
                <w:bCs/>
              </w:rPr>
            </w:pPr>
            <w:r w:rsidRPr="005B3672">
              <w:rPr>
                <w:b/>
                <w:bCs/>
              </w:rPr>
              <w:t>Rabattberechnung</w:t>
            </w:r>
          </w:p>
        </w:tc>
      </w:tr>
      <w:tr w:rsidR="005B3672" w14:paraId="0F48C578" w14:textId="77777777" w:rsidTr="00BE309F">
        <w:trPr>
          <w:trHeight w:val="432"/>
          <w:jc w:val="center"/>
        </w:trPr>
        <w:tc>
          <w:tcPr>
            <w:tcW w:w="0" w:type="auto"/>
          </w:tcPr>
          <w:p w14:paraId="08009913" w14:textId="5542917D" w:rsidR="005B3672" w:rsidRPr="005B3672" w:rsidRDefault="005B3672" w:rsidP="003A6858">
            <w:pPr>
              <w:spacing w:line="240" w:lineRule="auto"/>
              <w:ind w:right="288"/>
              <w:rPr>
                <w:i/>
                <w:iCs/>
              </w:rPr>
            </w:pPr>
            <w:r w:rsidRPr="005B3672">
              <w:rPr>
                <w:i/>
                <w:iCs/>
              </w:rPr>
              <w:t>Warenkorb</w:t>
            </w:r>
          </w:p>
        </w:tc>
        <w:tc>
          <w:tcPr>
            <w:tcW w:w="0" w:type="auto"/>
          </w:tcPr>
          <w:p w14:paraId="19FD177D" w14:textId="5D678FD9" w:rsidR="005B3672" w:rsidRPr="005B3672" w:rsidRDefault="003A6858" w:rsidP="003A6858">
            <w:pPr>
              <w:spacing w:line="240" w:lineRule="auto"/>
              <w:ind w:right="288"/>
              <w:rPr>
                <w:i/>
                <w:iCs/>
              </w:rPr>
            </w:pPr>
            <w:r>
              <w:rPr>
                <w:i/>
                <w:iCs/>
              </w:rPr>
              <w:t>Käuferstatus</w:t>
            </w:r>
          </w:p>
        </w:tc>
        <w:tc>
          <w:tcPr>
            <w:tcW w:w="0" w:type="auto"/>
          </w:tcPr>
          <w:p w14:paraId="1D7AE8FC" w14:textId="39189561" w:rsidR="005B3672" w:rsidRPr="005B3672" w:rsidRDefault="005B3672" w:rsidP="003A6858">
            <w:pPr>
              <w:spacing w:line="240" w:lineRule="auto"/>
              <w:ind w:right="288"/>
              <w:rPr>
                <w:i/>
                <w:iCs/>
              </w:rPr>
            </w:pPr>
            <w:r w:rsidRPr="005B3672">
              <w:rPr>
                <w:i/>
                <w:iCs/>
              </w:rPr>
              <w:t>Rabatthöhe</w:t>
            </w:r>
          </w:p>
        </w:tc>
      </w:tr>
      <w:tr w:rsidR="005B3672" w14:paraId="0D5EE634" w14:textId="77777777" w:rsidTr="00BE309F">
        <w:trPr>
          <w:jc w:val="center"/>
        </w:trPr>
        <w:tc>
          <w:tcPr>
            <w:tcW w:w="0" w:type="auto"/>
          </w:tcPr>
          <w:p w14:paraId="75CC4FBA" w14:textId="036C3F68" w:rsidR="005B3672" w:rsidRDefault="005B3672" w:rsidP="003A6858">
            <w:pPr>
              <w:spacing w:line="240" w:lineRule="auto"/>
              <w:ind w:right="288"/>
            </w:pPr>
            <w:r>
              <w:t>10.00€</w:t>
            </w:r>
          </w:p>
        </w:tc>
        <w:tc>
          <w:tcPr>
            <w:tcW w:w="0" w:type="auto"/>
          </w:tcPr>
          <w:p w14:paraId="3A1B892F" w14:textId="74F66FBD" w:rsidR="005B3672" w:rsidRDefault="005B3672" w:rsidP="003A6858">
            <w:pPr>
              <w:spacing w:line="240" w:lineRule="auto"/>
              <w:ind w:right="288"/>
            </w:pPr>
            <w:r>
              <w:t>Regelmäßig</w:t>
            </w:r>
          </w:p>
        </w:tc>
        <w:tc>
          <w:tcPr>
            <w:tcW w:w="0" w:type="auto"/>
          </w:tcPr>
          <w:p w14:paraId="4D6A983B" w14:textId="65CDB192" w:rsidR="005B3672" w:rsidRDefault="005B3672" w:rsidP="003A6858">
            <w:pPr>
              <w:spacing w:line="240" w:lineRule="auto"/>
              <w:ind w:right="288"/>
            </w:pPr>
            <w:r>
              <w:t>0%</w:t>
            </w:r>
          </w:p>
        </w:tc>
      </w:tr>
      <w:tr w:rsidR="005B3672" w14:paraId="06A96CB9" w14:textId="77777777" w:rsidTr="00BE309F">
        <w:trPr>
          <w:jc w:val="center"/>
        </w:trPr>
        <w:tc>
          <w:tcPr>
            <w:tcW w:w="0" w:type="auto"/>
          </w:tcPr>
          <w:p w14:paraId="0CB21968" w14:textId="40FB6E22" w:rsidR="005B3672" w:rsidRDefault="005B3672" w:rsidP="003A6858">
            <w:pPr>
              <w:spacing w:line="240" w:lineRule="auto"/>
              <w:ind w:right="288"/>
            </w:pPr>
            <w:r>
              <w:t>10.01€</w:t>
            </w:r>
          </w:p>
        </w:tc>
        <w:tc>
          <w:tcPr>
            <w:tcW w:w="0" w:type="auto"/>
          </w:tcPr>
          <w:p w14:paraId="27856D52" w14:textId="0DC5EBF0" w:rsidR="005B3672" w:rsidRDefault="005B3672" w:rsidP="003A6858">
            <w:pPr>
              <w:spacing w:line="240" w:lineRule="auto"/>
              <w:ind w:right="288"/>
            </w:pPr>
            <w:r>
              <w:t>Regelmäßig</w:t>
            </w:r>
          </w:p>
        </w:tc>
        <w:tc>
          <w:tcPr>
            <w:tcW w:w="0" w:type="auto"/>
          </w:tcPr>
          <w:p w14:paraId="44BFA1A7" w14:textId="261F5473" w:rsidR="005B3672" w:rsidRDefault="005B3672" w:rsidP="003A6858">
            <w:pPr>
              <w:spacing w:line="240" w:lineRule="auto"/>
              <w:ind w:right="288"/>
            </w:pPr>
            <w:r>
              <w:t>1%</w:t>
            </w:r>
          </w:p>
        </w:tc>
      </w:tr>
      <w:tr w:rsidR="005B3672" w14:paraId="1803BBBD" w14:textId="77777777" w:rsidTr="00BE309F">
        <w:trPr>
          <w:jc w:val="center"/>
        </w:trPr>
        <w:tc>
          <w:tcPr>
            <w:tcW w:w="0" w:type="auto"/>
          </w:tcPr>
          <w:p w14:paraId="2CBC9BA6" w14:textId="1B8740E7" w:rsidR="005B3672" w:rsidRDefault="005B3672" w:rsidP="003A6858">
            <w:pPr>
              <w:spacing w:line="240" w:lineRule="auto"/>
              <w:ind w:right="288"/>
            </w:pPr>
            <w:r>
              <w:t>50.00€</w:t>
            </w:r>
          </w:p>
        </w:tc>
        <w:tc>
          <w:tcPr>
            <w:tcW w:w="0" w:type="auto"/>
          </w:tcPr>
          <w:p w14:paraId="5AABE9BF" w14:textId="0DA60BC4" w:rsidR="005B3672" w:rsidRDefault="005B3672" w:rsidP="003A6858">
            <w:pPr>
              <w:spacing w:line="240" w:lineRule="auto"/>
              <w:ind w:right="288"/>
            </w:pPr>
            <w:r>
              <w:t>Regelmäßig</w:t>
            </w:r>
          </w:p>
        </w:tc>
        <w:tc>
          <w:tcPr>
            <w:tcW w:w="0" w:type="auto"/>
          </w:tcPr>
          <w:p w14:paraId="1033384E" w14:textId="3B94B662" w:rsidR="005B3672" w:rsidRDefault="005B3672" w:rsidP="003A6858">
            <w:pPr>
              <w:spacing w:line="240" w:lineRule="auto"/>
              <w:ind w:right="288"/>
            </w:pPr>
            <w:r>
              <w:t>1% (?)</w:t>
            </w:r>
          </w:p>
        </w:tc>
      </w:tr>
      <w:tr w:rsidR="005B3672" w14:paraId="17507C25" w14:textId="77777777" w:rsidTr="00BE309F">
        <w:trPr>
          <w:jc w:val="center"/>
        </w:trPr>
        <w:tc>
          <w:tcPr>
            <w:tcW w:w="0" w:type="auto"/>
          </w:tcPr>
          <w:p w14:paraId="62460C5D" w14:textId="1A90D24A" w:rsidR="005B3672" w:rsidRDefault="005B3672" w:rsidP="003A6858">
            <w:pPr>
              <w:spacing w:line="240" w:lineRule="auto"/>
              <w:ind w:right="288"/>
            </w:pPr>
            <w:r>
              <w:t>00.01€</w:t>
            </w:r>
          </w:p>
        </w:tc>
        <w:tc>
          <w:tcPr>
            <w:tcW w:w="0" w:type="auto"/>
          </w:tcPr>
          <w:p w14:paraId="3455294C" w14:textId="75CD20DB" w:rsidR="005B3672" w:rsidRDefault="005B3672" w:rsidP="003A6858">
            <w:pPr>
              <w:spacing w:line="240" w:lineRule="auto"/>
              <w:ind w:right="288"/>
            </w:pPr>
            <w:r>
              <w:t>Täglich</w:t>
            </w:r>
          </w:p>
        </w:tc>
        <w:tc>
          <w:tcPr>
            <w:tcW w:w="0" w:type="auto"/>
          </w:tcPr>
          <w:p w14:paraId="421E1676" w14:textId="24C85905" w:rsidR="005B3672" w:rsidRDefault="005B3672" w:rsidP="003A6858">
            <w:pPr>
              <w:spacing w:line="240" w:lineRule="auto"/>
              <w:ind w:right="288"/>
            </w:pPr>
            <w:r>
              <w:t>1%</w:t>
            </w:r>
          </w:p>
        </w:tc>
      </w:tr>
      <w:tr w:rsidR="005B3672" w14:paraId="11CE7C71" w14:textId="77777777" w:rsidTr="00BE309F">
        <w:trPr>
          <w:jc w:val="center"/>
        </w:trPr>
        <w:tc>
          <w:tcPr>
            <w:tcW w:w="0" w:type="auto"/>
          </w:tcPr>
          <w:p w14:paraId="05B751AA" w14:textId="0FAA83FA" w:rsidR="005B3672" w:rsidRDefault="005B3672" w:rsidP="003A6858">
            <w:pPr>
              <w:spacing w:line="240" w:lineRule="auto"/>
              <w:ind w:right="288"/>
            </w:pPr>
            <w:r>
              <w:t>49.99€</w:t>
            </w:r>
          </w:p>
        </w:tc>
        <w:tc>
          <w:tcPr>
            <w:tcW w:w="0" w:type="auto"/>
          </w:tcPr>
          <w:p w14:paraId="64C49F67" w14:textId="72D07D4D" w:rsidR="005B3672" w:rsidRDefault="005B3672" w:rsidP="003A6858">
            <w:pPr>
              <w:spacing w:line="240" w:lineRule="auto"/>
              <w:ind w:right="288"/>
            </w:pPr>
            <w:r>
              <w:t>Täglich</w:t>
            </w:r>
          </w:p>
        </w:tc>
        <w:tc>
          <w:tcPr>
            <w:tcW w:w="0" w:type="auto"/>
          </w:tcPr>
          <w:p w14:paraId="6624188B" w14:textId="0A22302C" w:rsidR="005B3672" w:rsidRDefault="005B3672" w:rsidP="003A6858">
            <w:pPr>
              <w:spacing w:line="240" w:lineRule="auto"/>
              <w:ind w:right="288"/>
            </w:pPr>
            <w:r>
              <w:t>1%</w:t>
            </w:r>
          </w:p>
        </w:tc>
      </w:tr>
      <w:tr w:rsidR="005B3672" w14:paraId="5E1AA2C3" w14:textId="77777777" w:rsidTr="00BE309F">
        <w:trPr>
          <w:jc w:val="center"/>
        </w:trPr>
        <w:tc>
          <w:tcPr>
            <w:tcW w:w="0" w:type="auto"/>
          </w:tcPr>
          <w:p w14:paraId="3988BCC3" w14:textId="49608141" w:rsidR="005B3672" w:rsidRDefault="005B3672" w:rsidP="003A6858">
            <w:pPr>
              <w:spacing w:line="240" w:lineRule="auto"/>
              <w:ind w:right="288"/>
            </w:pPr>
            <w:r>
              <w:t>50.00€</w:t>
            </w:r>
          </w:p>
        </w:tc>
        <w:tc>
          <w:tcPr>
            <w:tcW w:w="0" w:type="auto"/>
          </w:tcPr>
          <w:p w14:paraId="4DBE6A24" w14:textId="6652743E" w:rsidR="005B3672" w:rsidRDefault="005B3672" w:rsidP="003A6858">
            <w:pPr>
              <w:spacing w:line="240" w:lineRule="auto"/>
              <w:ind w:right="288"/>
            </w:pPr>
            <w:r>
              <w:t>Täglich</w:t>
            </w:r>
          </w:p>
        </w:tc>
        <w:tc>
          <w:tcPr>
            <w:tcW w:w="0" w:type="auto"/>
          </w:tcPr>
          <w:p w14:paraId="1CFAD719" w14:textId="6CB9C264" w:rsidR="005B3672" w:rsidRDefault="005B3672" w:rsidP="00BE309F">
            <w:pPr>
              <w:keepNext/>
              <w:spacing w:line="240" w:lineRule="auto"/>
              <w:ind w:right="288"/>
            </w:pPr>
            <w:r>
              <w:t>5% (?)</w:t>
            </w:r>
          </w:p>
        </w:tc>
      </w:tr>
    </w:tbl>
    <w:p w14:paraId="3C1A68DA" w14:textId="092F3273" w:rsidR="00BE309F" w:rsidRPr="00BE309F" w:rsidRDefault="00BE309F" w:rsidP="00BE309F">
      <w:pPr>
        <w:pStyle w:val="Beschriftung"/>
        <w:rPr>
          <w:b w:val="0"/>
          <w:bCs w:val="0"/>
          <w:i/>
          <w:iCs/>
          <w:sz w:val="22"/>
          <w:szCs w:val="16"/>
        </w:rPr>
      </w:pPr>
      <w:r w:rsidRPr="00BE309F">
        <w:rPr>
          <w:b w:val="0"/>
          <w:bCs w:val="0"/>
          <w:i/>
          <w:iCs/>
          <w:sz w:val="22"/>
          <w:szCs w:val="16"/>
        </w:rPr>
        <w:t xml:space="preserve">Tabelle </w:t>
      </w:r>
      <w:r w:rsidRPr="00BE309F">
        <w:rPr>
          <w:b w:val="0"/>
          <w:bCs w:val="0"/>
          <w:i/>
          <w:iCs/>
          <w:sz w:val="22"/>
          <w:szCs w:val="16"/>
        </w:rPr>
        <w:fldChar w:fldCharType="begin"/>
      </w:r>
      <w:r w:rsidRPr="00BE309F">
        <w:rPr>
          <w:b w:val="0"/>
          <w:bCs w:val="0"/>
          <w:i/>
          <w:iCs/>
          <w:sz w:val="22"/>
          <w:szCs w:val="16"/>
        </w:rPr>
        <w:instrText xml:space="preserve"> SEQ Tabelle \* ARABIC </w:instrText>
      </w:r>
      <w:r w:rsidRPr="00BE309F">
        <w:rPr>
          <w:b w:val="0"/>
          <w:bCs w:val="0"/>
          <w:i/>
          <w:iCs/>
          <w:sz w:val="22"/>
          <w:szCs w:val="16"/>
        </w:rPr>
        <w:fldChar w:fldCharType="separate"/>
      </w:r>
      <w:r w:rsidR="0004737B">
        <w:rPr>
          <w:b w:val="0"/>
          <w:bCs w:val="0"/>
          <w:i/>
          <w:iCs/>
          <w:noProof/>
          <w:sz w:val="22"/>
          <w:szCs w:val="16"/>
        </w:rPr>
        <w:t>1</w:t>
      </w:r>
      <w:r w:rsidRPr="00BE309F">
        <w:rPr>
          <w:b w:val="0"/>
          <w:bCs w:val="0"/>
          <w:i/>
          <w:iCs/>
          <w:sz w:val="22"/>
          <w:szCs w:val="16"/>
        </w:rPr>
        <w:fldChar w:fldCharType="end"/>
      </w:r>
      <w:r w:rsidRPr="00BE309F">
        <w:rPr>
          <w:b w:val="0"/>
          <w:bCs w:val="0"/>
          <w:i/>
          <w:iCs/>
          <w:sz w:val="22"/>
          <w:szCs w:val="16"/>
        </w:rPr>
        <w:t>: Rabattberechnung</w:t>
      </w:r>
    </w:p>
    <w:p w14:paraId="19A9045E" w14:textId="64E781C4" w:rsidR="005B3B30" w:rsidRDefault="003A6858" w:rsidP="005B3B30">
      <w:pPr>
        <w:spacing w:before="240"/>
        <w:ind w:right="288"/>
      </w:pPr>
      <w:r>
        <w:t>Das Beispiel zeigt ein</w:t>
      </w:r>
      <w:r w:rsidR="00893677">
        <w:t xml:space="preserve"> einfaches </w:t>
      </w:r>
      <w:r>
        <w:t xml:space="preserve">Interpretationsprobleme, die </w:t>
      </w:r>
      <w:r w:rsidR="00893677">
        <w:t>häufig</w:t>
      </w:r>
      <w:r>
        <w:t xml:space="preserve"> </w:t>
      </w:r>
      <w:r w:rsidR="00893677">
        <w:t>nicht direkt ersichtlich sind</w:t>
      </w:r>
      <w:r>
        <w:t>. Für den Kunden der Triade scheint die Regel verständlich, dennoch kann dies für andere nicht eindeutig erscheinen. Betrachtet man die letzte Aussage der Regel</w:t>
      </w:r>
      <w:r w:rsidR="00F915F7">
        <w:t xml:space="preserve">, dann zeigt sich, dass es nicht zwingend selbstverständlich sein muss, unabhängig vom Kundenstatus einen Rabatt von 50€ zu gewähren. Durch die entsprechende tabellarische Darstellung wird diese Frage für alle Teilnehmer transparent. Zeile fünf </w:t>
      </w:r>
      <w:r w:rsidR="00F915F7">
        <w:lastRenderedPageBreak/>
        <w:t>und acht sind entsprechend in der Spalte “</w:t>
      </w:r>
      <w:r w:rsidR="00F915F7" w:rsidRPr="00F915F7">
        <w:rPr>
          <w:i/>
        </w:rPr>
        <w:t>Rabatthöhe</w:t>
      </w:r>
      <w:r w:rsidR="00F915F7">
        <w:t>“ mit einem Fragezeichen zur Verdeutlichung markiert.</w:t>
      </w:r>
      <w:sdt>
        <w:sdtPr>
          <w:id w:val="-1065480367"/>
          <w:citation/>
        </w:sdtPr>
        <w:sdtContent>
          <w:r w:rsidR="005B3B30">
            <w:fldChar w:fldCharType="begin"/>
          </w:r>
          <w:r w:rsidR="005B3B30">
            <w:instrText xml:space="preserve">CITATION Pug10 \p 30 \l 1031 </w:instrText>
          </w:r>
          <w:r w:rsidR="005B3B30">
            <w:fldChar w:fldCharType="separate"/>
          </w:r>
          <w:r w:rsidR="005B3B30">
            <w:rPr>
              <w:noProof/>
            </w:rPr>
            <w:t xml:space="preserve"> (Pugh, 2010 S. 30)</w:t>
          </w:r>
          <w:r w:rsidR="005B3B30">
            <w:fldChar w:fldCharType="end"/>
          </w:r>
        </w:sdtContent>
      </w:sdt>
    </w:p>
    <w:p w14:paraId="206A3178" w14:textId="4DDBE989" w:rsidR="005B3B30" w:rsidRDefault="005B3B30" w:rsidP="005B3B30">
      <w:pPr>
        <w:spacing w:before="240" w:after="240"/>
        <w:ind w:right="288"/>
      </w:pPr>
      <w:r>
        <w:t>Obwohl die Regel nun abgeschlossen sein zu scheint, können sich durch den Tester der Triade weitere Fälle ergeben:</w:t>
      </w:r>
    </w:p>
    <w:tbl>
      <w:tblPr>
        <w:tblStyle w:val="Tabellenraster"/>
        <w:tblW w:w="0" w:type="auto"/>
        <w:jc w:val="center"/>
        <w:tblCellMar>
          <w:left w:w="115" w:type="dxa"/>
          <w:bottom w:w="29" w:type="dxa"/>
          <w:right w:w="115" w:type="dxa"/>
        </w:tblCellMar>
        <w:tblLook w:val="04A0" w:firstRow="1" w:lastRow="0" w:firstColumn="1" w:lastColumn="0" w:noHBand="0" w:noVBand="1"/>
      </w:tblPr>
      <w:tblGrid>
        <w:gridCol w:w="1598"/>
        <w:gridCol w:w="1745"/>
        <w:gridCol w:w="1625"/>
      </w:tblGrid>
      <w:tr w:rsidR="005B3B30" w14:paraId="7A0D1181" w14:textId="77777777" w:rsidTr="00063055">
        <w:trPr>
          <w:jc w:val="center"/>
        </w:trPr>
        <w:tc>
          <w:tcPr>
            <w:tcW w:w="0" w:type="auto"/>
            <w:gridSpan w:val="3"/>
          </w:tcPr>
          <w:p w14:paraId="38BE5D46" w14:textId="77777777" w:rsidR="005B3B30" w:rsidRPr="005B3672" w:rsidRDefault="005B3B30" w:rsidP="00063055">
            <w:pPr>
              <w:spacing w:line="240" w:lineRule="auto"/>
              <w:ind w:right="288"/>
              <w:rPr>
                <w:b/>
                <w:bCs/>
              </w:rPr>
            </w:pPr>
            <w:r w:rsidRPr="005B3672">
              <w:rPr>
                <w:b/>
                <w:bCs/>
              </w:rPr>
              <w:t>Rabattberechnung</w:t>
            </w:r>
          </w:p>
        </w:tc>
      </w:tr>
      <w:tr w:rsidR="005B3B30" w14:paraId="04A8183B" w14:textId="77777777" w:rsidTr="00063055">
        <w:trPr>
          <w:trHeight w:val="432"/>
          <w:jc w:val="center"/>
        </w:trPr>
        <w:tc>
          <w:tcPr>
            <w:tcW w:w="0" w:type="auto"/>
          </w:tcPr>
          <w:p w14:paraId="62658237" w14:textId="77777777" w:rsidR="005B3B30" w:rsidRPr="005B3672" w:rsidRDefault="005B3B30" w:rsidP="00063055">
            <w:pPr>
              <w:spacing w:line="240" w:lineRule="auto"/>
              <w:ind w:right="288"/>
              <w:rPr>
                <w:i/>
                <w:iCs/>
              </w:rPr>
            </w:pPr>
            <w:r w:rsidRPr="005B3672">
              <w:rPr>
                <w:i/>
                <w:iCs/>
              </w:rPr>
              <w:t>Warenkorb</w:t>
            </w:r>
          </w:p>
        </w:tc>
        <w:tc>
          <w:tcPr>
            <w:tcW w:w="0" w:type="auto"/>
          </w:tcPr>
          <w:p w14:paraId="6B4157A9" w14:textId="77777777" w:rsidR="005B3B30" w:rsidRPr="005B3672" w:rsidRDefault="005B3B30" w:rsidP="00063055">
            <w:pPr>
              <w:spacing w:line="240" w:lineRule="auto"/>
              <w:ind w:right="288"/>
              <w:rPr>
                <w:i/>
                <w:iCs/>
              </w:rPr>
            </w:pPr>
            <w:r>
              <w:rPr>
                <w:i/>
                <w:iCs/>
              </w:rPr>
              <w:t>Käuferstatus</w:t>
            </w:r>
          </w:p>
        </w:tc>
        <w:tc>
          <w:tcPr>
            <w:tcW w:w="0" w:type="auto"/>
          </w:tcPr>
          <w:p w14:paraId="44CCECE0" w14:textId="77777777" w:rsidR="005B3B30" w:rsidRPr="005B3672" w:rsidRDefault="005B3B30" w:rsidP="00063055">
            <w:pPr>
              <w:spacing w:line="240" w:lineRule="auto"/>
              <w:ind w:right="288"/>
              <w:rPr>
                <w:i/>
                <w:iCs/>
              </w:rPr>
            </w:pPr>
            <w:r w:rsidRPr="005B3672">
              <w:rPr>
                <w:i/>
                <w:iCs/>
              </w:rPr>
              <w:t>Rabatthöhe</w:t>
            </w:r>
          </w:p>
        </w:tc>
      </w:tr>
      <w:tr w:rsidR="005B3B30" w14:paraId="121B31CE" w14:textId="77777777" w:rsidTr="00063055">
        <w:trPr>
          <w:jc w:val="center"/>
        </w:trPr>
        <w:tc>
          <w:tcPr>
            <w:tcW w:w="0" w:type="auto"/>
          </w:tcPr>
          <w:p w14:paraId="3FB65485" w14:textId="4FD850AC" w:rsidR="005B3B30" w:rsidRDefault="005B3B30" w:rsidP="00063055">
            <w:pPr>
              <w:spacing w:line="240" w:lineRule="auto"/>
              <w:ind w:right="288"/>
            </w:pPr>
            <w:r>
              <w:t>-00.01€</w:t>
            </w:r>
          </w:p>
        </w:tc>
        <w:tc>
          <w:tcPr>
            <w:tcW w:w="0" w:type="auto"/>
          </w:tcPr>
          <w:p w14:paraId="50D537ED" w14:textId="77777777" w:rsidR="005B3B30" w:rsidRDefault="005B3B30" w:rsidP="00063055">
            <w:pPr>
              <w:spacing w:line="240" w:lineRule="auto"/>
              <w:ind w:right="288"/>
            </w:pPr>
            <w:r>
              <w:t>Regelmäßig</w:t>
            </w:r>
          </w:p>
        </w:tc>
        <w:tc>
          <w:tcPr>
            <w:tcW w:w="0" w:type="auto"/>
          </w:tcPr>
          <w:p w14:paraId="1ECF4F20" w14:textId="77777777" w:rsidR="005B3B30" w:rsidRDefault="005B3B30" w:rsidP="00063055">
            <w:pPr>
              <w:spacing w:line="240" w:lineRule="auto"/>
              <w:ind w:right="288"/>
            </w:pPr>
            <w:r>
              <w:t>0%</w:t>
            </w:r>
          </w:p>
        </w:tc>
      </w:tr>
      <w:tr w:rsidR="005B3B30" w14:paraId="7F6D4E72" w14:textId="77777777" w:rsidTr="00063055">
        <w:trPr>
          <w:jc w:val="center"/>
        </w:trPr>
        <w:tc>
          <w:tcPr>
            <w:tcW w:w="0" w:type="auto"/>
          </w:tcPr>
          <w:p w14:paraId="385261A3" w14:textId="1BEEE728" w:rsidR="005B3B30" w:rsidRDefault="005B3B30" w:rsidP="00063055">
            <w:pPr>
              <w:spacing w:line="240" w:lineRule="auto"/>
              <w:ind w:right="288"/>
            </w:pPr>
            <w:r>
              <w:t>-00.01€</w:t>
            </w:r>
          </w:p>
        </w:tc>
        <w:tc>
          <w:tcPr>
            <w:tcW w:w="0" w:type="auto"/>
          </w:tcPr>
          <w:p w14:paraId="4B786DBA" w14:textId="1EA8A521" w:rsidR="005B3B30" w:rsidRDefault="005B3B30" w:rsidP="00063055">
            <w:pPr>
              <w:spacing w:line="240" w:lineRule="auto"/>
              <w:ind w:right="288"/>
            </w:pPr>
            <w:r>
              <w:t>Täglich</w:t>
            </w:r>
          </w:p>
        </w:tc>
        <w:tc>
          <w:tcPr>
            <w:tcW w:w="0" w:type="auto"/>
          </w:tcPr>
          <w:p w14:paraId="6616454B" w14:textId="2FFCA80D" w:rsidR="005B3B30" w:rsidRDefault="005B3B30" w:rsidP="00FC30B8">
            <w:pPr>
              <w:keepNext/>
              <w:spacing w:line="240" w:lineRule="auto"/>
              <w:ind w:right="288"/>
            </w:pPr>
            <w:r>
              <w:t>1% (?)</w:t>
            </w:r>
          </w:p>
        </w:tc>
      </w:tr>
    </w:tbl>
    <w:p w14:paraId="43A12C9E" w14:textId="0715BA68" w:rsidR="00FC30B8" w:rsidRPr="00FC30B8" w:rsidRDefault="00FC30B8">
      <w:pPr>
        <w:pStyle w:val="Beschriftung"/>
        <w:rPr>
          <w:b w:val="0"/>
          <w:bCs w:val="0"/>
          <w:i/>
          <w:iCs/>
          <w:sz w:val="22"/>
          <w:szCs w:val="16"/>
        </w:rPr>
      </w:pPr>
      <w:r w:rsidRPr="00FC30B8">
        <w:rPr>
          <w:b w:val="0"/>
          <w:bCs w:val="0"/>
          <w:i/>
          <w:iCs/>
          <w:sz w:val="22"/>
          <w:szCs w:val="16"/>
        </w:rPr>
        <w:t xml:space="preserve">Tabelle </w:t>
      </w:r>
      <w:r w:rsidRPr="00FC30B8">
        <w:rPr>
          <w:b w:val="0"/>
          <w:bCs w:val="0"/>
          <w:i/>
          <w:iCs/>
          <w:sz w:val="22"/>
          <w:szCs w:val="16"/>
        </w:rPr>
        <w:fldChar w:fldCharType="begin"/>
      </w:r>
      <w:r w:rsidRPr="00FC30B8">
        <w:rPr>
          <w:b w:val="0"/>
          <w:bCs w:val="0"/>
          <w:i/>
          <w:iCs/>
          <w:sz w:val="22"/>
          <w:szCs w:val="16"/>
        </w:rPr>
        <w:instrText xml:space="preserve"> SEQ Tabelle \* ARABIC </w:instrText>
      </w:r>
      <w:r w:rsidRPr="00FC30B8">
        <w:rPr>
          <w:b w:val="0"/>
          <w:bCs w:val="0"/>
          <w:i/>
          <w:iCs/>
          <w:sz w:val="22"/>
          <w:szCs w:val="16"/>
        </w:rPr>
        <w:fldChar w:fldCharType="separate"/>
      </w:r>
      <w:r w:rsidR="0004737B">
        <w:rPr>
          <w:b w:val="0"/>
          <w:bCs w:val="0"/>
          <w:i/>
          <w:iCs/>
          <w:noProof/>
          <w:sz w:val="22"/>
          <w:szCs w:val="16"/>
        </w:rPr>
        <w:t>2</w:t>
      </w:r>
      <w:r w:rsidRPr="00FC30B8">
        <w:rPr>
          <w:b w:val="0"/>
          <w:bCs w:val="0"/>
          <w:i/>
          <w:iCs/>
          <w:sz w:val="22"/>
          <w:szCs w:val="16"/>
        </w:rPr>
        <w:fldChar w:fldCharType="end"/>
      </w:r>
      <w:r w:rsidRPr="00FC30B8">
        <w:rPr>
          <w:b w:val="0"/>
          <w:bCs w:val="0"/>
          <w:i/>
          <w:iCs/>
          <w:sz w:val="22"/>
          <w:szCs w:val="16"/>
        </w:rPr>
        <w:t>: Rabattberechnung-Ergänzung</w:t>
      </w:r>
    </w:p>
    <w:p w14:paraId="089B0A95" w14:textId="1FF08DDD" w:rsidR="005B3B30" w:rsidRDefault="005B3B30" w:rsidP="005B3B30">
      <w:pPr>
        <w:spacing w:before="240"/>
        <w:ind w:right="288"/>
      </w:pPr>
      <w:r>
        <w:t xml:space="preserve">Im Falle von </w:t>
      </w:r>
      <w:r w:rsidR="004C6A80">
        <w:t>einem negativen Warenkorbertrag – zum Beispiel durch einen Coupon – wird laut der oben aufgegriffenen Business</w:t>
      </w:r>
      <w:r w:rsidR="00A82DA1">
        <w:t>r</w:t>
      </w:r>
      <w:r w:rsidR="004C6A80">
        <w:t>egel bei einem Käuferstatus “täglich“ 1% Rabatt gewährt, was fachlich gesehen unlogisch ist. Folglich muss die Business</w:t>
      </w:r>
      <w:r w:rsidR="00A82DA1">
        <w:t>r</w:t>
      </w:r>
      <w:r w:rsidR="004C6A80">
        <w:t>egel erweitert werden:</w:t>
      </w:r>
    </w:p>
    <w:p w14:paraId="67061ED4" w14:textId="1CF1EA22" w:rsidR="004C6A80" w:rsidRDefault="004C6A80" w:rsidP="004C6A80">
      <w:pPr>
        <w:ind w:left="576" w:right="576"/>
      </w:pPr>
      <w:r>
        <w:t>Wenn ein Käufer einen negativen Warenkorb aufweist,</w:t>
      </w:r>
    </w:p>
    <w:p w14:paraId="57253713" w14:textId="3B77A3EC" w:rsidR="004C6A80" w:rsidRDefault="004C6A80" w:rsidP="0017357B">
      <w:pPr>
        <w:ind w:left="1008" w:right="288"/>
      </w:pPr>
      <w:r>
        <w:t>dann wird kein Rabatt gegeben.</w:t>
      </w:r>
    </w:p>
    <w:p w14:paraId="21581CF6" w14:textId="6C98B7C6" w:rsidR="004C6A80" w:rsidRDefault="004C6A80" w:rsidP="0017357B">
      <w:pPr>
        <w:spacing w:before="240"/>
        <w:ind w:right="288"/>
      </w:pPr>
      <w:r>
        <w:t>Das Szenario zeigt erneut die Relevanz der Triade und deren Kommunikation: Es ist wichtig, dass alle wichtigen Rollen teilhaben und Beispiele erzeugt werden, sodass jeder Aspekt der Regel aus unterschiedlichen Sichtweisen betrachtet wird und fehlende oder Missverständliche Szenarien aufgedeckt werden.</w:t>
      </w:r>
      <w:r w:rsidR="0017357B">
        <w:t xml:space="preserve"> Kurz gesagt: es wird mehr Transparenz geschaffen.</w:t>
      </w:r>
      <w:sdt>
        <w:sdtPr>
          <w:id w:val="1460687671"/>
          <w:citation/>
        </w:sdtPr>
        <w:sdtContent>
          <w:r>
            <w:fldChar w:fldCharType="begin"/>
          </w:r>
          <w:r>
            <w:instrText xml:space="preserve">CITATION Pug10 \p "31, 37" \l 1031 </w:instrText>
          </w:r>
          <w:r>
            <w:fldChar w:fldCharType="separate"/>
          </w:r>
          <w:r>
            <w:rPr>
              <w:noProof/>
            </w:rPr>
            <w:t xml:space="preserve"> (Pugh, 2010 S. 31, 37)</w:t>
          </w:r>
          <w:r>
            <w:fldChar w:fldCharType="end"/>
          </w:r>
        </w:sdtContent>
      </w:sdt>
    </w:p>
    <w:p w14:paraId="37944FE9" w14:textId="26122DD6" w:rsidR="0017357B" w:rsidRDefault="00413D8D" w:rsidP="0017357B">
      <w:pPr>
        <w:spacing w:before="240"/>
        <w:ind w:right="288"/>
      </w:pPr>
      <w:r>
        <w:t>Weiterer Vorteil der gemeinsam aufgegriffenen Business</w:t>
      </w:r>
      <w:r w:rsidR="00A82DA1">
        <w:t>r</w:t>
      </w:r>
      <w:r>
        <w:t>egel ist deren Automatisierung. Solche tabellarisch dargestellten Informationen lassen sich gut in Testfälle integrieren, um eine Bestätigung einer funktionierenden Anforderung zu erhalten. Dabei gilt auch wieder: die resultierenden Tests können auf verschiedenen Test-Ebenen implementiert werden.</w:t>
      </w:r>
      <w:r w:rsidR="00063055">
        <w:t xml:space="preserve"> </w:t>
      </w:r>
      <w:sdt>
        <w:sdtPr>
          <w:id w:val="1005404831"/>
          <w:citation/>
        </w:sdtPr>
        <w:sdtContent>
          <w:r w:rsidR="00063055">
            <w:fldChar w:fldCharType="begin"/>
          </w:r>
          <w:r w:rsidR="00063055">
            <w:instrText xml:space="preserve">CITATION Pug10 \p 37 \l 1031 </w:instrText>
          </w:r>
          <w:r w:rsidR="00063055">
            <w:fldChar w:fldCharType="separate"/>
          </w:r>
          <w:r w:rsidR="00063055">
            <w:rPr>
              <w:noProof/>
            </w:rPr>
            <w:t>(Pugh, 2010 S. 37)</w:t>
          </w:r>
          <w:r w:rsidR="00063055">
            <w:fldChar w:fldCharType="end"/>
          </w:r>
        </w:sdtContent>
      </w:sdt>
    </w:p>
    <w:p w14:paraId="3B2AA8A0" w14:textId="1F2A4B3B" w:rsidR="00687493" w:rsidRDefault="00687493" w:rsidP="0017357B">
      <w:pPr>
        <w:spacing w:before="240"/>
        <w:ind w:right="288"/>
      </w:pPr>
    </w:p>
    <w:p w14:paraId="3494CE1B" w14:textId="0B1EA07A" w:rsidR="002331A0" w:rsidRDefault="002331A0" w:rsidP="0017357B">
      <w:pPr>
        <w:spacing w:before="240"/>
        <w:ind w:right="288"/>
      </w:pPr>
    </w:p>
    <w:p w14:paraId="30FF18A6" w14:textId="61D386CB" w:rsidR="002331A0" w:rsidRDefault="002331A0" w:rsidP="0017357B">
      <w:pPr>
        <w:spacing w:before="240"/>
        <w:ind w:right="288"/>
      </w:pPr>
    </w:p>
    <w:p w14:paraId="0AE6F8AF" w14:textId="712B6482" w:rsidR="002331A0" w:rsidRDefault="002331A0" w:rsidP="0017357B">
      <w:pPr>
        <w:spacing w:before="240"/>
        <w:ind w:right="288"/>
      </w:pPr>
    </w:p>
    <w:p w14:paraId="42EFAF8E" w14:textId="77777777" w:rsidR="002331A0" w:rsidRDefault="002331A0" w:rsidP="0017357B">
      <w:pPr>
        <w:spacing w:before="240"/>
        <w:ind w:right="288"/>
      </w:pPr>
    </w:p>
    <w:p w14:paraId="2AE0145C" w14:textId="77931BD1" w:rsidR="00687493" w:rsidRDefault="00687493" w:rsidP="00474F26">
      <w:pPr>
        <w:pStyle w:val="berschrift2"/>
      </w:pPr>
      <w:r>
        <w:lastRenderedPageBreak/>
        <w:t>Implementierung</w:t>
      </w:r>
    </w:p>
    <w:p w14:paraId="619F2553" w14:textId="4F3A1FA8" w:rsidR="002331A0" w:rsidRDefault="002331A0" w:rsidP="002331A0">
      <w:r>
        <w:t>Das Kapitel “Test Strategien“ hat diverse Strategien für die Implementierung von Tests gezeigt. Jede dieser Strategie besitzt eine eigene Basis an zu verwendenden Technologien und unterschiedliche Herangehensweisen für deren Umsetzung.</w:t>
      </w:r>
      <w:r w:rsidR="008D012F">
        <w:t xml:space="preserve"> Allgemein gilt immer zu beachten, dass – unabhängig der verwendeten Methoden – die Anwendung umfangreich auf allen Ebenen und von unterschiedlichen Sichtweisen getestet werden sollte – meist reicht eine Methode beziehungsweise ein Konzept allein nicht aus</w:t>
      </w:r>
      <w:sdt>
        <w:sdtPr>
          <w:id w:val="-130717641"/>
          <w:citation/>
        </w:sdtPr>
        <w:sdtContent>
          <w:r w:rsidR="008D012F">
            <w:fldChar w:fldCharType="begin"/>
          </w:r>
          <w:r w:rsidR="008D012F">
            <w:instrText xml:space="preserve">CITATION Pug10 \p 37 \l 1031 </w:instrText>
          </w:r>
          <w:r w:rsidR="008D012F">
            <w:fldChar w:fldCharType="separate"/>
          </w:r>
          <w:r w:rsidR="008D012F">
            <w:rPr>
              <w:noProof/>
            </w:rPr>
            <w:t xml:space="preserve"> (Pugh, 2010 S. 37)</w:t>
          </w:r>
          <w:r w:rsidR="008D012F">
            <w:fldChar w:fldCharType="end"/>
          </w:r>
        </w:sdtContent>
      </w:sdt>
      <w:r w:rsidR="008D012F">
        <w:t>.</w:t>
      </w:r>
    </w:p>
    <w:p w14:paraId="060C03D3" w14:textId="096C7489" w:rsidR="002331A0" w:rsidRDefault="002331A0" w:rsidP="002331A0"/>
    <w:p w14:paraId="05E05310" w14:textId="1091DA51" w:rsidR="002331A0" w:rsidRDefault="002331A0" w:rsidP="00474F26">
      <w:pPr>
        <w:pStyle w:val="berschrift3"/>
      </w:pPr>
      <w:r>
        <w:t>Test Skript</w:t>
      </w:r>
    </w:p>
    <w:p w14:paraId="5EF1FFEB" w14:textId="7F780DF9" w:rsidR="00C5592A" w:rsidRDefault="002331A0" w:rsidP="00C5592A">
      <w:pPr>
        <w:spacing w:after="240"/>
      </w:pPr>
      <w:r>
        <w:t>In diesem Falle wird ein Skript geschrieben, das nacheinander die Werte in das Interface einpflegt und die Ausgabe überprüft. Diese Tests eignen sich gut, wenn High-Level-Tests geschrieben werden sollen, die die Anwendung als Ganzes testet</w:t>
      </w:r>
      <w:r>
        <w:rPr>
          <w:rStyle w:val="Funotenzeichen"/>
        </w:rPr>
        <w:footnoteReference w:id="14"/>
      </w:r>
      <w:r w:rsidR="00C5592A">
        <w:t>. Dazu kann erneut das Ergebnis tabellarisch dargestellt werden</w:t>
      </w:r>
      <w:r w:rsidR="003A4F36">
        <w:t xml:space="preserve"> und mit dem Kunden besprochen werden</w:t>
      </w:r>
      <w:r w:rsidR="00C5592A">
        <w:t>:</w:t>
      </w:r>
    </w:p>
    <w:tbl>
      <w:tblPr>
        <w:tblStyle w:val="Tabellenraster"/>
        <w:tblW w:w="0" w:type="auto"/>
        <w:jc w:val="center"/>
        <w:tblCellMar>
          <w:left w:w="115" w:type="dxa"/>
          <w:bottom w:w="29" w:type="dxa"/>
          <w:right w:w="115" w:type="dxa"/>
        </w:tblCellMar>
        <w:tblLook w:val="04A0" w:firstRow="1" w:lastRow="0" w:firstColumn="1" w:lastColumn="0" w:noHBand="0" w:noVBand="1"/>
      </w:tblPr>
      <w:tblGrid>
        <w:gridCol w:w="1598"/>
        <w:gridCol w:w="1745"/>
        <w:gridCol w:w="1625"/>
        <w:gridCol w:w="1638"/>
        <w:gridCol w:w="1651"/>
      </w:tblGrid>
      <w:tr w:rsidR="00C5592A" w14:paraId="296F9981" w14:textId="60AFECCC" w:rsidTr="00D1639C">
        <w:trPr>
          <w:jc w:val="center"/>
        </w:trPr>
        <w:tc>
          <w:tcPr>
            <w:tcW w:w="0" w:type="auto"/>
            <w:gridSpan w:val="5"/>
          </w:tcPr>
          <w:p w14:paraId="581C34D6" w14:textId="5EE84188" w:rsidR="00C5592A" w:rsidRPr="005B3672" w:rsidRDefault="00C5592A" w:rsidP="00D1639C">
            <w:pPr>
              <w:spacing w:line="240" w:lineRule="auto"/>
              <w:ind w:right="288"/>
              <w:rPr>
                <w:b/>
                <w:bCs/>
              </w:rPr>
            </w:pPr>
            <w:r w:rsidRPr="005B3672">
              <w:rPr>
                <w:b/>
                <w:bCs/>
              </w:rPr>
              <w:t>Rabattberechnung</w:t>
            </w:r>
          </w:p>
        </w:tc>
      </w:tr>
      <w:tr w:rsidR="00C5592A" w14:paraId="0F7F0B3A" w14:textId="4D23D0B4" w:rsidTr="00D1639C">
        <w:trPr>
          <w:trHeight w:val="432"/>
          <w:jc w:val="center"/>
        </w:trPr>
        <w:tc>
          <w:tcPr>
            <w:tcW w:w="0" w:type="auto"/>
          </w:tcPr>
          <w:p w14:paraId="3960B0E5" w14:textId="77777777" w:rsidR="00C5592A" w:rsidRPr="005B3672" w:rsidRDefault="00C5592A" w:rsidP="00D1639C">
            <w:pPr>
              <w:spacing w:line="240" w:lineRule="auto"/>
              <w:ind w:right="288"/>
              <w:rPr>
                <w:i/>
                <w:iCs/>
              </w:rPr>
            </w:pPr>
            <w:r w:rsidRPr="005B3672">
              <w:rPr>
                <w:i/>
                <w:iCs/>
              </w:rPr>
              <w:t>Warenkorb</w:t>
            </w:r>
          </w:p>
        </w:tc>
        <w:tc>
          <w:tcPr>
            <w:tcW w:w="0" w:type="auto"/>
          </w:tcPr>
          <w:p w14:paraId="4D6F2286" w14:textId="77777777" w:rsidR="00C5592A" w:rsidRPr="005B3672" w:rsidRDefault="00C5592A" w:rsidP="00D1639C">
            <w:pPr>
              <w:spacing w:line="240" w:lineRule="auto"/>
              <w:ind w:right="288"/>
              <w:rPr>
                <w:i/>
                <w:iCs/>
              </w:rPr>
            </w:pPr>
            <w:r>
              <w:rPr>
                <w:i/>
                <w:iCs/>
              </w:rPr>
              <w:t>Käuferstatus</w:t>
            </w:r>
          </w:p>
        </w:tc>
        <w:tc>
          <w:tcPr>
            <w:tcW w:w="0" w:type="auto"/>
          </w:tcPr>
          <w:p w14:paraId="3B8C46A5" w14:textId="77777777" w:rsidR="00C5592A" w:rsidRPr="005B3672" w:rsidRDefault="00C5592A" w:rsidP="00D1639C">
            <w:pPr>
              <w:spacing w:line="240" w:lineRule="auto"/>
              <w:ind w:right="288"/>
              <w:rPr>
                <w:i/>
                <w:iCs/>
              </w:rPr>
            </w:pPr>
            <w:r w:rsidRPr="005B3672">
              <w:rPr>
                <w:i/>
                <w:iCs/>
              </w:rPr>
              <w:t>Rabatthöhe</w:t>
            </w:r>
          </w:p>
        </w:tc>
        <w:tc>
          <w:tcPr>
            <w:tcW w:w="0" w:type="auto"/>
          </w:tcPr>
          <w:p w14:paraId="0225830D" w14:textId="7A334073" w:rsidR="00C5592A" w:rsidRPr="005B3672" w:rsidRDefault="00C5592A" w:rsidP="00D1639C">
            <w:pPr>
              <w:spacing w:line="240" w:lineRule="auto"/>
              <w:ind w:right="288"/>
              <w:rPr>
                <w:i/>
                <w:iCs/>
              </w:rPr>
            </w:pPr>
            <w:r>
              <w:rPr>
                <w:i/>
                <w:iCs/>
              </w:rPr>
              <w:t>Rabattpreis</w:t>
            </w:r>
          </w:p>
        </w:tc>
        <w:tc>
          <w:tcPr>
            <w:tcW w:w="0" w:type="auto"/>
          </w:tcPr>
          <w:p w14:paraId="720A76DC" w14:textId="42B363FE" w:rsidR="00C5592A" w:rsidRPr="005B3672" w:rsidRDefault="00C5592A" w:rsidP="00D1639C">
            <w:pPr>
              <w:spacing w:line="240" w:lineRule="auto"/>
              <w:ind w:right="288"/>
              <w:rPr>
                <w:i/>
                <w:iCs/>
              </w:rPr>
            </w:pPr>
            <w:r>
              <w:rPr>
                <w:i/>
                <w:iCs/>
              </w:rPr>
              <w:t>Notizen</w:t>
            </w:r>
          </w:p>
        </w:tc>
      </w:tr>
      <w:tr w:rsidR="00C5592A" w14:paraId="00E63B7A" w14:textId="167EBE3A" w:rsidTr="00D1639C">
        <w:trPr>
          <w:jc w:val="center"/>
        </w:trPr>
        <w:tc>
          <w:tcPr>
            <w:tcW w:w="0" w:type="auto"/>
          </w:tcPr>
          <w:p w14:paraId="17DE5709" w14:textId="77777777" w:rsidR="00C5592A" w:rsidRDefault="00C5592A" w:rsidP="00D1639C">
            <w:pPr>
              <w:spacing w:line="240" w:lineRule="auto"/>
              <w:ind w:right="288"/>
            </w:pPr>
            <w:r>
              <w:t>10.00€</w:t>
            </w:r>
          </w:p>
        </w:tc>
        <w:tc>
          <w:tcPr>
            <w:tcW w:w="0" w:type="auto"/>
          </w:tcPr>
          <w:p w14:paraId="47BDB921" w14:textId="77777777" w:rsidR="00C5592A" w:rsidRDefault="00C5592A" w:rsidP="00D1639C">
            <w:pPr>
              <w:spacing w:line="240" w:lineRule="auto"/>
              <w:ind w:right="288"/>
            </w:pPr>
            <w:r>
              <w:t>Regelmäßig</w:t>
            </w:r>
          </w:p>
        </w:tc>
        <w:tc>
          <w:tcPr>
            <w:tcW w:w="0" w:type="auto"/>
          </w:tcPr>
          <w:p w14:paraId="5473FE0E" w14:textId="77777777" w:rsidR="00C5592A" w:rsidRDefault="00C5592A" w:rsidP="00D1639C">
            <w:pPr>
              <w:spacing w:line="240" w:lineRule="auto"/>
              <w:ind w:right="288"/>
            </w:pPr>
            <w:r>
              <w:t>0%</w:t>
            </w:r>
          </w:p>
        </w:tc>
        <w:tc>
          <w:tcPr>
            <w:tcW w:w="0" w:type="auto"/>
          </w:tcPr>
          <w:p w14:paraId="3CAB22E1" w14:textId="3E5890F0" w:rsidR="00C5592A" w:rsidRDefault="00C5592A" w:rsidP="00D1639C">
            <w:pPr>
              <w:spacing w:line="240" w:lineRule="auto"/>
              <w:ind w:right="288"/>
            </w:pPr>
            <w:r>
              <w:t>00.00€</w:t>
            </w:r>
          </w:p>
        </w:tc>
        <w:tc>
          <w:tcPr>
            <w:tcW w:w="0" w:type="auto"/>
          </w:tcPr>
          <w:p w14:paraId="1754648E" w14:textId="1525C968" w:rsidR="00C5592A" w:rsidRDefault="00C5592A" w:rsidP="00D1639C">
            <w:pPr>
              <w:spacing w:line="240" w:lineRule="auto"/>
              <w:ind w:right="288"/>
            </w:pPr>
          </w:p>
        </w:tc>
      </w:tr>
      <w:tr w:rsidR="00C5592A" w14:paraId="2C65F9D8" w14:textId="1BA258E1" w:rsidTr="00D1639C">
        <w:trPr>
          <w:jc w:val="center"/>
        </w:trPr>
        <w:tc>
          <w:tcPr>
            <w:tcW w:w="0" w:type="auto"/>
          </w:tcPr>
          <w:p w14:paraId="1B846960" w14:textId="77777777" w:rsidR="00C5592A" w:rsidRDefault="00C5592A" w:rsidP="00D1639C">
            <w:pPr>
              <w:spacing w:line="240" w:lineRule="auto"/>
              <w:ind w:right="288"/>
            </w:pPr>
            <w:r>
              <w:t>10.01€</w:t>
            </w:r>
          </w:p>
        </w:tc>
        <w:tc>
          <w:tcPr>
            <w:tcW w:w="0" w:type="auto"/>
          </w:tcPr>
          <w:p w14:paraId="41CB483D" w14:textId="77777777" w:rsidR="00C5592A" w:rsidRDefault="00C5592A" w:rsidP="00D1639C">
            <w:pPr>
              <w:spacing w:line="240" w:lineRule="auto"/>
              <w:ind w:right="288"/>
            </w:pPr>
            <w:r>
              <w:t>Regelmäßig</w:t>
            </w:r>
          </w:p>
        </w:tc>
        <w:tc>
          <w:tcPr>
            <w:tcW w:w="0" w:type="auto"/>
          </w:tcPr>
          <w:p w14:paraId="2E9F32A0" w14:textId="77777777" w:rsidR="00C5592A" w:rsidRDefault="00C5592A" w:rsidP="00D1639C">
            <w:pPr>
              <w:spacing w:line="240" w:lineRule="auto"/>
              <w:ind w:right="288"/>
            </w:pPr>
            <w:r>
              <w:t>1%</w:t>
            </w:r>
          </w:p>
        </w:tc>
        <w:tc>
          <w:tcPr>
            <w:tcW w:w="0" w:type="auto"/>
          </w:tcPr>
          <w:p w14:paraId="3D675A4D" w14:textId="7EF0119C" w:rsidR="00C5592A" w:rsidRDefault="00C5592A" w:rsidP="00D1639C">
            <w:pPr>
              <w:spacing w:line="240" w:lineRule="auto"/>
              <w:ind w:right="288"/>
            </w:pPr>
            <w:r>
              <w:t>00.10€</w:t>
            </w:r>
          </w:p>
        </w:tc>
        <w:tc>
          <w:tcPr>
            <w:tcW w:w="0" w:type="auto"/>
          </w:tcPr>
          <w:p w14:paraId="3E38798B" w14:textId="1D9DB124" w:rsidR="00C5592A" w:rsidRDefault="00C5592A" w:rsidP="00D1639C">
            <w:pPr>
              <w:spacing w:line="240" w:lineRule="auto"/>
              <w:ind w:right="288"/>
            </w:pPr>
            <w:r>
              <w:t>Abgerundet</w:t>
            </w:r>
          </w:p>
        </w:tc>
      </w:tr>
      <w:tr w:rsidR="00C5592A" w14:paraId="5E98C10E" w14:textId="179BA01E" w:rsidTr="00D1639C">
        <w:trPr>
          <w:jc w:val="center"/>
        </w:trPr>
        <w:tc>
          <w:tcPr>
            <w:tcW w:w="0" w:type="auto"/>
          </w:tcPr>
          <w:p w14:paraId="5F2EA583" w14:textId="77777777" w:rsidR="00C5592A" w:rsidRDefault="00C5592A" w:rsidP="00D1639C">
            <w:pPr>
              <w:spacing w:line="240" w:lineRule="auto"/>
              <w:ind w:right="288"/>
            </w:pPr>
            <w:r>
              <w:t>50.00€</w:t>
            </w:r>
          </w:p>
        </w:tc>
        <w:tc>
          <w:tcPr>
            <w:tcW w:w="0" w:type="auto"/>
          </w:tcPr>
          <w:p w14:paraId="1B908ED3" w14:textId="77777777" w:rsidR="00C5592A" w:rsidRDefault="00C5592A" w:rsidP="00D1639C">
            <w:pPr>
              <w:spacing w:line="240" w:lineRule="auto"/>
              <w:ind w:right="288"/>
            </w:pPr>
            <w:r>
              <w:t>Regelmäßig</w:t>
            </w:r>
          </w:p>
        </w:tc>
        <w:tc>
          <w:tcPr>
            <w:tcW w:w="0" w:type="auto"/>
          </w:tcPr>
          <w:p w14:paraId="13C3EE46" w14:textId="6A85B3ED" w:rsidR="00C5592A" w:rsidRDefault="00C5592A" w:rsidP="00D1639C">
            <w:pPr>
              <w:spacing w:line="240" w:lineRule="auto"/>
              <w:ind w:right="288"/>
            </w:pPr>
            <w:r>
              <w:t>1%</w:t>
            </w:r>
          </w:p>
        </w:tc>
        <w:tc>
          <w:tcPr>
            <w:tcW w:w="0" w:type="auto"/>
          </w:tcPr>
          <w:p w14:paraId="38BC7BFB" w14:textId="574F69D4" w:rsidR="00C5592A" w:rsidRDefault="00C5592A" w:rsidP="00D1639C">
            <w:pPr>
              <w:spacing w:line="240" w:lineRule="auto"/>
              <w:ind w:right="288"/>
            </w:pPr>
            <w:r>
              <w:t>00.50€</w:t>
            </w:r>
          </w:p>
        </w:tc>
        <w:tc>
          <w:tcPr>
            <w:tcW w:w="0" w:type="auto"/>
          </w:tcPr>
          <w:p w14:paraId="485A517A" w14:textId="32C57BD3" w:rsidR="00C5592A" w:rsidRDefault="00C5592A" w:rsidP="00D1639C">
            <w:pPr>
              <w:spacing w:line="240" w:lineRule="auto"/>
              <w:ind w:right="288"/>
            </w:pPr>
            <w:r>
              <w:t>Abgerundet</w:t>
            </w:r>
          </w:p>
        </w:tc>
      </w:tr>
      <w:tr w:rsidR="00C5592A" w14:paraId="606185E2" w14:textId="4BF48019" w:rsidTr="00D1639C">
        <w:trPr>
          <w:jc w:val="center"/>
        </w:trPr>
        <w:tc>
          <w:tcPr>
            <w:tcW w:w="0" w:type="auto"/>
          </w:tcPr>
          <w:p w14:paraId="253316D2" w14:textId="77777777" w:rsidR="00C5592A" w:rsidRDefault="00C5592A" w:rsidP="00D1639C">
            <w:pPr>
              <w:spacing w:line="240" w:lineRule="auto"/>
              <w:ind w:right="288"/>
            </w:pPr>
            <w:r>
              <w:t>00.01€</w:t>
            </w:r>
          </w:p>
        </w:tc>
        <w:tc>
          <w:tcPr>
            <w:tcW w:w="0" w:type="auto"/>
          </w:tcPr>
          <w:p w14:paraId="33FF3CDF" w14:textId="77777777" w:rsidR="00C5592A" w:rsidRDefault="00C5592A" w:rsidP="00D1639C">
            <w:pPr>
              <w:spacing w:line="240" w:lineRule="auto"/>
              <w:ind w:right="288"/>
            </w:pPr>
            <w:r>
              <w:t>Täglich</w:t>
            </w:r>
          </w:p>
        </w:tc>
        <w:tc>
          <w:tcPr>
            <w:tcW w:w="0" w:type="auto"/>
          </w:tcPr>
          <w:p w14:paraId="61CF14E5" w14:textId="77777777" w:rsidR="00C5592A" w:rsidRDefault="00C5592A" w:rsidP="00D1639C">
            <w:pPr>
              <w:spacing w:line="240" w:lineRule="auto"/>
              <w:ind w:right="288"/>
            </w:pPr>
            <w:r>
              <w:t>1%</w:t>
            </w:r>
          </w:p>
        </w:tc>
        <w:tc>
          <w:tcPr>
            <w:tcW w:w="0" w:type="auto"/>
          </w:tcPr>
          <w:p w14:paraId="70181A06" w14:textId="3CCEECB3" w:rsidR="00C5592A" w:rsidRDefault="00C5592A" w:rsidP="00D1639C">
            <w:pPr>
              <w:spacing w:line="240" w:lineRule="auto"/>
              <w:ind w:right="288"/>
            </w:pPr>
            <w:r>
              <w:t>00.00€</w:t>
            </w:r>
          </w:p>
        </w:tc>
        <w:tc>
          <w:tcPr>
            <w:tcW w:w="0" w:type="auto"/>
          </w:tcPr>
          <w:p w14:paraId="7DE3238F" w14:textId="2F843D51" w:rsidR="00C5592A" w:rsidRDefault="00C5592A" w:rsidP="00D1639C">
            <w:pPr>
              <w:spacing w:line="240" w:lineRule="auto"/>
              <w:ind w:right="288"/>
            </w:pPr>
            <w:r>
              <w:t>Abgerundet</w:t>
            </w:r>
          </w:p>
        </w:tc>
      </w:tr>
      <w:tr w:rsidR="00C5592A" w14:paraId="0E2CC3C7" w14:textId="0DD8150C" w:rsidTr="00D1639C">
        <w:trPr>
          <w:jc w:val="center"/>
        </w:trPr>
        <w:tc>
          <w:tcPr>
            <w:tcW w:w="0" w:type="auto"/>
          </w:tcPr>
          <w:p w14:paraId="185A1023" w14:textId="77777777" w:rsidR="00C5592A" w:rsidRDefault="00C5592A" w:rsidP="00D1639C">
            <w:pPr>
              <w:spacing w:line="240" w:lineRule="auto"/>
              <w:ind w:right="288"/>
            </w:pPr>
            <w:r>
              <w:t>49.99€</w:t>
            </w:r>
          </w:p>
        </w:tc>
        <w:tc>
          <w:tcPr>
            <w:tcW w:w="0" w:type="auto"/>
          </w:tcPr>
          <w:p w14:paraId="5229CACE" w14:textId="77777777" w:rsidR="00C5592A" w:rsidRDefault="00C5592A" w:rsidP="00D1639C">
            <w:pPr>
              <w:spacing w:line="240" w:lineRule="auto"/>
              <w:ind w:right="288"/>
            </w:pPr>
            <w:r>
              <w:t>Täglich</w:t>
            </w:r>
          </w:p>
        </w:tc>
        <w:tc>
          <w:tcPr>
            <w:tcW w:w="0" w:type="auto"/>
          </w:tcPr>
          <w:p w14:paraId="2856349A" w14:textId="77777777" w:rsidR="00C5592A" w:rsidRDefault="00C5592A" w:rsidP="00D1639C">
            <w:pPr>
              <w:spacing w:line="240" w:lineRule="auto"/>
              <w:ind w:right="288"/>
            </w:pPr>
            <w:r>
              <w:t>1%</w:t>
            </w:r>
          </w:p>
        </w:tc>
        <w:tc>
          <w:tcPr>
            <w:tcW w:w="0" w:type="auto"/>
          </w:tcPr>
          <w:p w14:paraId="31F4CA29" w14:textId="6E44FB5B" w:rsidR="00C5592A" w:rsidRDefault="00C5592A" w:rsidP="00D1639C">
            <w:pPr>
              <w:spacing w:line="240" w:lineRule="auto"/>
              <w:ind w:right="288"/>
            </w:pPr>
            <w:r>
              <w:t>00.50€</w:t>
            </w:r>
          </w:p>
        </w:tc>
        <w:tc>
          <w:tcPr>
            <w:tcW w:w="0" w:type="auto"/>
          </w:tcPr>
          <w:p w14:paraId="35AC16A5" w14:textId="77777777" w:rsidR="00C5592A" w:rsidRDefault="00C5592A" w:rsidP="00D1639C">
            <w:pPr>
              <w:spacing w:line="240" w:lineRule="auto"/>
              <w:ind w:right="288"/>
            </w:pPr>
          </w:p>
        </w:tc>
      </w:tr>
      <w:tr w:rsidR="00C5592A" w14:paraId="597620DE" w14:textId="25ED9501" w:rsidTr="00D1639C">
        <w:trPr>
          <w:jc w:val="center"/>
        </w:trPr>
        <w:tc>
          <w:tcPr>
            <w:tcW w:w="0" w:type="auto"/>
          </w:tcPr>
          <w:p w14:paraId="665F55E0" w14:textId="77777777" w:rsidR="00C5592A" w:rsidRDefault="00C5592A" w:rsidP="00D1639C">
            <w:pPr>
              <w:spacing w:line="240" w:lineRule="auto"/>
              <w:ind w:right="288"/>
            </w:pPr>
            <w:r>
              <w:t>50.00€</w:t>
            </w:r>
          </w:p>
        </w:tc>
        <w:tc>
          <w:tcPr>
            <w:tcW w:w="0" w:type="auto"/>
          </w:tcPr>
          <w:p w14:paraId="726E4F22" w14:textId="77777777" w:rsidR="00C5592A" w:rsidRDefault="00C5592A" w:rsidP="00D1639C">
            <w:pPr>
              <w:spacing w:line="240" w:lineRule="auto"/>
              <w:ind w:right="288"/>
            </w:pPr>
            <w:r>
              <w:t>Täglich</w:t>
            </w:r>
          </w:p>
        </w:tc>
        <w:tc>
          <w:tcPr>
            <w:tcW w:w="0" w:type="auto"/>
          </w:tcPr>
          <w:p w14:paraId="0CDEC69D" w14:textId="6894BBCC" w:rsidR="00C5592A" w:rsidRDefault="00C5592A" w:rsidP="00D1639C">
            <w:pPr>
              <w:keepNext/>
              <w:spacing w:line="240" w:lineRule="auto"/>
              <w:ind w:right="288"/>
            </w:pPr>
            <w:r>
              <w:t>5%</w:t>
            </w:r>
          </w:p>
        </w:tc>
        <w:tc>
          <w:tcPr>
            <w:tcW w:w="0" w:type="auto"/>
          </w:tcPr>
          <w:p w14:paraId="6BDE350B" w14:textId="0013FC66" w:rsidR="00C5592A" w:rsidRDefault="00C5592A" w:rsidP="00D1639C">
            <w:pPr>
              <w:keepNext/>
              <w:spacing w:line="240" w:lineRule="auto"/>
              <w:ind w:right="288"/>
            </w:pPr>
            <w:r>
              <w:t>02.50€</w:t>
            </w:r>
          </w:p>
        </w:tc>
        <w:tc>
          <w:tcPr>
            <w:tcW w:w="0" w:type="auto"/>
          </w:tcPr>
          <w:p w14:paraId="267A11C5" w14:textId="321A76AA" w:rsidR="00C5592A" w:rsidRDefault="00C5592A" w:rsidP="00FC30B8">
            <w:pPr>
              <w:keepNext/>
              <w:spacing w:line="240" w:lineRule="auto"/>
              <w:ind w:right="288"/>
            </w:pPr>
            <w:r>
              <w:t>Abgerundet</w:t>
            </w:r>
          </w:p>
        </w:tc>
      </w:tr>
    </w:tbl>
    <w:p w14:paraId="46C40DB2" w14:textId="3C07079B" w:rsidR="00FC30B8" w:rsidRPr="00FC30B8" w:rsidRDefault="00FC30B8">
      <w:pPr>
        <w:pStyle w:val="Beschriftung"/>
        <w:rPr>
          <w:b w:val="0"/>
          <w:bCs w:val="0"/>
          <w:i/>
          <w:iCs/>
          <w:sz w:val="22"/>
          <w:szCs w:val="16"/>
        </w:rPr>
      </w:pPr>
      <w:r w:rsidRPr="00FC30B8">
        <w:rPr>
          <w:b w:val="0"/>
          <w:bCs w:val="0"/>
          <w:i/>
          <w:iCs/>
          <w:sz w:val="22"/>
          <w:szCs w:val="16"/>
        </w:rPr>
        <w:t xml:space="preserve">Tabelle </w:t>
      </w:r>
      <w:r w:rsidRPr="00FC30B8">
        <w:rPr>
          <w:b w:val="0"/>
          <w:bCs w:val="0"/>
          <w:i/>
          <w:iCs/>
          <w:sz w:val="22"/>
          <w:szCs w:val="16"/>
        </w:rPr>
        <w:fldChar w:fldCharType="begin"/>
      </w:r>
      <w:r w:rsidRPr="00FC30B8">
        <w:rPr>
          <w:b w:val="0"/>
          <w:bCs w:val="0"/>
          <w:i/>
          <w:iCs/>
          <w:sz w:val="22"/>
          <w:szCs w:val="16"/>
        </w:rPr>
        <w:instrText xml:space="preserve"> SEQ Tabelle \* ARABIC </w:instrText>
      </w:r>
      <w:r w:rsidRPr="00FC30B8">
        <w:rPr>
          <w:b w:val="0"/>
          <w:bCs w:val="0"/>
          <w:i/>
          <w:iCs/>
          <w:sz w:val="22"/>
          <w:szCs w:val="16"/>
        </w:rPr>
        <w:fldChar w:fldCharType="separate"/>
      </w:r>
      <w:r w:rsidR="0004737B">
        <w:rPr>
          <w:b w:val="0"/>
          <w:bCs w:val="0"/>
          <w:i/>
          <w:iCs/>
          <w:noProof/>
          <w:sz w:val="22"/>
          <w:szCs w:val="16"/>
        </w:rPr>
        <w:t>3</w:t>
      </w:r>
      <w:r w:rsidRPr="00FC30B8">
        <w:rPr>
          <w:b w:val="0"/>
          <w:bCs w:val="0"/>
          <w:i/>
          <w:iCs/>
          <w:sz w:val="22"/>
          <w:szCs w:val="16"/>
        </w:rPr>
        <w:fldChar w:fldCharType="end"/>
      </w:r>
      <w:r w:rsidRPr="00FC30B8">
        <w:rPr>
          <w:b w:val="0"/>
          <w:bCs w:val="0"/>
          <w:i/>
          <w:iCs/>
          <w:sz w:val="22"/>
          <w:szCs w:val="16"/>
        </w:rPr>
        <w:t>: Rabattberechnung-Testergebnis</w:t>
      </w:r>
    </w:p>
    <w:p w14:paraId="46710E39" w14:textId="6A3F5686" w:rsidR="002331A0" w:rsidRDefault="00400700" w:rsidP="00C5592A">
      <w:pPr>
        <w:spacing w:before="240"/>
      </w:pPr>
      <w:r>
        <w:t>Nachteil hier ist aber die Abhängigkeit vom User Interface. Besonders in früheren Stadien der Entwicklung ändert sich dieses eventuell öfters oder es ist noch kein fertiges Konzept dazu vorhanden. Dies sollte stets berücksichtigt werden.</w:t>
      </w:r>
      <w:sdt>
        <w:sdtPr>
          <w:id w:val="1024679736"/>
          <w:citation/>
        </w:sdtPr>
        <w:sdtContent>
          <w:r>
            <w:fldChar w:fldCharType="begin"/>
          </w:r>
          <w:r>
            <w:instrText xml:space="preserve">CITATION Pug10 \p 31 \l 1031 </w:instrText>
          </w:r>
          <w:r>
            <w:fldChar w:fldCharType="separate"/>
          </w:r>
          <w:r>
            <w:rPr>
              <w:noProof/>
            </w:rPr>
            <w:t xml:space="preserve"> (Pugh, 2010 S. 31)</w:t>
          </w:r>
          <w:r>
            <w:fldChar w:fldCharType="end"/>
          </w:r>
        </w:sdtContent>
      </w:sdt>
    </w:p>
    <w:p w14:paraId="642951F2" w14:textId="237B175B" w:rsidR="00BB1355" w:rsidRDefault="00BB1355" w:rsidP="00BB1355">
      <w:pPr>
        <w:pStyle w:val="Listenabsatz"/>
        <w:numPr>
          <w:ilvl w:val="0"/>
          <w:numId w:val="35"/>
        </w:numPr>
      </w:pPr>
      <w:commentRangeStart w:id="7"/>
      <w:r>
        <w:t>BEISPIEL GOTHAER SELENIUM; GEPR</w:t>
      </w:r>
      <w:commentRangeEnd w:id="7"/>
      <w:r>
        <w:rPr>
          <w:rStyle w:val="Kommentarzeichen"/>
        </w:rPr>
        <w:commentReference w:id="7"/>
      </w:r>
    </w:p>
    <w:p w14:paraId="32501620" w14:textId="7C50D1A3" w:rsidR="00BB1355" w:rsidRDefault="00BB1355" w:rsidP="002331A0"/>
    <w:p w14:paraId="438766DB" w14:textId="60BB77E7" w:rsidR="000A6152" w:rsidRDefault="000A6152" w:rsidP="002331A0"/>
    <w:p w14:paraId="12F3C03F" w14:textId="1B503CDF" w:rsidR="000A6152" w:rsidRDefault="000A6152" w:rsidP="002331A0"/>
    <w:p w14:paraId="482654FA" w14:textId="77777777" w:rsidR="000A6152" w:rsidRDefault="000A6152" w:rsidP="002331A0"/>
    <w:p w14:paraId="0585CD9C" w14:textId="29DFB46D" w:rsidR="00BB1355" w:rsidRDefault="00C5592A" w:rsidP="00474F26">
      <w:pPr>
        <w:pStyle w:val="berschrift3"/>
      </w:pPr>
      <w:r>
        <w:lastRenderedPageBreak/>
        <w:t>Test User Interface</w:t>
      </w:r>
    </w:p>
    <w:p w14:paraId="061977DE" w14:textId="6074D3EF" w:rsidR="00C5592A" w:rsidRDefault="000A6152" w:rsidP="001B6E5E">
      <w:pPr>
        <w:spacing w:after="240"/>
      </w:pPr>
      <w:r>
        <w:t>Alternativ kann, anstatt das originale User Interface zu verwenden, ein Test User Interface</w:t>
      </w:r>
      <w:r w:rsidR="009E3B73">
        <w:t xml:space="preserve"> (kurz: TUI)</w:t>
      </w:r>
      <w:r>
        <w:t xml:space="preserve"> gebaut werden</w:t>
      </w:r>
      <w:r w:rsidR="00AE42CA">
        <w:t xml:space="preserve">. </w:t>
      </w:r>
      <w:r>
        <w:t>Dieses hebt sich von dem originalen durch spezielle Eigenschaften ab, die für das Testen relevant sind. Dazu gehört zum Beispiel die direkte Eingabe von Werten, die für den Test relevant sind:</w:t>
      </w:r>
    </w:p>
    <w:p w14:paraId="733D7065" w14:textId="77777777" w:rsidR="00C822D1" w:rsidRDefault="001B6E5E" w:rsidP="00C822D1">
      <w:pPr>
        <w:keepNext/>
        <w:jc w:val="center"/>
      </w:pPr>
      <w:r>
        <w:rPr>
          <w:noProof/>
        </w:rPr>
        <w:drawing>
          <wp:inline distT="0" distB="0" distL="0" distR="0" wp14:anchorId="4732151A" wp14:editId="4BAAE9D2">
            <wp:extent cx="3221763" cy="807522"/>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9023" cy="864484"/>
                    </a:xfrm>
                    <a:prstGeom prst="rect">
                      <a:avLst/>
                    </a:prstGeom>
                    <a:noFill/>
                    <a:ln>
                      <a:noFill/>
                    </a:ln>
                  </pic:spPr>
                </pic:pic>
              </a:graphicData>
            </a:graphic>
          </wp:inline>
        </w:drawing>
      </w:r>
    </w:p>
    <w:p w14:paraId="58CD6354" w14:textId="247AB2B0" w:rsidR="000A6152" w:rsidRPr="00C822D1" w:rsidRDefault="00C822D1" w:rsidP="00C822D1">
      <w:pPr>
        <w:pStyle w:val="Beschriftung"/>
        <w:rPr>
          <w:b w:val="0"/>
          <w:bCs w:val="0"/>
          <w:i/>
          <w:iCs/>
          <w:sz w:val="22"/>
          <w:szCs w:val="16"/>
        </w:rPr>
      </w:pPr>
      <w:r w:rsidRPr="00C822D1">
        <w:rPr>
          <w:b w:val="0"/>
          <w:bCs w:val="0"/>
          <w:i/>
          <w:iCs/>
          <w:sz w:val="22"/>
          <w:szCs w:val="16"/>
        </w:rPr>
        <w:t xml:space="preserve">Abbildung </w:t>
      </w:r>
      <w:r w:rsidRPr="00C822D1">
        <w:rPr>
          <w:b w:val="0"/>
          <w:bCs w:val="0"/>
          <w:i/>
          <w:iCs/>
          <w:sz w:val="22"/>
          <w:szCs w:val="16"/>
        </w:rPr>
        <w:fldChar w:fldCharType="begin"/>
      </w:r>
      <w:r w:rsidRPr="00C822D1">
        <w:rPr>
          <w:b w:val="0"/>
          <w:bCs w:val="0"/>
          <w:i/>
          <w:iCs/>
          <w:sz w:val="22"/>
          <w:szCs w:val="16"/>
        </w:rPr>
        <w:instrText xml:space="preserve"> SEQ Abbildung \* ARABIC </w:instrText>
      </w:r>
      <w:r w:rsidRPr="00C822D1">
        <w:rPr>
          <w:b w:val="0"/>
          <w:bCs w:val="0"/>
          <w:i/>
          <w:iCs/>
          <w:sz w:val="22"/>
          <w:szCs w:val="16"/>
        </w:rPr>
        <w:fldChar w:fldCharType="separate"/>
      </w:r>
      <w:r w:rsidR="00B33111">
        <w:rPr>
          <w:b w:val="0"/>
          <w:bCs w:val="0"/>
          <w:i/>
          <w:iCs/>
          <w:noProof/>
          <w:sz w:val="22"/>
          <w:szCs w:val="16"/>
        </w:rPr>
        <w:t>1</w:t>
      </w:r>
      <w:r w:rsidRPr="00C822D1">
        <w:rPr>
          <w:b w:val="0"/>
          <w:bCs w:val="0"/>
          <w:i/>
          <w:iCs/>
          <w:sz w:val="22"/>
          <w:szCs w:val="16"/>
        </w:rPr>
        <w:fldChar w:fldCharType="end"/>
      </w:r>
      <w:r w:rsidRPr="00C822D1">
        <w:rPr>
          <w:b w:val="0"/>
          <w:bCs w:val="0"/>
          <w:i/>
          <w:iCs/>
          <w:sz w:val="22"/>
          <w:szCs w:val="16"/>
        </w:rPr>
        <w:t>:</w:t>
      </w:r>
      <w:r>
        <w:rPr>
          <w:b w:val="0"/>
          <w:bCs w:val="0"/>
          <w:i/>
          <w:iCs/>
          <w:sz w:val="22"/>
          <w:szCs w:val="16"/>
        </w:rPr>
        <w:t xml:space="preserve"> Test User Interface Beispiel für die Berechnung einer Rabatthöhe</w:t>
      </w:r>
    </w:p>
    <w:p w14:paraId="1E87D796" w14:textId="1027EA04" w:rsidR="000A6152" w:rsidRDefault="000A6152" w:rsidP="001B6E5E">
      <w:pPr>
        <w:spacing w:before="240"/>
      </w:pPr>
      <w:r>
        <w:t xml:space="preserve">Zudem ist zu beachten, dass das </w:t>
      </w:r>
      <w:r w:rsidR="009E3B73">
        <w:t xml:space="preserve">TUI </w:t>
      </w:r>
      <w:r>
        <w:t>in Produktion nicht mehr vorhanden ist, da es für die Originalanwendung nicht gebraucht wird.</w:t>
      </w:r>
      <w:r w:rsidR="00C36CE8">
        <w:t xml:space="preserve"> Durch dieses Konzept wird eine Unabhängigkeit vom User Interface geschaffen, wodurch der Test weiterhin funktioniert, nachdem dieses angepasst oder entfernt wird. Nachteil ist selbstverständlich der Aufwand zur Erzeugung des </w:t>
      </w:r>
      <w:r w:rsidR="009E3B73">
        <w:t>TUI</w:t>
      </w:r>
      <w:r w:rsidR="00C36CE8">
        <w:t xml:space="preserve"> (da es aber lediglich zum Verifizieren gilt, ist die Optik bzw. das Design nicht primär zu beachten).</w:t>
      </w:r>
      <w:sdt>
        <w:sdtPr>
          <w:id w:val="-1355260789"/>
          <w:citation/>
        </w:sdtPr>
        <w:sdtContent>
          <w:r w:rsidR="00AE42CA">
            <w:fldChar w:fldCharType="begin"/>
          </w:r>
          <w:r w:rsidR="00AE42CA">
            <w:instrText xml:space="preserve">CITATION Pug10 \p 33 \l 1031 </w:instrText>
          </w:r>
          <w:r w:rsidR="00AE42CA">
            <w:fldChar w:fldCharType="separate"/>
          </w:r>
          <w:r w:rsidR="00AE42CA">
            <w:rPr>
              <w:noProof/>
            </w:rPr>
            <w:t xml:space="preserve"> (Pugh, 2010 S. 33)</w:t>
          </w:r>
          <w:r w:rsidR="00AE42CA">
            <w:fldChar w:fldCharType="end"/>
          </w:r>
        </w:sdtContent>
      </w:sdt>
    </w:p>
    <w:p w14:paraId="3FBB7466" w14:textId="77777777" w:rsidR="000A6152" w:rsidRDefault="000A6152" w:rsidP="00C5592A"/>
    <w:p w14:paraId="21CAD847" w14:textId="1B7D9215" w:rsidR="00C5592A" w:rsidRDefault="00C5592A" w:rsidP="00C5592A">
      <w:pPr>
        <w:pStyle w:val="Listenabsatz"/>
        <w:numPr>
          <w:ilvl w:val="0"/>
          <w:numId w:val="35"/>
        </w:numPr>
      </w:pPr>
      <w:r>
        <w:t>BEISPIEL GOTHAER BARBARA HAMACHER HOST FACETTENTESTS</w:t>
      </w:r>
    </w:p>
    <w:p w14:paraId="3B59DF82" w14:textId="4AB6201B" w:rsidR="003D079D" w:rsidRDefault="003D079D" w:rsidP="003D079D"/>
    <w:p w14:paraId="47FA9801" w14:textId="1DAE738C" w:rsidR="00FA0CBB" w:rsidRDefault="00FA0CBB" w:rsidP="003D079D"/>
    <w:p w14:paraId="48937BB4" w14:textId="7872F4AB" w:rsidR="00FA0CBB" w:rsidRDefault="00FA0CBB" w:rsidP="003D079D"/>
    <w:p w14:paraId="6D212AC5" w14:textId="771609B0" w:rsidR="00FA0CBB" w:rsidRDefault="00FA0CBB" w:rsidP="003D079D"/>
    <w:p w14:paraId="237E8CDD" w14:textId="0C83E9AF" w:rsidR="00FA0CBB" w:rsidRDefault="00FA0CBB" w:rsidP="003D079D"/>
    <w:p w14:paraId="3BA8A276" w14:textId="4F7453CC" w:rsidR="00FA0CBB" w:rsidRDefault="00FA0CBB" w:rsidP="003D079D"/>
    <w:p w14:paraId="3CBF9A4B" w14:textId="15F110E1" w:rsidR="00FA0CBB" w:rsidRDefault="00FA0CBB" w:rsidP="003D079D"/>
    <w:p w14:paraId="5C21410F" w14:textId="589905EC" w:rsidR="00FA0CBB" w:rsidRDefault="00FA0CBB" w:rsidP="003D079D"/>
    <w:p w14:paraId="0185091A" w14:textId="019BF6B7" w:rsidR="00FA0CBB" w:rsidRDefault="00FA0CBB" w:rsidP="003D079D"/>
    <w:p w14:paraId="57547EB4" w14:textId="6135090F" w:rsidR="00FA0CBB" w:rsidRDefault="00FA0CBB" w:rsidP="003D079D"/>
    <w:p w14:paraId="4AA95DEA" w14:textId="53B348FB" w:rsidR="00FA0CBB" w:rsidRDefault="00FA0CBB" w:rsidP="003D079D"/>
    <w:p w14:paraId="20039CC7" w14:textId="499C7E1B" w:rsidR="00FA0CBB" w:rsidRDefault="00FA0CBB" w:rsidP="003D079D"/>
    <w:p w14:paraId="13EF7E00" w14:textId="77777777" w:rsidR="00FA0CBB" w:rsidRDefault="00FA0CBB" w:rsidP="003D079D"/>
    <w:p w14:paraId="46BA3C66" w14:textId="4E3E4DB1" w:rsidR="003D079D" w:rsidRDefault="003D079D" w:rsidP="003D079D">
      <w:pPr>
        <w:pStyle w:val="berschrift3"/>
      </w:pPr>
      <w:proofErr w:type="spellStart"/>
      <w:r>
        <w:lastRenderedPageBreak/>
        <w:t>xUnit</w:t>
      </w:r>
      <w:proofErr w:type="spellEnd"/>
      <w:r>
        <w:t xml:space="preserve"> Test</w:t>
      </w:r>
    </w:p>
    <w:p w14:paraId="4755E729" w14:textId="3CA3B274" w:rsidR="00FA0CBB" w:rsidRDefault="00914372" w:rsidP="00FA0CBB">
      <w:pPr>
        <w:spacing w:after="240"/>
      </w:pPr>
      <w:r>
        <w:t xml:space="preserve">Generell bietet das </w:t>
      </w:r>
      <w:proofErr w:type="spellStart"/>
      <w:r>
        <w:t>xUnit</w:t>
      </w:r>
      <w:proofErr w:type="spellEnd"/>
      <w:r>
        <w:t>-Framework für viele Sprachen die Möglichkeit, Unit Tests zu implementieren</w:t>
      </w:r>
      <w:r w:rsidR="00A82DA1">
        <w:t xml:space="preserve"> (für Java </w:t>
      </w:r>
      <w:r w:rsidR="00867935">
        <w:t xml:space="preserve">wird </w:t>
      </w:r>
      <w:proofErr w:type="spellStart"/>
      <w:r w:rsidR="00A82DA1">
        <w:t>JUnit</w:t>
      </w:r>
      <w:proofErr w:type="spellEnd"/>
      <w:r w:rsidR="00867935">
        <w:t xml:space="preserve"> verwendet</w:t>
      </w:r>
      <w:r w:rsidR="00A82DA1">
        <w:t>)</w:t>
      </w:r>
      <w:r>
        <w:t>. Wie bereits im Kapitel “Test Strategien“ erwähnt, lassen sich durch Unit Tests Klassen einzeln unabhängig testen</w:t>
      </w:r>
      <w:r w:rsidR="00FA0CBB">
        <w:t>:</w:t>
      </w:r>
    </w:p>
    <w:p w14:paraId="32188D3C" w14:textId="77777777" w:rsidR="006F1F21" w:rsidRDefault="00E953D3" w:rsidP="006F1F21">
      <w:pPr>
        <w:keepNext/>
        <w:jc w:val="center"/>
      </w:pPr>
      <w:r>
        <w:rPr>
          <w:noProof/>
        </w:rPr>
        <w:drawing>
          <wp:inline distT="0" distB="0" distL="0" distR="0" wp14:anchorId="266C9F2E" wp14:editId="2928EDB6">
            <wp:extent cx="5391150" cy="2619375"/>
            <wp:effectExtent l="19050" t="19050" r="19050" b="285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1150" cy="2619375"/>
                    </a:xfrm>
                    <a:prstGeom prst="rect">
                      <a:avLst/>
                    </a:prstGeom>
                    <a:noFill/>
                    <a:ln>
                      <a:solidFill>
                        <a:schemeClr val="tx1"/>
                      </a:solidFill>
                    </a:ln>
                  </pic:spPr>
                </pic:pic>
              </a:graphicData>
            </a:graphic>
          </wp:inline>
        </w:drawing>
      </w:r>
    </w:p>
    <w:p w14:paraId="11F3DD98" w14:textId="03CD5A40" w:rsidR="00FA0CBB" w:rsidRPr="006F1F21" w:rsidRDefault="006F1F21" w:rsidP="006F1F21">
      <w:pPr>
        <w:pStyle w:val="Beschriftung"/>
        <w:rPr>
          <w:b w:val="0"/>
          <w:bCs w:val="0"/>
          <w:i/>
          <w:iCs/>
          <w:sz w:val="22"/>
          <w:szCs w:val="16"/>
        </w:rPr>
      </w:pPr>
      <w:r w:rsidRPr="006F1F21">
        <w:rPr>
          <w:b w:val="0"/>
          <w:bCs w:val="0"/>
          <w:i/>
          <w:iCs/>
          <w:sz w:val="22"/>
          <w:szCs w:val="16"/>
        </w:rPr>
        <w:t xml:space="preserve">Abbildung </w:t>
      </w:r>
      <w:r w:rsidRPr="006F1F21">
        <w:rPr>
          <w:b w:val="0"/>
          <w:bCs w:val="0"/>
          <w:i/>
          <w:iCs/>
          <w:sz w:val="22"/>
          <w:szCs w:val="16"/>
        </w:rPr>
        <w:fldChar w:fldCharType="begin"/>
      </w:r>
      <w:r w:rsidRPr="006F1F21">
        <w:rPr>
          <w:b w:val="0"/>
          <w:bCs w:val="0"/>
          <w:i/>
          <w:iCs/>
          <w:sz w:val="22"/>
          <w:szCs w:val="16"/>
        </w:rPr>
        <w:instrText xml:space="preserve"> SEQ Abbildung \* ARABIC </w:instrText>
      </w:r>
      <w:r w:rsidRPr="006F1F21">
        <w:rPr>
          <w:b w:val="0"/>
          <w:bCs w:val="0"/>
          <w:i/>
          <w:iCs/>
          <w:sz w:val="22"/>
          <w:szCs w:val="16"/>
        </w:rPr>
        <w:fldChar w:fldCharType="separate"/>
      </w:r>
      <w:r w:rsidR="00B33111">
        <w:rPr>
          <w:b w:val="0"/>
          <w:bCs w:val="0"/>
          <w:i/>
          <w:iCs/>
          <w:noProof/>
          <w:sz w:val="22"/>
          <w:szCs w:val="16"/>
        </w:rPr>
        <w:t>2</w:t>
      </w:r>
      <w:r w:rsidRPr="006F1F21">
        <w:rPr>
          <w:b w:val="0"/>
          <w:bCs w:val="0"/>
          <w:i/>
          <w:iCs/>
          <w:sz w:val="22"/>
          <w:szCs w:val="16"/>
        </w:rPr>
        <w:fldChar w:fldCharType="end"/>
      </w:r>
      <w:r>
        <w:rPr>
          <w:b w:val="0"/>
          <w:bCs w:val="0"/>
          <w:i/>
          <w:iCs/>
          <w:sz w:val="22"/>
          <w:szCs w:val="16"/>
        </w:rPr>
        <w:t xml:space="preserve">: Unit-Test Beispiel für </w:t>
      </w:r>
      <w:r w:rsidR="00F40107">
        <w:rPr>
          <w:b w:val="0"/>
          <w:bCs w:val="0"/>
          <w:i/>
          <w:iCs/>
          <w:sz w:val="22"/>
          <w:szCs w:val="16"/>
        </w:rPr>
        <w:t xml:space="preserve">die </w:t>
      </w:r>
      <w:r>
        <w:rPr>
          <w:b w:val="0"/>
          <w:bCs w:val="0"/>
          <w:i/>
          <w:iCs/>
          <w:sz w:val="22"/>
          <w:szCs w:val="16"/>
        </w:rPr>
        <w:t xml:space="preserve">Berechnung </w:t>
      </w:r>
      <w:r w:rsidR="00A91520">
        <w:rPr>
          <w:b w:val="0"/>
          <w:bCs w:val="0"/>
          <w:i/>
          <w:iCs/>
          <w:sz w:val="22"/>
          <w:szCs w:val="16"/>
        </w:rPr>
        <w:t>einer</w:t>
      </w:r>
      <w:r>
        <w:rPr>
          <w:b w:val="0"/>
          <w:bCs w:val="0"/>
          <w:i/>
          <w:iCs/>
          <w:sz w:val="22"/>
          <w:szCs w:val="16"/>
        </w:rPr>
        <w:t xml:space="preserve"> Rabatth</w:t>
      </w:r>
      <w:r w:rsidR="00F40107">
        <w:rPr>
          <w:b w:val="0"/>
          <w:bCs w:val="0"/>
          <w:i/>
          <w:iCs/>
          <w:sz w:val="22"/>
          <w:szCs w:val="16"/>
        </w:rPr>
        <w:t>ö</w:t>
      </w:r>
      <w:r>
        <w:rPr>
          <w:b w:val="0"/>
          <w:bCs w:val="0"/>
          <w:i/>
          <w:iCs/>
          <w:sz w:val="22"/>
          <w:szCs w:val="16"/>
        </w:rPr>
        <w:t>he</w:t>
      </w:r>
    </w:p>
    <w:p w14:paraId="5A22270A" w14:textId="32BB6EC9" w:rsidR="00914372" w:rsidRDefault="00914372" w:rsidP="00FA0CBB">
      <w:pPr>
        <w:spacing w:before="240"/>
      </w:pPr>
      <w:r>
        <w:t>Zu beachten ist, dass das Testen von Business</w:t>
      </w:r>
      <w:r w:rsidR="00A82DA1">
        <w:t>r</w:t>
      </w:r>
      <w:r>
        <w:t xml:space="preserve">egeln mit </w:t>
      </w:r>
      <w:r w:rsidR="00A82DA1">
        <w:t xml:space="preserve">den </w:t>
      </w:r>
      <w:r>
        <w:t>Daten vom Kunden auf dieser Ebene ungünstig ist. Grund dafür ist, dass bei Änderung der Daten für die Business</w:t>
      </w:r>
      <w:r w:rsidR="00A82DA1">
        <w:t>r</w:t>
      </w:r>
      <w:r>
        <w:t>egel</w:t>
      </w:r>
      <w:r w:rsidR="00A82DA1">
        <w:t xml:space="preserve"> </w:t>
      </w:r>
      <w:r>
        <w:t>eine Änderung des Unit Tests mit sich zieht. Logischerweise spricht das Verfahren gegen eine Automatisierung – es sollte lediglich die technische Logik für den Entwickler selbst der Unit getestet werden (zum Beispiel mithilfe</w:t>
      </w:r>
      <w:r w:rsidR="00456E54">
        <w:t xml:space="preserve"> von vorgetäuschten Daten</w:t>
      </w:r>
      <w:r>
        <w:t>).</w:t>
      </w:r>
      <w:sdt>
        <w:sdtPr>
          <w:id w:val="-1671404600"/>
          <w:citation/>
        </w:sdtPr>
        <w:sdtContent>
          <w:r w:rsidR="00AE42CA">
            <w:fldChar w:fldCharType="begin"/>
          </w:r>
          <w:r w:rsidR="00AE42CA">
            <w:instrText xml:space="preserve">CITATION Pug10 \p 35 \l 1031 </w:instrText>
          </w:r>
          <w:r w:rsidR="00AE42CA">
            <w:fldChar w:fldCharType="separate"/>
          </w:r>
          <w:r w:rsidR="00AE42CA">
            <w:rPr>
              <w:noProof/>
            </w:rPr>
            <w:t xml:space="preserve"> (Pugh, 2010 S. 35)</w:t>
          </w:r>
          <w:r w:rsidR="00AE42CA">
            <w:fldChar w:fldCharType="end"/>
          </w:r>
        </w:sdtContent>
      </w:sdt>
    </w:p>
    <w:p w14:paraId="5B95DDEC" w14:textId="3F50A372" w:rsidR="0055616F" w:rsidRDefault="0055616F" w:rsidP="00FA0CBB">
      <w:pPr>
        <w:spacing w:before="240"/>
      </w:pPr>
    </w:p>
    <w:p w14:paraId="139B2236" w14:textId="19BFCFC8" w:rsidR="0055616F" w:rsidRDefault="0055616F" w:rsidP="0055616F">
      <w:pPr>
        <w:pStyle w:val="berschrift3"/>
      </w:pPr>
      <w:r>
        <w:t>Automatisierter Akzeptanztest</w:t>
      </w:r>
    </w:p>
    <w:p w14:paraId="6E92E26D" w14:textId="51845AEC" w:rsidR="0055616F" w:rsidRPr="0055616F" w:rsidRDefault="0055616F" w:rsidP="0055616F">
      <w:r>
        <w:t xml:space="preserve">Eine wichtige Alternative für die Automatisierung von Akzeptanztests </w:t>
      </w:r>
      <w:r w:rsidR="00E82BEF">
        <w:t>bieten</w:t>
      </w:r>
      <w:r>
        <w:t xml:space="preserve"> diverse Frameworks an. Abhängig vom genutzten Framework lassen sich Akzeptanztests, die beispielsweise in einer Tabellenform formuliert worden </w:t>
      </w:r>
      <w:r w:rsidR="00E82BEF">
        <w:t xml:space="preserve">sind, </w:t>
      </w:r>
      <w:r>
        <w:t xml:space="preserve">ohne weitere Konvertierungen als automatisierten Test ausführen. </w:t>
      </w:r>
      <w:r w:rsidR="00E82BEF">
        <w:t xml:space="preserve">Somit ist es durch die </w:t>
      </w:r>
      <w:r>
        <w:t>Tools</w:t>
      </w:r>
      <w:r w:rsidR="00E82BEF">
        <w:t xml:space="preserve"> möglich</w:t>
      </w:r>
      <w:r>
        <w:t>, zum einen eine verständliche Darstellung für den Kunden zu haben und gleichzeitig diese für die Entwickler sowie Tester zum Implementieren des Features zu nutzen.</w:t>
      </w:r>
      <w:r w:rsidR="00916C11">
        <w:t xml:space="preserve"> Es ist zu empfehlen, bei dieser Herangehensweise sich vorab</w:t>
      </w:r>
      <w:r w:rsidR="00FC7039">
        <w:t xml:space="preserve"> auf</w:t>
      </w:r>
      <w:r w:rsidR="00916C11">
        <w:t xml:space="preserve"> ein einheitliches Format in Kombination mit passendem Tool zu einigen</w:t>
      </w:r>
      <w:r w:rsidR="00FC7039">
        <w:t>, um Aufwand zu vermeiden und mehr Transparenz zu schaffen.</w:t>
      </w:r>
      <w:sdt>
        <w:sdtPr>
          <w:id w:val="793947297"/>
          <w:citation/>
        </w:sdtPr>
        <w:sdtContent>
          <w:r w:rsidR="00916C11">
            <w:fldChar w:fldCharType="begin"/>
          </w:r>
          <w:r w:rsidR="00916C11">
            <w:instrText xml:space="preserve">CITATION Pug10 \p 35 \l 1031 </w:instrText>
          </w:r>
          <w:r w:rsidR="00916C11">
            <w:fldChar w:fldCharType="separate"/>
          </w:r>
          <w:r w:rsidR="00916C11">
            <w:rPr>
              <w:noProof/>
            </w:rPr>
            <w:t xml:space="preserve"> (Pugh, 2010 S. 35)</w:t>
          </w:r>
          <w:r w:rsidR="00916C11">
            <w:fldChar w:fldCharType="end"/>
          </w:r>
        </w:sdtContent>
      </w:sdt>
      <w:r w:rsidR="00464EED">
        <w:t xml:space="preserve"> </w:t>
      </w:r>
      <w:r w:rsidR="00887651">
        <w:t>Kommende</w:t>
      </w:r>
      <w:r w:rsidR="00464EED">
        <w:t xml:space="preserve"> Kapitel geben weiter</w:t>
      </w:r>
      <w:r w:rsidR="00B73C57">
        <w:t>e</w:t>
      </w:r>
      <w:r w:rsidR="00464EED">
        <w:t xml:space="preserve"> </w:t>
      </w:r>
      <w:r w:rsidR="00B73C57">
        <w:t xml:space="preserve">Auskünfte </w:t>
      </w:r>
      <w:r w:rsidR="00464EED">
        <w:t>diesbezüglich.</w:t>
      </w:r>
    </w:p>
    <w:p w14:paraId="737F2114" w14:textId="627FECA8" w:rsidR="00DE5B2C" w:rsidRDefault="00DE5B2C" w:rsidP="00DE5B2C">
      <w:pPr>
        <w:pStyle w:val="berschrift1"/>
      </w:pPr>
      <w:r>
        <w:lastRenderedPageBreak/>
        <w:t>Entwicklungsprozess von ATDD</w:t>
      </w:r>
    </w:p>
    <w:p w14:paraId="60A6DE38" w14:textId="485A55C0" w:rsidR="00397938" w:rsidRDefault="00397938" w:rsidP="00397938"/>
    <w:p w14:paraId="4C987CFE" w14:textId="35A8531C" w:rsidR="00397938" w:rsidRDefault="00397938" w:rsidP="008D475B">
      <w:pPr>
        <w:spacing w:after="240"/>
      </w:pPr>
      <w:r>
        <w:t>Akzeptanztests spielen</w:t>
      </w:r>
      <w:r w:rsidR="001058CF">
        <w:t xml:space="preserve"> </w:t>
      </w:r>
      <w:r>
        <w:t>innerhalb des ATDD-Kontextes auf allen Projektebenen eine Rolle. Meist ist das Erstellen eines Akzeptanztests in Projekten nicht so simpel und erfordert einen überschaubaren Prozessablauf – besonders dann, wenn sich ein Projekt in der initialen Phase befindet.</w:t>
      </w:r>
      <w:r w:rsidR="00A94DD1">
        <w:t xml:space="preserve"> Im groben kann der Prozessablauf wie folgt beschrieben werden:</w:t>
      </w:r>
    </w:p>
    <w:p w14:paraId="61C7A5B1" w14:textId="77777777" w:rsidR="00B33111" w:rsidRDefault="0004737B" w:rsidP="00B33111">
      <w:pPr>
        <w:keepNext/>
      </w:pPr>
      <w:r>
        <w:rPr>
          <w:noProof/>
        </w:rPr>
        <w:drawing>
          <wp:inline distT="0" distB="0" distL="0" distR="0" wp14:anchorId="07D6C4D5" wp14:editId="460CD17C">
            <wp:extent cx="5366867" cy="1162050"/>
            <wp:effectExtent l="19050" t="19050" r="24765" b="190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16">
                      <a:extLst>
                        <a:ext uri="{28A0092B-C50C-407E-A947-70E740481C1C}">
                          <a14:useLocalDpi xmlns:a14="http://schemas.microsoft.com/office/drawing/2010/main" val="0"/>
                        </a:ext>
                      </a:extLst>
                    </a:blip>
                    <a:srcRect r="450"/>
                    <a:stretch/>
                  </pic:blipFill>
                  <pic:spPr bwMode="auto">
                    <a:xfrm>
                      <a:off x="0" y="0"/>
                      <a:ext cx="5366867" cy="116205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FA7AB26" w14:textId="0BD60A77" w:rsidR="00A94DD1" w:rsidRPr="00B33111" w:rsidRDefault="00B33111" w:rsidP="00B33111">
      <w:pPr>
        <w:pStyle w:val="Beschriftung"/>
        <w:rPr>
          <w:b w:val="0"/>
          <w:bCs w:val="0"/>
          <w:i/>
          <w:iCs/>
          <w:sz w:val="22"/>
          <w:szCs w:val="16"/>
        </w:rPr>
      </w:pPr>
      <w:r w:rsidRPr="00B33111">
        <w:rPr>
          <w:b w:val="0"/>
          <w:bCs w:val="0"/>
          <w:i/>
          <w:iCs/>
          <w:sz w:val="22"/>
          <w:szCs w:val="16"/>
        </w:rPr>
        <w:t xml:space="preserve">Abbildung </w:t>
      </w:r>
      <w:r w:rsidRPr="00B33111">
        <w:rPr>
          <w:b w:val="0"/>
          <w:bCs w:val="0"/>
          <w:i/>
          <w:iCs/>
          <w:sz w:val="22"/>
          <w:szCs w:val="16"/>
        </w:rPr>
        <w:fldChar w:fldCharType="begin"/>
      </w:r>
      <w:r w:rsidRPr="00B33111">
        <w:rPr>
          <w:b w:val="0"/>
          <w:bCs w:val="0"/>
          <w:i/>
          <w:iCs/>
          <w:sz w:val="22"/>
          <w:szCs w:val="16"/>
        </w:rPr>
        <w:instrText xml:space="preserve"> SEQ Abbildung \* ARABIC </w:instrText>
      </w:r>
      <w:r w:rsidRPr="00B33111">
        <w:rPr>
          <w:b w:val="0"/>
          <w:bCs w:val="0"/>
          <w:i/>
          <w:iCs/>
          <w:sz w:val="22"/>
          <w:szCs w:val="16"/>
        </w:rPr>
        <w:fldChar w:fldCharType="separate"/>
      </w:r>
      <w:r>
        <w:rPr>
          <w:b w:val="0"/>
          <w:bCs w:val="0"/>
          <w:i/>
          <w:iCs/>
          <w:noProof/>
          <w:sz w:val="22"/>
          <w:szCs w:val="16"/>
        </w:rPr>
        <w:t>3</w:t>
      </w:r>
      <w:r w:rsidRPr="00B33111">
        <w:rPr>
          <w:b w:val="0"/>
          <w:bCs w:val="0"/>
          <w:i/>
          <w:iCs/>
          <w:sz w:val="22"/>
          <w:szCs w:val="16"/>
        </w:rPr>
        <w:fldChar w:fldCharType="end"/>
      </w:r>
      <w:r w:rsidRPr="00B33111">
        <w:rPr>
          <w:b w:val="0"/>
          <w:bCs w:val="0"/>
          <w:i/>
          <w:iCs/>
          <w:sz w:val="22"/>
          <w:szCs w:val="16"/>
        </w:rPr>
        <w:t>: Prozessablauf ATDD</w:t>
      </w:r>
    </w:p>
    <w:p w14:paraId="33BA0CB7" w14:textId="4CA5FE25" w:rsidR="008D475B" w:rsidRDefault="00605A3D" w:rsidP="008D475B">
      <w:pPr>
        <w:spacing w:before="240"/>
      </w:pPr>
      <w:r>
        <w:t>Die Idee ist, das Projekt mithilfe eines Charters zu initialisieren. Dabei wird das Projektziel und diverse Projektrelevante Eigenschaften ersichtlich. Ist der Grundbaustein gesetzt, kann mithilfe des Charters High-Level-Anforderungen erstellt werden. Diese werden mit Stories konkretisiert, sodass spezifische Anforderungen vorhanden sind. Weiterhin werden für die Anforderungen Szenarien erstellt, welche verschiedene Anwendungsfälle repräsentieren. Auf Basis dieser Szenarien können verschiedene Tests entwickelt werden. Zu beachten ist, dass diese Tests keine Akzeptanztests direkt sein müssen, sondern für Akzeptanztest relevante Verifizierungstests sind (z.B. Unit-/Integrations-Tests). Die Akzeptanztests innerhalb des ATDD Kontextes ergeben sich auf jeder Ebene des Entwicklungsprozesses. Diese begleiten den Prozess kontinuierlich, um Transparenz für die Triade zu schaffen und die Ziele des Kunden verfolgen zu können.</w:t>
      </w:r>
      <w:r w:rsidR="00602721">
        <w:t xml:space="preserve"> Die klassischen Tests unterstützen Entwickler und Kunden um die Qualität der Anwendung in verschiedenen Aspekten (siehe Kapitel: Test Strategie) zu gewährleisten.</w:t>
      </w:r>
      <w:r w:rsidR="001058CF">
        <w:t xml:space="preserve"> Weiterhin gilt: Je weiter der Prozess sich in Richtung “Test“ bewegt, desto technischer werden die Details und damit verbundenen Tests</w:t>
      </w:r>
      <w:r w:rsidR="001D76CC">
        <w:t>.</w:t>
      </w:r>
      <w:r w:rsidR="00125FC9">
        <w:t xml:space="preserve"> Folglich sollte dies für die Teilnahme relevanter Rollen und Stakeholder an Meetings und Abstimmungen beachtet werden.</w:t>
      </w:r>
      <w:sdt>
        <w:sdtPr>
          <w:id w:val="1801267370"/>
          <w:citation/>
        </w:sdtPr>
        <w:sdtContent>
          <w:r w:rsidR="000B67BE">
            <w:fldChar w:fldCharType="begin"/>
          </w:r>
          <w:r w:rsidR="000B67BE">
            <w:instrText xml:space="preserve">CITATION Pug10 \p 39 \l 1031 </w:instrText>
          </w:r>
          <w:r w:rsidR="000B67BE">
            <w:fldChar w:fldCharType="separate"/>
          </w:r>
          <w:r w:rsidR="000B67BE">
            <w:rPr>
              <w:noProof/>
            </w:rPr>
            <w:t xml:space="preserve"> (Pugh, 2010 S. 39)</w:t>
          </w:r>
          <w:r w:rsidR="000B67BE">
            <w:fldChar w:fldCharType="end"/>
          </w:r>
        </w:sdtContent>
      </w:sdt>
    </w:p>
    <w:p w14:paraId="1ADF31BE" w14:textId="0938CFFD" w:rsidR="00002FE0" w:rsidRDefault="00002FE0" w:rsidP="008D475B">
      <w:pPr>
        <w:spacing w:before="240"/>
      </w:pPr>
    </w:p>
    <w:p w14:paraId="638FC7B1" w14:textId="1E7C4383" w:rsidR="001E1AF7" w:rsidRDefault="001E1AF7" w:rsidP="008D475B">
      <w:pPr>
        <w:spacing w:before="240"/>
      </w:pPr>
    </w:p>
    <w:p w14:paraId="2036C000" w14:textId="14340BE9" w:rsidR="001E1AF7" w:rsidRDefault="001E1AF7" w:rsidP="008D475B">
      <w:pPr>
        <w:spacing w:before="240"/>
      </w:pPr>
    </w:p>
    <w:p w14:paraId="6A7DD145" w14:textId="77777777" w:rsidR="001E1AF7" w:rsidRDefault="001E1AF7" w:rsidP="008D475B">
      <w:pPr>
        <w:spacing w:before="240"/>
      </w:pPr>
    </w:p>
    <w:p w14:paraId="41B82664" w14:textId="36888A26" w:rsidR="00002FE0" w:rsidRDefault="00002FE0" w:rsidP="00002FE0">
      <w:pPr>
        <w:pStyle w:val="berschrift2"/>
      </w:pPr>
      <w:r>
        <w:lastRenderedPageBreak/>
        <w:t>Exkurs: Kommunikation</w:t>
      </w:r>
    </w:p>
    <w:p w14:paraId="2F289285" w14:textId="3DA3D881" w:rsidR="001E1AF7" w:rsidRDefault="0024060E" w:rsidP="001E1AF7">
      <w:r>
        <w:t>Grund für diesen Exkurs ist die Relevanz von Kommunikation. Es ist wichtig für jeden – besonders in Kollaborationen – zu verstehen, dass jeder Mensch Prozesse individuell erstellt und verarbeitet.</w:t>
      </w:r>
      <w:sdt>
        <w:sdtPr>
          <w:id w:val="-864129240"/>
          <w:citation/>
        </w:sdtPr>
        <w:sdtContent>
          <w:r>
            <w:fldChar w:fldCharType="begin"/>
          </w:r>
          <w:r>
            <w:instrText xml:space="preserve">CITATION Pug10 \p 68 \l 1031 </w:instrText>
          </w:r>
          <w:r>
            <w:fldChar w:fldCharType="separate"/>
          </w:r>
          <w:r>
            <w:rPr>
              <w:noProof/>
            </w:rPr>
            <w:t xml:space="preserve"> (Pugh, 2010 S. 68)</w:t>
          </w:r>
          <w:r>
            <w:fldChar w:fldCharType="end"/>
          </w:r>
        </w:sdtContent>
      </w:sdt>
      <w:r>
        <w:t xml:space="preserve"> Was für einem beispielshaft positiv erscheint, mag für den nächsten negativ sein.</w:t>
      </w:r>
      <w:r w:rsidR="00E73F39">
        <w:t xml:space="preserve"> Der Austausch von Informationen spielt in ATDD eine wichtige Rolle und sollte deshalb möglichst in Meetings in Form von physischer Anwesenheit stattfinden. Es mag zunächst logisch erscheinen, dass Kommunikationsaustausch in </w:t>
      </w:r>
      <w:r w:rsidR="008136AE">
        <w:t>d</w:t>
      </w:r>
      <w:r w:rsidR="00E73F39">
        <w:t xml:space="preserve">igitaler Form ausreicht, dennoch gehen bei physikalischen Meetings einige Vorteile einher. </w:t>
      </w:r>
    </w:p>
    <w:p w14:paraId="0AFA8BBB" w14:textId="230C1FB7" w:rsidR="00E73F39" w:rsidRDefault="00E73F39" w:rsidP="001E1AF7">
      <w:r>
        <w:t xml:space="preserve">Zunächst gehören das “aktive </w:t>
      </w:r>
      <w:r w:rsidR="008136AE">
        <w:t>Z</w:t>
      </w:r>
      <w:r>
        <w:t>uhören“ sowie “aktive Schreiben“ dazu. Ziel ist es damit, die Meinungen und Motive des Gesprächspartners zu sammeln</w:t>
      </w:r>
      <w:r w:rsidR="00435567">
        <w:t xml:space="preserve"> und zu verstehen</w:t>
      </w:r>
      <w:r>
        <w:t>. Weiterhin können diese für Diskussionen, Anregungen und weitere Ideen genutzt werden. Dazu gehört es auch, die Kommunikation durch eine empathische und offene Grundhaltung inklusive Akzeptanz und positive Beachtung des Gesprächspartners zu unterstützen.</w:t>
      </w:r>
      <w:r w:rsidR="00435567">
        <w:t xml:space="preserve"> </w:t>
      </w:r>
      <w:sdt>
        <w:sdtPr>
          <w:id w:val="773991194"/>
          <w:citation/>
        </w:sdtPr>
        <w:sdtContent>
          <w:r w:rsidR="00435567">
            <w:fldChar w:fldCharType="begin"/>
          </w:r>
          <w:r w:rsidR="00435567">
            <w:instrText xml:space="preserve"> CITATION Kna19 \l 1031 </w:instrText>
          </w:r>
          <w:r w:rsidR="00435567">
            <w:fldChar w:fldCharType="separate"/>
          </w:r>
          <w:r w:rsidR="00435567">
            <w:rPr>
              <w:noProof/>
            </w:rPr>
            <w:t>(Knauer, 2019)</w:t>
          </w:r>
          <w:r w:rsidR="00435567">
            <w:fldChar w:fldCharType="end"/>
          </w:r>
        </w:sdtContent>
      </w:sdt>
    </w:p>
    <w:p w14:paraId="7F82C102" w14:textId="1FAE2C0C" w:rsidR="00435567" w:rsidRDefault="00435567" w:rsidP="001E1AF7">
      <w:r>
        <w:t xml:space="preserve">Bestätigtes Wissen, Unverständlichkeiten oder </w:t>
      </w:r>
      <w:r w:rsidR="008136AE">
        <w:t>Fragwürdigkeiten</w:t>
      </w:r>
      <w:r>
        <w:t xml:space="preserve"> werden mit Gestiken untermauert. Dies erzeugt ein direktes Feedback und sorgt wiederum für Transparenz der Kommunikation.</w:t>
      </w:r>
      <w:sdt>
        <w:sdtPr>
          <w:id w:val="-1831360392"/>
          <w:citation/>
        </w:sdtPr>
        <w:sdtContent>
          <w:r>
            <w:fldChar w:fldCharType="begin"/>
          </w:r>
          <w:r>
            <w:instrText xml:space="preserve">CITATION Pug10 \p 68 \l 1031 </w:instrText>
          </w:r>
          <w:r>
            <w:fldChar w:fldCharType="separate"/>
          </w:r>
          <w:r>
            <w:rPr>
              <w:noProof/>
            </w:rPr>
            <w:t xml:space="preserve"> (Pugh, 2010 S. 68)</w:t>
          </w:r>
          <w:r>
            <w:fldChar w:fldCharType="end"/>
          </w:r>
        </w:sdtContent>
      </w:sdt>
    </w:p>
    <w:p w14:paraId="66C9B0B3" w14:textId="7C02CD6B" w:rsidR="00654864" w:rsidRDefault="00435567" w:rsidP="00654864">
      <w:pPr>
        <w:spacing w:after="240"/>
      </w:pPr>
      <w:r>
        <w:t xml:space="preserve">Physische Anwesenheit unterstützt weiterhin die Kreativität durch </w:t>
      </w:r>
      <w:r w:rsidR="008136AE">
        <w:t>fördernde</w:t>
      </w:r>
      <w:r>
        <w:t xml:space="preserve"> Mittel – beispielsweise ein Whiteboard – die verwendet werden können. Auch unterschiedliche Typen kommen dadurch mehr zum Vorschein. Es gibt intuitivdenkende (engl.: </w:t>
      </w:r>
      <w:proofErr w:type="spellStart"/>
      <w:r w:rsidR="00F23ABD">
        <w:t>intuition</w:t>
      </w:r>
      <w:proofErr w:type="spellEnd"/>
      <w:r>
        <w:t xml:space="preserve">) Menschen, die das große Bild sehen und </w:t>
      </w:r>
      <w:r w:rsidR="00F23ABD">
        <w:t xml:space="preserve">sensitivdenkende (engl.: </w:t>
      </w:r>
      <w:proofErr w:type="spellStart"/>
      <w:r w:rsidR="00F23ABD">
        <w:t>sensing</w:t>
      </w:r>
      <w:proofErr w:type="spellEnd"/>
      <w:r w:rsidR="00F23ABD">
        <w:t>), die umgekehrt denken – das große Bild folgt den Fakten</w:t>
      </w:r>
      <w:sdt>
        <w:sdtPr>
          <w:id w:val="-12923995"/>
          <w:citation/>
        </w:sdtPr>
        <w:sdtContent>
          <w:r w:rsidR="00D07F64">
            <w:fldChar w:fldCharType="begin"/>
          </w:r>
          <w:r w:rsidR="00D07F64">
            <w:instrText xml:space="preserve"> CITATION Mye20 \l 1031 </w:instrText>
          </w:r>
          <w:r w:rsidR="00D07F64">
            <w:fldChar w:fldCharType="separate"/>
          </w:r>
          <w:r w:rsidR="00D07F64">
            <w:rPr>
              <w:noProof/>
            </w:rPr>
            <w:t xml:space="preserve"> (Myers Briggs)</w:t>
          </w:r>
          <w:r w:rsidR="00D07F64">
            <w:fldChar w:fldCharType="end"/>
          </w:r>
        </w:sdtContent>
      </w:sdt>
      <w:r w:rsidR="00F23ABD">
        <w:t>.</w:t>
      </w:r>
      <w:r w:rsidR="006A12BE">
        <w:t xml:space="preserve"> Zudem folgt die Eigenschaft der Extrovertiertheit und Introvertiertheit: </w:t>
      </w:r>
      <w:r w:rsidR="008136AE">
        <w:t>Ergibt sich</w:t>
      </w:r>
      <w:r w:rsidR="006A12BE">
        <w:t xml:space="preserve"> die Kreativität und Energie aus verbalen Diskussionen mit anderen Menschen oder entspringen die Ideen aus dem </w:t>
      </w:r>
      <w:r w:rsidR="008136AE">
        <w:t>I</w:t>
      </w:r>
      <w:r w:rsidR="006A12BE">
        <w:t>nneren</w:t>
      </w:r>
      <w:sdt>
        <w:sdtPr>
          <w:id w:val="-196163688"/>
          <w:citation/>
        </w:sdtPr>
        <w:sdtContent>
          <w:r w:rsidR="00D07F64">
            <w:fldChar w:fldCharType="begin"/>
          </w:r>
          <w:r w:rsidR="00D07F64">
            <w:instrText xml:space="preserve">CITATION Pug10 \p 67 \l 1031 </w:instrText>
          </w:r>
          <w:r w:rsidR="00D07F64">
            <w:fldChar w:fldCharType="separate"/>
          </w:r>
          <w:r w:rsidR="00D07F64">
            <w:rPr>
              <w:noProof/>
            </w:rPr>
            <w:t xml:space="preserve"> (Pugh, 2010 S. 67)</w:t>
          </w:r>
          <w:r w:rsidR="00D07F64">
            <w:fldChar w:fldCharType="end"/>
          </w:r>
        </w:sdtContent>
      </w:sdt>
      <w:r w:rsidR="00D07F64">
        <w:t>?</w:t>
      </w:r>
      <w:r w:rsidR="00654864">
        <w:t xml:space="preserve"> Ein einfaches Beispiel für die Relevanz zeigt folgende Abbildung:</w:t>
      </w:r>
    </w:p>
    <w:p w14:paraId="3489F779" w14:textId="77777777" w:rsidR="00B33111" w:rsidRDefault="00654864" w:rsidP="00B33111">
      <w:pPr>
        <w:keepNext/>
        <w:jc w:val="center"/>
      </w:pPr>
      <w:r>
        <w:rPr>
          <w:noProof/>
        </w:rPr>
        <w:drawing>
          <wp:inline distT="0" distB="0" distL="0" distR="0" wp14:anchorId="01DE7D65" wp14:editId="59D16D94">
            <wp:extent cx="2413635" cy="882650"/>
            <wp:effectExtent l="0" t="0" r="571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3635" cy="882650"/>
                    </a:xfrm>
                    <a:prstGeom prst="rect">
                      <a:avLst/>
                    </a:prstGeom>
                    <a:noFill/>
                    <a:ln>
                      <a:noFill/>
                    </a:ln>
                  </pic:spPr>
                </pic:pic>
              </a:graphicData>
            </a:graphic>
          </wp:inline>
        </w:drawing>
      </w:r>
    </w:p>
    <w:p w14:paraId="090C82F5" w14:textId="72D8D640" w:rsidR="00654864" w:rsidRPr="00B33111" w:rsidRDefault="00B33111" w:rsidP="00B33111">
      <w:pPr>
        <w:pStyle w:val="Beschriftung"/>
        <w:rPr>
          <w:b w:val="0"/>
          <w:bCs w:val="0"/>
          <w:i/>
          <w:iCs/>
          <w:sz w:val="22"/>
          <w:szCs w:val="16"/>
        </w:rPr>
      </w:pPr>
      <w:r w:rsidRPr="00B33111">
        <w:rPr>
          <w:b w:val="0"/>
          <w:bCs w:val="0"/>
          <w:i/>
          <w:iCs/>
          <w:sz w:val="22"/>
          <w:szCs w:val="16"/>
        </w:rPr>
        <w:t xml:space="preserve">Abbildung </w:t>
      </w:r>
      <w:r w:rsidRPr="00B33111">
        <w:rPr>
          <w:b w:val="0"/>
          <w:bCs w:val="0"/>
          <w:i/>
          <w:iCs/>
          <w:sz w:val="22"/>
          <w:szCs w:val="16"/>
        </w:rPr>
        <w:fldChar w:fldCharType="begin"/>
      </w:r>
      <w:r w:rsidRPr="00B33111">
        <w:rPr>
          <w:b w:val="0"/>
          <w:bCs w:val="0"/>
          <w:i/>
          <w:iCs/>
          <w:sz w:val="22"/>
          <w:szCs w:val="16"/>
        </w:rPr>
        <w:instrText xml:space="preserve"> SEQ Abbildung \* ARABIC </w:instrText>
      </w:r>
      <w:r w:rsidRPr="00B33111">
        <w:rPr>
          <w:b w:val="0"/>
          <w:bCs w:val="0"/>
          <w:i/>
          <w:iCs/>
          <w:sz w:val="22"/>
          <w:szCs w:val="16"/>
        </w:rPr>
        <w:fldChar w:fldCharType="separate"/>
      </w:r>
      <w:r w:rsidRPr="00B33111">
        <w:rPr>
          <w:b w:val="0"/>
          <w:bCs w:val="0"/>
          <w:i/>
          <w:iCs/>
          <w:noProof/>
          <w:sz w:val="22"/>
          <w:szCs w:val="16"/>
        </w:rPr>
        <w:t>4</w:t>
      </w:r>
      <w:r w:rsidRPr="00B33111">
        <w:rPr>
          <w:b w:val="0"/>
          <w:bCs w:val="0"/>
          <w:i/>
          <w:iCs/>
          <w:sz w:val="22"/>
          <w:szCs w:val="16"/>
        </w:rPr>
        <w:fldChar w:fldCharType="end"/>
      </w:r>
      <w:r w:rsidRPr="00B33111">
        <w:rPr>
          <w:b w:val="0"/>
          <w:bCs w:val="0"/>
          <w:i/>
          <w:iCs/>
          <w:sz w:val="22"/>
          <w:szCs w:val="16"/>
        </w:rPr>
        <w:t>: Kommunikationsbeispiel</w:t>
      </w:r>
    </w:p>
    <w:p w14:paraId="4FFDDC38" w14:textId="5CE10CD5" w:rsidR="00B33111" w:rsidRDefault="00B33111" w:rsidP="00B33111">
      <w:pPr>
        <w:spacing w:before="240" w:after="240"/>
      </w:pPr>
      <w:r>
        <w:t>Wenn die Frage wäre, in welcher Reihenfolge die oben gezeigten Informationen in einer Präsentation gehalten werden müsste, was wäre dann die Antwort? Während einer die Informationen zeilenweise verarbeiten würde, würde der nächste spaltenweise vorgehen:</w:t>
      </w:r>
    </w:p>
    <w:p w14:paraId="2AFD6DAA" w14:textId="04FC0861" w:rsidR="00E73F39" w:rsidRPr="001E1AF7" w:rsidRDefault="00B33111" w:rsidP="00B33111">
      <w:pPr>
        <w:spacing w:before="240" w:after="240"/>
        <w:ind w:left="288" w:right="288"/>
      </w:pPr>
      <w:r>
        <w:t xml:space="preserve">„Communication </w:t>
      </w:r>
      <w:proofErr w:type="spellStart"/>
      <w:r>
        <w:t>is</w:t>
      </w:r>
      <w:proofErr w:type="spellEnd"/>
      <w:r>
        <w:t xml:space="preserve"> </w:t>
      </w:r>
      <w:proofErr w:type="spellStart"/>
      <w:r>
        <w:t>about</w:t>
      </w:r>
      <w:proofErr w:type="spellEnd"/>
      <w:r>
        <w:t xml:space="preserve"> </w:t>
      </w:r>
      <w:proofErr w:type="spellStart"/>
      <w:r>
        <w:t>more</w:t>
      </w:r>
      <w:proofErr w:type="spellEnd"/>
      <w:r>
        <w:t xml:space="preserve"> </w:t>
      </w:r>
      <w:proofErr w:type="spellStart"/>
      <w:r>
        <w:t>than</w:t>
      </w:r>
      <w:proofErr w:type="spellEnd"/>
      <w:r>
        <w:t xml:space="preserve"> just </w:t>
      </w:r>
      <w:proofErr w:type="spellStart"/>
      <w:r>
        <w:t>words</w:t>
      </w:r>
      <w:proofErr w:type="spellEnd"/>
      <w:r>
        <w:t xml:space="preserve">, </w:t>
      </w:r>
      <w:proofErr w:type="spellStart"/>
      <w:r>
        <w:t>it’s</w:t>
      </w:r>
      <w:proofErr w:type="spellEnd"/>
      <w:r>
        <w:t xml:space="preserve"> </w:t>
      </w:r>
      <w:proofErr w:type="spellStart"/>
      <w:r>
        <w:t>about</w:t>
      </w:r>
      <w:proofErr w:type="spellEnd"/>
      <w:r>
        <w:t xml:space="preserve"> </w:t>
      </w:r>
      <w:proofErr w:type="spellStart"/>
      <w:r>
        <w:t>how</w:t>
      </w:r>
      <w:proofErr w:type="spellEnd"/>
      <w:r>
        <w:t xml:space="preserve"> </w:t>
      </w:r>
      <w:proofErr w:type="spellStart"/>
      <w:r>
        <w:t>you</w:t>
      </w:r>
      <w:proofErr w:type="spellEnd"/>
      <w:r>
        <w:t xml:space="preserve"> </w:t>
      </w:r>
      <w:proofErr w:type="spellStart"/>
      <w:r>
        <w:t>organize</w:t>
      </w:r>
      <w:proofErr w:type="spellEnd"/>
      <w:r>
        <w:t xml:space="preserve"> </w:t>
      </w:r>
      <w:proofErr w:type="spellStart"/>
      <w:r>
        <w:t>those</w:t>
      </w:r>
      <w:proofErr w:type="spellEnd"/>
      <w:r>
        <w:t xml:space="preserve"> </w:t>
      </w:r>
      <w:proofErr w:type="spellStart"/>
      <w:r>
        <w:t>words</w:t>
      </w:r>
      <w:proofErr w:type="spellEnd"/>
      <w:r>
        <w:t>.“</w:t>
      </w:r>
      <w:sdt>
        <w:sdtPr>
          <w:id w:val="729970552"/>
          <w:citation/>
        </w:sdtPr>
        <w:sdtContent>
          <w:r>
            <w:fldChar w:fldCharType="begin"/>
          </w:r>
          <w:r>
            <w:instrText xml:space="preserve">CITATION Pug10 \p 68 \l 1031 </w:instrText>
          </w:r>
          <w:r>
            <w:fldChar w:fldCharType="separate"/>
          </w:r>
          <w:r>
            <w:rPr>
              <w:noProof/>
            </w:rPr>
            <w:t xml:space="preserve"> (Pugh, 2010 S. 68)</w:t>
          </w:r>
          <w:r>
            <w:fldChar w:fldCharType="end"/>
          </w:r>
        </w:sdtContent>
      </w:sdt>
    </w:p>
    <w:p w14:paraId="7439456C" w14:textId="7CB6539B" w:rsidR="008D475B" w:rsidRDefault="008D475B" w:rsidP="00397938"/>
    <w:p w14:paraId="79B26973" w14:textId="3A388EC5" w:rsidR="0024060E" w:rsidRDefault="0024060E" w:rsidP="00397938"/>
    <w:p w14:paraId="26C9FE8C" w14:textId="3AB92DFB" w:rsidR="0024060E" w:rsidRDefault="0024060E" w:rsidP="00397938"/>
    <w:p w14:paraId="6D25C4DB" w14:textId="5D1505CA" w:rsidR="0024060E" w:rsidRDefault="0024060E" w:rsidP="00397938"/>
    <w:p w14:paraId="0A8BF266" w14:textId="24D30FDB" w:rsidR="0024060E" w:rsidRDefault="0024060E" w:rsidP="00397938"/>
    <w:p w14:paraId="5013F869" w14:textId="3B8FC546" w:rsidR="0024060E" w:rsidRDefault="0024060E" w:rsidP="00397938"/>
    <w:p w14:paraId="158FE187" w14:textId="2BB8D503" w:rsidR="0024060E" w:rsidRDefault="0024060E" w:rsidP="00397938"/>
    <w:p w14:paraId="6CD091C1" w14:textId="13816EA9" w:rsidR="0024060E" w:rsidRDefault="0024060E" w:rsidP="00397938"/>
    <w:p w14:paraId="677EF36D" w14:textId="70651702" w:rsidR="0024060E" w:rsidRDefault="0024060E" w:rsidP="00397938"/>
    <w:p w14:paraId="71309F89" w14:textId="2F0378D8" w:rsidR="0024060E" w:rsidRDefault="0024060E" w:rsidP="00397938"/>
    <w:p w14:paraId="333FC19F" w14:textId="15F43FF6" w:rsidR="0024060E" w:rsidRDefault="0024060E" w:rsidP="00397938"/>
    <w:p w14:paraId="56467DBC" w14:textId="63923FB7" w:rsidR="0024060E" w:rsidRDefault="0024060E" w:rsidP="00397938"/>
    <w:p w14:paraId="7CA3305C" w14:textId="47D45DE7" w:rsidR="0024060E" w:rsidRDefault="0024060E" w:rsidP="00397938"/>
    <w:p w14:paraId="392351FE" w14:textId="3C2C2186" w:rsidR="0024060E" w:rsidRDefault="0024060E" w:rsidP="00397938"/>
    <w:p w14:paraId="040EF424" w14:textId="1162387A" w:rsidR="0024060E" w:rsidRDefault="0024060E" w:rsidP="00397938"/>
    <w:p w14:paraId="001D55D3" w14:textId="1F4BEEA5" w:rsidR="0024060E" w:rsidRDefault="0024060E" w:rsidP="00397938"/>
    <w:p w14:paraId="3F0EEB83" w14:textId="07449529" w:rsidR="0024060E" w:rsidRDefault="0024060E" w:rsidP="00397938"/>
    <w:p w14:paraId="6D1AFFA9" w14:textId="2AD31812" w:rsidR="0024060E" w:rsidRDefault="0024060E" w:rsidP="00397938"/>
    <w:p w14:paraId="7F4F45F3" w14:textId="720C99F0" w:rsidR="0024060E" w:rsidRDefault="0024060E" w:rsidP="00397938"/>
    <w:p w14:paraId="687A8EB6" w14:textId="16FA9719" w:rsidR="0024060E" w:rsidRDefault="0024060E" w:rsidP="00397938"/>
    <w:p w14:paraId="268355BA" w14:textId="279C2CF3" w:rsidR="00EC2CBA" w:rsidRDefault="00EC2CBA" w:rsidP="00397938"/>
    <w:p w14:paraId="2D753BFF" w14:textId="77777777" w:rsidR="00EC2CBA" w:rsidRDefault="00EC2CBA" w:rsidP="00397938"/>
    <w:p w14:paraId="40FE7030" w14:textId="1498FCD3" w:rsidR="0024060E" w:rsidRDefault="0024060E" w:rsidP="00397938"/>
    <w:p w14:paraId="4C27E64B" w14:textId="0221E329" w:rsidR="0024060E" w:rsidRDefault="0024060E" w:rsidP="00397938"/>
    <w:p w14:paraId="691452F7" w14:textId="608ABE21" w:rsidR="0024060E" w:rsidRDefault="0024060E" w:rsidP="00397938"/>
    <w:p w14:paraId="45ACED67" w14:textId="73D387D1" w:rsidR="0024060E" w:rsidRDefault="0024060E" w:rsidP="00397938"/>
    <w:p w14:paraId="150E63E0" w14:textId="633B2E5F" w:rsidR="0024060E" w:rsidRDefault="0024060E" w:rsidP="00397938"/>
    <w:p w14:paraId="706EE766" w14:textId="77777777" w:rsidR="0024060E" w:rsidRDefault="0024060E" w:rsidP="00397938"/>
    <w:p w14:paraId="2E3F9B3A" w14:textId="4FB01EA1" w:rsidR="00FF0CBA" w:rsidRDefault="00FF0CBA" w:rsidP="00FF0CBA">
      <w:pPr>
        <w:pStyle w:val="berschrift2"/>
      </w:pPr>
      <w:r>
        <w:lastRenderedPageBreak/>
        <w:t>Charter</w:t>
      </w:r>
    </w:p>
    <w:p w14:paraId="3293DBAF" w14:textId="0FFCD83F" w:rsidR="00FF0CBA" w:rsidRDefault="00FF0CBA" w:rsidP="00FF0CBA"/>
    <w:p w14:paraId="720091B8" w14:textId="7E56A1C1" w:rsidR="00FF0CBA" w:rsidRDefault="00FF0CBA" w:rsidP="00FF0CBA">
      <w:pPr>
        <w:pStyle w:val="berschrift2"/>
      </w:pPr>
      <w:r>
        <w:t>Feature</w:t>
      </w:r>
    </w:p>
    <w:p w14:paraId="5C885BFA" w14:textId="47357334" w:rsidR="00FF0CBA" w:rsidRDefault="00FF0CBA" w:rsidP="00FF0CBA"/>
    <w:p w14:paraId="68917578" w14:textId="5A5E125B" w:rsidR="00FF0CBA" w:rsidRDefault="00FF0CBA" w:rsidP="00FF0CBA">
      <w:pPr>
        <w:pStyle w:val="berschrift2"/>
      </w:pPr>
      <w:r>
        <w:t>Story</w:t>
      </w:r>
    </w:p>
    <w:p w14:paraId="65F30DCA" w14:textId="5340BECB" w:rsidR="00FF0CBA" w:rsidRDefault="00FF0CBA" w:rsidP="00FF0CBA"/>
    <w:p w14:paraId="75E44D9B" w14:textId="37DD764A" w:rsidR="00FF0CBA" w:rsidRDefault="00FF0CBA" w:rsidP="00FF0CBA">
      <w:pPr>
        <w:pStyle w:val="berschrift2"/>
      </w:pPr>
      <w:r>
        <w:t>Szenario</w:t>
      </w:r>
    </w:p>
    <w:p w14:paraId="460FB4DF" w14:textId="11108CFF" w:rsidR="00FF0CBA" w:rsidRDefault="00FF0CBA" w:rsidP="00FF0CBA"/>
    <w:p w14:paraId="52DB9D0F" w14:textId="4A942E9B" w:rsidR="00FF0CBA" w:rsidRPr="00FF0CBA" w:rsidRDefault="00FF0CBA" w:rsidP="00FF0CBA">
      <w:pPr>
        <w:pStyle w:val="berschrift2"/>
      </w:pPr>
      <w:r>
        <w:t>Test</w:t>
      </w:r>
    </w:p>
    <w:sdt>
      <w:sdtPr>
        <w:rPr>
          <w:rFonts w:ascii="Times New Roman" w:hAnsi="Times New Roman"/>
          <w:b w:val="0"/>
          <w:kern w:val="0"/>
          <w:sz w:val="24"/>
        </w:rPr>
        <w:id w:val="1326705673"/>
        <w:docPartObj>
          <w:docPartGallery w:val="Bibliographies"/>
          <w:docPartUnique/>
        </w:docPartObj>
      </w:sdtPr>
      <w:sdtContent>
        <w:p w14:paraId="442CD2D1" w14:textId="7A9E6225" w:rsidR="00226CAF" w:rsidRDefault="00226CAF">
          <w:pPr>
            <w:pStyle w:val="berschrift1"/>
          </w:pPr>
          <w:r>
            <w:t>Literaturverzeichnis</w:t>
          </w:r>
        </w:p>
        <w:sdt>
          <w:sdtPr>
            <w:rPr>
              <w:rFonts w:cs="Times New Roman"/>
            </w:rPr>
            <w:id w:val="111145805"/>
            <w:bibliography/>
          </w:sdtPr>
          <w:sdtContent>
            <w:p w14:paraId="06CCF33B" w14:textId="77777777" w:rsidR="005F3EF6" w:rsidRDefault="00226CAF" w:rsidP="005F3EF6">
              <w:pPr>
                <w:pStyle w:val="Literaturverzeichnis"/>
                <w:rPr>
                  <w:noProof/>
                  <w:szCs w:val="24"/>
                </w:rPr>
              </w:pPr>
              <w:r>
                <w:fldChar w:fldCharType="begin"/>
              </w:r>
              <w:r>
                <w:instrText>BIBLIOGRAPHY</w:instrText>
              </w:r>
              <w:r>
                <w:fldChar w:fldCharType="separate"/>
              </w:r>
              <w:r w:rsidR="005F3EF6">
                <w:rPr>
                  <w:b/>
                  <w:bCs/>
                  <w:noProof/>
                </w:rPr>
                <w:t>Meszaros, Gerard. 2007.</w:t>
              </w:r>
              <w:r w:rsidR="005F3EF6">
                <w:rPr>
                  <w:noProof/>
                </w:rPr>
                <w:t xml:space="preserve"> </w:t>
              </w:r>
              <w:r w:rsidR="005F3EF6">
                <w:rPr>
                  <w:i/>
                  <w:iCs/>
                  <w:noProof/>
                </w:rPr>
                <w:t xml:space="preserve">xUnit Test Patterns - Refactoring Test Code. </w:t>
              </w:r>
              <w:r w:rsidR="005F3EF6">
                <w:rPr>
                  <w:noProof/>
                </w:rPr>
                <w:t>USA : Pearson Education, Inc., 2007. 978-0-13-149505-0.</w:t>
              </w:r>
            </w:p>
            <w:p w14:paraId="7F9BD248" w14:textId="77777777" w:rsidR="005F3EF6" w:rsidRDefault="005F3EF6" w:rsidP="005F3EF6">
              <w:pPr>
                <w:pStyle w:val="Literaturverzeichnis"/>
                <w:rPr>
                  <w:noProof/>
                </w:rPr>
              </w:pPr>
              <w:r>
                <w:rPr>
                  <w:b/>
                  <w:bCs/>
                  <w:noProof/>
                </w:rPr>
                <w:t>Pugh, Ken. 2010.</w:t>
              </w:r>
              <w:r>
                <w:rPr>
                  <w:noProof/>
                </w:rPr>
                <w:t xml:space="preserve"> </w:t>
              </w:r>
              <w:r>
                <w:rPr>
                  <w:i/>
                  <w:iCs/>
                  <w:noProof/>
                </w:rPr>
                <w:t xml:space="preserve">Lean-Agile Acceptance Test-Driven Development. </w:t>
              </w:r>
              <w:r>
                <w:rPr>
                  <w:noProof/>
                </w:rPr>
                <w:t>(UTB Schlüsselkompetenzen, 3218). USA : Pearson Education, Inc., 2010. 978-0-321-71408-4.</w:t>
              </w:r>
            </w:p>
            <w:p w14:paraId="06A0794A" w14:textId="1717798A" w:rsidR="00226CAF" w:rsidRDefault="00226CAF" w:rsidP="005F3EF6">
              <w:r>
                <w:rPr>
                  <w:b/>
                  <w:bCs/>
                </w:rPr>
                <w:fldChar w:fldCharType="end"/>
              </w:r>
            </w:p>
          </w:sdtContent>
        </w:sdt>
      </w:sdtContent>
    </w:sdt>
    <w:p w14:paraId="24FDC609" w14:textId="77777777" w:rsidR="00226CAF" w:rsidRPr="00E9079C" w:rsidRDefault="00226CAF" w:rsidP="00E9079C"/>
    <w:sectPr w:rsidR="00226CAF" w:rsidRPr="00E9079C" w:rsidSect="00942731">
      <w:headerReference w:type="default" r:id="rId18"/>
      <w:type w:val="continuous"/>
      <w:pgSz w:w="11906" w:h="16838" w:code="9"/>
      <w:pgMar w:top="1418" w:right="1418" w:bottom="1134" w:left="1985" w:header="720" w:footer="720" w:gutter="0"/>
      <w:pgNumType w:fmt="upperRoman"/>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Bjarne Herrmann" w:date="2020-07-20T07:26:00Z" w:initials="BH">
    <w:p w14:paraId="6DFC6BF3" w14:textId="4F7EDB9A" w:rsidR="00E73F39" w:rsidRDefault="00E73F39">
      <w:pPr>
        <w:pStyle w:val="Kommentartext"/>
      </w:pPr>
      <w:r>
        <w:rPr>
          <w:rStyle w:val="Kommentarzeichen"/>
        </w:rPr>
        <w:annotationRef/>
      </w:r>
      <w:r>
        <w:t>Ändert sich eventuell in Abhängigkeit von allen Titeln</w:t>
      </w:r>
    </w:p>
  </w:comment>
  <w:comment w:id="3" w:author="Bjarne Herrmann" w:date="2020-07-21T12:51:00Z" w:initials="BH">
    <w:p w14:paraId="70830985" w14:textId="27B58065" w:rsidR="00E73F39" w:rsidRDefault="00E73F39">
      <w:pPr>
        <w:pStyle w:val="Kommentartext"/>
      </w:pPr>
      <w:r>
        <w:rPr>
          <w:rStyle w:val="Kommentarzeichen"/>
        </w:rPr>
        <w:annotationRef/>
      </w:r>
      <w:r>
        <w:t>erläutern</w:t>
      </w:r>
    </w:p>
  </w:comment>
  <w:comment w:id="4" w:author="Bjarne Herrmann" w:date="2020-07-20T16:57:00Z" w:initials="BH">
    <w:p w14:paraId="48204DDE" w14:textId="00BE71D9" w:rsidR="00E73F39" w:rsidRDefault="00E73F39">
      <w:pPr>
        <w:pStyle w:val="Kommentartext"/>
      </w:pPr>
      <w:r>
        <w:rPr>
          <w:rStyle w:val="Kommentarzeichen"/>
        </w:rPr>
        <w:annotationRef/>
      </w:r>
      <w:r>
        <w:t>Besser darstellbar?</w:t>
      </w:r>
    </w:p>
  </w:comment>
  <w:comment w:id="5" w:author="Bjarne Herrmann" w:date="2020-07-20T16:35:00Z" w:initials="BH">
    <w:p w14:paraId="57A66A64" w14:textId="42FD2172" w:rsidR="00E73F39" w:rsidRDefault="00E73F39">
      <w:pPr>
        <w:pStyle w:val="Kommentartext"/>
      </w:pPr>
      <w:r>
        <w:rPr>
          <w:rStyle w:val="Kommentarzeichen"/>
        </w:rPr>
        <w:annotationRef/>
      </w:r>
      <w:r>
        <w:t>Entwicklerkollegen/Kollegin???</w:t>
      </w:r>
    </w:p>
  </w:comment>
  <w:comment w:id="6" w:author="Bjarne Herrmann" w:date="2020-07-21T13:56:00Z" w:initials="BH">
    <w:p w14:paraId="2EFA542E" w14:textId="3AA610F7" w:rsidR="00E73F39" w:rsidRDefault="00E73F39">
      <w:pPr>
        <w:pStyle w:val="Kommentartext"/>
      </w:pPr>
      <w:r>
        <w:rPr>
          <w:rStyle w:val="Kommentarzeichen"/>
        </w:rPr>
        <w:annotationRef/>
      </w:r>
      <w:r>
        <w:t>Intern Recherchieren</w:t>
      </w:r>
    </w:p>
  </w:comment>
  <w:comment w:id="7" w:author="Bjarne Herrmann" w:date="2020-07-21T19:14:00Z" w:initials="BH">
    <w:p w14:paraId="6818AA52" w14:textId="62C4615A" w:rsidR="00E73F39" w:rsidRDefault="00E73F39">
      <w:pPr>
        <w:pStyle w:val="Kommentartext"/>
      </w:pPr>
      <w:r>
        <w:rPr>
          <w:rStyle w:val="Kommentarzeichen"/>
        </w:rPr>
        <w:annotationRef/>
      </w:r>
      <w:r>
        <w:t>GEPR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FC6BF3" w15:done="0"/>
  <w15:commentEx w15:paraId="70830985" w15:done="0"/>
  <w15:commentEx w15:paraId="48204DDE" w15:done="0"/>
  <w15:commentEx w15:paraId="57A66A64" w15:done="0"/>
  <w15:commentEx w15:paraId="2EFA542E" w15:done="0"/>
  <w15:commentEx w15:paraId="6818AA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FC58B" w16cex:dateUtc="2020-07-20T05:26:00Z"/>
  <w16cex:commentExtensible w16cex:durableId="22C1636C" w16cex:dateUtc="2020-07-21T10:51:00Z"/>
  <w16cex:commentExtensible w16cex:durableId="22C04B7B" w16cex:dateUtc="2020-07-20T14:57:00Z"/>
  <w16cex:commentExtensible w16cex:durableId="22C04662" w16cex:dateUtc="2020-07-20T14:35:00Z"/>
  <w16cex:commentExtensible w16cex:durableId="22C1727A" w16cex:dateUtc="2020-07-21T11:56:00Z"/>
  <w16cex:commentExtensible w16cex:durableId="22C1BD19" w16cex:dateUtc="2020-07-21T1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FC6BF3" w16cid:durableId="22BFC58B"/>
  <w16cid:commentId w16cid:paraId="70830985" w16cid:durableId="22C1636C"/>
  <w16cid:commentId w16cid:paraId="48204DDE" w16cid:durableId="22C04B7B"/>
  <w16cid:commentId w16cid:paraId="57A66A64" w16cid:durableId="22C04662"/>
  <w16cid:commentId w16cid:paraId="2EFA542E" w16cid:durableId="22C1727A"/>
  <w16cid:commentId w16cid:paraId="6818AA52" w16cid:durableId="22C1BD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BFCF81" w14:textId="77777777" w:rsidR="009239BA" w:rsidRDefault="009239BA">
      <w:pPr>
        <w:spacing w:before="0" w:line="240" w:lineRule="auto"/>
      </w:pPr>
      <w:r>
        <w:separator/>
      </w:r>
    </w:p>
    <w:p w14:paraId="7588648C" w14:textId="77777777" w:rsidR="009239BA" w:rsidRDefault="009239BA"/>
  </w:endnote>
  <w:endnote w:type="continuationSeparator" w:id="0">
    <w:p w14:paraId="15CADF0D" w14:textId="77777777" w:rsidR="009239BA" w:rsidRDefault="009239BA">
      <w:pPr>
        <w:spacing w:before="0" w:line="240" w:lineRule="auto"/>
      </w:pPr>
      <w:r>
        <w:continuationSeparator/>
      </w:r>
    </w:p>
    <w:p w14:paraId="22DBABD3" w14:textId="77777777" w:rsidR="009239BA" w:rsidRDefault="009239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Pro-Regular">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inux Biolinum O">
    <w:altName w:val="Times New Roman"/>
    <w:panose1 w:val="00000000000000000000"/>
    <w:charset w:val="00"/>
    <w:family w:val="modern"/>
    <w:notTrueType/>
    <w:pitch w:val="variable"/>
    <w:sig w:usb0="00000000" w:usb1="5000E5FB" w:usb2="0000002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992867" w14:textId="77777777" w:rsidR="009239BA" w:rsidRDefault="009239BA">
      <w:pPr>
        <w:spacing w:before="0" w:line="240" w:lineRule="auto"/>
      </w:pPr>
      <w:r>
        <w:separator/>
      </w:r>
    </w:p>
  </w:footnote>
  <w:footnote w:type="continuationSeparator" w:id="0">
    <w:p w14:paraId="6A7D53D9" w14:textId="77777777" w:rsidR="009239BA" w:rsidRDefault="009239BA">
      <w:pPr>
        <w:spacing w:before="0" w:line="240" w:lineRule="auto"/>
      </w:pPr>
      <w:r>
        <w:continuationSeparator/>
      </w:r>
    </w:p>
    <w:p w14:paraId="6506903C" w14:textId="77777777" w:rsidR="009239BA" w:rsidRDefault="009239BA"/>
  </w:footnote>
  <w:footnote w:id="1">
    <w:p w14:paraId="7BFC3AEA" w14:textId="43B3E3ED" w:rsidR="00E73F39" w:rsidRDefault="00E73F39">
      <w:pPr>
        <w:pStyle w:val="Funotentext"/>
      </w:pPr>
      <w:r>
        <w:rPr>
          <w:rStyle w:val="Funotenzeichen"/>
        </w:rPr>
        <w:footnoteRef/>
      </w:r>
      <w:r>
        <w:t xml:space="preserve"> Akzeptanztest in der klassischen Entwicklung (auch Abnahmetests genannt) dienen zur Überprüfung, ob die Anforderung erfolgreich implementiert worden ist. Dabei gilt es lediglich um die Erfüllung eines Tests, nicht um die Art und Weise der Abnahme und Erstellung dieser.</w:t>
      </w:r>
    </w:p>
  </w:footnote>
  <w:footnote w:id="2">
    <w:p w14:paraId="1F936D52" w14:textId="3535CC90" w:rsidR="00E73F39" w:rsidRDefault="00E73F39">
      <w:pPr>
        <w:pStyle w:val="Funotentext"/>
      </w:pPr>
      <w:r>
        <w:rPr>
          <w:rStyle w:val="Funotenzeichen"/>
        </w:rPr>
        <w:footnoteRef/>
      </w:r>
      <w:r>
        <w:t xml:space="preserve"> Tests, die in der Regel überprüfen, ob das System die Anforderungen erfüllt und richtig arbeitet.</w:t>
      </w:r>
    </w:p>
  </w:footnote>
  <w:footnote w:id="3">
    <w:p w14:paraId="3C51C04B" w14:textId="621BC8C4" w:rsidR="00E73F39" w:rsidRDefault="00E73F39">
      <w:pPr>
        <w:pStyle w:val="Funotentext"/>
      </w:pPr>
      <w:r>
        <w:rPr>
          <w:rStyle w:val="Funotenzeichen"/>
        </w:rPr>
        <w:footnoteRef/>
      </w:r>
      <w:r>
        <w:t xml:space="preserve"> Tests, dessen zu prüfenden Implementierungen nicht bekannt sind.</w:t>
      </w:r>
    </w:p>
  </w:footnote>
  <w:footnote w:id="4">
    <w:p w14:paraId="4042004F" w14:textId="17D98AE3" w:rsidR="00E73F39" w:rsidRDefault="00E73F39">
      <w:pPr>
        <w:pStyle w:val="Funotentext"/>
      </w:pPr>
      <w:r>
        <w:rPr>
          <w:rStyle w:val="Funotenzeichen"/>
        </w:rPr>
        <w:footnoteRef/>
      </w:r>
      <w:r>
        <w:t xml:space="preserve"> Testebene, im Sinne der vier Teststufen: Unittests, Integrationstests, Systemtests, Abnahmetests</w:t>
      </w:r>
    </w:p>
  </w:footnote>
  <w:footnote w:id="5">
    <w:p w14:paraId="63B864FC" w14:textId="680ABE5F" w:rsidR="00E73F39" w:rsidRDefault="00E73F39">
      <w:pPr>
        <w:pStyle w:val="Funotentext"/>
      </w:pPr>
      <w:r>
        <w:rPr>
          <w:rStyle w:val="Funotenzeichen"/>
        </w:rPr>
        <w:footnoteRef/>
      </w:r>
      <w:r>
        <w:t xml:space="preserve"> Eine spezielle Entwicklerrolle, die auf Softwaretesten spezialisiert ist.</w:t>
      </w:r>
    </w:p>
  </w:footnote>
  <w:footnote w:id="6">
    <w:p w14:paraId="2FA69E6F" w14:textId="28955D6A" w:rsidR="00E73F39" w:rsidRDefault="00E73F39">
      <w:pPr>
        <w:pStyle w:val="Funotentext"/>
      </w:pPr>
      <w:r>
        <w:rPr>
          <w:rStyle w:val="Funotenzeichen"/>
        </w:rPr>
        <w:footnoteRef/>
      </w:r>
      <w:r>
        <w:t xml:space="preserve"> Entwicklermethode, in der das Lösen von Programmieraufgaben im Vordergrund steht und Anforderungen des Kunden in kleinen Schritten annähert.</w:t>
      </w:r>
    </w:p>
  </w:footnote>
  <w:footnote w:id="7">
    <w:p w14:paraId="3A73B11F" w14:textId="7FDB5F7E" w:rsidR="00E73F39" w:rsidRDefault="00E73F39">
      <w:pPr>
        <w:pStyle w:val="Funotentext"/>
      </w:pPr>
      <w:r>
        <w:rPr>
          <w:rStyle w:val="Funotenzeichen"/>
        </w:rPr>
        <w:footnoteRef/>
      </w:r>
      <w:r>
        <w:t xml:space="preserve"> Eine Kommunikation mit dem Ziel, einheitliche Begrifflichkeiten zu verwenden und ein gegenseitiges Verständnis zu gewährleisten.</w:t>
      </w:r>
    </w:p>
  </w:footnote>
  <w:footnote w:id="8">
    <w:p w14:paraId="346EA3ED" w14:textId="39BE660D" w:rsidR="00E73F39" w:rsidRDefault="00E73F39">
      <w:pPr>
        <w:pStyle w:val="Funotentext"/>
      </w:pPr>
      <w:r>
        <w:rPr>
          <w:rStyle w:val="Funotenzeichen"/>
        </w:rPr>
        <w:footnoteRef/>
      </w:r>
      <w:r>
        <w:t xml:space="preserve"> Ein Format für die Erstellung von Tests in einer formalen Sprache, die für Techniker und Kunden verständlich ist.</w:t>
      </w:r>
    </w:p>
  </w:footnote>
  <w:footnote w:id="9">
    <w:p w14:paraId="37B5D8F3" w14:textId="5FD65020" w:rsidR="00E73F39" w:rsidRDefault="00E73F39">
      <w:pPr>
        <w:pStyle w:val="Funotentext"/>
      </w:pPr>
      <w:r>
        <w:rPr>
          <w:rStyle w:val="Funotenzeichen"/>
        </w:rPr>
        <w:footnoteRef/>
      </w:r>
      <w:r>
        <w:t xml:space="preserve"> Ein Fehlerbericht, der alle relevanten Informationen bezüglich eines Bugs oder in diesem Falle Unklarheiten beinhaltet.</w:t>
      </w:r>
    </w:p>
  </w:footnote>
  <w:footnote w:id="10">
    <w:p w14:paraId="14D67DB5" w14:textId="54E2DBC5" w:rsidR="00E73F39" w:rsidRDefault="00E73F39">
      <w:pPr>
        <w:pStyle w:val="Funotentext"/>
      </w:pPr>
      <w:r>
        <w:rPr>
          <w:rStyle w:val="Funotenzeichen"/>
        </w:rPr>
        <w:footnoteRef/>
      </w:r>
      <w:r>
        <w:t xml:space="preserve"> Ein Rückgang zum vorherigen Prozessschritt – in diesem Falle die Entwicklung der Anforderung selbst.</w:t>
      </w:r>
    </w:p>
  </w:footnote>
  <w:footnote w:id="11">
    <w:p w14:paraId="0E4913FF" w14:textId="61C35B1C" w:rsidR="00E73F39" w:rsidRDefault="00E73F39">
      <w:pPr>
        <w:pStyle w:val="Funotentext"/>
      </w:pPr>
      <w:r>
        <w:rPr>
          <w:rStyle w:val="Funotenzeichen"/>
        </w:rPr>
        <w:footnoteRef/>
      </w:r>
      <w:r>
        <w:t xml:space="preserve"> Tests, die sich in Form von Unit- / Integrations- / System- / Abnahmetests eingliedern lassen.</w:t>
      </w:r>
    </w:p>
  </w:footnote>
  <w:footnote w:id="12">
    <w:p w14:paraId="2BD58B47" w14:textId="7F61D67D" w:rsidR="00E73F39" w:rsidRDefault="00E73F39">
      <w:pPr>
        <w:pStyle w:val="Funotentext"/>
      </w:pPr>
      <w:r>
        <w:rPr>
          <w:rStyle w:val="Funotenzeichen"/>
        </w:rPr>
        <w:footnoteRef/>
      </w:r>
      <w:r>
        <w:t xml:space="preserve"> </w:t>
      </w:r>
      <w:sdt>
        <w:sdtPr>
          <w:id w:val="-1668170316"/>
          <w:citation/>
        </w:sdtPr>
        <w:sdtContent>
          <w:r>
            <w:fldChar w:fldCharType="begin"/>
          </w:r>
          <w:r>
            <w:instrText xml:space="preserve">CITATION Pug10 \p 20 \l 1031 </w:instrText>
          </w:r>
          <w:r>
            <w:fldChar w:fldCharType="separate"/>
          </w:r>
          <w:r>
            <w:rPr>
              <w:noProof/>
            </w:rPr>
            <w:t>(Pugh, 2010 S. 20)</w:t>
          </w:r>
          <w:r>
            <w:fldChar w:fldCharType="end"/>
          </w:r>
        </w:sdtContent>
      </w:sdt>
    </w:p>
  </w:footnote>
  <w:footnote w:id="13">
    <w:p w14:paraId="1A8BDE67" w14:textId="004985CA" w:rsidR="00E73F39" w:rsidRDefault="00E73F39">
      <w:pPr>
        <w:pStyle w:val="Funotentext"/>
      </w:pPr>
      <w:r>
        <w:rPr>
          <w:rStyle w:val="Funotenzeichen"/>
        </w:rPr>
        <w:footnoteRef/>
      </w:r>
      <w:r>
        <w:t xml:space="preserve"> Vortäuschen, im Sinne von festgesetzten Rückgabewerten von externen Schnittstellen, um diese nicht ausführen zu müssen und unabhängig Testen zu können.</w:t>
      </w:r>
    </w:p>
  </w:footnote>
  <w:footnote w:id="14">
    <w:p w14:paraId="47B58998" w14:textId="4F299CE9" w:rsidR="00E73F39" w:rsidRDefault="00E73F39">
      <w:pPr>
        <w:pStyle w:val="Funotentext"/>
      </w:pPr>
      <w:r>
        <w:rPr>
          <w:rStyle w:val="Funotenzeichen"/>
        </w:rPr>
        <w:footnoteRef/>
      </w:r>
      <w:r>
        <w:t xml:space="preserve"> Der Test durchläuft nicht eine Schicht unabhängig, sondern die komplette Anwendungsschicht (UI, Service, Backend).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1044146"/>
      <w:docPartObj>
        <w:docPartGallery w:val="Page Numbers (Top of Page)"/>
        <w:docPartUnique/>
      </w:docPartObj>
    </w:sdtPr>
    <w:sdtContent>
      <w:p w14:paraId="18822F37" w14:textId="2CF3C546" w:rsidR="00E73F39" w:rsidRDefault="00E73F39" w:rsidP="00534FD7">
        <w:pPr>
          <w:pStyle w:val="Kopfzeile"/>
        </w:pPr>
        <w:fldSimple w:instr=" STYLEREF  &quot;Überschrift 1&quot;  \* MERGEFORMAT ">
          <w:r w:rsidR="00EC2CBA">
            <w:rPr>
              <w:noProof/>
            </w:rPr>
            <w:t>Entwicklungsprozess von ATDD</w:t>
          </w:r>
        </w:fldSimple>
        <w:r>
          <w:ptab w:relativeTo="margin" w:alignment="right" w:leader="none"/>
        </w:r>
        <w:r>
          <w:fldChar w:fldCharType="begin"/>
        </w:r>
        <w:r>
          <w:instrText>PAGE   \* MERGEFORMAT</w:instrText>
        </w:r>
        <w:r>
          <w:fldChar w:fldCharType="separate"/>
        </w:r>
        <w:r>
          <w:rPr>
            <w:noProof/>
          </w:rPr>
          <w:t>XII</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3"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98E0252"/>
    <w:multiLevelType w:val="hybridMultilevel"/>
    <w:tmpl w:val="C1B0321E"/>
    <w:lvl w:ilvl="0" w:tplc="4BD82C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527AD9"/>
    <w:multiLevelType w:val="hybridMultilevel"/>
    <w:tmpl w:val="8900498C"/>
    <w:lvl w:ilvl="0" w:tplc="4FEC80B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1"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4"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A881FBB"/>
    <w:multiLevelType w:val="hybridMultilevel"/>
    <w:tmpl w:val="A454B81A"/>
    <w:lvl w:ilvl="0" w:tplc="0407000B">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29"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0" w15:restartNumberingAfterBreak="0">
    <w:nsid w:val="71954449"/>
    <w:multiLevelType w:val="hybridMultilevel"/>
    <w:tmpl w:val="8E7226A4"/>
    <w:lvl w:ilvl="0" w:tplc="0F1AD150">
      <w:numFmt w:val="bullet"/>
      <w:lvlText w:val=""/>
      <w:lvlJc w:val="left"/>
      <w:pPr>
        <w:ind w:left="720" w:hanging="360"/>
      </w:pPr>
      <w:rPr>
        <w:rFonts w:ascii="Wingdings" w:eastAsia="Times New Roman" w:hAnsi="Wingdings" w:cs="Times New Roman" w:hint="default"/>
        <w:color w:val="0070C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3001A12"/>
    <w:multiLevelType w:val="multilevel"/>
    <w:tmpl w:val="BF32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15:restartNumberingAfterBreak="0">
    <w:nsid w:val="7D8A6FE6"/>
    <w:multiLevelType w:val="multilevel"/>
    <w:tmpl w:val="42B2106E"/>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4082"/>
        </w:tabs>
        <w:ind w:left="4082"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6817"/>
        </w:tabs>
        <w:ind w:left="6817"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4"/>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3"/>
  </w:num>
  <w:num w:numId="13">
    <w:abstractNumId w:val="32"/>
  </w:num>
  <w:num w:numId="14">
    <w:abstractNumId w:val="21"/>
  </w:num>
  <w:num w:numId="15">
    <w:abstractNumId w:val="16"/>
  </w:num>
  <w:num w:numId="16">
    <w:abstractNumId w:val="17"/>
  </w:num>
  <w:num w:numId="17">
    <w:abstractNumId w:val="12"/>
  </w:num>
  <w:num w:numId="18">
    <w:abstractNumId w:val="27"/>
  </w:num>
  <w:num w:numId="19">
    <w:abstractNumId w:val="25"/>
  </w:num>
  <w:num w:numId="20">
    <w:abstractNumId w:val="13"/>
  </w:num>
  <w:num w:numId="21">
    <w:abstractNumId w:val="11"/>
  </w:num>
  <w:num w:numId="22">
    <w:abstractNumId w:val="23"/>
  </w:num>
  <w:num w:numId="23">
    <w:abstractNumId w:val="29"/>
  </w:num>
  <w:num w:numId="24">
    <w:abstractNumId w:val="28"/>
  </w:num>
  <w:num w:numId="25">
    <w:abstractNumId w:val="18"/>
  </w:num>
  <w:num w:numId="26">
    <w:abstractNumId w:val="20"/>
  </w:num>
  <w:num w:numId="27">
    <w:abstractNumId w:val="10"/>
  </w:num>
  <w:num w:numId="28">
    <w:abstractNumId w:val="19"/>
  </w:num>
  <w:num w:numId="29">
    <w:abstractNumId w:val="24"/>
  </w:num>
  <w:num w:numId="30">
    <w:abstractNumId w:val="22"/>
  </w:num>
  <w:num w:numId="31">
    <w:abstractNumId w:val="26"/>
  </w:num>
  <w:num w:numId="32">
    <w:abstractNumId w:val="30"/>
  </w:num>
  <w:num w:numId="33">
    <w:abstractNumId w:val="31"/>
  </w:num>
  <w:num w:numId="34">
    <w:abstractNumId w:val="15"/>
  </w:num>
  <w:num w:numId="35">
    <w:abstractNumId w:val="14"/>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jarne Herrmann">
    <w15:presenceInfo w15:providerId="Windows Live" w15:userId="f94cb3687a387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2D"/>
    <w:rsid w:val="000006AA"/>
    <w:rsid w:val="00002FE0"/>
    <w:rsid w:val="000043B8"/>
    <w:rsid w:val="00013BF9"/>
    <w:rsid w:val="00023484"/>
    <w:rsid w:val="00024B3E"/>
    <w:rsid w:val="0002512A"/>
    <w:rsid w:val="0003242D"/>
    <w:rsid w:val="00033AE0"/>
    <w:rsid w:val="0004737B"/>
    <w:rsid w:val="00050450"/>
    <w:rsid w:val="00051E24"/>
    <w:rsid w:val="0005302E"/>
    <w:rsid w:val="00054818"/>
    <w:rsid w:val="00063055"/>
    <w:rsid w:val="0007057D"/>
    <w:rsid w:val="00080B9A"/>
    <w:rsid w:val="0009295C"/>
    <w:rsid w:val="000941C2"/>
    <w:rsid w:val="00094EF6"/>
    <w:rsid w:val="00097B2B"/>
    <w:rsid w:val="000A0DD4"/>
    <w:rsid w:val="000A5263"/>
    <w:rsid w:val="000A6152"/>
    <w:rsid w:val="000B2672"/>
    <w:rsid w:val="000B34AB"/>
    <w:rsid w:val="000B4FCD"/>
    <w:rsid w:val="000B5E13"/>
    <w:rsid w:val="000B67BE"/>
    <w:rsid w:val="000C3EFC"/>
    <w:rsid w:val="000C504D"/>
    <w:rsid w:val="000D5EAB"/>
    <w:rsid w:val="000D6B5C"/>
    <w:rsid w:val="000E02D0"/>
    <w:rsid w:val="000E03EC"/>
    <w:rsid w:val="000F4A59"/>
    <w:rsid w:val="000F6B32"/>
    <w:rsid w:val="000F737E"/>
    <w:rsid w:val="001033E9"/>
    <w:rsid w:val="00105212"/>
    <w:rsid w:val="001058CF"/>
    <w:rsid w:val="00105F06"/>
    <w:rsid w:val="00110D54"/>
    <w:rsid w:val="00111AC6"/>
    <w:rsid w:val="00125FC9"/>
    <w:rsid w:val="001278B3"/>
    <w:rsid w:val="001312BA"/>
    <w:rsid w:val="00132FB9"/>
    <w:rsid w:val="001576AB"/>
    <w:rsid w:val="00161E59"/>
    <w:rsid w:val="001672F6"/>
    <w:rsid w:val="0017357B"/>
    <w:rsid w:val="00176279"/>
    <w:rsid w:val="00182723"/>
    <w:rsid w:val="00191596"/>
    <w:rsid w:val="00192B11"/>
    <w:rsid w:val="00193BF1"/>
    <w:rsid w:val="0019585B"/>
    <w:rsid w:val="0019689D"/>
    <w:rsid w:val="001A288B"/>
    <w:rsid w:val="001B6E5E"/>
    <w:rsid w:val="001C7426"/>
    <w:rsid w:val="001D0E57"/>
    <w:rsid w:val="001D76CC"/>
    <w:rsid w:val="001E1AF7"/>
    <w:rsid w:val="001F7E94"/>
    <w:rsid w:val="0020049A"/>
    <w:rsid w:val="00204DAE"/>
    <w:rsid w:val="0020649F"/>
    <w:rsid w:val="00213DA1"/>
    <w:rsid w:val="00226CAF"/>
    <w:rsid w:val="002331A0"/>
    <w:rsid w:val="00233896"/>
    <w:rsid w:val="0024060E"/>
    <w:rsid w:val="00243C63"/>
    <w:rsid w:val="00244C7A"/>
    <w:rsid w:val="00247301"/>
    <w:rsid w:val="00251255"/>
    <w:rsid w:val="00253818"/>
    <w:rsid w:val="00254D33"/>
    <w:rsid w:val="0026260B"/>
    <w:rsid w:val="00271092"/>
    <w:rsid w:val="00274B6F"/>
    <w:rsid w:val="0028140F"/>
    <w:rsid w:val="002849F4"/>
    <w:rsid w:val="00284FA6"/>
    <w:rsid w:val="0029592F"/>
    <w:rsid w:val="002A15ED"/>
    <w:rsid w:val="002A16A9"/>
    <w:rsid w:val="002A2D68"/>
    <w:rsid w:val="002A44C8"/>
    <w:rsid w:val="002C0CA5"/>
    <w:rsid w:val="002D293F"/>
    <w:rsid w:val="002E0E07"/>
    <w:rsid w:val="002F4D8D"/>
    <w:rsid w:val="002F55F8"/>
    <w:rsid w:val="002F634C"/>
    <w:rsid w:val="00300190"/>
    <w:rsid w:val="003027DA"/>
    <w:rsid w:val="00306AD3"/>
    <w:rsid w:val="00316E29"/>
    <w:rsid w:val="0033019F"/>
    <w:rsid w:val="00331AFD"/>
    <w:rsid w:val="00340045"/>
    <w:rsid w:val="00340216"/>
    <w:rsid w:val="0034398F"/>
    <w:rsid w:val="00355193"/>
    <w:rsid w:val="003626D0"/>
    <w:rsid w:val="00365746"/>
    <w:rsid w:val="00367E8A"/>
    <w:rsid w:val="00376886"/>
    <w:rsid w:val="00376961"/>
    <w:rsid w:val="00376CB2"/>
    <w:rsid w:val="00376DCD"/>
    <w:rsid w:val="00393F8E"/>
    <w:rsid w:val="00394C93"/>
    <w:rsid w:val="00396F87"/>
    <w:rsid w:val="00397938"/>
    <w:rsid w:val="003A4D78"/>
    <w:rsid w:val="003A4F36"/>
    <w:rsid w:val="003A6858"/>
    <w:rsid w:val="003B52CD"/>
    <w:rsid w:val="003B588F"/>
    <w:rsid w:val="003C4EA3"/>
    <w:rsid w:val="003C5CA8"/>
    <w:rsid w:val="003D079D"/>
    <w:rsid w:val="003F71ED"/>
    <w:rsid w:val="00400700"/>
    <w:rsid w:val="00401F30"/>
    <w:rsid w:val="00402154"/>
    <w:rsid w:val="00413D8D"/>
    <w:rsid w:val="0041424C"/>
    <w:rsid w:val="00417D61"/>
    <w:rsid w:val="00423288"/>
    <w:rsid w:val="004329DC"/>
    <w:rsid w:val="00435567"/>
    <w:rsid w:val="00440D21"/>
    <w:rsid w:val="0044156C"/>
    <w:rsid w:val="004457D7"/>
    <w:rsid w:val="00456E54"/>
    <w:rsid w:val="00464EED"/>
    <w:rsid w:val="0047214F"/>
    <w:rsid w:val="00474F26"/>
    <w:rsid w:val="00484072"/>
    <w:rsid w:val="00485313"/>
    <w:rsid w:val="00494B80"/>
    <w:rsid w:val="00494E54"/>
    <w:rsid w:val="004979D2"/>
    <w:rsid w:val="004A5783"/>
    <w:rsid w:val="004B7C67"/>
    <w:rsid w:val="004C449E"/>
    <w:rsid w:val="004C6A80"/>
    <w:rsid w:val="004F0353"/>
    <w:rsid w:val="004F1B06"/>
    <w:rsid w:val="004F62F6"/>
    <w:rsid w:val="00506971"/>
    <w:rsid w:val="005111A4"/>
    <w:rsid w:val="00530785"/>
    <w:rsid w:val="005328D9"/>
    <w:rsid w:val="00534FD7"/>
    <w:rsid w:val="00537FB9"/>
    <w:rsid w:val="00541DA6"/>
    <w:rsid w:val="0055616F"/>
    <w:rsid w:val="00557C78"/>
    <w:rsid w:val="00560A84"/>
    <w:rsid w:val="00577EBA"/>
    <w:rsid w:val="00581553"/>
    <w:rsid w:val="00582AFB"/>
    <w:rsid w:val="00582F4E"/>
    <w:rsid w:val="00583AA1"/>
    <w:rsid w:val="005921A2"/>
    <w:rsid w:val="0059254C"/>
    <w:rsid w:val="005B003F"/>
    <w:rsid w:val="005B03D2"/>
    <w:rsid w:val="005B0CF7"/>
    <w:rsid w:val="005B16F6"/>
    <w:rsid w:val="005B3672"/>
    <w:rsid w:val="005B3B30"/>
    <w:rsid w:val="005B71A3"/>
    <w:rsid w:val="005D2152"/>
    <w:rsid w:val="005D26BD"/>
    <w:rsid w:val="005D4E25"/>
    <w:rsid w:val="005D5ABF"/>
    <w:rsid w:val="005F1427"/>
    <w:rsid w:val="005F3EF6"/>
    <w:rsid w:val="005F7B68"/>
    <w:rsid w:val="00602721"/>
    <w:rsid w:val="00605A3D"/>
    <w:rsid w:val="00606FC8"/>
    <w:rsid w:val="0061674A"/>
    <w:rsid w:val="006211F4"/>
    <w:rsid w:val="00623CE4"/>
    <w:rsid w:val="00627DF5"/>
    <w:rsid w:val="006322EF"/>
    <w:rsid w:val="00641E62"/>
    <w:rsid w:val="00642040"/>
    <w:rsid w:val="00645477"/>
    <w:rsid w:val="00652D18"/>
    <w:rsid w:val="00654864"/>
    <w:rsid w:val="0066763B"/>
    <w:rsid w:val="00683BB3"/>
    <w:rsid w:val="00687493"/>
    <w:rsid w:val="00690261"/>
    <w:rsid w:val="00690AE9"/>
    <w:rsid w:val="00691350"/>
    <w:rsid w:val="00692248"/>
    <w:rsid w:val="00693CB8"/>
    <w:rsid w:val="006A109A"/>
    <w:rsid w:val="006A12BE"/>
    <w:rsid w:val="006B7021"/>
    <w:rsid w:val="006D45A1"/>
    <w:rsid w:val="006E5B5E"/>
    <w:rsid w:val="006E7126"/>
    <w:rsid w:val="006F1F21"/>
    <w:rsid w:val="006F3CC9"/>
    <w:rsid w:val="0070026A"/>
    <w:rsid w:val="00702C7C"/>
    <w:rsid w:val="00702F69"/>
    <w:rsid w:val="00704E51"/>
    <w:rsid w:val="0072371C"/>
    <w:rsid w:val="00724ECA"/>
    <w:rsid w:val="00725C71"/>
    <w:rsid w:val="007330B8"/>
    <w:rsid w:val="00744645"/>
    <w:rsid w:val="007566F8"/>
    <w:rsid w:val="00761867"/>
    <w:rsid w:val="00762917"/>
    <w:rsid w:val="007648E0"/>
    <w:rsid w:val="00765955"/>
    <w:rsid w:val="0077044D"/>
    <w:rsid w:val="00782F55"/>
    <w:rsid w:val="00783F72"/>
    <w:rsid w:val="00785076"/>
    <w:rsid w:val="00790AC3"/>
    <w:rsid w:val="0079537D"/>
    <w:rsid w:val="00795EAA"/>
    <w:rsid w:val="0079691A"/>
    <w:rsid w:val="007A060E"/>
    <w:rsid w:val="007A1428"/>
    <w:rsid w:val="007A4DDA"/>
    <w:rsid w:val="007B6914"/>
    <w:rsid w:val="007C4597"/>
    <w:rsid w:val="007D3976"/>
    <w:rsid w:val="007E0CAB"/>
    <w:rsid w:val="007E3AD1"/>
    <w:rsid w:val="007E44B6"/>
    <w:rsid w:val="007E67EC"/>
    <w:rsid w:val="00800DFB"/>
    <w:rsid w:val="00805422"/>
    <w:rsid w:val="00805892"/>
    <w:rsid w:val="008136AE"/>
    <w:rsid w:val="00826E07"/>
    <w:rsid w:val="008318AD"/>
    <w:rsid w:val="00832687"/>
    <w:rsid w:val="008417D7"/>
    <w:rsid w:val="00846638"/>
    <w:rsid w:val="0085295F"/>
    <w:rsid w:val="00861E09"/>
    <w:rsid w:val="00862DDF"/>
    <w:rsid w:val="00864CEF"/>
    <w:rsid w:val="00867935"/>
    <w:rsid w:val="0087239C"/>
    <w:rsid w:val="00887651"/>
    <w:rsid w:val="008906DD"/>
    <w:rsid w:val="00891AA1"/>
    <w:rsid w:val="00892DC0"/>
    <w:rsid w:val="00893677"/>
    <w:rsid w:val="008945AA"/>
    <w:rsid w:val="008A08D0"/>
    <w:rsid w:val="008A3009"/>
    <w:rsid w:val="008C40B3"/>
    <w:rsid w:val="008C44B0"/>
    <w:rsid w:val="008C4FE0"/>
    <w:rsid w:val="008D012F"/>
    <w:rsid w:val="008D07F8"/>
    <w:rsid w:val="008D2043"/>
    <w:rsid w:val="008D475B"/>
    <w:rsid w:val="008D4A58"/>
    <w:rsid w:val="008E188D"/>
    <w:rsid w:val="008E5B5C"/>
    <w:rsid w:val="009004D9"/>
    <w:rsid w:val="00914372"/>
    <w:rsid w:val="00914BFA"/>
    <w:rsid w:val="00916C11"/>
    <w:rsid w:val="00916E76"/>
    <w:rsid w:val="0092105B"/>
    <w:rsid w:val="0092308A"/>
    <w:rsid w:val="009239BA"/>
    <w:rsid w:val="009257D0"/>
    <w:rsid w:val="00925C4D"/>
    <w:rsid w:val="00934E1E"/>
    <w:rsid w:val="00935228"/>
    <w:rsid w:val="00942731"/>
    <w:rsid w:val="00945F33"/>
    <w:rsid w:val="00947673"/>
    <w:rsid w:val="00950922"/>
    <w:rsid w:val="009544A9"/>
    <w:rsid w:val="00964501"/>
    <w:rsid w:val="00967A98"/>
    <w:rsid w:val="00971C97"/>
    <w:rsid w:val="00975CDF"/>
    <w:rsid w:val="00981DF9"/>
    <w:rsid w:val="00993741"/>
    <w:rsid w:val="009B1322"/>
    <w:rsid w:val="009B71B0"/>
    <w:rsid w:val="009C3ECD"/>
    <w:rsid w:val="009C6D78"/>
    <w:rsid w:val="009D662A"/>
    <w:rsid w:val="009E2D45"/>
    <w:rsid w:val="009E3B73"/>
    <w:rsid w:val="009E40CB"/>
    <w:rsid w:val="009E419B"/>
    <w:rsid w:val="009E57F1"/>
    <w:rsid w:val="009E5FF6"/>
    <w:rsid w:val="009F2BC2"/>
    <w:rsid w:val="009F36FA"/>
    <w:rsid w:val="00A05047"/>
    <w:rsid w:val="00A1289C"/>
    <w:rsid w:val="00A12C23"/>
    <w:rsid w:val="00A15B0D"/>
    <w:rsid w:val="00A2272E"/>
    <w:rsid w:val="00A3115D"/>
    <w:rsid w:val="00A31455"/>
    <w:rsid w:val="00A3742B"/>
    <w:rsid w:val="00A5114A"/>
    <w:rsid w:val="00A62600"/>
    <w:rsid w:val="00A62FBA"/>
    <w:rsid w:val="00A64700"/>
    <w:rsid w:val="00A70EC0"/>
    <w:rsid w:val="00A70FA2"/>
    <w:rsid w:val="00A82DA1"/>
    <w:rsid w:val="00A8558C"/>
    <w:rsid w:val="00A86556"/>
    <w:rsid w:val="00A91520"/>
    <w:rsid w:val="00A93067"/>
    <w:rsid w:val="00A942A8"/>
    <w:rsid w:val="00A94DD1"/>
    <w:rsid w:val="00AB0ECC"/>
    <w:rsid w:val="00AD1BB2"/>
    <w:rsid w:val="00AE42CA"/>
    <w:rsid w:val="00AE71C9"/>
    <w:rsid w:val="00B00401"/>
    <w:rsid w:val="00B0119E"/>
    <w:rsid w:val="00B03FC3"/>
    <w:rsid w:val="00B05298"/>
    <w:rsid w:val="00B1222A"/>
    <w:rsid w:val="00B178C0"/>
    <w:rsid w:val="00B17BE4"/>
    <w:rsid w:val="00B204AA"/>
    <w:rsid w:val="00B213BB"/>
    <w:rsid w:val="00B2196A"/>
    <w:rsid w:val="00B230EC"/>
    <w:rsid w:val="00B252B1"/>
    <w:rsid w:val="00B256CC"/>
    <w:rsid w:val="00B25A36"/>
    <w:rsid w:val="00B321BA"/>
    <w:rsid w:val="00B33111"/>
    <w:rsid w:val="00B3780A"/>
    <w:rsid w:val="00B437C3"/>
    <w:rsid w:val="00B56EE9"/>
    <w:rsid w:val="00B60F7B"/>
    <w:rsid w:val="00B6492D"/>
    <w:rsid w:val="00B66126"/>
    <w:rsid w:val="00B66DBE"/>
    <w:rsid w:val="00B674FF"/>
    <w:rsid w:val="00B73C57"/>
    <w:rsid w:val="00B8488B"/>
    <w:rsid w:val="00B84951"/>
    <w:rsid w:val="00B96CCB"/>
    <w:rsid w:val="00BA1564"/>
    <w:rsid w:val="00BA7590"/>
    <w:rsid w:val="00BB1355"/>
    <w:rsid w:val="00BB1921"/>
    <w:rsid w:val="00BB76DC"/>
    <w:rsid w:val="00BB7EBA"/>
    <w:rsid w:val="00BC03DF"/>
    <w:rsid w:val="00BC0861"/>
    <w:rsid w:val="00BC456C"/>
    <w:rsid w:val="00BD29D1"/>
    <w:rsid w:val="00BE309F"/>
    <w:rsid w:val="00BE351A"/>
    <w:rsid w:val="00BF0354"/>
    <w:rsid w:val="00BF2DAE"/>
    <w:rsid w:val="00BF4CD4"/>
    <w:rsid w:val="00BF7A17"/>
    <w:rsid w:val="00BF7EB9"/>
    <w:rsid w:val="00C00C5A"/>
    <w:rsid w:val="00C121D4"/>
    <w:rsid w:val="00C13D84"/>
    <w:rsid w:val="00C166C9"/>
    <w:rsid w:val="00C24E59"/>
    <w:rsid w:val="00C25BAF"/>
    <w:rsid w:val="00C27023"/>
    <w:rsid w:val="00C35B5D"/>
    <w:rsid w:val="00C36CE8"/>
    <w:rsid w:val="00C433DC"/>
    <w:rsid w:val="00C5592A"/>
    <w:rsid w:val="00C67603"/>
    <w:rsid w:val="00C749FA"/>
    <w:rsid w:val="00C822D1"/>
    <w:rsid w:val="00C8308E"/>
    <w:rsid w:val="00C84BA1"/>
    <w:rsid w:val="00C940D9"/>
    <w:rsid w:val="00CB17DC"/>
    <w:rsid w:val="00CB2328"/>
    <w:rsid w:val="00CB6885"/>
    <w:rsid w:val="00CC2E6D"/>
    <w:rsid w:val="00CC7FBE"/>
    <w:rsid w:val="00CD2E03"/>
    <w:rsid w:val="00CE69A0"/>
    <w:rsid w:val="00CE73C2"/>
    <w:rsid w:val="00CF0978"/>
    <w:rsid w:val="00CF23DF"/>
    <w:rsid w:val="00D0029B"/>
    <w:rsid w:val="00D07056"/>
    <w:rsid w:val="00D07F64"/>
    <w:rsid w:val="00D12C15"/>
    <w:rsid w:val="00D1639C"/>
    <w:rsid w:val="00D33CA7"/>
    <w:rsid w:val="00D5581C"/>
    <w:rsid w:val="00D63D52"/>
    <w:rsid w:val="00D67E90"/>
    <w:rsid w:val="00D80146"/>
    <w:rsid w:val="00D81A6D"/>
    <w:rsid w:val="00DA1881"/>
    <w:rsid w:val="00DA6F63"/>
    <w:rsid w:val="00DB31AF"/>
    <w:rsid w:val="00DB5164"/>
    <w:rsid w:val="00DC1477"/>
    <w:rsid w:val="00DC5357"/>
    <w:rsid w:val="00DD5FAE"/>
    <w:rsid w:val="00DE46A8"/>
    <w:rsid w:val="00DE4D8D"/>
    <w:rsid w:val="00DE5573"/>
    <w:rsid w:val="00DE5B2C"/>
    <w:rsid w:val="00DF2A29"/>
    <w:rsid w:val="00E016C0"/>
    <w:rsid w:val="00E03BA3"/>
    <w:rsid w:val="00E06751"/>
    <w:rsid w:val="00E11F5C"/>
    <w:rsid w:val="00E152D8"/>
    <w:rsid w:val="00E33CF5"/>
    <w:rsid w:val="00E41A1D"/>
    <w:rsid w:val="00E43013"/>
    <w:rsid w:val="00E4373E"/>
    <w:rsid w:val="00E45E5A"/>
    <w:rsid w:val="00E45E9D"/>
    <w:rsid w:val="00E538A6"/>
    <w:rsid w:val="00E64BF3"/>
    <w:rsid w:val="00E73F39"/>
    <w:rsid w:val="00E80FA5"/>
    <w:rsid w:val="00E81372"/>
    <w:rsid w:val="00E82BEF"/>
    <w:rsid w:val="00E82E6D"/>
    <w:rsid w:val="00E9079C"/>
    <w:rsid w:val="00E90B62"/>
    <w:rsid w:val="00E924C1"/>
    <w:rsid w:val="00E948B0"/>
    <w:rsid w:val="00E953D3"/>
    <w:rsid w:val="00EA11E5"/>
    <w:rsid w:val="00EA25E9"/>
    <w:rsid w:val="00EB77B8"/>
    <w:rsid w:val="00EB77DF"/>
    <w:rsid w:val="00EC0C73"/>
    <w:rsid w:val="00EC2CBA"/>
    <w:rsid w:val="00EC733B"/>
    <w:rsid w:val="00ED2C73"/>
    <w:rsid w:val="00ED3228"/>
    <w:rsid w:val="00EF367D"/>
    <w:rsid w:val="00EF4C45"/>
    <w:rsid w:val="00F05D09"/>
    <w:rsid w:val="00F10BF7"/>
    <w:rsid w:val="00F16F5C"/>
    <w:rsid w:val="00F22E24"/>
    <w:rsid w:val="00F23ABD"/>
    <w:rsid w:val="00F30B2C"/>
    <w:rsid w:val="00F30D4D"/>
    <w:rsid w:val="00F32C17"/>
    <w:rsid w:val="00F355F0"/>
    <w:rsid w:val="00F36A6A"/>
    <w:rsid w:val="00F40107"/>
    <w:rsid w:val="00F42C93"/>
    <w:rsid w:val="00F4430D"/>
    <w:rsid w:val="00F63AC3"/>
    <w:rsid w:val="00F71932"/>
    <w:rsid w:val="00F74392"/>
    <w:rsid w:val="00F77A6C"/>
    <w:rsid w:val="00F84362"/>
    <w:rsid w:val="00F915F7"/>
    <w:rsid w:val="00FA0CBB"/>
    <w:rsid w:val="00FA359F"/>
    <w:rsid w:val="00FC0DBF"/>
    <w:rsid w:val="00FC30B8"/>
    <w:rsid w:val="00FC334E"/>
    <w:rsid w:val="00FC33A1"/>
    <w:rsid w:val="00FC7039"/>
    <w:rsid w:val="00FC7C2A"/>
    <w:rsid w:val="00FD277F"/>
    <w:rsid w:val="00FD3A53"/>
    <w:rsid w:val="00FD5831"/>
    <w:rsid w:val="00FE6136"/>
    <w:rsid w:val="00FE65A7"/>
    <w:rsid w:val="00FF0CBA"/>
    <w:rsid w:val="00FF0DCE"/>
    <w:rsid w:val="00FF48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766BF0"/>
  <w15:docId w15:val="{4E5083A1-176C-4134-A1DD-A2F01DED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locked="1" w:uiPriority="9" w:qFormat="1"/>
    <w:lsdException w:name="heading 2" w:locked="1" w:uiPriority="10" w:qFormat="1"/>
    <w:lsdException w:name="heading 3" w:locked="1" w:uiPriority="11" w:qFormat="1"/>
    <w:lsdException w:name="heading 4" w:uiPriority="30" w:qFormat="1"/>
    <w:lsdException w:name="heading 5" w:uiPriority="32"/>
    <w:lsdException w:name="heading 6" w:uiPriority="33"/>
    <w:lsdException w:name="heading 7" w:uiPriority="34"/>
    <w:lsdException w:name="heading 8" w:uiPriority="35"/>
    <w:lsdException w:name="heading 9" w:uiPriority="36"/>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iPriority="25" w:unhideWhenUsed="1"/>
    <w:lsdException w:name="annotation text" w:semiHidden="1" w:unhideWhenUsed="1"/>
    <w:lsdException w:name="header" w:locked="1" w:semiHidden="1" w:unhideWhenUsed="1"/>
    <w:lsdException w:name="footer" w:semiHidden="1" w:unhideWhenUsed="1"/>
    <w:lsdException w:name="index heading" w:semiHidden="1" w:unhideWhenUsed="1"/>
    <w:lsdException w:name="caption" w:locked="1" w:semiHidden="1" w:uiPriority="15" w:qFormat="1"/>
    <w:lsdException w:name="table of figures" w:locked="1"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3"/>
    <w:lsdException w:name="Emphasis" w:locked="1" w:uiPriority="2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locked="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lsdException w:name="Quote" w:locked="1" w:uiPriority="24" w:qFormat="1"/>
    <w:lsdException w:name="Intense Quote" w:locked="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ocked="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qFormat="1"/>
    <w:lsdException w:name="TOC Heading" w:semiHidden="1" w:uiPriority="39" w:unhideWhenUsed="1" w:qFormat="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locked="1" w:uiPriority="51"/>
    <w:lsdException w:name="Grid Table 7 Colorful" w:locked="1"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locked="1" w:uiPriority="51"/>
    <w:lsdException w:name="Grid Table 7 Colorful Accent 1" w:locked="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locked="1" w:uiPriority="51"/>
    <w:lsdException w:name="Grid Table 7 Colorful Accent 2" w:locked="1"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locked="1" w:uiPriority="51"/>
    <w:lsdException w:name="Grid Table 7 Colorful Accent 3" w:locked="1"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locked="1" w:uiPriority="51"/>
    <w:lsdException w:name="Grid Table 7 Colorful Accent 4" w:locked="1"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locked="1" w:uiPriority="51"/>
    <w:lsdException w:name="Grid Table 7 Colorful Accent 5" w:locked="1"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locked="1" w:uiPriority="51"/>
    <w:lsdException w:name="Grid Table 7 Colorful Accent 6" w:locked="1"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locked="1" w:uiPriority="51"/>
    <w:lsdException w:name="List Table 7 Colorful" w:locked="1"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locked="1" w:uiPriority="51"/>
    <w:lsdException w:name="List Table 7 Colorful Accent 1" w:locked="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locked="1" w:uiPriority="51"/>
    <w:lsdException w:name="List Table 7 Colorful Accent 2" w:locked="1"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locked="1" w:uiPriority="51"/>
    <w:lsdException w:name="List Table 7 Colorful Accent 3" w:locked="1"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locked="1" w:uiPriority="51"/>
    <w:lsdException w:name="List Table 7 Colorful Accent 4" w:locked="1"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locked="1" w:uiPriority="51"/>
    <w:lsdException w:name="List Table 7 Colorful Accent 5" w:locked="1"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locked="1" w:uiPriority="51"/>
    <w:lsdException w:name="List Table 7 Colorful Accent 6" w:locked="1"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251255"/>
    <w:pPr>
      <w:spacing w:before="120" w:line="312" w:lineRule="auto"/>
      <w:jc w:val="both"/>
    </w:pPr>
    <w:rPr>
      <w:sz w:val="24"/>
    </w:rPr>
  </w:style>
  <w:style w:type="paragraph" w:styleId="berschrift1">
    <w:name w:val="heading 1"/>
    <w:basedOn w:val="Standard"/>
    <w:next w:val="Standard"/>
    <w:link w:val="berschrift1Zchn"/>
    <w:uiPriority w:val="9"/>
    <w:qFormat/>
    <w:locked/>
    <w:rsid w:val="00537FB9"/>
    <w:pPr>
      <w:keepNext/>
      <w:pageBreakBefore/>
      <w:numPr>
        <w:numId w:val="1"/>
      </w:numPr>
      <w:tabs>
        <w:tab w:val="clear" w:pos="680"/>
        <w:tab w:val="num" w:pos="720"/>
      </w:tabs>
      <w:suppressAutoHyphens/>
      <w:spacing w:before="0"/>
      <w:ind w:left="709" w:hanging="709"/>
      <w:jc w:val="left"/>
      <w:outlineLvl w:val="0"/>
    </w:pPr>
    <w:rPr>
      <w:rFonts w:ascii="Arial" w:hAnsi="Arial"/>
      <w:b/>
      <w:kern w:val="28"/>
      <w:sz w:val="32"/>
    </w:rPr>
  </w:style>
  <w:style w:type="paragraph" w:styleId="berschrift2">
    <w:name w:val="heading 2"/>
    <w:basedOn w:val="berschrift1"/>
    <w:next w:val="Standard"/>
    <w:uiPriority w:val="10"/>
    <w:qFormat/>
    <w:locked/>
    <w:rsid w:val="00D07056"/>
    <w:pPr>
      <w:pageBreakBefore w:val="0"/>
      <w:numPr>
        <w:ilvl w:val="1"/>
      </w:numPr>
      <w:tabs>
        <w:tab w:val="clear" w:pos="4082"/>
        <w:tab w:val="left" w:pos="720"/>
      </w:tabs>
      <w:spacing w:before="360"/>
      <w:ind w:left="709" w:hanging="709"/>
      <w:outlineLvl w:val="1"/>
    </w:pPr>
    <w:rPr>
      <w:sz w:val="28"/>
    </w:rPr>
  </w:style>
  <w:style w:type="paragraph" w:styleId="berschrift3">
    <w:name w:val="heading 3"/>
    <w:basedOn w:val="berschrift2"/>
    <w:next w:val="Standard"/>
    <w:link w:val="berschrift3Zchn"/>
    <w:uiPriority w:val="11"/>
    <w:qFormat/>
    <w:locked/>
    <w:rsid w:val="00DA1881"/>
    <w:pPr>
      <w:numPr>
        <w:ilvl w:val="2"/>
      </w:numPr>
      <w:tabs>
        <w:tab w:val="clear" w:pos="680"/>
      </w:tabs>
      <w:ind w:left="709" w:hanging="709"/>
      <w:outlineLvl w:val="2"/>
    </w:pPr>
    <w:rPr>
      <w:sz w:val="24"/>
    </w:rPr>
  </w:style>
  <w:style w:type="paragraph" w:styleId="berschrift4">
    <w:name w:val="heading 4"/>
    <w:basedOn w:val="berschrift3"/>
    <w:next w:val="Standard"/>
    <w:uiPriority w:val="13"/>
    <w:qFormat/>
    <w:rsid w:val="00702C7C"/>
    <w:pPr>
      <w:numPr>
        <w:ilvl w:val="3"/>
      </w:numPr>
      <w:tabs>
        <w:tab w:val="clear" w:pos="6817"/>
      </w:tabs>
      <w:spacing w:before="240"/>
      <w:ind w:left="709" w:hanging="709"/>
      <w:outlineLvl w:val="3"/>
    </w:pPr>
    <w:rPr>
      <w:b w:val="0"/>
    </w:rPr>
  </w:style>
  <w:style w:type="paragraph" w:styleId="berschrift5">
    <w:name w:val="heading 5"/>
    <w:basedOn w:val="berschrift4"/>
    <w:next w:val="Standard"/>
    <w:uiPriority w:val="32"/>
    <w:semiHidden/>
    <w:rsid w:val="00DA1881"/>
    <w:pPr>
      <w:numPr>
        <w:ilvl w:val="4"/>
      </w:numPr>
      <w:tabs>
        <w:tab w:val="clear" w:pos="1008"/>
      </w:tabs>
      <w:ind w:left="709" w:hanging="709"/>
      <w:outlineLvl w:val="4"/>
    </w:pPr>
  </w:style>
  <w:style w:type="paragraph" w:styleId="berschrift6">
    <w:name w:val="heading 6"/>
    <w:basedOn w:val="berschrift5"/>
    <w:next w:val="Standard"/>
    <w:uiPriority w:val="33"/>
    <w:semiHidden/>
    <w:pPr>
      <w:numPr>
        <w:ilvl w:val="5"/>
      </w:numPr>
      <w:tabs>
        <w:tab w:val="clear" w:pos="1152"/>
      </w:tabs>
      <w:ind w:left="720" w:hanging="720"/>
      <w:outlineLvl w:val="5"/>
    </w:pPr>
  </w:style>
  <w:style w:type="paragraph" w:styleId="berschrift7">
    <w:name w:val="heading 7"/>
    <w:basedOn w:val="berschrift6"/>
    <w:next w:val="Standard"/>
    <w:uiPriority w:val="34"/>
    <w:semiHidden/>
    <w:pPr>
      <w:numPr>
        <w:ilvl w:val="6"/>
      </w:numPr>
      <w:tabs>
        <w:tab w:val="clear" w:pos="1296"/>
      </w:tabs>
      <w:ind w:left="720" w:hanging="720"/>
      <w:outlineLvl w:val="6"/>
    </w:pPr>
  </w:style>
  <w:style w:type="paragraph" w:styleId="berschrift8">
    <w:name w:val="heading 8"/>
    <w:basedOn w:val="berschrift7"/>
    <w:next w:val="Standard"/>
    <w:uiPriority w:val="35"/>
    <w:semiHidden/>
    <w:pPr>
      <w:numPr>
        <w:ilvl w:val="7"/>
      </w:numPr>
      <w:tabs>
        <w:tab w:val="clear" w:pos="1440"/>
      </w:tabs>
      <w:ind w:left="720" w:hanging="720"/>
      <w:outlineLvl w:val="7"/>
    </w:pPr>
  </w:style>
  <w:style w:type="paragraph" w:styleId="berschrift9">
    <w:name w:val="heading 9"/>
    <w:basedOn w:val="berschrift8"/>
    <w:next w:val="Standard"/>
    <w:uiPriority w:val="36"/>
    <w:semiHidden/>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Seitenzahl">
    <w:name w:val="page number"/>
    <w:basedOn w:val="Absatz-Standardschriftart"/>
    <w:semiHidden/>
  </w:style>
  <w:style w:type="paragraph" w:styleId="Verzeichnis1">
    <w:name w:val="toc 1"/>
    <w:basedOn w:val="Standard"/>
    <w:next w:val="Standard"/>
    <w:autoRedefine/>
    <w:uiPriority w:val="39"/>
    <w:locked/>
    <w:rsid w:val="00942731"/>
    <w:pPr>
      <w:tabs>
        <w:tab w:val="right" w:leader="dot" w:pos="8505"/>
      </w:tabs>
      <w:spacing w:before="200" w:line="240" w:lineRule="auto"/>
      <w:ind w:left="680" w:right="425" w:hanging="680"/>
      <w:jc w:val="left"/>
    </w:pPr>
    <w:rPr>
      <w:b/>
      <w:noProof/>
      <w:sz w:val="22"/>
    </w:rPr>
  </w:style>
  <w:style w:type="paragraph" w:styleId="Verzeichnis2">
    <w:name w:val="toc 2"/>
    <w:basedOn w:val="Verzeichnis1"/>
    <w:next w:val="Standard"/>
    <w:autoRedefine/>
    <w:uiPriority w:val="39"/>
    <w:locked/>
    <w:pPr>
      <w:tabs>
        <w:tab w:val="left" w:pos="680"/>
      </w:tabs>
      <w:spacing w:before="120"/>
    </w:pPr>
    <w:rPr>
      <w:b w:val="0"/>
    </w:rPr>
  </w:style>
  <w:style w:type="paragraph" w:styleId="Verzeichnis3">
    <w:name w:val="toc 3"/>
    <w:basedOn w:val="Verzeichnis2"/>
    <w:next w:val="Standard"/>
    <w:autoRedefine/>
    <w:uiPriority w:val="39"/>
    <w:locked/>
    <w:rsid w:val="000B2672"/>
    <w:pPr>
      <w:tabs>
        <w:tab w:val="left" w:pos="1004"/>
      </w:tabs>
      <w:spacing w:before="60"/>
    </w:pPr>
  </w:style>
  <w:style w:type="paragraph" w:styleId="Umschlagabsenderadresse">
    <w:name w:val="envelope return"/>
    <w:basedOn w:val="Standard"/>
    <w:semiHidden/>
  </w:style>
  <w:style w:type="paragraph" w:customStyle="1" w:styleId="Inhaltsverzeichnis">
    <w:name w:val="Inhaltsverzeichnis"/>
    <w:basedOn w:val="Verzeichnis1"/>
    <w:uiPriority w:val="17"/>
    <w:semiHidden/>
    <w:qFormat/>
    <w:rsid w:val="00692248"/>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character" w:customStyle="1" w:styleId="berschrift1Zchn">
    <w:name w:val="Überschrift 1 Zchn"/>
    <w:basedOn w:val="Absatz-Standardschriftart"/>
    <w:link w:val="berschrift1"/>
    <w:uiPriority w:val="9"/>
    <w:rsid w:val="00537FB9"/>
    <w:rPr>
      <w:rFonts w:ascii="Arial" w:hAnsi="Arial"/>
      <w:b/>
      <w:kern w:val="28"/>
      <w:sz w:val="32"/>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uiPriority w:val="20"/>
    <w:qFormat/>
    <w:locked/>
    <w:rsid w:val="00E81372"/>
    <w:pPr>
      <w:jc w:val="left"/>
    </w:pPr>
    <w:rPr>
      <w:rFonts w:cs="AGaramondPro-Regular"/>
    </w:rPr>
  </w:style>
  <w:style w:type="paragraph" w:styleId="Funotentext">
    <w:name w:val="footnote text"/>
    <w:basedOn w:val="Standard"/>
    <w:link w:val="FunotentextZchn"/>
    <w:uiPriority w:val="25"/>
    <w:locked/>
    <w:rsid w:val="00B230EC"/>
    <w:pPr>
      <w:tabs>
        <w:tab w:val="left" w:pos="284"/>
      </w:tabs>
      <w:spacing w:before="60" w:line="240" w:lineRule="auto"/>
      <w:ind w:left="284" w:hanging="284"/>
    </w:pPr>
    <w:rPr>
      <w:sz w:val="20"/>
    </w:rPr>
  </w:style>
  <w:style w:type="paragraph" w:styleId="Kopfzeile">
    <w:name w:val="header"/>
    <w:basedOn w:val="Standard"/>
    <w:link w:val="KopfzeileZchn"/>
    <w:uiPriority w:val="29"/>
    <w:locked/>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locked/>
    <w:rsid w:val="005B0CF7"/>
    <w:pPr>
      <w:tabs>
        <w:tab w:val="clear" w:pos="680"/>
        <w:tab w:val="clear" w:pos="1004"/>
      </w:tabs>
      <w:ind w:left="1021" w:hanging="1021"/>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Standard"/>
    <w:uiPriority w:val="14"/>
    <w:qFormat/>
    <w:locked/>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aliases w:val="Blockzitat"/>
    <w:basedOn w:val="Standard"/>
    <w:link w:val="ZitatZchn"/>
    <w:uiPriority w:val="24"/>
    <w:qFormat/>
    <w:locked/>
    <w:rsid w:val="00582AFB"/>
    <w:pPr>
      <w:spacing w:line="288" w:lineRule="auto"/>
      <w:ind w:left="425" w:right="425"/>
    </w:pPr>
    <w:rPr>
      <w:sz w:val="22"/>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Verzeichnis4">
    <w:name w:val="toc 4"/>
    <w:basedOn w:val="Verzeichnis3"/>
    <w:next w:val="Standard"/>
    <w:autoRedefine/>
    <w:uiPriority w:val="39"/>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Standard"/>
    <w:uiPriority w:val="16"/>
    <w:qFormat/>
    <w:locked/>
    <w:rsid w:val="00105F06"/>
    <w:pPr>
      <w:keepNext/>
      <w:spacing w:before="480" w:after="120"/>
      <w:jc w:val="center"/>
    </w:pPr>
    <w:rPr>
      <w:b/>
    </w:rPr>
  </w:style>
  <w:style w:type="character" w:customStyle="1" w:styleId="KommentartextZchn">
    <w:name w:val="Kommentartext Zchn"/>
    <w:basedOn w:val="Absatz-Standardschriftart"/>
    <w:link w:val="Kommentartext"/>
    <w:semiHidden/>
    <w:rsid w:val="0020649F"/>
    <w:rPr>
      <w:sz w:val="24"/>
    </w:rPr>
  </w:style>
  <w:style w:type="paragraph" w:styleId="StandardWeb">
    <w:name w:val="Normal (Web)"/>
    <w:basedOn w:val="Standard"/>
    <w:uiPriority w:val="99"/>
    <w:semiHidden/>
    <w:unhideWhenUsed/>
    <w:rsid w:val="00204DAE"/>
    <w:pPr>
      <w:spacing w:before="0" w:after="300" w:line="240" w:lineRule="auto"/>
      <w:jc w:val="left"/>
    </w:pPr>
    <w:rPr>
      <w:szCs w:val="24"/>
    </w:rPr>
  </w:style>
  <w:style w:type="character" w:customStyle="1" w:styleId="KopfzeileZchn">
    <w:name w:val="Kopfzeile Zchn"/>
    <w:basedOn w:val="Absatz-Standardschriftart"/>
    <w:link w:val="Kopfzeile"/>
    <w:uiPriority w:val="29"/>
    <w:rsid w:val="00534FD7"/>
  </w:style>
  <w:style w:type="table" w:styleId="Tabellenraster">
    <w:name w:val="Table Grid"/>
    <w:basedOn w:val="NormaleTabelle"/>
    <w:uiPriority w:val="59"/>
    <w:locked/>
    <w:rsid w:val="00967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viLiteraturverzeichnis">
    <w:name w:val="Citavi Literaturverzeichnis"/>
    <w:basedOn w:val="Standard"/>
    <w:semiHidden/>
    <w:rsid w:val="002C0CA5"/>
    <w:pPr>
      <w:spacing w:before="0" w:after="120" w:line="240" w:lineRule="auto"/>
      <w:jc w:val="left"/>
    </w:pPr>
    <w:rPr>
      <w:rFonts w:ascii="Tahoma" w:eastAsia="Tahoma" w:hAnsi="Tahoma" w:cs="Tahoma"/>
      <w:sz w:val="16"/>
      <w:szCs w:val="16"/>
    </w:rPr>
  </w:style>
  <w:style w:type="paragraph" w:styleId="Inhaltsverzeichnisberschrift">
    <w:name w:val="TOC Heading"/>
    <w:basedOn w:val="berschrift1"/>
    <w:next w:val="Standard"/>
    <w:uiPriority w:val="39"/>
    <w:semiHidden/>
    <w:unhideWhenUsed/>
    <w:qFormat/>
    <w:rsid w:val="003B588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Beschriftung">
    <w:name w:val="caption"/>
    <w:aliases w:val="Bildunterschrift"/>
    <w:basedOn w:val="Standard"/>
    <w:next w:val="Standard"/>
    <w:uiPriority w:val="15"/>
    <w:qFormat/>
    <w:locked/>
    <w:rsid w:val="00105F06"/>
    <w:pPr>
      <w:jc w:val="center"/>
    </w:pPr>
    <w:rPr>
      <w:b/>
      <w:bCs/>
      <w:szCs w:val="18"/>
    </w:rPr>
  </w:style>
  <w:style w:type="table" w:customStyle="1" w:styleId="Kalender2">
    <w:name w:val="Kalender 2"/>
    <w:basedOn w:val="NormaleTabelle"/>
    <w:uiPriority w:val="99"/>
    <w:qFormat/>
    <w:locked/>
    <w:rsid w:val="00B204AA"/>
    <w:pPr>
      <w:jc w:val="center"/>
    </w:pPr>
    <w:rPr>
      <w:rFonts w:asciiTheme="minorHAnsi" w:eastAsiaTheme="minorEastAsia" w:hAnsiTheme="minorHAnsi" w:cstheme="minorBidi"/>
      <w:sz w:val="28"/>
      <w:szCs w:val="22"/>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styleId="MittleresRaster1">
    <w:name w:val="Medium Grid 1"/>
    <w:basedOn w:val="NormaleTabelle"/>
    <w:uiPriority w:val="67"/>
    <w:locked/>
    <w:rsid w:val="00B204A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HelleListe-Akzent3">
    <w:name w:val="Light List Accent 3"/>
    <w:basedOn w:val="NormaleTabelle"/>
    <w:uiPriority w:val="61"/>
    <w:locked/>
    <w:rsid w:val="00B204AA"/>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Tabellentext">
    <w:name w:val="Tabellentext"/>
    <w:basedOn w:val="Standard"/>
    <w:uiPriority w:val="16"/>
    <w:qFormat/>
    <w:locked/>
    <w:rsid w:val="00CF23DF"/>
    <w:pPr>
      <w:jc w:val="center"/>
    </w:pPr>
    <w:rPr>
      <w:sz w:val="22"/>
    </w:rPr>
  </w:style>
  <w:style w:type="character" w:styleId="Hyperlink">
    <w:name w:val="Hyperlink"/>
    <w:basedOn w:val="Absatz-Standardschriftart"/>
    <w:uiPriority w:val="99"/>
    <w:unhideWhenUsed/>
    <w:locked/>
    <w:rsid w:val="0079537D"/>
    <w:rPr>
      <w:color w:val="0000FF" w:themeColor="hyperlink"/>
      <w:u w:val="single"/>
    </w:rPr>
  </w:style>
  <w:style w:type="character" w:styleId="HTMLZitat">
    <w:name w:val="HTML Cite"/>
    <w:basedOn w:val="Absatz-Standardschriftart"/>
    <w:uiPriority w:val="99"/>
    <w:semiHidden/>
    <w:unhideWhenUsed/>
    <w:rsid w:val="002F55F8"/>
    <w:rPr>
      <w:i/>
      <w:iCs/>
    </w:rPr>
  </w:style>
  <w:style w:type="character" w:customStyle="1" w:styleId="berschrift3Zchn">
    <w:name w:val="Überschrift 3 Zchn"/>
    <w:basedOn w:val="Absatz-Standardschriftart"/>
    <w:link w:val="berschrift3"/>
    <w:uiPriority w:val="11"/>
    <w:rsid w:val="004F62F6"/>
    <w:rPr>
      <w:rFonts w:ascii="Arial" w:hAnsi="Arial"/>
      <w:b/>
      <w:kern w:val="28"/>
      <w:sz w:val="24"/>
    </w:rPr>
  </w:style>
  <w:style w:type="character" w:customStyle="1" w:styleId="FunotentextZchn">
    <w:name w:val="Fußnotentext Zchn"/>
    <w:basedOn w:val="Absatz-Standardschriftart"/>
    <w:link w:val="Funotentext"/>
    <w:uiPriority w:val="25"/>
    <w:rsid w:val="004F62F6"/>
  </w:style>
  <w:style w:type="character" w:customStyle="1" w:styleId="ZitatZchn">
    <w:name w:val="Zitat Zchn"/>
    <w:aliases w:val="Blockzitat Zchn"/>
    <w:basedOn w:val="Absatz-Standardschriftart"/>
    <w:link w:val="Zitat"/>
    <w:uiPriority w:val="24"/>
    <w:rsid w:val="00582AFB"/>
    <w:rPr>
      <w:sz w:val="22"/>
    </w:rPr>
  </w:style>
  <w:style w:type="character" w:styleId="BesuchterLink">
    <w:name w:val="FollowedHyperlink"/>
    <w:basedOn w:val="Absatz-Standardschriftart"/>
    <w:uiPriority w:val="99"/>
    <w:semiHidden/>
    <w:unhideWhenUsed/>
    <w:rsid w:val="008E5B5C"/>
    <w:rPr>
      <w:color w:val="800080" w:themeColor="followedHyperlink"/>
      <w:u w:val="single"/>
    </w:rPr>
  </w:style>
  <w:style w:type="character" w:customStyle="1" w:styleId="NichtaufgelsteErwhnung1">
    <w:name w:val="Nicht aufgelöste Erwähnung1"/>
    <w:basedOn w:val="Absatz-Standardschriftart"/>
    <w:uiPriority w:val="99"/>
    <w:semiHidden/>
    <w:unhideWhenUsed/>
    <w:rsid w:val="00376961"/>
    <w:rPr>
      <w:color w:val="808080"/>
      <w:shd w:val="clear" w:color="auto" w:fill="E6E6E6"/>
    </w:rPr>
  </w:style>
  <w:style w:type="paragraph" w:styleId="Kommentarthema">
    <w:name w:val="annotation subject"/>
    <w:basedOn w:val="Kommentartext"/>
    <w:next w:val="Kommentartext"/>
    <w:link w:val="KommentarthemaZchn"/>
    <w:uiPriority w:val="99"/>
    <w:semiHidden/>
    <w:unhideWhenUsed/>
    <w:rsid w:val="005D2152"/>
    <w:pPr>
      <w:spacing w:line="240" w:lineRule="auto"/>
    </w:pPr>
    <w:rPr>
      <w:b/>
      <w:bCs/>
      <w:sz w:val="20"/>
    </w:rPr>
  </w:style>
  <w:style w:type="character" w:customStyle="1" w:styleId="KommentarthemaZchn">
    <w:name w:val="Kommentarthema Zchn"/>
    <w:basedOn w:val="KommentartextZchn"/>
    <w:link w:val="Kommentarthema"/>
    <w:uiPriority w:val="99"/>
    <w:semiHidden/>
    <w:rsid w:val="005D2152"/>
    <w:rPr>
      <w:b/>
      <w:bCs/>
      <w:sz w:val="24"/>
    </w:rPr>
  </w:style>
  <w:style w:type="paragraph" w:styleId="Listenabsatz">
    <w:name w:val="List Paragraph"/>
    <w:basedOn w:val="Standard"/>
    <w:uiPriority w:val="34"/>
    <w:locked/>
    <w:rsid w:val="00CE6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3578">
      <w:bodyDiv w:val="1"/>
      <w:marLeft w:val="0"/>
      <w:marRight w:val="0"/>
      <w:marTop w:val="0"/>
      <w:marBottom w:val="0"/>
      <w:divBdr>
        <w:top w:val="none" w:sz="0" w:space="0" w:color="auto"/>
        <w:left w:val="none" w:sz="0" w:space="0" w:color="auto"/>
        <w:bottom w:val="none" w:sz="0" w:space="0" w:color="auto"/>
        <w:right w:val="none" w:sz="0" w:space="0" w:color="auto"/>
      </w:divBdr>
    </w:div>
    <w:div w:id="25835941">
      <w:bodyDiv w:val="1"/>
      <w:marLeft w:val="0"/>
      <w:marRight w:val="0"/>
      <w:marTop w:val="0"/>
      <w:marBottom w:val="0"/>
      <w:divBdr>
        <w:top w:val="none" w:sz="0" w:space="0" w:color="auto"/>
        <w:left w:val="none" w:sz="0" w:space="0" w:color="auto"/>
        <w:bottom w:val="none" w:sz="0" w:space="0" w:color="auto"/>
        <w:right w:val="none" w:sz="0" w:space="0" w:color="auto"/>
      </w:divBdr>
    </w:div>
    <w:div w:id="73092936">
      <w:bodyDiv w:val="1"/>
      <w:marLeft w:val="0"/>
      <w:marRight w:val="0"/>
      <w:marTop w:val="0"/>
      <w:marBottom w:val="0"/>
      <w:divBdr>
        <w:top w:val="none" w:sz="0" w:space="0" w:color="auto"/>
        <w:left w:val="none" w:sz="0" w:space="0" w:color="auto"/>
        <w:bottom w:val="none" w:sz="0" w:space="0" w:color="auto"/>
        <w:right w:val="none" w:sz="0" w:space="0" w:color="auto"/>
      </w:divBdr>
    </w:div>
    <w:div w:id="74866283">
      <w:bodyDiv w:val="1"/>
      <w:marLeft w:val="0"/>
      <w:marRight w:val="0"/>
      <w:marTop w:val="0"/>
      <w:marBottom w:val="0"/>
      <w:divBdr>
        <w:top w:val="none" w:sz="0" w:space="0" w:color="auto"/>
        <w:left w:val="none" w:sz="0" w:space="0" w:color="auto"/>
        <w:bottom w:val="none" w:sz="0" w:space="0" w:color="auto"/>
        <w:right w:val="none" w:sz="0" w:space="0" w:color="auto"/>
      </w:divBdr>
    </w:div>
    <w:div w:id="92819446">
      <w:bodyDiv w:val="1"/>
      <w:marLeft w:val="0"/>
      <w:marRight w:val="0"/>
      <w:marTop w:val="0"/>
      <w:marBottom w:val="0"/>
      <w:divBdr>
        <w:top w:val="none" w:sz="0" w:space="0" w:color="auto"/>
        <w:left w:val="none" w:sz="0" w:space="0" w:color="auto"/>
        <w:bottom w:val="none" w:sz="0" w:space="0" w:color="auto"/>
        <w:right w:val="none" w:sz="0" w:space="0" w:color="auto"/>
      </w:divBdr>
    </w:div>
    <w:div w:id="103810555">
      <w:bodyDiv w:val="1"/>
      <w:marLeft w:val="0"/>
      <w:marRight w:val="0"/>
      <w:marTop w:val="0"/>
      <w:marBottom w:val="0"/>
      <w:divBdr>
        <w:top w:val="none" w:sz="0" w:space="0" w:color="auto"/>
        <w:left w:val="none" w:sz="0" w:space="0" w:color="auto"/>
        <w:bottom w:val="none" w:sz="0" w:space="0" w:color="auto"/>
        <w:right w:val="none" w:sz="0" w:space="0" w:color="auto"/>
      </w:divBdr>
    </w:div>
    <w:div w:id="145323487">
      <w:bodyDiv w:val="1"/>
      <w:marLeft w:val="0"/>
      <w:marRight w:val="0"/>
      <w:marTop w:val="0"/>
      <w:marBottom w:val="0"/>
      <w:divBdr>
        <w:top w:val="none" w:sz="0" w:space="0" w:color="auto"/>
        <w:left w:val="none" w:sz="0" w:space="0" w:color="auto"/>
        <w:bottom w:val="none" w:sz="0" w:space="0" w:color="auto"/>
        <w:right w:val="none" w:sz="0" w:space="0" w:color="auto"/>
      </w:divBdr>
      <w:divsChild>
        <w:div w:id="806505871">
          <w:marLeft w:val="0"/>
          <w:marRight w:val="0"/>
          <w:marTop w:val="0"/>
          <w:marBottom w:val="0"/>
          <w:divBdr>
            <w:top w:val="none" w:sz="0" w:space="0" w:color="auto"/>
            <w:left w:val="none" w:sz="0" w:space="0" w:color="auto"/>
            <w:bottom w:val="none" w:sz="0" w:space="0" w:color="auto"/>
            <w:right w:val="none" w:sz="0" w:space="0" w:color="auto"/>
          </w:divBdr>
          <w:divsChild>
            <w:div w:id="2026710427">
              <w:marLeft w:val="0"/>
              <w:marRight w:val="0"/>
              <w:marTop w:val="0"/>
              <w:marBottom w:val="0"/>
              <w:divBdr>
                <w:top w:val="none" w:sz="0" w:space="0" w:color="auto"/>
                <w:left w:val="none" w:sz="0" w:space="0" w:color="auto"/>
                <w:bottom w:val="none" w:sz="0" w:space="0" w:color="auto"/>
                <w:right w:val="none" w:sz="0" w:space="0" w:color="auto"/>
              </w:divBdr>
              <w:divsChild>
                <w:div w:id="1941914014">
                  <w:marLeft w:val="0"/>
                  <w:marRight w:val="0"/>
                  <w:marTop w:val="0"/>
                  <w:marBottom w:val="0"/>
                  <w:divBdr>
                    <w:top w:val="none" w:sz="0" w:space="0" w:color="auto"/>
                    <w:left w:val="none" w:sz="0" w:space="0" w:color="auto"/>
                    <w:bottom w:val="none" w:sz="0" w:space="0" w:color="auto"/>
                    <w:right w:val="none" w:sz="0" w:space="0" w:color="auto"/>
                  </w:divBdr>
                  <w:divsChild>
                    <w:div w:id="784619886">
                      <w:marLeft w:val="0"/>
                      <w:marRight w:val="0"/>
                      <w:marTop w:val="0"/>
                      <w:marBottom w:val="0"/>
                      <w:divBdr>
                        <w:top w:val="none" w:sz="0" w:space="0" w:color="auto"/>
                        <w:left w:val="none" w:sz="0" w:space="0" w:color="auto"/>
                        <w:bottom w:val="none" w:sz="0" w:space="0" w:color="auto"/>
                        <w:right w:val="none" w:sz="0" w:space="0" w:color="auto"/>
                      </w:divBdr>
                      <w:divsChild>
                        <w:div w:id="1809593305">
                          <w:marLeft w:val="0"/>
                          <w:marRight w:val="0"/>
                          <w:marTop w:val="0"/>
                          <w:marBottom w:val="0"/>
                          <w:divBdr>
                            <w:top w:val="none" w:sz="0" w:space="0" w:color="auto"/>
                            <w:left w:val="none" w:sz="0" w:space="0" w:color="auto"/>
                            <w:bottom w:val="none" w:sz="0" w:space="0" w:color="auto"/>
                            <w:right w:val="none" w:sz="0" w:space="0" w:color="auto"/>
                          </w:divBdr>
                          <w:divsChild>
                            <w:div w:id="19052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60472">
      <w:bodyDiv w:val="1"/>
      <w:marLeft w:val="0"/>
      <w:marRight w:val="0"/>
      <w:marTop w:val="0"/>
      <w:marBottom w:val="0"/>
      <w:divBdr>
        <w:top w:val="none" w:sz="0" w:space="0" w:color="auto"/>
        <w:left w:val="none" w:sz="0" w:space="0" w:color="auto"/>
        <w:bottom w:val="none" w:sz="0" w:space="0" w:color="auto"/>
        <w:right w:val="none" w:sz="0" w:space="0" w:color="auto"/>
      </w:divBdr>
    </w:div>
    <w:div w:id="203055173">
      <w:bodyDiv w:val="1"/>
      <w:marLeft w:val="0"/>
      <w:marRight w:val="0"/>
      <w:marTop w:val="0"/>
      <w:marBottom w:val="0"/>
      <w:divBdr>
        <w:top w:val="none" w:sz="0" w:space="0" w:color="auto"/>
        <w:left w:val="none" w:sz="0" w:space="0" w:color="auto"/>
        <w:bottom w:val="none" w:sz="0" w:space="0" w:color="auto"/>
        <w:right w:val="none" w:sz="0" w:space="0" w:color="auto"/>
      </w:divBdr>
      <w:divsChild>
        <w:div w:id="1006635089">
          <w:marLeft w:val="0"/>
          <w:marRight w:val="0"/>
          <w:marTop w:val="0"/>
          <w:marBottom w:val="0"/>
          <w:divBdr>
            <w:top w:val="none" w:sz="0" w:space="0" w:color="auto"/>
            <w:left w:val="none" w:sz="0" w:space="0" w:color="auto"/>
            <w:bottom w:val="none" w:sz="0" w:space="0" w:color="auto"/>
            <w:right w:val="none" w:sz="0" w:space="0" w:color="auto"/>
          </w:divBdr>
          <w:divsChild>
            <w:div w:id="912007085">
              <w:marLeft w:val="0"/>
              <w:marRight w:val="0"/>
              <w:marTop w:val="0"/>
              <w:marBottom w:val="0"/>
              <w:divBdr>
                <w:top w:val="none" w:sz="0" w:space="0" w:color="auto"/>
                <w:left w:val="none" w:sz="0" w:space="0" w:color="auto"/>
                <w:bottom w:val="none" w:sz="0" w:space="0" w:color="auto"/>
                <w:right w:val="none" w:sz="0" w:space="0" w:color="auto"/>
              </w:divBdr>
              <w:divsChild>
                <w:div w:id="2121415338">
                  <w:marLeft w:val="0"/>
                  <w:marRight w:val="0"/>
                  <w:marTop w:val="0"/>
                  <w:marBottom w:val="0"/>
                  <w:divBdr>
                    <w:top w:val="none" w:sz="0" w:space="0" w:color="auto"/>
                    <w:left w:val="none" w:sz="0" w:space="0" w:color="auto"/>
                    <w:bottom w:val="none" w:sz="0" w:space="0" w:color="auto"/>
                    <w:right w:val="none" w:sz="0" w:space="0" w:color="auto"/>
                  </w:divBdr>
                  <w:divsChild>
                    <w:div w:id="644555401">
                      <w:marLeft w:val="0"/>
                      <w:marRight w:val="0"/>
                      <w:marTop w:val="0"/>
                      <w:marBottom w:val="0"/>
                      <w:divBdr>
                        <w:top w:val="none" w:sz="0" w:space="0" w:color="auto"/>
                        <w:left w:val="none" w:sz="0" w:space="0" w:color="auto"/>
                        <w:bottom w:val="none" w:sz="0" w:space="0" w:color="auto"/>
                        <w:right w:val="none" w:sz="0" w:space="0" w:color="auto"/>
                      </w:divBdr>
                      <w:divsChild>
                        <w:div w:id="615060109">
                          <w:marLeft w:val="0"/>
                          <w:marRight w:val="0"/>
                          <w:marTop w:val="0"/>
                          <w:marBottom w:val="0"/>
                          <w:divBdr>
                            <w:top w:val="none" w:sz="0" w:space="0" w:color="auto"/>
                            <w:left w:val="none" w:sz="0" w:space="0" w:color="auto"/>
                            <w:bottom w:val="none" w:sz="0" w:space="0" w:color="auto"/>
                            <w:right w:val="none" w:sz="0" w:space="0" w:color="auto"/>
                          </w:divBdr>
                          <w:divsChild>
                            <w:div w:id="20935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20004">
      <w:bodyDiv w:val="1"/>
      <w:marLeft w:val="0"/>
      <w:marRight w:val="0"/>
      <w:marTop w:val="0"/>
      <w:marBottom w:val="0"/>
      <w:divBdr>
        <w:top w:val="none" w:sz="0" w:space="0" w:color="auto"/>
        <w:left w:val="none" w:sz="0" w:space="0" w:color="auto"/>
        <w:bottom w:val="none" w:sz="0" w:space="0" w:color="auto"/>
        <w:right w:val="none" w:sz="0" w:space="0" w:color="auto"/>
      </w:divBdr>
    </w:div>
    <w:div w:id="224222957">
      <w:bodyDiv w:val="1"/>
      <w:marLeft w:val="0"/>
      <w:marRight w:val="0"/>
      <w:marTop w:val="0"/>
      <w:marBottom w:val="0"/>
      <w:divBdr>
        <w:top w:val="none" w:sz="0" w:space="0" w:color="auto"/>
        <w:left w:val="none" w:sz="0" w:space="0" w:color="auto"/>
        <w:bottom w:val="none" w:sz="0" w:space="0" w:color="auto"/>
        <w:right w:val="none" w:sz="0" w:space="0" w:color="auto"/>
      </w:divBdr>
    </w:div>
    <w:div w:id="245916937">
      <w:bodyDiv w:val="1"/>
      <w:marLeft w:val="0"/>
      <w:marRight w:val="0"/>
      <w:marTop w:val="0"/>
      <w:marBottom w:val="0"/>
      <w:divBdr>
        <w:top w:val="none" w:sz="0" w:space="0" w:color="auto"/>
        <w:left w:val="none" w:sz="0" w:space="0" w:color="auto"/>
        <w:bottom w:val="none" w:sz="0" w:space="0" w:color="auto"/>
        <w:right w:val="none" w:sz="0" w:space="0" w:color="auto"/>
      </w:divBdr>
    </w:div>
    <w:div w:id="246548489">
      <w:bodyDiv w:val="1"/>
      <w:marLeft w:val="0"/>
      <w:marRight w:val="0"/>
      <w:marTop w:val="0"/>
      <w:marBottom w:val="0"/>
      <w:divBdr>
        <w:top w:val="none" w:sz="0" w:space="0" w:color="auto"/>
        <w:left w:val="none" w:sz="0" w:space="0" w:color="auto"/>
        <w:bottom w:val="none" w:sz="0" w:space="0" w:color="auto"/>
        <w:right w:val="none" w:sz="0" w:space="0" w:color="auto"/>
      </w:divBdr>
    </w:div>
    <w:div w:id="250702876">
      <w:bodyDiv w:val="1"/>
      <w:marLeft w:val="0"/>
      <w:marRight w:val="0"/>
      <w:marTop w:val="0"/>
      <w:marBottom w:val="0"/>
      <w:divBdr>
        <w:top w:val="none" w:sz="0" w:space="0" w:color="auto"/>
        <w:left w:val="none" w:sz="0" w:space="0" w:color="auto"/>
        <w:bottom w:val="none" w:sz="0" w:space="0" w:color="auto"/>
        <w:right w:val="none" w:sz="0" w:space="0" w:color="auto"/>
      </w:divBdr>
    </w:div>
    <w:div w:id="259682333">
      <w:bodyDiv w:val="1"/>
      <w:marLeft w:val="0"/>
      <w:marRight w:val="0"/>
      <w:marTop w:val="0"/>
      <w:marBottom w:val="0"/>
      <w:divBdr>
        <w:top w:val="none" w:sz="0" w:space="0" w:color="auto"/>
        <w:left w:val="none" w:sz="0" w:space="0" w:color="auto"/>
        <w:bottom w:val="none" w:sz="0" w:space="0" w:color="auto"/>
        <w:right w:val="none" w:sz="0" w:space="0" w:color="auto"/>
      </w:divBdr>
    </w:div>
    <w:div w:id="263923354">
      <w:bodyDiv w:val="1"/>
      <w:marLeft w:val="0"/>
      <w:marRight w:val="0"/>
      <w:marTop w:val="0"/>
      <w:marBottom w:val="0"/>
      <w:divBdr>
        <w:top w:val="none" w:sz="0" w:space="0" w:color="auto"/>
        <w:left w:val="none" w:sz="0" w:space="0" w:color="auto"/>
        <w:bottom w:val="none" w:sz="0" w:space="0" w:color="auto"/>
        <w:right w:val="none" w:sz="0" w:space="0" w:color="auto"/>
      </w:divBdr>
    </w:div>
    <w:div w:id="276957086">
      <w:bodyDiv w:val="1"/>
      <w:marLeft w:val="0"/>
      <w:marRight w:val="0"/>
      <w:marTop w:val="0"/>
      <w:marBottom w:val="0"/>
      <w:divBdr>
        <w:top w:val="none" w:sz="0" w:space="0" w:color="auto"/>
        <w:left w:val="none" w:sz="0" w:space="0" w:color="auto"/>
        <w:bottom w:val="none" w:sz="0" w:space="0" w:color="auto"/>
        <w:right w:val="none" w:sz="0" w:space="0" w:color="auto"/>
      </w:divBdr>
    </w:div>
    <w:div w:id="277567415">
      <w:bodyDiv w:val="1"/>
      <w:marLeft w:val="0"/>
      <w:marRight w:val="0"/>
      <w:marTop w:val="0"/>
      <w:marBottom w:val="0"/>
      <w:divBdr>
        <w:top w:val="none" w:sz="0" w:space="0" w:color="auto"/>
        <w:left w:val="none" w:sz="0" w:space="0" w:color="auto"/>
        <w:bottom w:val="none" w:sz="0" w:space="0" w:color="auto"/>
        <w:right w:val="none" w:sz="0" w:space="0" w:color="auto"/>
      </w:divBdr>
    </w:div>
    <w:div w:id="295374234">
      <w:bodyDiv w:val="1"/>
      <w:marLeft w:val="0"/>
      <w:marRight w:val="0"/>
      <w:marTop w:val="0"/>
      <w:marBottom w:val="0"/>
      <w:divBdr>
        <w:top w:val="none" w:sz="0" w:space="0" w:color="auto"/>
        <w:left w:val="none" w:sz="0" w:space="0" w:color="auto"/>
        <w:bottom w:val="none" w:sz="0" w:space="0" w:color="auto"/>
        <w:right w:val="none" w:sz="0" w:space="0" w:color="auto"/>
      </w:divBdr>
    </w:div>
    <w:div w:id="304507429">
      <w:bodyDiv w:val="1"/>
      <w:marLeft w:val="0"/>
      <w:marRight w:val="0"/>
      <w:marTop w:val="0"/>
      <w:marBottom w:val="0"/>
      <w:divBdr>
        <w:top w:val="none" w:sz="0" w:space="0" w:color="auto"/>
        <w:left w:val="none" w:sz="0" w:space="0" w:color="auto"/>
        <w:bottom w:val="none" w:sz="0" w:space="0" w:color="auto"/>
        <w:right w:val="none" w:sz="0" w:space="0" w:color="auto"/>
      </w:divBdr>
    </w:div>
    <w:div w:id="304551140">
      <w:bodyDiv w:val="1"/>
      <w:marLeft w:val="0"/>
      <w:marRight w:val="0"/>
      <w:marTop w:val="0"/>
      <w:marBottom w:val="0"/>
      <w:divBdr>
        <w:top w:val="none" w:sz="0" w:space="0" w:color="auto"/>
        <w:left w:val="none" w:sz="0" w:space="0" w:color="auto"/>
        <w:bottom w:val="none" w:sz="0" w:space="0" w:color="auto"/>
        <w:right w:val="none" w:sz="0" w:space="0" w:color="auto"/>
      </w:divBdr>
    </w:div>
    <w:div w:id="339503250">
      <w:bodyDiv w:val="1"/>
      <w:marLeft w:val="0"/>
      <w:marRight w:val="0"/>
      <w:marTop w:val="0"/>
      <w:marBottom w:val="0"/>
      <w:divBdr>
        <w:top w:val="none" w:sz="0" w:space="0" w:color="auto"/>
        <w:left w:val="none" w:sz="0" w:space="0" w:color="auto"/>
        <w:bottom w:val="none" w:sz="0" w:space="0" w:color="auto"/>
        <w:right w:val="none" w:sz="0" w:space="0" w:color="auto"/>
      </w:divBdr>
    </w:div>
    <w:div w:id="341401581">
      <w:bodyDiv w:val="1"/>
      <w:marLeft w:val="0"/>
      <w:marRight w:val="0"/>
      <w:marTop w:val="0"/>
      <w:marBottom w:val="0"/>
      <w:divBdr>
        <w:top w:val="none" w:sz="0" w:space="0" w:color="auto"/>
        <w:left w:val="none" w:sz="0" w:space="0" w:color="auto"/>
        <w:bottom w:val="none" w:sz="0" w:space="0" w:color="auto"/>
        <w:right w:val="none" w:sz="0" w:space="0" w:color="auto"/>
      </w:divBdr>
    </w:div>
    <w:div w:id="369914011">
      <w:bodyDiv w:val="1"/>
      <w:marLeft w:val="0"/>
      <w:marRight w:val="0"/>
      <w:marTop w:val="0"/>
      <w:marBottom w:val="0"/>
      <w:divBdr>
        <w:top w:val="none" w:sz="0" w:space="0" w:color="auto"/>
        <w:left w:val="none" w:sz="0" w:space="0" w:color="auto"/>
        <w:bottom w:val="none" w:sz="0" w:space="0" w:color="auto"/>
        <w:right w:val="none" w:sz="0" w:space="0" w:color="auto"/>
      </w:divBdr>
    </w:div>
    <w:div w:id="427889276">
      <w:bodyDiv w:val="1"/>
      <w:marLeft w:val="0"/>
      <w:marRight w:val="0"/>
      <w:marTop w:val="0"/>
      <w:marBottom w:val="0"/>
      <w:divBdr>
        <w:top w:val="none" w:sz="0" w:space="0" w:color="auto"/>
        <w:left w:val="none" w:sz="0" w:space="0" w:color="auto"/>
        <w:bottom w:val="none" w:sz="0" w:space="0" w:color="auto"/>
        <w:right w:val="none" w:sz="0" w:space="0" w:color="auto"/>
      </w:divBdr>
    </w:div>
    <w:div w:id="437143167">
      <w:bodyDiv w:val="1"/>
      <w:marLeft w:val="0"/>
      <w:marRight w:val="0"/>
      <w:marTop w:val="0"/>
      <w:marBottom w:val="0"/>
      <w:divBdr>
        <w:top w:val="none" w:sz="0" w:space="0" w:color="auto"/>
        <w:left w:val="none" w:sz="0" w:space="0" w:color="auto"/>
        <w:bottom w:val="none" w:sz="0" w:space="0" w:color="auto"/>
        <w:right w:val="none" w:sz="0" w:space="0" w:color="auto"/>
      </w:divBdr>
    </w:div>
    <w:div w:id="437877248">
      <w:bodyDiv w:val="1"/>
      <w:marLeft w:val="0"/>
      <w:marRight w:val="0"/>
      <w:marTop w:val="0"/>
      <w:marBottom w:val="0"/>
      <w:divBdr>
        <w:top w:val="none" w:sz="0" w:space="0" w:color="auto"/>
        <w:left w:val="none" w:sz="0" w:space="0" w:color="auto"/>
        <w:bottom w:val="none" w:sz="0" w:space="0" w:color="auto"/>
        <w:right w:val="none" w:sz="0" w:space="0" w:color="auto"/>
      </w:divBdr>
    </w:div>
    <w:div w:id="456677122">
      <w:bodyDiv w:val="1"/>
      <w:marLeft w:val="0"/>
      <w:marRight w:val="0"/>
      <w:marTop w:val="0"/>
      <w:marBottom w:val="0"/>
      <w:divBdr>
        <w:top w:val="none" w:sz="0" w:space="0" w:color="auto"/>
        <w:left w:val="none" w:sz="0" w:space="0" w:color="auto"/>
        <w:bottom w:val="none" w:sz="0" w:space="0" w:color="auto"/>
        <w:right w:val="none" w:sz="0" w:space="0" w:color="auto"/>
      </w:divBdr>
    </w:div>
    <w:div w:id="469133766">
      <w:bodyDiv w:val="1"/>
      <w:marLeft w:val="0"/>
      <w:marRight w:val="0"/>
      <w:marTop w:val="0"/>
      <w:marBottom w:val="0"/>
      <w:divBdr>
        <w:top w:val="none" w:sz="0" w:space="0" w:color="auto"/>
        <w:left w:val="none" w:sz="0" w:space="0" w:color="auto"/>
        <w:bottom w:val="none" w:sz="0" w:space="0" w:color="auto"/>
        <w:right w:val="none" w:sz="0" w:space="0" w:color="auto"/>
      </w:divBdr>
    </w:div>
    <w:div w:id="496532758">
      <w:bodyDiv w:val="1"/>
      <w:marLeft w:val="0"/>
      <w:marRight w:val="0"/>
      <w:marTop w:val="0"/>
      <w:marBottom w:val="0"/>
      <w:divBdr>
        <w:top w:val="none" w:sz="0" w:space="0" w:color="auto"/>
        <w:left w:val="none" w:sz="0" w:space="0" w:color="auto"/>
        <w:bottom w:val="none" w:sz="0" w:space="0" w:color="auto"/>
        <w:right w:val="none" w:sz="0" w:space="0" w:color="auto"/>
      </w:divBdr>
    </w:div>
    <w:div w:id="496769412">
      <w:bodyDiv w:val="1"/>
      <w:marLeft w:val="0"/>
      <w:marRight w:val="0"/>
      <w:marTop w:val="0"/>
      <w:marBottom w:val="0"/>
      <w:divBdr>
        <w:top w:val="none" w:sz="0" w:space="0" w:color="auto"/>
        <w:left w:val="none" w:sz="0" w:space="0" w:color="auto"/>
        <w:bottom w:val="none" w:sz="0" w:space="0" w:color="auto"/>
        <w:right w:val="none" w:sz="0" w:space="0" w:color="auto"/>
      </w:divBdr>
      <w:divsChild>
        <w:div w:id="1124467860">
          <w:marLeft w:val="0"/>
          <w:marRight w:val="0"/>
          <w:marTop w:val="0"/>
          <w:marBottom w:val="0"/>
          <w:divBdr>
            <w:top w:val="none" w:sz="0" w:space="0" w:color="auto"/>
            <w:left w:val="none" w:sz="0" w:space="0" w:color="auto"/>
            <w:bottom w:val="none" w:sz="0" w:space="0" w:color="auto"/>
            <w:right w:val="none" w:sz="0" w:space="0" w:color="auto"/>
          </w:divBdr>
        </w:div>
      </w:divsChild>
    </w:div>
    <w:div w:id="517080216">
      <w:bodyDiv w:val="1"/>
      <w:marLeft w:val="0"/>
      <w:marRight w:val="0"/>
      <w:marTop w:val="0"/>
      <w:marBottom w:val="0"/>
      <w:divBdr>
        <w:top w:val="none" w:sz="0" w:space="0" w:color="auto"/>
        <w:left w:val="none" w:sz="0" w:space="0" w:color="auto"/>
        <w:bottom w:val="none" w:sz="0" w:space="0" w:color="auto"/>
        <w:right w:val="none" w:sz="0" w:space="0" w:color="auto"/>
      </w:divBdr>
    </w:div>
    <w:div w:id="540292110">
      <w:bodyDiv w:val="1"/>
      <w:marLeft w:val="0"/>
      <w:marRight w:val="0"/>
      <w:marTop w:val="0"/>
      <w:marBottom w:val="0"/>
      <w:divBdr>
        <w:top w:val="none" w:sz="0" w:space="0" w:color="auto"/>
        <w:left w:val="none" w:sz="0" w:space="0" w:color="auto"/>
        <w:bottom w:val="none" w:sz="0" w:space="0" w:color="auto"/>
        <w:right w:val="none" w:sz="0" w:space="0" w:color="auto"/>
      </w:divBdr>
    </w:div>
    <w:div w:id="543172696">
      <w:bodyDiv w:val="1"/>
      <w:marLeft w:val="0"/>
      <w:marRight w:val="0"/>
      <w:marTop w:val="0"/>
      <w:marBottom w:val="0"/>
      <w:divBdr>
        <w:top w:val="none" w:sz="0" w:space="0" w:color="auto"/>
        <w:left w:val="none" w:sz="0" w:space="0" w:color="auto"/>
        <w:bottom w:val="none" w:sz="0" w:space="0" w:color="auto"/>
        <w:right w:val="none" w:sz="0" w:space="0" w:color="auto"/>
      </w:divBdr>
    </w:div>
    <w:div w:id="551232817">
      <w:bodyDiv w:val="1"/>
      <w:marLeft w:val="0"/>
      <w:marRight w:val="0"/>
      <w:marTop w:val="0"/>
      <w:marBottom w:val="0"/>
      <w:divBdr>
        <w:top w:val="none" w:sz="0" w:space="0" w:color="auto"/>
        <w:left w:val="none" w:sz="0" w:space="0" w:color="auto"/>
        <w:bottom w:val="none" w:sz="0" w:space="0" w:color="auto"/>
        <w:right w:val="none" w:sz="0" w:space="0" w:color="auto"/>
      </w:divBdr>
    </w:div>
    <w:div w:id="568467875">
      <w:bodyDiv w:val="1"/>
      <w:marLeft w:val="0"/>
      <w:marRight w:val="0"/>
      <w:marTop w:val="0"/>
      <w:marBottom w:val="0"/>
      <w:divBdr>
        <w:top w:val="none" w:sz="0" w:space="0" w:color="auto"/>
        <w:left w:val="none" w:sz="0" w:space="0" w:color="auto"/>
        <w:bottom w:val="none" w:sz="0" w:space="0" w:color="auto"/>
        <w:right w:val="none" w:sz="0" w:space="0" w:color="auto"/>
      </w:divBdr>
    </w:div>
    <w:div w:id="596988429">
      <w:bodyDiv w:val="1"/>
      <w:marLeft w:val="0"/>
      <w:marRight w:val="0"/>
      <w:marTop w:val="0"/>
      <w:marBottom w:val="0"/>
      <w:divBdr>
        <w:top w:val="none" w:sz="0" w:space="0" w:color="auto"/>
        <w:left w:val="none" w:sz="0" w:space="0" w:color="auto"/>
        <w:bottom w:val="none" w:sz="0" w:space="0" w:color="auto"/>
        <w:right w:val="none" w:sz="0" w:space="0" w:color="auto"/>
      </w:divBdr>
    </w:div>
    <w:div w:id="619190114">
      <w:bodyDiv w:val="1"/>
      <w:marLeft w:val="0"/>
      <w:marRight w:val="0"/>
      <w:marTop w:val="0"/>
      <w:marBottom w:val="0"/>
      <w:divBdr>
        <w:top w:val="none" w:sz="0" w:space="0" w:color="auto"/>
        <w:left w:val="none" w:sz="0" w:space="0" w:color="auto"/>
        <w:bottom w:val="none" w:sz="0" w:space="0" w:color="auto"/>
        <w:right w:val="none" w:sz="0" w:space="0" w:color="auto"/>
      </w:divBdr>
    </w:div>
    <w:div w:id="619410071">
      <w:bodyDiv w:val="1"/>
      <w:marLeft w:val="0"/>
      <w:marRight w:val="0"/>
      <w:marTop w:val="0"/>
      <w:marBottom w:val="0"/>
      <w:divBdr>
        <w:top w:val="none" w:sz="0" w:space="0" w:color="auto"/>
        <w:left w:val="none" w:sz="0" w:space="0" w:color="auto"/>
        <w:bottom w:val="none" w:sz="0" w:space="0" w:color="auto"/>
        <w:right w:val="none" w:sz="0" w:space="0" w:color="auto"/>
      </w:divBdr>
    </w:div>
    <w:div w:id="690298998">
      <w:bodyDiv w:val="1"/>
      <w:marLeft w:val="0"/>
      <w:marRight w:val="0"/>
      <w:marTop w:val="0"/>
      <w:marBottom w:val="0"/>
      <w:divBdr>
        <w:top w:val="none" w:sz="0" w:space="0" w:color="auto"/>
        <w:left w:val="none" w:sz="0" w:space="0" w:color="auto"/>
        <w:bottom w:val="none" w:sz="0" w:space="0" w:color="auto"/>
        <w:right w:val="none" w:sz="0" w:space="0" w:color="auto"/>
      </w:divBdr>
    </w:div>
    <w:div w:id="709451369">
      <w:bodyDiv w:val="1"/>
      <w:marLeft w:val="0"/>
      <w:marRight w:val="0"/>
      <w:marTop w:val="0"/>
      <w:marBottom w:val="0"/>
      <w:divBdr>
        <w:top w:val="none" w:sz="0" w:space="0" w:color="auto"/>
        <w:left w:val="none" w:sz="0" w:space="0" w:color="auto"/>
        <w:bottom w:val="none" w:sz="0" w:space="0" w:color="auto"/>
        <w:right w:val="none" w:sz="0" w:space="0" w:color="auto"/>
      </w:divBdr>
    </w:div>
    <w:div w:id="713232112">
      <w:bodyDiv w:val="1"/>
      <w:marLeft w:val="0"/>
      <w:marRight w:val="0"/>
      <w:marTop w:val="0"/>
      <w:marBottom w:val="0"/>
      <w:divBdr>
        <w:top w:val="none" w:sz="0" w:space="0" w:color="auto"/>
        <w:left w:val="none" w:sz="0" w:space="0" w:color="auto"/>
        <w:bottom w:val="none" w:sz="0" w:space="0" w:color="auto"/>
        <w:right w:val="none" w:sz="0" w:space="0" w:color="auto"/>
      </w:divBdr>
    </w:div>
    <w:div w:id="737870628">
      <w:bodyDiv w:val="1"/>
      <w:marLeft w:val="0"/>
      <w:marRight w:val="0"/>
      <w:marTop w:val="0"/>
      <w:marBottom w:val="0"/>
      <w:divBdr>
        <w:top w:val="none" w:sz="0" w:space="0" w:color="auto"/>
        <w:left w:val="none" w:sz="0" w:space="0" w:color="auto"/>
        <w:bottom w:val="none" w:sz="0" w:space="0" w:color="auto"/>
        <w:right w:val="none" w:sz="0" w:space="0" w:color="auto"/>
      </w:divBdr>
    </w:div>
    <w:div w:id="779492037">
      <w:bodyDiv w:val="1"/>
      <w:marLeft w:val="0"/>
      <w:marRight w:val="0"/>
      <w:marTop w:val="0"/>
      <w:marBottom w:val="0"/>
      <w:divBdr>
        <w:top w:val="none" w:sz="0" w:space="0" w:color="auto"/>
        <w:left w:val="none" w:sz="0" w:space="0" w:color="auto"/>
        <w:bottom w:val="none" w:sz="0" w:space="0" w:color="auto"/>
        <w:right w:val="none" w:sz="0" w:space="0" w:color="auto"/>
      </w:divBdr>
    </w:div>
    <w:div w:id="863052133">
      <w:bodyDiv w:val="1"/>
      <w:marLeft w:val="0"/>
      <w:marRight w:val="0"/>
      <w:marTop w:val="0"/>
      <w:marBottom w:val="0"/>
      <w:divBdr>
        <w:top w:val="none" w:sz="0" w:space="0" w:color="auto"/>
        <w:left w:val="none" w:sz="0" w:space="0" w:color="auto"/>
        <w:bottom w:val="none" w:sz="0" w:space="0" w:color="auto"/>
        <w:right w:val="none" w:sz="0" w:space="0" w:color="auto"/>
      </w:divBdr>
    </w:div>
    <w:div w:id="863054432">
      <w:bodyDiv w:val="1"/>
      <w:marLeft w:val="0"/>
      <w:marRight w:val="0"/>
      <w:marTop w:val="0"/>
      <w:marBottom w:val="0"/>
      <w:divBdr>
        <w:top w:val="none" w:sz="0" w:space="0" w:color="auto"/>
        <w:left w:val="none" w:sz="0" w:space="0" w:color="auto"/>
        <w:bottom w:val="none" w:sz="0" w:space="0" w:color="auto"/>
        <w:right w:val="none" w:sz="0" w:space="0" w:color="auto"/>
      </w:divBdr>
    </w:div>
    <w:div w:id="881985514">
      <w:bodyDiv w:val="1"/>
      <w:marLeft w:val="0"/>
      <w:marRight w:val="0"/>
      <w:marTop w:val="0"/>
      <w:marBottom w:val="0"/>
      <w:divBdr>
        <w:top w:val="none" w:sz="0" w:space="0" w:color="auto"/>
        <w:left w:val="none" w:sz="0" w:space="0" w:color="auto"/>
        <w:bottom w:val="none" w:sz="0" w:space="0" w:color="auto"/>
        <w:right w:val="none" w:sz="0" w:space="0" w:color="auto"/>
      </w:divBdr>
    </w:div>
    <w:div w:id="907769397">
      <w:bodyDiv w:val="1"/>
      <w:marLeft w:val="0"/>
      <w:marRight w:val="0"/>
      <w:marTop w:val="0"/>
      <w:marBottom w:val="0"/>
      <w:divBdr>
        <w:top w:val="none" w:sz="0" w:space="0" w:color="auto"/>
        <w:left w:val="none" w:sz="0" w:space="0" w:color="auto"/>
        <w:bottom w:val="none" w:sz="0" w:space="0" w:color="auto"/>
        <w:right w:val="none" w:sz="0" w:space="0" w:color="auto"/>
      </w:divBdr>
    </w:div>
    <w:div w:id="912357462">
      <w:bodyDiv w:val="1"/>
      <w:marLeft w:val="0"/>
      <w:marRight w:val="0"/>
      <w:marTop w:val="0"/>
      <w:marBottom w:val="0"/>
      <w:divBdr>
        <w:top w:val="none" w:sz="0" w:space="0" w:color="auto"/>
        <w:left w:val="none" w:sz="0" w:space="0" w:color="auto"/>
        <w:bottom w:val="none" w:sz="0" w:space="0" w:color="auto"/>
        <w:right w:val="none" w:sz="0" w:space="0" w:color="auto"/>
      </w:divBdr>
    </w:div>
    <w:div w:id="920220654">
      <w:bodyDiv w:val="1"/>
      <w:marLeft w:val="0"/>
      <w:marRight w:val="0"/>
      <w:marTop w:val="0"/>
      <w:marBottom w:val="0"/>
      <w:divBdr>
        <w:top w:val="none" w:sz="0" w:space="0" w:color="auto"/>
        <w:left w:val="none" w:sz="0" w:space="0" w:color="auto"/>
        <w:bottom w:val="none" w:sz="0" w:space="0" w:color="auto"/>
        <w:right w:val="none" w:sz="0" w:space="0" w:color="auto"/>
      </w:divBdr>
      <w:divsChild>
        <w:div w:id="4789177">
          <w:marLeft w:val="0"/>
          <w:marRight w:val="0"/>
          <w:marTop w:val="0"/>
          <w:marBottom w:val="0"/>
          <w:divBdr>
            <w:top w:val="none" w:sz="0" w:space="0" w:color="auto"/>
            <w:left w:val="none" w:sz="0" w:space="0" w:color="auto"/>
            <w:bottom w:val="none" w:sz="0" w:space="0" w:color="auto"/>
            <w:right w:val="none" w:sz="0" w:space="0" w:color="auto"/>
          </w:divBdr>
          <w:divsChild>
            <w:div w:id="575438320">
              <w:marLeft w:val="0"/>
              <w:marRight w:val="0"/>
              <w:marTop w:val="0"/>
              <w:marBottom w:val="0"/>
              <w:divBdr>
                <w:top w:val="none" w:sz="0" w:space="0" w:color="auto"/>
                <w:left w:val="none" w:sz="0" w:space="0" w:color="auto"/>
                <w:bottom w:val="none" w:sz="0" w:space="0" w:color="auto"/>
                <w:right w:val="none" w:sz="0" w:space="0" w:color="auto"/>
              </w:divBdr>
              <w:divsChild>
                <w:div w:id="1745451438">
                  <w:marLeft w:val="0"/>
                  <w:marRight w:val="0"/>
                  <w:marTop w:val="0"/>
                  <w:marBottom w:val="0"/>
                  <w:divBdr>
                    <w:top w:val="none" w:sz="0" w:space="0" w:color="auto"/>
                    <w:left w:val="none" w:sz="0" w:space="0" w:color="auto"/>
                    <w:bottom w:val="none" w:sz="0" w:space="0" w:color="auto"/>
                    <w:right w:val="none" w:sz="0" w:space="0" w:color="auto"/>
                  </w:divBdr>
                  <w:divsChild>
                    <w:div w:id="691566823">
                      <w:marLeft w:val="0"/>
                      <w:marRight w:val="0"/>
                      <w:marTop w:val="0"/>
                      <w:marBottom w:val="0"/>
                      <w:divBdr>
                        <w:top w:val="none" w:sz="0" w:space="0" w:color="auto"/>
                        <w:left w:val="none" w:sz="0" w:space="0" w:color="auto"/>
                        <w:bottom w:val="none" w:sz="0" w:space="0" w:color="auto"/>
                        <w:right w:val="none" w:sz="0" w:space="0" w:color="auto"/>
                      </w:divBdr>
                      <w:divsChild>
                        <w:div w:id="291138649">
                          <w:marLeft w:val="0"/>
                          <w:marRight w:val="0"/>
                          <w:marTop w:val="0"/>
                          <w:marBottom w:val="0"/>
                          <w:divBdr>
                            <w:top w:val="none" w:sz="0" w:space="0" w:color="auto"/>
                            <w:left w:val="none" w:sz="0" w:space="0" w:color="auto"/>
                            <w:bottom w:val="none" w:sz="0" w:space="0" w:color="auto"/>
                            <w:right w:val="none" w:sz="0" w:space="0" w:color="auto"/>
                          </w:divBdr>
                          <w:divsChild>
                            <w:div w:id="1920407621">
                              <w:marLeft w:val="0"/>
                              <w:marRight w:val="0"/>
                              <w:marTop w:val="0"/>
                              <w:marBottom w:val="0"/>
                              <w:divBdr>
                                <w:top w:val="none" w:sz="0" w:space="0" w:color="auto"/>
                                <w:left w:val="none" w:sz="0" w:space="0" w:color="auto"/>
                                <w:bottom w:val="none" w:sz="0" w:space="0" w:color="auto"/>
                                <w:right w:val="none" w:sz="0" w:space="0" w:color="auto"/>
                              </w:divBdr>
                              <w:divsChild>
                                <w:div w:id="19744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957796">
      <w:bodyDiv w:val="1"/>
      <w:marLeft w:val="0"/>
      <w:marRight w:val="0"/>
      <w:marTop w:val="0"/>
      <w:marBottom w:val="0"/>
      <w:divBdr>
        <w:top w:val="none" w:sz="0" w:space="0" w:color="auto"/>
        <w:left w:val="none" w:sz="0" w:space="0" w:color="auto"/>
        <w:bottom w:val="none" w:sz="0" w:space="0" w:color="auto"/>
        <w:right w:val="none" w:sz="0" w:space="0" w:color="auto"/>
      </w:divBdr>
    </w:div>
    <w:div w:id="972292173">
      <w:bodyDiv w:val="1"/>
      <w:marLeft w:val="0"/>
      <w:marRight w:val="0"/>
      <w:marTop w:val="0"/>
      <w:marBottom w:val="0"/>
      <w:divBdr>
        <w:top w:val="none" w:sz="0" w:space="0" w:color="auto"/>
        <w:left w:val="none" w:sz="0" w:space="0" w:color="auto"/>
        <w:bottom w:val="none" w:sz="0" w:space="0" w:color="auto"/>
        <w:right w:val="none" w:sz="0" w:space="0" w:color="auto"/>
      </w:divBdr>
    </w:div>
    <w:div w:id="978145575">
      <w:bodyDiv w:val="1"/>
      <w:marLeft w:val="0"/>
      <w:marRight w:val="0"/>
      <w:marTop w:val="0"/>
      <w:marBottom w:val="0"/>
      <w:divBdr>
        <w:top w:val="none" w:sz="0" w:space="0" w:color="auto"/>
        <w:left w:val="none" w:sz="0" w:space="0" w:color="auto"/>
        <w:bottom w:val="none" w:sz="0" w:space="0" w:color="auto"/>
        <w:right w:val="none" w:sz="0" w:space="0" w:color="auto"/>
      </w:divBdr>
    </w:div>
    <w:div w:id="985862359">
      <w:bodyDiv w:val="1"/>
      <w:marLeft w:val="0"/>
      <w:marRight w:val="0"/>
      <w:marTop w:val="0"/>
      <w:marBottom w:val="0"/>
      <w:divBdr>
        <w:top w:val="none" w:sz="0" w:space="0" w:color="auto"/>
        <w:left w:val="none" w:sz="0" w:space="0" w:color="auto"/>
        <w:bottom w:val="none" w:sz="0" w:space="0" w:color="auto"/>
        <w:right w:val="none" w:sz="0" w:space="0" w:color="auto"/>
      </w:divBdr>
    </w:div>
    <w:div w:id="1022781134">
      <w:bodyDiv w:val="1"/>
      <w:marLeft w:val="0"/>
      <w:marRight w:val="0"/>
      <w:marTop w:val="0"/>
      <w:marBottom w:val="0"/>
      <w:divBdr>
        <w:top w:val="none" w:sz="0" w:space="0" w:color="auto"/>
        <w:left w:val="none" w:sz="0" w:space="0" w:color="auto"/>
        <w:bottom w:val="none" w:sz="0" w:space="0" w:color="auto"/>
        <w:right w:val="none" w:sz="0" w:space="0" w:color="auto"/>
      </w:divBdr>
    </w:div>
    <w:div w:id="1025443444">
      <w:bodyDiv w:val="1"/>
      <w:marLeft w:val="0"/>
      <w:marRight w:val="0"/>
      <w:marTop w:val="0"/>
      <w:marBottom w:val="0"/>
      <w:divBdr>
        <w:top w:val="none" w:sz="0" w:space="0" w:color="auto"/>
        <w:left w:val="none" w:sz="0" w:space="0" w:color="auto"/>
        <w:bottom w:val="none" w:sz="0" w:space="0" w:color="auto"/>
        <w:right w:val="none" w:sz="0" w:space="0" w:color="auto"/>
      </w:divBdr>
    </w:div>
    <w:div w:id="1028263331">
      <w:bodyDiv w:val="1"/>
      <w:marLeft w:val="0"/>
      <w:marRight w:val="0"/>
      <w:marTop w:val="0"/>
      <w:marBottom w:val="0"/>
      <w:divBdr>
        <w:top w:val="none" w:sz="0" w:space="0" w:color="auto"/>
        <w:left w:val="none" w:sz="0" w:space="0" w:color="auto"/>
        <w:bottom w:val="none" w:sz="0" w:space="0" w:color="auto"/>
        <w:right w:val="none" w:sz="0" w:space="0" w:color="auto"/>
      </w:divBdr>
    </w:div>
    <w:div w:id="1029112112">
      <w:bodyDiv w:val="1"/>
      <w:marLeft w:val="0"/>
      <w:marRight w:val="0"/>
      <w:marTop w:val="0"/>
      <w:marBottom w:val="0"/>
      <w:divBdr>
        <w:top w:val="none" w:sz="0" w:space="0" w:color="auto"/>
        <w:left w:val="none" w:sz="0" w:space="0" w:color="auto"/>
        <w:bottom w:val="none" w:sz="0" w:space="0" w:color="auto"/>
        <w:right w:val="none" w:sz="0" w:space="0" w:color="auto"/>
      </w:divBdr>
    </w:div>
    <w:div w:id="1031420269">
      <w:bodyDiv w:val="1"/>
      <w:marLeft w:val="0"/>
      <w:marRight w:val="0"/>
      <w:marTop w:val="0"/>
      <w:marBottom w:val="0"/>
      <w:divBdr>
        <w:top w:val="none" w:sz="0" w:space="0" w:color="auto"/>
        <w:left w:val="none" w:sz="0" w:space="0" w:color="auto"/>
        <w:bottom w:val="none" w:sz="0" w:space="0" w:color="auto"/>
        <w:right w:val="none" w:sz="0" w:space="0" w:color="auto"/>
      </w:divBdr>
    </w:div>
    <w:div w:id="1052660017">
      <w:bodyDiv w:val="1"/>
      <w:marLeft w:val="0"/>
      <w:marRight w:val="0"/>
      <w:marTop w:val="0"/>
      <w:marBottom w:val="0"/>
      <w:divBdr>
        <w:top w:val="none" w:sz="0" w:space="0" w:color="auto"/>
        <w:left w:val="none" w:sz="0" w:space="0" w:color="auto"/>
        <w:bottom w:val="none" w:sz="0" w:space="0" w:color="auto"/>
        <w:right w:val="none" w:sz="0" w:space="0" w:color="auto"/>
      </w:divBdr>
    </w:div>
    <w:div w:id="1060248242">
      <w:bodyDiv w:val="1"/>
      <w:marLeft w:val="0"/>
      <w:marRight w:val="0"/>
      <w:marTop w:val="0"/>
      <w:marBottom w:val="0"/>
      <w:divBdr>
        <w:top w:val="none" w:sz="0" w:space="0" w:color="auto"/>
        <w:left w:val="none" w:sz="0" w:space="0" w:color="auto"/>
        <w:bottom w:val="none" w:sz="0" w:space="0" w:color="auto"/>
        <w:right w:val="none" w:sz="0" w:space="0" w:color="auto"/>
      </w:divBdr>
    </w:div>
    <w:div w:id="1087076438">
      <w:bodyDiv w:val="1"/>
      <w:marLeft w:val="0"/>
      <w:marRight w:val="0"/>
      <w:marTop w:val="0"/>
      <w:marBottom w:val="0"/>
      <w:divBdr>
        <w:top w:val="none" w:sz="0" w:space="0" w:color="auto"/>
        <w:left w:val="none" w:sz="0" w:space="0" w:color="auto"/>
        <w:bottom w:val="none" w:sz="0" w:space="0" w:color="auto"/>
        <w:right w:val="none" w:sz="0" w:space="0" w:color="auto"/>
      </w:divBdr>
    </w:div>
    <w:div w:id="1150244568">
      <w:bodyDiv w:val="1"/>
      <w:marLeft w:val="0"/>
      <w:marRight w:val="0"/>
      <w:marTop w:val="0"/>
      <w:marBottom w:val="0"/>
      <w:divBdr>
        <w:top w:val="none" w:sz="0" w:space="0" w:color="auto"/>
        <w:left w:val="none" w:sz="0" w:space="0" w:color="auto"/>
        <w:bottom w:val="none" w:sz="0" w:space="0" w:color="auto"/>
        <w:right w:val="none" w:sz="0" w:space="0" w:color="auto"/>
      </w:divBdr>
    </w:div>
    <w:div w:id="1190069426">
      <w:bodyDiv w:val="1"/>
      <w:marLeft w:val="0"/>
      <w:marRight w:val="0"/>
      <w:marTop w:val="0"/>
      <w:marBottom w:val="0"/>
      <w:divBdr>
        <w:top w:val="none" w:sz="0" w:space="0" w:color="auto"/>
        <w:left w:val="none" w:sz="0" w:space="0" w:color="auto"/>
        <w:bottom w:val="none" w:sz="0" w:space="0" w:color="auto"/>
        <w:right w:val="none" w:sz="0" w:space="0" w:color="auto"/>
      </w:divBdr>
    </w:div>
    <w:div w:id="1244098962">
      <w:bodyDiv w:val="1"/>
      <w:marLeft w:val="0"/>
      <w:marRight w:val="0"/>
      <w:marTop w:val="0"/>
      <w:marBottom w:val="0"/>
      <w:divBdr>
        <w:top w:val="none" w:sz="0" w:space="0" w:color="auto"/>
        <w:left w:val="none" w:sz="0" w:space="0" w:color="auto"/>
        <w:bottom w:val="none" w:sz="0" w:space="0" w:color="auto"/>
        <w:right w:val="none" w:sz="0" w:space="0" w:color="auto"/>
      </w:divBdr>
    </w:div>
    <w:div w:id="1245334956">
      <w:bodyDiv w:val="1"/>
      <w:marLeft w:val="0"/>
      <w:marRight w:val="0"/>
      <w:marTop w:val="0"/>
      <w:marBottom w:val="0"/>
      <w:divBdr>
        <w:top w:val="none" w:sz="0" w:space="0" w:color="auto"/>
        <w:left w:val="none" w:sz="0" w:space="0" w:color="auto"/>
        <w:bottom w:val="none" w:sz="0" w:space="0" w:color="auto"/>
        <w:right w:val="none" w:sz="0" w:space="0" w:color="auto"/>
      </w:divBdr>
    </w:div>
    <w:div w:id="1250770314">
      <w:bodyDiv w:val="1"/>
      <w:marLeft w:val="0"/>
      <w:marRight w:val="0"/>
      <w:marTop w:val="0"/>
      <w:marBottom w:val="0"/>
      <w:divBdr>
        <w:top w:val="none" w:sz="0" w:space="0" w:color="auto"/>
        <w:left w:val="none" w:sz="0" w:space="0" w:color="auto"/>
        <w:bottom w:val="none" w:sz="0" w:space="0" w:color="auto"/>
        <w:right w:val="none" w:sz="0" w:space="0" w:color="auto"/>
      </w:divBdr>
    </w:div>
    <w:div w:id="1256134061">
      <w:bodyDiv w:val="1"/>
      <w:marLeft w:val="0"/>
      <w:marRight w:val="0"/>
      <w:marTop w:val="0"/>
      <w:marBottom w:val="0"/>
      <w:divBdr>
        <w:top w:val="none" w:sz="0" w:space="0" w:color="auto"/>
        <w:left w:val="none" w:sz="0" w:space="0" w:color="auto"/>
        <w:bottom w:val="none" w:sz="0" w:space="0" w:color="auto"/>
        <w:right w:val="none" w:sz="0" w:space="0" w:color="auto"/>
      </w:divBdr>
    </w:div>
    <w:div w:id="1279024591">
      <w:bodyDiv w:val="1"/>
      <w:marLeft w:val="0"/>
      <w:marRight w:val="0"/>
      <w:marTop w:val="0"/>
      <w:marBottom w:val="0"/>
      <w:divBdr>
        <w:top w:val="none" w:sz="0" w:space="0" w:color="auto"/>
        <w:left w:val="none" w:sz="0" w:space="0" w:color="auto"/>
        <w:bottom w:val="none" w:sz="0" w:space="0" w:color="auto"/>
        <w:right w:val="none" w:sz="0" w:space="0" w:color="auto"/>
      </w:divBdr>
    </w:div>
    <w:div w:id="1296253594">
      <w:bodyDiv w:val="1"/>
      <w:marLeft w:val="0"/>
      <w:marRight w:val="0"/>
      <w:marTop w:val="0"/>
      <w:marBottom w:val="0"/>
      <w:divBdr>
        <w:top w:val="none" w:sz="0" w:space="0" w:color="auto"/>
        <w:left w:val="none" w:sz="0" w:space="0" w:color="auto"/>
        <w:bottom w:val="none" w:sz="0" w:space="0" w:color="auto"/>
        <w:right w:val="none" w:sz="0" w:space="0" w:color="auto"/>
      </w:divBdr>
    </w:div>
    <w:div w:id="1320890227">
      <w:bodyDiv w:val="1"/>
      <w:marLeft w:val="0"/>
      <w:marRight w:val="0"/>
      <w:marTop w:val="0"/>
      <w:marBottom w:val="0"/>
      <w:divBdr>
        <w:top w:val="none" w:sz="0" w:space="0" w:color="auto"/>
        <w:left w:val="none" w:sz="0" w:space="0" w:color="auto"/>
        <w:bottom w:val="none" w:sz="0" w:space="0" w:color="auto"/>
        <w:right w:val="none" w:sz="0" w:space="0" w:color="auto"/>
      </w:divBdr>
    </w:div>
    <w:div w:id="1326128181">
      <w:bodyDiv w:val="1"/>
      <w:marLeft w:val="0"/>
      <w:marRight w:val="0"/>
      <w:marTop w:val="0"/>
      <w:marBottom w:val="0"/>
      <w:divBdr>
        <w:top w:val="none" w:sz="0" w:space="0" w:color="auto"/>
        <w:left w:val="none" w:sz="0" w:space="0" w:color="auto"/>
        <w:bottom w:val="none" w:sz="0" w:space="0" w:color="auto"/>
        <w:right w:val="none" w:sz="0" w:space="0" w:color="auto"/>
      </w:divBdr>
    </w:div>
    <w:div w:id="1342388321">
      <w:bodyDiv w:val="1"/>
      <w:marLeft w:val="0"/>
      <w:marRight w:val="0"/>
      <w:marTop w:val="0"/>
      <w:marBottom w:val="0"/>
      <w:divBdr>
        <w:top w:val="none" w:sz="0" w:space="0" w:color="auto"/>
        <w:left w:val="none" w:sz="0" w:space="0" w:color="auto"/>
        <w:bottom w:val="none" w:sz="0" w:space="0" w:color="auto"/>
        <w:right w:val="none" w:sz="0" w:space="0" w:color="auto"/>
      </w:divBdr>
    </w:div>
    <w:div w:id="1351490555">
      <w:bodyDiv w:val="1"/>
      <w:marLeft w:val="0"/>
      <w:marRight w:val="0"/>
      <w:marTop w:val="0"/>
      <w:marBottom w:val="0"/>
      <w:divBdr>
        <w:top w:val="none" w:sz="0" w:space="0" w:color="auto"/>
        <w:left w:val="none" w:sz="0" w:space="0" w:color="auto"/>
        <w:bottom w:val="none" w:sz="0" w:space="0" w:color="auto"/>
        <w:right w:val="none" w:sz="0" w:space="0" w:color="auto"/>
      </w:divBdr>
    </w:div>
    <w:div w:id="1355958706">
      <w:bodyDiv w:val="1"/>
      <w:marLeft w:val="0"/>
      <w:marRight w:val="0"/>
      <w:marTop w:val="0"/>
      <w:marBottom w:val="0"/>
      <w:divBdr>
        <w:top w:val="none" w:sz="0" w:space="0" w:color="auto"/>
        <w:left w:val="none" w:sz="0" w:space="0" w:color="auto"/>
        <w:bottom w:val="none" w:sz="0" w:space="0" w:color="auto"/>
        <w:right w:val="none" w:sz="0" w:space="0" w:color="auto"/>
      </w:divBdr>
    </w:div>
    <w:div w:id="1360741687">
      <w:bodyDiv w:val="1"/>
      <w:marLeft w:val="0"/>
      <w:marRight w:val="0"/>
      <w:marTop w:val="0"/>
      <w:marBottom w:val="0"/>
      <w:divBdr>
        <w:top w:val="none" w:sz="0" w:space="0" w:color="auto"/>
        <w:left w:val="none" w:sz="0" w:space="0" w:color="auto"/>
        <w:bottom w:val="none" w:sz="0" w:space="0" w:color="auto"/>
        <w:right w:val="none" w:sz="0" w:space="0" w:color="auto"/>
      </w:divBdr>
    </w:div>
    <w:div w:id="1373337911">
      <w:bodyDiv w:val="1"/>
      <w:marLeft w:val="0"/>
      <w:marRight w:val="0"/>
      <w:marTop w:val="0"/>
      <w:marBottom w:val="0"/>
      <w:divBdr>
        <w:top w:val="none" w:sz="0" w:space="0" w:color="auto"/>
        <w:left w:val="none" w:sz="0" w:space="0" w:color="auto"/>
        <w:bottom w:val="none" w:sz="0" w:space="0" w:color="auto"/>
        <w:right w:val="none" w:sz="0" w:space="0" w:color="auto"/>
      </w:divBdr>
    </w:div>
    <w:div w:id="1395817853">
      <w:bodyDiv w:val="1"/>
      <w:marLeft w:val="0"/>
      <w:marRight w:val="0"/>
      <w:marTop w:val="0"/>
      <w:marBottom w:val="0"/>
      <w:divBdr>
        <w:top w:val="none" w:sz="0" w:space="0" w:color="auto"/>
        <w:left w:val="none" w:sz="0" w:space="0" w:color="auto"/>
        <w:bottom w:val="none" w:sz="0" w:space="0" w:color="auto"/>
        <w:right w:val="none" w:sz="0" w:space="0" w:color="auto"/>
      </w:divBdr>
    </w:div>
    <w:div w:id="1404254608">
      <w:bodyDiv w:val="1"/>
      <w:marLeft w:val="0"/>
      <w:marRight w:val="0"/>
      <w:marTop w:val="0"/>
      <w:marBottom w:val="0"/>
      <w:divBdr>
        <w:top w:val="none" w:sz="0" w:space="0" w:color="auto"/>
        <w:left w:val="none" w:sz="0" w:space="0" w:color="auto"/>
        <w:bottom w:val="none" w:sz="0" w:space="0" w:color="auto"/>
        <w:right w:val="none" w:sz="0" w:space="0" w:color="auto"/>
      </w:divBdr>
    </w:div>
    <w:div w:id="1409813721">
      <w:bodyDiv w:val="1"/>
      <w:marLeft w:val="0"/>
      <w:marRight w:val="0"/>
      <w:marTop w:val="0"/>
      <w:marBottom w:val="0"/>
      <w:divBdr>
        <w:top w:val="none" w:sz="0" w:space="0" w:color="auto"/>
        <w:left w:val="none" w:sz="0" w:space="0" w:color="auto"/>
        <w:bottom w:val="none" w:sz="0" w:space="0" w:color="auto"/>
        <w:right w:val="none" w:sz="0" w:space="0" w:color="auto"/>
      </w:divBdr>
    </w:div>
    <w:div w:id="1431924972">
      <w:bodyDiv w:val="1"/>
      <w:marLeft w:val="0"/>
      <w:marRight w:val="0"/>
      <w:marTop w:val="0"/>
      <w:marBottom w:val="0"/>
      <w:divBdr>
        <w:top w:val="none" w:sz="0" w:space="0" w:color="auto"/>
        <w:left w:val="none" w:sz="0" w:space="0" w:color="auto"/>
        <w:bottom w:val="none" w:sz="0" w:space="0" w:color="auto"/>
        <w:right w:val="none" w:sz="0" w:space="0" w:color="auto"/>
      </w:divBdr>
    </w:div>
    <w:div w:id="1439526734">
      <w:bodyDiv w:val="1"/>
      <w:marLeft w:val="0"/>
      <w:marRight w:val="0"/>
      <w:marTop w:val="0"/>
      <w:marBottom w:val="0"/>
      <w:divBdr>
        <w:top w:val="none" w:sz="0" w:space="0" w:color="auto"/>
        <w:left w:val="none" w:sz="0" w:space="0" w:color="auto"/>
        <w:bottom w:val="none" w:sz="0" w:space="0" w:color="auto"/>
        <w:right w:val="none" w:sz="0" w:space="0" w:color="auto"/>
      </w:divBdr>
    </w:div>
    <w:div w:id="1443643451">
      <w:bodyDiv w:val="1"/>
      <w:marLeft w:val="0"/>
      <w:marRight w:val="0"/>
      <w:marTop w:val="0"/>
      <w:marBottom w:val="0"/>
      <w:divBdr>
        <w:top w:val="none" w:sz="0" w:space="0" w:color="auto"/>
        <w:left w:val="none" w:sz="0" w:space="0" w:color="auto"/>
        <w:bottom w:val="none" w:sz="0" w:space="0" w:color="auto"/>
        <w:right w:val="none" w:sz="0" w:space="0" w:color="auto"/>
      </w:divBdr>
    </w:div>
    <w:div w:id="1475752112">
      <w:bodyDiv w:val="1"/>
      <w:marLeft w:val="0"/>
      <w:marRight w:val="0"/>
      <w:marTop w:val="0"/>
      <w:marBottom w:val="0"/>
      <w:divBdr>
        <w:top w:val="none" w:sz="0" w:space="0" w:color="auto"/>
        <w:left w:val="none" w:sz="0" w:space="0" w:color="auto"/>
        <w:bottom w:val="none" w:sz="0" w:space="0" w:color="auto"/>
        <w:right w:val="none" w:sz="0" w:space="0" w:color="auto"/>
      </w:divBdr>
    </w:div>
    <w:div w:id="1487286409">
      <w:bodyDiv w:val="1"/>
      <w:marLeft w:val="0"/>
      <w:marRight w:val="0"/>
      <w:marTop w:val="0"/>
      <w:marBottom w:val="0"/>
      <w:divBdr>
        <w:top w:val="none" w:sz="0" w:space="0" w:color="auto"/>
        <w:left w:val="none" w:sz="0" w:space="0" w:color="auto"/>
        <w:bottom w:val="none" w:sz="0" w:space="0" w:color="auto"/>
        <w:right w:val="none" w:sz="0" w:space="0" w:color="auto"/>
      </w:divBdr>
      <w:divsChild>
        <w:div w:id="1723824122">
          <w:marLeft w:val="0"/>
          <w:marRight w:val="0"/>
          <w:marTop w:val="0"/>
          <w:marBottom w:val="0"/>
          <w:divBdr>
            <w:top w:val="none" w:sz="0" w:space="0" w:color="auto"/>
            <w:left w:val="none" w:sz="0" w:space="0" w:color="auto"/>
            <w:bottom w:val="none" w:sz="0" w:space="0" w:color="auto"/>
            <w:right w:val="none" w:sz="0" w:space="0" w:color="auto"/>
          </w:divBdr>
          <w:divsChild>
            <w:div w:id="611016873">
              <w:marLeft w:val="0"/>
              <w:marRight w:val="0"/>
              <w:marTop w:val="0"/>
              <w:marBottom w:val="0"/>
              <w:divBdr>
                <w:top w:val="none" w:sz="0" w:space="0" w:color="auto"/>
                <w:left w:val="none" w:sz="0" w:space="0" w:color="auto"/>
                <w:bottom w:val="none" w:sz="0" w:space="0" w:color="auto"/>
                <w:right w:val="none" w:sz="0" w:space="0" w:color="auto"/>
              </w:divBdr>
              <w:divsChild>
                <w:div w:id="355009871">
                  <w:marLeft w:val="0"/>
                  <w:marRight w:val="0"/>
                  <w:marTop w:val="0"/>
                  <w:marBottom w:val="0"/>
                  <w:divBdr>
                    <w:top w:val="none" w:sz="0" w:space="0" w:color="auto"/>
                    <w:left w:val="none" w:sz="0" w:space="0" w:color="auto"/>
                    <w:bottom w:val="none" w:sz="0" w:space="0" w:color="auto"/>
                    <w:right w:val="none" w:sz="0" w:space="0" w:color="auto"/>
                  </w:divBdr>
                  <w:divsChild>
                    <w:div w:id="670647655">
                      <w:marLeft w:val="0"/>
                      <w:marRight w:val="0"/>
                      <w:marTop w:val="0"/>
                      <w:marBottom w:val="0"/>
                      <w:divBdr>
                        <w:top w:val="none" w:sz="0" w:space="0" w:color="auto"/>
                        <w:left w:val="none" w:sz="0" w:space="0" w:color="auto"/>
                        <w:bottom w:val="none" w:sz="0" w:space="0" w:color="auto"/>
                        <w:right w:val="none" w:sz="0" w:space="0" w:color="auto"/>
                      </w:divBdr>
                      <w:divsChild>
                        <w:div w:id="353312361">
                          <w:marLeft w:val="0"/>
                          <w:marRight w:val="0"/>
                          <w:marTop w:val="0"/>
                          <w:marBottom w:val="0"/>
                          <w:divBdr>
                            <w:top w:val="none" w:sz="0" w:space="0" w:color="auto"/>
                            <w:left w:val="none" w:sz="0" w:space="0" w:color="auto"/>
                            <w:bottom w:val="none" w:sz="0" w:space="0" w:color="auto"/>
                            <w:right w:val="none" w:sz="0" w:space="0" w:color="auto"/>
                          </w:divBdr>
                          <w:divsChild>
                            <w:div w:id="6820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264083">
      <w:bodyDiv w:val="1"/>
      <w:marLeft w:val="0"/>
      <w:marRight w:val="0"/>
      <w:marTop w:val="0"/>
      <w:marBottom w:val="0"/>
      <w:divBdr>
        <w:top w:val="none" w:sz="0" w:space="0" w:color="auto"/>
        <w:left w:val="none" w:sz="0" w:space="0" w:color="auto"/>
        <w:bottom w:val="none" w:sz="0" w:space="0" w:color="auto"/>
        <w:right w:val="none" w:sz="0" w:space="0" w:color="auto"/>
      </w:divBdr>
    </w:div>
    <w:div w:id="1515682767">
      <w:bodyDiv w:val="1"/>
      <w:marLeft w:val="0"/>
      <w:marRight w:val="0"/>
      <w:marTop w:val="0"/>
      <w:marBottom w:val="0"/>
      <w:divBdr>
        <w:top w:val="none" w:sz="0" w:space="0" w:color="auto"/>
        <w:left w:val="none" w:sz="0" w:space="0" w:color="auto"/>
        <w:bottom w:val="none" w:sz="0" w:space="0" w:color="auto"/>
        <w:right w:val="none" w:sz="0" w:space="0" w:color="auto"/>
      </w:divBdr>
    </w:div>
    <w:div w:id="1521310863">
      <w:bodyDiv w:val="1"/>
      <w:marLeft w:val="0"/>
      <w:marRight w:val="0"/>
      <w:marTop w:val="0"/>
      <w:marBottom w:val="0"/>
      <w:divBdr>
        <w:top w:val="none" w:sz="0" w:space="0" w:color="auto"/>
        <w:left w:val="none" w:sz="0" w:space="0" w:color="auto"/>
        <w:bottom w:val="none" w:sz="0" w:space="0" w:color="auto"/>
        <w:right w:val="none" w:sz="0" w:space="0" w:color="auto"/>
      </w:divBdr>
    </w:div>
    <w:div w:id="1524199972">
      <w:bodyDiv w:val="1"/>
      <w:marLeft w:val="0"/>
      <w:marRight w:val="0"/>
      <w:marTop w:val="0"/>
      <w:marBottom w:val="0"/>
      <w:divBdr>
        <w:top w:val="none" w:sz="0" w:space="0" w:color="auto"/>
        <w:left w:val="none" w:sz="0" w:space="0" w:color="auto"/>
        <w:bottom w:val="none" w:sz="0" w:space="0" w:color="auto"/>
        <w:right w:val="none" w:sz="0" w:space="0" w:color="auto"/>
      </w:divBdr>
    </w:div>
    <w:div w:id="1547452436">
      <w:bodyDiv w:val="1"/>
      <w:marLeft w:val="0"/>
      <w:marRight w:val="0"/>
      <w:marTop w:val="0"/>
      <w:marBottom w:val="0"/>
      <w:divBdr>
        <w:top w:val="none" w:sz="0" w:space="0" w:color="auto"/>
        <w:left w:val="none" w:sz="0" w:space="0" w:color="auto"/>
        <w:bottom w:val="none" w:sz="0" w:space="0" w:color="auto"/>
        <w:right w:val="none" w:sz="0" w:space="0" w:color="auto"/>
      </w:divBdr>
    </w:div>
    <w:div w:id="1552184302">
      <w:bodyDiv w:val="1"/>
      <w:marLeft w:val="0"/>
      <w:marRight w:val="0"/>
      <w:marTop w:val="0"/>
      <w:marBottom w:val="0"/>
      <w:divBdr>
        <w:top w:val="none" w:sz="0" w:space="0" w:color="auto"/>
        <w:left w:val="none" w:sz="0" w:space="0" w:color="auto"/>
        <w:bottom w:val="none" w:sz="0" w:space="0" w:color="auto"/>
        <w:right w:val="none" w:sz="0" w:space="0" w:color="auto"/>
      </w:divBdr>
      <w:divsChild>
        <w:div w:id="607128002">
          <w:marLeft w:val="0"/>
          <w:marRight w:val="0"/>
          <w:marTop w:val="315"/>
          <w:marBottom w:val="0"/>
          <w:divBdr>
            <w:top w:val="none" w:sz="0" w:space="0" w:color="auto"/>
            <w:left w:val="none" w:sz="0" w:space="0" w:color="auto"/>
            <w:bottom w:val="none" w:sz="0" w:space="0" w:color="auto"/>
            <w:right w:val="none" w:sz="0" w:space="0" w:color="auto"/>
          </w:divBdr>
          <w:divsChild>
            <w:div w:id="538515242">
              <w:marLeft w:val="0"/>
              <w:marRight w:val="0"/>
              <w:marTop w:val="0"/>
              <w:marBottom w:val="0"/>
              <w:divBdr>
                <w:top w:val="none" w:sz="0" w:space="0" w:color="auto"/>
                <w:left w:val="none" w:sz="0" w:space="0" w:color="auto"/>
                <w:bottom w:val="none" w:sz="0" w:space="0" w:color="auto"/>
                <w:right w:val="none" w:sz="0" w:space="0" w:color="auto"/>
              </w:divBdr>
              <w:divsChild>
                <w:div w:id="1464887811">
                  <w:marLeft w:val="0"/>
                  <w:marRight w:val="0"/>
                  <w:marTop w:val="0"/>
                  <w:marBottom w:val="0"/>
                  <w:divBdr>
                    <w:top w:val="none" w:sz="0" w:space="0" w:color="auto"/>
                    <w:left w:val="none" w:sz="0" w:space="0" w:color="auto"/>
                    <w:bottom w:val="none" w:sz="0" w:space="0" w:color="auto"/>
                    <w:right w:val="none" w:sz="0" w:space="0" w:color="auto"/>
                  </w:divBdr>
                  <w:divsChild>
                    <w:div w:id="1154370654">
                      <w:marLeft w:val="0"/>
                      <w:marRight w:val="0"/>
                      <w:marTop w:val="0"/>
                      <w:marBottom w:val="150"/>
                      <w:divBdr>
                        <w:top w:val="none" w:sz="0" w:space="0" w:color="auto"/>
                        <w:left w:val="none" w:sz="0" w:space="0" w:color="auto"/>
                        <w:bottom w:val="none" w:sz="0" w:space="0" w:color="auto"/>
                        <w:right w:val="none" w:sz="0" w:space="0" w:color="auto"/>
                      </w:divBdr>
                      <w:divsChild>
                        <w:div w:id="18344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891010">
      <w:bodyDiv w:val="1"/>
      <w:marLeft w:val="0"/>
      <w:marRight w:val="0"/>
      <w:marTop w:val="0"/>
      <w:marBottom w:val="0"/>
      <w:divBdr>
        <w:top w:val="none" w:sz="0" w:space="0" w:color="auto"/>
        <w:left w:val="none" w:sz="0" w:space="0" w:color="auto"/>
        <w:bottom w:val="none" w:sz="0" w:space="0" w:color="auto"/>
        <w:right w:val="none" w:sz="0" w:space="0" w:color="auto"/>
      </w:divBdr>
    </w:div>
    <w:div w:id="1557081803">
      <w:bodyDiv w:val="1"/>
      <w:marLeft w:val="0"/>
      <w:marRight w:val="0"/>
      <w:marTop w:val="0"/>
      <w:marBottom w:val="0"/>
      <w:divBdr>
        <w:top w:val="none" w:sz="0" w:space="0" w:color="auto"/>
        <w:left w:val="none" w:sz="0" w:space="0" w:color="auto"/>
        <w:bottom w:val="none" w:sz="0" w:space="0" w:color="auto"/>
        <w:right w:val="none" w:sz="0" w:space="0" w:color="auto"/>
      </w:divBdr>
    </w:div>
    <w:div w:id="1585794661">
      <w:bodyDiv w:val="1"/>
      <w:marLeft w:val="0"/>
      <w:marRight w:val="0"/>
      <w:marTop w:val="0"/>
      <w:marBottom w:val="0"/>
      <w:divBdr>
        <w:top w:val="none" w:sz="0" w:space="0" w:color="auto"/>
        <w:left w:val="none" w:sz="0" w:space="0" w:color="auto"/>
        <w:bottom w:val="none" w:sz="0" w:space="0" w:color="auto"/>
        <w:right w:val="none" w:sz="0" w:space="0" w:color="auto"/>
      </w:divBdr>
    </w:div>
    <w:div w:id="1587808989">
      <w:bodyDiv w:val="1"/>
      <w:marLeft w:val="0"/>
      <w:marRight w:val="0"/>
      <w:marTop w:val="0"/>
      <w:marBottom w:val="0"/>
      <w:divBdr>
        <w:top w:val="none" w:sz="0" w:space="0" w:color="auto"/>
        <w:left w:val="none" w:sz="0" w:space="0" w:color="auto"/>
        <w:bottom w:val="none" w:sz="0" w:space="0" w:color="auto"/>
        <w:right w:val="none" w:sz="0" w:space="0" w:color="auto"/>
      </w:divBdr>
    </w:div>
    <w:div w:id="1596598951">
      <w:bodyDiv w:val="1"/>
      <w:marLeft w:val="0"/>
      <w:marRight w:val="0"/>
      <w:marTop w:val="0"/>
      <w:marBottom w:val="0"/>
      <w:divBdr>
        <w:top w:val="none" w:sz="0" w:space="0" w:color="auto"/>
        <w:left w:val="none" w:sz="0" w:space="0" w:color="auto"/>
        <w:bottom w:val="none" w:sz="0" w:space="0" w:color="auto"/>
        <w:right w:val="none" w:sz="0" w:space="0" w:color="auto"/>
      </w:divBdr>
    </w:div>
    <w:div w:id="1607495749">
      <w:bodyDiv w:val="1"/>
      <w:marLeft w:val="0"/>
      <w:marRight w:val="0"/>
      <w:marTop w:val="0"/>
      <w:marBottom w:val="0"/>
      <w:divBdr>
        <w:top w:val="none" w:sz="0" w:space="0" w:color="auto"/>
        <w:left w:val="none" w:sz="0" w:space="0" w:color="auto"/>
        <w:bottom w:val="none" w:sz="0" w:space="0" w:color="auto"/>
        <w:right w:val="none" w:sz="0" w:space="0" w:color="auto"/>
      </w:divBdr>
    </w:div>
    <w:div w:id="1611933713">
      <w:bodyDiv w:val="1"/>
      <w:marLeft w:val="0"/>
      <w:marRight w:val="0"/>
      <w:marTop w:val="0"/>
      <w:marBottom w:val="0"/>
      <w:divBdr>
        <w:top w:val="none" w:sz="0" w:space="0" w:color="auto"/>
        <w:left w:val="none" w:sz="0" w:space="0" w:color="auto"/>
        <w:bottom w:val="none" w:sz="0" w:space="0" w:color="auto"/>
        <w:right w:val="none" w:sz="0" w:space="0" w:color="auto"/>
      </w:divBdr>
    </w:div>
    <w:div w:id="1616593658">
      <w:bodyDiv w:val="1"/>
      <w:marLeft w:val="0"/>
      <w:marRight w:val="0"/>
      <w:marTop w:val="0"/>
      <w:marBottom w:val="0"/>
      <w:divBdr>
        <w:top w:val="none" w:sz="0" w:space="0" w:color="auto"/>
        <w:left w:val="none" w:sz="0" w:space="0" w:color="auto"/>
        <w:bottom w:val="none" w:sz="0" w:space="0" w:color="auto"/>
        <w:right w:val="none" w:sz="0" w:space="0" w:color="auto"/>
      </w:divBdr>
    </w:div>
    <w:div w:id="1641305065">
      <w:bodyDiv w:val="1"/>
      <w:marLeft w:val="0"/>
      <w:marRight w:val="0"/>
      <w:marTop w:val="0"/>
      <w:marBottom w:val="0"/>
      <w:divBdr>
        <w:top w:val="none" w:sz="0" w:space="0" w:color="auto"/>
        <w:left w:val="none" w:sz="0" w:space="0" w:color="auto"/>
        <w:bottom w:val="none" w:sz="0" w:space="0" w:color="auto"/>
        <w:right w:val="none" w:sz="0" w:space="0" w:color="auto"/>
      </w:divBdr>
    </w:div>
    <w:div w:id="1652370842">
      <w:bodyDiv w:val="1"/>
      <w:marLeft w:val="0"/>
      <w:marRight w:val="0"/>
      <w:marTop w:val="0"/>
      <w:marBottom w:val="0"/>
      <w:divBdr>
        <w:top w:val="none" w:sz="0" w:space="0" w:color="auto"/>
        <w:left w:val="none" w:sz="0" w:space="0" w:color="auto"/>
        <w:bottom w:val="none" w:sz="0" w:space="0" w:color="auto"/>
        <w:right w:val="none" w:sz="0" w:space="0" w:color="auto"/>
      </w:divBdr>
    </w:div>
    <w:div w:id="1653288884">
      <w:bodyDiv w:val="1"/>
      <w:marLeft w:val="0"/>
      <w:marRight w:val="0"/>
      <w:marTop w:val="0"/>
      <w:marBottom w:val="0"/>
      <w:divBdr>
        <w:top w:val="none" w:sz="0" w:space="0" w:color="auto"/>
        <w:left w:val="none" w:sz="0" w:space="0" w:color="auto"/>
        <w:bottom w:val="none" w:sz="0" w:space="0" w:color="auto"/>
        <w:right w:val="none" w:sz="0" w:space="0" w:color="auto"/>
      </w:divBdr>
    </w:div>
    <w:div w:id="1665737593">
      <w:bodyDiv w:val="1"/>
      <w:marLeft w:val="0"/>
      <w:marRight w:val="0"/>
      <w:marTop w:val="0"/>
      <w:marBottom w:val="0"/>
      <w:divBdr>
        <w:top w:val="none" w:sz="0" w:space="0" w:color="auto"/>
        <w:left w:val="none" w:sz="0" w:space="0" w:color="auto"/>
        <w:bottom w:val="none" w:sz="0" w:space="0" w:color="auto"/>
        <w:right w:val="none" w:sz="0" w:space="0" w:color="auto"/>
      </w:divBdr>
    </w:div>
    <w:div w:id="1681855264">
      <w:bodyDiv w:val="1"/>
      <w:marLeft w:val="0"/>
      <w:marRight w:val="0"/>
      <w:marTop w:val="0"/>
      <w:marBottom w:val="0"/>
      <w:divBdr>
        <w:top w:val="none" w:sz="0" w:space="0" w:color="auto"/>
        <w:left w:val="none" w:sz="0" w:space="0" w:color="auto"/>
        <w:bottom w:val="none" w:sz="0" w:space="0" w:color="auto"/>
        <w:right w:val="none" w:sz="0" w:space="0" w:color="auto"/>
      </w:divBdr>
    </w:div>
    <w:div w:id="1689064192">
      <w:bodyDiv w:val="1"/>
      <w:marLeft w:val="0"/>
      <w:marRight w:val="0"/>
      <w:marTop w:val="0"/>
      <w:marBottom w:val="0"/>
      <w:divBdr>
        <w:top w:val="none" w:sz="0" w:space="0" w:color="auto"/>
        <w:left w:val="none" w:sz="0" w:space="0" w:color="auto"/>
        <w:bottom w:val="none" w:sz="0" w:space="0" w:color="auto"/>
        <w:right w:val="none" w:sz="0" w:space="0" w:color="auto"/>
      </w:divBdr>
    </w:div>
    <w:div w:id="1689405347">
      <w:bodyDiv w:val="1"/>
      <w:marLeft w:val="0"/>
      <w:marRight w:val="0"/>
      <w:marTop w:val="0"/>
      <w:marBottom w:val="0"/>
      <w:divBdr>
        <w:top w:val="none" w:sz="0" w:space="0" w:color="auto"/>
        <w:left w:val="none" w:sz="0" w:space="0" w:color="auto"/>
        <w:bottom w:val="none" w:sz="0" w:space="0" w:color="auto"/>
        <w:right w:val="none" w:sz="0" w:space="0" w:color="auto"/>
      </w:divBdr>
    </w:div>
    <w:div w:id="1698387038">
      <w:bodyDiv w:val="1"/>
      <w:marLeft w:val="0"/>
      <w:marRight w:val="0"/>
      <w:marTop w:val="0"/>
      <w:marBottom w:val="0"/>
      <w:divBdr>
        <w:top w:val="none" w:sz="0" w:space="0" w:color="auto"/>
        <w:left w:val="none" w:sz="0" w:space="0" w:color="auto"/>
        <w:bottom w:val="none" w:sz="0" w:space="0" w:color="auto"/>
        <w:right w:val="none" w:sz="0" w:space="0" w:color="auto"/>
      </w:divBdr>
    </w:div>
    <w:div w:id="1699624321">
      <w:bodyDiv w:val="1"/>
      <w:marLeft w:val="0"/>
      <w:marRight w:val="0"/>
      <w:marTop w:val="0"/>
      <w:marBottom w:val="0"/>
      <w:divBdr>
        <w:top w:val="none" w:sz="0" w:space="0" w:color="auto"/>
        <w:left w:val="none" w:sz="0" w:space="0" w:color="auto"/>
        <w:bottom w:val="none" w:sz="0" w:space="0" w:color="auto"/>
        <w:right w:val="none" w:sz="0" w:space="0" w:color="auto"/>
      </w:divBdr>
    </w:div>
    <w:div w:id="1706056487">
      <w:bodyDiv w:val="1"/>
      <w:marLeft w:val="0"/>
      <w:marRight w:val="0"/>
      <w:marTop w:val="0"/>
      <w:marBottom w:val="0"/>
      <w:divBdr>
        <w:top w:val="none" w:sz="0" w:space="0" w:color="auto"/>
        <w:left w:val="none" w:sz="0" w:space="0" w:color="auto"/>
        <w:bottom w:val="none" w:sz="0" w:space="0" w:color="auto"/>
        <w:right w:val="none" w:sz="0" w:space="0" w:color="auto"/>
      </w:divBdr>
    </w:div>
    <w:div w:id="1717584256">
      <w:bodyDiv w:val="1"/>
      <w:marLeft w:val="0"/>
      <w:marRight w:val="0"/>
      <w:marTop w:val="0"/>
      <w:marBottom w:val="0"/>
      <w:divBdr>
        <w:top w:val="none" w:sz="0" w:space="0" w:color="auto"/>
        <w:left w:val="none" w:sz="0" w:space="0" w:color="auto"/>
        <w:bottom w:val="none" w:sz="0" w:space="0" w:color="auto"/>
        <w:right w:val="none" w:sz="0" w:space="0" w:color="auto"/>
      </w:divBdr>
    </w:div>
    <w:div w:id="1719089393">
      <w:bodyDiv w:val="1"/>
      <w:marLeft w:val="0"/>
      <w:marRight w:val="0"/>
      <w:marTop w:val="0"/>
      <w:marBottom w:val="0"/>
      <w:divBdr>
        <w:top w:val="none" w:sz="0" w:space="0" w:color="auto"/>
        <w:left w:val="none" w:sz="0" w:space="0" w:color="auto"/>
        <w:bottom w:val="none" w:sz="0" w:space="0" w:color="auto"/>
        <w:right w:val="none" w:sz="0" w:space="0" w:color="auto"/>
      </w:divBdr>
    </w:div>
    <w:div w:id="1743522073">
      <w:bodyDiv w:val="1"/>
      <w:marLeft w:val="0"/>
      <w:marRight w:val="0"/>
      <w:marTop w:val="0"/>
      <w:marBottom w:val="0"/>
      <w:divBdr>
        <w:top w:val="none" w:sz="0" w:space="0" w:color="auto"/>
        <w:left w:val="none" w:sz="0" w:space="0" w:color="auto"/>
        <w:bottom w:val="none" w:sz="0" w:space="0" w:color="auto"/>
        <w:right w:val="none" w:sz="0" w:space="0" w:color="auto"/>
      </w:divBdr>
    </w:div>
    <w:div w:id="1760364919">
      <w:bodyDiv w:val="1"/>
      <w:marLeft w:val="0"/>
      <w:marRight w:val="0"/>
      <w:marTop w:val="0"/>
      <w:marBottom w:val="0"/>
      <w:divBdr>
        <w:top w:val="none" w:sz="0" w:space="0" w:color="auto"/>
        <w:left w:val="none" w:sz="0" w:space="0" w:color="auto"/>
        <w:bottom w:val="none" w:sz="0" w:space="0" w:color="auto"/>
        <w:right w:val="none" w:sz="0" w:space="0" w:color="auto"/>
      </w:divBdr>
    </w:div>
    <w:div w:id="1763069900">
      <w:bodyDiv w:val="1"/>
      <w:marLeft w:val="0"/>
      <w:marRight w:val="0"/>
      <w:marTop w:val="0"/>
      <w:marBottom w:val="0"/>
      <w:divBdr>
        <w:top w:val="none" w:sz="0" w:space="0" w:color="auto"/>
        <w:left w:val="none" w:sz="0" w:space="0" w:color="auto"/>
        <w:bottom w:val="none" w:sz="0" w:space="0" w:color="auto"/>
        <w:right w:val="none" w:sz="0" w:space="0" w:color="auto"/>
      </w:divBdr>
    </w:div>
    <w:div w:id="1777751071">
      <w:bodyDiv w:val="1"/>
      <w:marLeft w:val="0"/>
      <w:marRight w:val="0"/>
      <w:marTop w:val="0"/>
      <w:marBottom w:val="0"/>
      <w:divBdr>
        <w:top w:val="none" w:sz="0" w:space="0" w:color="auto"/>
        <w:left w:val="none" w:sz="0" w:space="0" w:color="auto"/>
        <w:bottom w:val="none" w:sz="0" w:space="0" w:color="auto"/>
        <w:right w:val="none" w:sz="0" w:space="0" w:color="auto"/>
      </w:divBdr>
    </w:div>
    <w:div w:id="1789087313">
      <w:bodyDiv w:val="1"/>
      <w:marLeft w:val="0"/>
      <w:marRight w:val="0"/>
      <w:marTop w:val="0"/>
      <w:marBottom w:val="0"/>
      <w:divBdr>
        <w:top w:val="none" w:sz="0" w:space="0" w:color="auto"/>
        <w:left w:val="none" w:sz="0" w:space="0" w:color="auto"/>
        <w:bottom w:val="none" w:sz="0" w:space="0" w:color="auto"/>
        <w:right w:val="none" w:sz="0" w:space="0" w:color="auto"/>
      </w:divBdr>
    </w:div>
    <w:div w:id="1801877800">
      <w:bodyDiv w:val="1"/>
      <w:marLeft w:val="0"/>
      <w:marRight w:val="0"/>
      <w:marTop w:val="0"/>
      <w:marBottom w:val="0"/>
      <w:divBdr>
        <w:top w:val="none" w:sz="0" w:space="0" w:color="auto"/>
        <w:left w:val="none" w:sz="0" w:space="0" w:color="auto"/>
        <w:bottom w:val="none" w:sz="0" w:space="0" w:color="auto"/>
        <w:right w:val="none" w:sz="0" w:space="0" w:color="auto"/>
      </w:divBdr>
    </w:div>
    <w:div w:id="1814979414">
      <w:bodyDiv w:val="1"/>
      <w:marLeft w:val="0"/>
      <w:marRight w:val="0"/>
      <w:marTop w:val="0"/>
      <w:marBottom w:val="0"/>
      <w:divBdr>
        <w:top w:val="none" w:sz="0" w:space="0" w:color="auto"/>
        <w:left w:val="none" w:sz="0" w:space="0" w:color="auto"/>
        <w:bottom w:val="none" w:sz="0" w:space="0" w:color="auto"/>
        <w:right w:val="none" w:sz="0" w:space="0" w:color="auto"/>
      </w:divBdr>
    </w:div>
    <w:div w:id="1822308439">
      <w:bodyDiv w:val="1"/>
      <w:marLeft w:val="0"/>
      <w:marRight w:val="0"/>
      <w:marTop w:val="0"/>
      <w:marBottom w:val="0"/>
      <w:divBdr>
        <w:top w:val="none" w:sz="0" w:space="0" w:color="auto"/>
        <w:left w:val="none" w:sz="0" w:space="0" w:color="auto"/>
        <w:bottom w:val="none" w:sz="0" w:space="0" w:color="auto"/>
        <w:right w:val="none" w:sz="0" w:space="0" w:color="auto"/>
      </w:divBdr>
    </w:div>
    <w:div w:id="1844783764">
      <w:bodyDiv w:val="1"/>
      <w:marLeft w:val="0"/>
      <w:marRight w:val="0"/>
      <w:marTop w:val="0"/>
      <w:marBottom w:val="0"/>
      <w:divBdr>
        <w:top w:val="none" w:sz="0" w:space="0" w:color="auto"/>
        <w:left w:val="none" w:sz="0" w:space="0" w:color="auto"/>
        <w:bottom w:val="none" w:sz="0" w:space="0" w:color="auto"/>
        <w:right w:val="none" w:sz="0" w:space="0" w:color="auto"/>
      </w:divBdr>
    </w:div>
    <w:div w:id="1898347929">
      <w:bodyDiv w:val="1"/>
      <w:marLeft w:val="0"/>
      <w:marRight w:val="0"/>
      <w:marTop w:val="0"/>
      <w:marBottom w:val="0"/>
      <w:divBdr>
        <w:top w:val="none" w:sz="0" w:space="0" w:color="auto"/>
        <w:left w:val="none" w:sz="0" w:space="0" w:color="auto"/>
        <w:bottom w:val="none" w:sz="0" w:space="0" w:color="auto"/>
        <w:right w:val="none" w:sz="0" w:space="0" w:color="auto"/>
      </w:divBdr>
    </w:div>
    <w:div w:id="1934195558">
      <w:bodyDiv w:val="1"/>
      <w:marLeft w:val="0"/>
      <w:marRight w:val="0"/>
      <w:marTop w:val="0"/>
      <w:marBottom w:val="0"/>
      <w:divBdr>
        <w:top w:val="none" w:sz="0" w:space="0" w:color="auto"/>
        <w:left w:val="none" w:sz="0" w:space="0" w:color="auto"/>
        <w:bottom w:val="none" w:sz="0" w:space="0" w:color="auto"/>
        <w:right w:val="none" w:sz="0" w:space="0" w:color="auto"/>
      </w:divBdr>
    </w:div>
    <w:div w:id="1951011988">
      <w:bodyDiv w:val="1"/>
      <w:marLeft w:val="0"/>
      <w:marRight w:val="0"/>
      <w:marTop w:val="0"/>
      <w:marBottom w:val="0"/>
      <w:divBdr>
        <w:top w:val="none" w:sz="0" w:space="0" w:color="auto"/>
        <w:left w:val="none" w:sz="0" w:space="0" w:color="auto"/>
        <w:bottom w:val="none" w:sz="0" w:space="0" w:color="auto"/>
        <w:right w:val="none" w:sz="0" w:space="0" w:color="auto"/>
      </w:divBdr>
    </w:div>
    <w:div w:id="1977758676">
      <w:bodyDiv w:val="1"/>
      <w:marLeft w:val="0"/>
      <w:marRight w:val="0"/>
      <w:marTop w:val="0"/>
      <w:marBottom w:val="0"/>
      <w:divBdr>
        <w:top w:val="none" w:sz="0" w:space="0" w:color="auto"/>
        <w:left w:val="none" w:sz="0" w:space="0" w:color="auto"/>
        <w:bottom w:val="none" w:sz="0" w:space="0" w:color="auto"/>
        <w:right w:val="none" w:sz="0" w:space="0" w:color="auto"/>
      </w:divBdr>
    </w:div>
    <w:div w:id="1983070968">
      <w:bodyDiv w:val="1"/>
      <w:marLeft w:val="0"/>
      <w:marRight w:val="0"/>
      <w:marTop w:val="0"/>
      <w:marBottom w:val="0"/>
      <w:divBdr>
        <w:top w:val="none" w:sz="0" w:space="0" w:color="auto"/>
        <w:left w:val="none" w:sz="0" w:space="0" w:color="auto"/>
        <w:bottom w:val="none" w:sz="0" w:space="0" w:color="auto"/>
        <w:right w:val="none" w:sz="0" w:space="0" w:color="auto"/>
      </w:divBdr>
    </w:div>
    <w:div w:id="2004119333">
      <w:bodyDiv w:val="1"/>
      <w:marLeft w:val="0"/>
      <w:marRight w:val="0"/>
      <w:marTop w:val="0"/>
      <w:marBottom w:val="0"/>
      <w:divBdr>
        <w:top w:val="none" w:sz="0" w:space="0" w:color="auto"/>
        <w:left w:val="none" w:sz="0" w:space="0" w:color="auto"/>
        <w:bottom w:val="none" w:sz="0" w:space="0" w:color="auto"/>
        <w:right w:val="none" w:sz="0" w:space="0" w:color="auto"/>
      </w:divBdr>
    </w:div>
    <w:div w:id="2018389095">
      <w:bodyDiv w:val="1"/>
      <w:marLeft w:val="0"/>
      <w:marRight w:val="0"/>
      <w:marTop w:val="0"/>
      <w:marBottom w:val="0"/>
      <w:divBdr>
        <w:top w:val="none" w:sz="0" w:space="0" w:color="auto"/>
        <w:left w:val="none" w:sz="0" w:space="0" w:color="auto"/>
        <w:bottom w:val="none" w:sz="0" w:space="0" w:color="auto"/>
        <w:right w:val="none" w:sz="0" w:space="0" w:color="auto"/>
      </w:divBdr>
    </w:div>
    <w:div w:id="2020235694">
      <w:bodyDiv w:val="1"/>
      <w:marLeft w:val="0"/>
      <w:marRight w:val="0"/>
      <w:marTop w:val="0"/>
      <w:marBottom w:val="0"/>
      <w:divBdr>
        <w:top w:val="none" w:sz="0" w:space="0" w:color="auto"/>
        <w:left w:val="none" w:sz="0" w:space="0" w:color="auto"/>
        <w:bottom w:val="none" w:sz="0" w:space="0" w:color="auto"/>
        <w:right w:val="none" w:sz="0" w:space="0" w:color="auto"/>
      </w:divBdr>
    </w:div>
    <w:div w:id="2059893051">
      <w:bodyDiv w:val="1"/>
      <w:marLeft w:val="0"/>
      <w:marRight w:val="0"/>
      <w:marTop w:val="0"/>
      <w:marBottom w:val="0"/>
      <w:divBdr>
        <w:top w:val="none" w:sz="0" w:space="0" w:color="auto"/>
        <w:left w:val="none" w:sz="0" w:space="0" w:color="auto"/>
        <w:bottom w:val="none" w:sz="0" w:space="0" w:color="auto"/>
        <w:right w:val="none" w:sz="0" w:space="0" w:color="auto"/>
      </w:divBdr>
    </w:div>
    <w:div w:id="2073263747">
      <w:bodyDiv w:val="1"/>
      <w:marLeft w:val="0"/>
      <w:marRight w:val="0"/>
      <w:marTop w:val="0"/>
      <w:marBottom w:val="0"/>
      <w:divBdr>
        <w:top w:val="none" w:sz="0" w:space="0" w:color="auto"/>
        <w:left w:val="none" w:sz="0" w:space="0" w:color="auto"/>
        <w:bottom w:val="none" w:sz="0" w:space="0" w:color="auto"/>
        <w:right w:val="none" w:sz="0" w:space="0" w:color="auto"/>
      </w:divBdr>
    </w:div>
    <w:div w:id="2074431195">
      <w:bodyDiv w:val="1"/>
      <w:marLeft w:val="0"/>
      <w:marRight w:val="0"/>
      <w:marTop w:val="0"/>
      <w:marBottom w:val="0"/>
      <w:divBdr>
        <w:top w:val="none" w:sz="0" w:space="0" w:color="auto"/>
        <w:left w:val="none" w:sz="0" w:space="0" w:color="auto"/>
        <w:bottom w:val="none" w:sz="0" w:space="0" w:color="auto"/>
        <w:right w:val="none" w:sz="0" w:space="0" w:color="auto"/>
      </w:divBdr>
    </w:div>
    <w:div w:id="2106922191">
      <w:bodyDiv w:val="1"/>
      <w:marLeft w:val="0"/>
      <w:marRight w:val="0"/>
      <w:marTop w:val="0"/>
      <w:marBottom w:val="0"/>
      <w:divBdr>
        <w:top w:val="none" w:sz="0" w:space="0" w:color="auto"/>
        <w:left w:val="none" w:sz="0" w:space="0" w:color="auto"/>
        <w:bottom w:val="none" w:sz="0" w:space="0" w:color="auto"/>
        <w:right w:val="none" w:sz="0" w:space="0" w:color="auto"/>
      </w:divBdr>
    </w:div>
    <w:div w:id="2120176186">
      <w:bodyDiv w:val="1"/>
      <w:marLeft w:val="0"/>
      <w:marRight w:val="0"/>
      <w:marTop w:val="0"/>
      <w:marBottom w:val="0"/>
      <w:divBdr>
        <w:top w:val="none" w:sz="0" w:space="0" w:color="auto"/>
        <w:left w:val="none" w:sz="0" w:space="0" w:color="auto"/>
        <w:bottom w:val="none" w:sz="0" w:space="0" w:color="auto"/>
        <w:right w:val="none" w:sz="0" w:space="0" w:color="auto"/>
      </w:divBdr>
    </w:div>
    <w:div w:id="214488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Mes07</b:Tag>
    <b:SourceType>Book</b:SourceType>
    <b:Guid>{6B6E4ABD-F9B1-4886-9CA2-AB6124447E5A}</b:Guid>
    <b:Author>
      <b:Author>
        <b:NameList>
          <b:Person>
            <b:Last>Meszaros</b:Last>
            <b:First>Gerard</b:First>
          </b:Person>
        </b:NameList>
      </b:Author>
    </b:Author>
    <b:Title>xUnit Test Patterns - Refactoring Test Code</b:Title>
    <b:Year>2007</b:Year>
    <b:City>USA</b:City>
    <b:Publisher>Pearson Education, Inc.</b:Publisher>
    <b:StandardNumber>978-0-13-149505-0</b:StandardNumber>
    <b:RefOrder>2</b:RefOrder>
  </b:Source>
  <b:Source>
    <b:Tag>Pug10</b:Tag>
    <b:SourceType>Book</b:SourceType>
    <b:Guid>{C0B94779-2E17-443F-8DA5-B964E91D9709}</b:Guid>
    <b:Author>
      <b:Author>
        <b:NameList>
          <b:Person>
            <b:Last>Pugh</b:Last>
            <b:First>Ken</b:First>
          </b:Person>
        </b:NameList>
      </b:Author>
    </b:Author>
    <b:Title>Lean-Agile Acceptance Test-Driven Development</b:Title>
    <b:Year>2010</b:Year>
    <b:City>USA</b:City>
    <b:Publisher>Pearson Education, Inc.</b:Publisher>
    <b:Edition>(UTB Schlüsselkompetenzen, 3218)</b:Edition>
    <b:LCID>de-DE</b:LCID>
    <b:StandardNumber>978-0-321-71408-4</b:StandardNumber>
    <b:RefOrder>1</b:RefOrder>
  </b:Source>
  <b:Source>
    <b:Tag>Kna19</b:Tag>
    <b:SourceType>InternetSite</b:SourceType>
    <b:Guid>{9C443886-F385-4E3C-BB9F-CABDF35F2A17}</b:Guid>
    <b:Title>Gesprächstechnik: Wie geht aktives Zuhören?</b:Title>
    <b:Year>2019</b:Year>
    <b:Author>
      <b:Author>
        <b:NameList>
          <b:Person>
            <b:Last>Knauer</b:Last>
            <b:First>Ulrike</b:First>
          </b:Person>
        </b:NameList>
      </b:Author>
    </b:Author>
    <b:InternetSiteTitle>Wie geht aktives Zuhören?</b:InternetSiteTitle>
    <b:ProductionCompany>b-wise GmbH</b:ProductionCompany>
    <b:Month>10</b:Month>
    <b:Day>30</b:Day>
    <b:YearAccessed>2020</b:YearAccessed>
    <b:MonthAccessed>07</b:MonthAccessed>
    <b:DayAccessed>22</b:DayAccessed>
    <b:URL>https://www.business-wissen.de/artikel/gespraechstechnik-wie-geht-aktives-zuhoeren/</b:URL>
    <b:RefOrder>3</b:RefOrder>
  </b:Source>
  <b:Source>
    <b:Tag>Mye20</b:Tag>
    <b:SourceType>InternetSite</b:SourceType>
    <b:Guid>{4E4C123F-5681-49DB-9D8A-6624AE43BED5}</b:Guid>
    <b:Author>
      <b:Author>
        <b:NameList>
          <b:Person>
            <b:Last>Myers Briggs</b:Last>
            <b:First>Isabel</b:First>
          </b:Person>
        </b:NameList>
      </b:Author>
    </b:Author>
    <b:Title>Sensing or Intuition</b:Title>
    <b:ProductionCompany>yers and Briggs Foundation</b:ProductionCompany>
    <b:YearAccessed>2020</b:YearAccessed>
    <b:MonthAccessed>07</b:MonthAccessed>
    <b:DayAccessed>22</b:DayAccessed>
    <b:URL>https://www.myersbriggs.org/my-mbti-personality-type/mbti-basics/sensing-or-intuition.htm</b:URL>
    <b:RefOrder>4</b:RefOrder>
  </b:Source>
</b:Sources>
</file>

<file path=customXml/itemProps1.xml><?xml version="1.0" encoding="utf-8"?>
<ds:datastoreItem xmlns:ds="http://schemas.openxmlformats.org/officeDocument/2006/customXml" ds:itemID="{9A2498E7-BC0A-4B40-87B1-83406A621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4478</Words>
  <Characters>25528</Characters>
  <Application>Microsoft Office Word</Application>
  <DocSecurity>0</DocSecurity>
  <Lines>212</Lines>
  <Paragraphs>59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Hartmut Pietsch</dc:creator>
  <cp:lastModifiedBy>Bjarne Herrmann</cp:lastModifiedBy>
  <cp:revision>151</cp:revision>
  <cp:lastPrinted>2020-07-22T14:12:00Z</cp:lastPrinted>
  <dcterms:created xsi:type="dcterms:W3CDTF">2018-01-28T15:07:00Z</dcterms:created>
  <dcterms:modified xsi:type="dcterms:W3CDTF">2020-07-22T15:39:00Z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C:\Users\M\Documents\Citavi 5\Projects\Bachelorarbeit\Bachelorarbeit.ctv5</vt:lpwstr>
  </property>
  <property fmtid="{D5CDD505-2E9C-101B-9397-08002B2CF9AE}" pid="3" name="CitaviDocumentProperty_7">
    <vt:lpwstr>Bachelorarbeit</vt:lpwstr>
  </property>
  <property fmtid="{D5CDD505-2E9C-101B-9397-08002B2CF9AE}" pid="4" name="CitaviDocumentProperty_0">
    <vt:lpwstr>eee1aa19-217c-485b-89d6-4c845b654677</vt:lpwstr>
  </property>
</Properties>
</file>