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02">
      <w:pPr>
        <w:jc w:val="cente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03">
      <w:pPr>
        <w:jc w:val="cente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04">
      <w:pPr>
        <w:jc w:val="center"/>
        <w:rPr>
          <w:rFonts w:ascii="Montserrat SemiBold" w:cs="Montserrat SemiBold" w:eastAsia="Montserrat SemiBold" w:hAnsi="Montserrat SemiBold"/>
          <w:color w:val="cc4125"/>
          <w:sz w:val="60"/>
          <w:szCs w:val="60"/>
        </w:rPr>
      </w:pPr>
      <w:r w:rsidDel="00000000" w:rsidR="00000000" w:rsidRPr="00000000">
        <w:rPr>
          <w:rFonts w:ascii="Montserrat SemiBold" w:cs="Montserrat SemiBold" w:eastAsia="Montserrat SemiBold" w:hAnsi="Montserrat SemiBold"/>
          <w:color w:val="cc4125"/>
          <w:sz w:val="60"/>
          <w:szCs w:val="60"/>
          <w:rtl w:val="0"/>
        </w:rPr>
        <w:t xml:space="preserve">Test Plan</w:t>
      </w:r>
    </w:p>
    <w:p w:rsidR="00000000" w:rsidDel="00000000" w:rsidP="00000000" w:rsidRDefault="00000000" w:rsidRPr="00000000" w14:paraId="00000005">
      <w:pPr>
        <w:jc w:val="center"/>
        <w:rPr>
          <w:rFonts w:ascii="Montserrat Medium" w:cs="Montserrat Medium" w:eastAsia="Montserrat Medium" w:hAnsi="Montserrat Medium"/>
          <w:sz w:val="48"/>
          <w:szCs w:val="48"/>
        </w:rPr>
      </w:pPr>
      <w:r w:rsidDel="00000000" w:rsidR="00000000" w:rsidRPr="00000000">
        <w:rPr>
          <w:rFonts w:ascii="Montserrat Medium" w:cs="Montserrat Medium" w:eastAsia="Montserrat Medium" w:hAnsi="Montserrat Medium"/>
          <w:sz w:val="48"/>
          <w:szCs w:val="48"/>
          <w:rtl w:val="0"/>
        </w:rPr>
        <w:t xml:space="preserve">E-logistic Javas System</w:t>
      </w:r>
    </w:p>
    <w:p w:rsidR="00000000" w:rsidDel="00000000" w:rsidP="00000000" w:rsidRDefault="00000000" w:rsidRPr="00000000" w14:paraId="00000006">
      <w:pPr>
        <w:jc w:val="center"/>
        <w:rPr>
          <w:rFonts w:ascii="Montserrat Medium" w:cs="Montserrat Medium" w:eastAsia="Montserrat Medium" w:hAnsi="Montserrat Medium"/>
          <w:i w:val="1"/>
          <w:iCs w:val="1"/>
          <w:sz w:val="48"/>
          <w:szCs w:val="48"/>
        </w:rPr>
      </w:pPr>
      <w:r w:rsidDel="00000000" w:rsidR="00000000" w:rsidRPr="00000000">
        <w:rPr>
          <w:rFonts w:ascii="Montserrat Medium" w:cs="Montserrat Medium" w:eastAsia="Montserrat Medium" w:hAnsi="Montserrat Medium"/>
          <w:i w:val="1"/>
          <w:iCs w:val="1"/>
          <w:sz w:val="48"/>
          <w:szCs w:val="48"/>
          <w:rtl w:val="0"/>
        </w:rPr>
        <w:t xml:space="preserve">Web-UI &amp; API Testing</w:t>
      </w:r>
    </w:p>
    <w:p w:rsidR="00000000" w:rsidDel="00000000" w:rsidP="00000000" w:rsidRDefault="00000000" w:rsidRPr="00000000" w14:paraId="00000007">
      <w:pPr>
        <w:jc w:val="center"/>
        <w:rPr>
          <w:rFonts w:ascii="Montserrat Light" w:cs="Montserrat Light" w:eastAsia="Montserrat Light" w:hAnsi="Montserrat Light"/>
          <w:sz w:val="20"/>
          <w:szCs w:val="20"/>
        </w:rPr>
      </w:pPr>
      <w:r w:rsidDel="00000000" w:rsidR="00000000" w:rsidRPr="00000000">
        <w:rPr>
          <w:rFonts w:ascii="Montserrat Light" w:cs="Montserrat Light" w:eastAsia="Montserrat Light" w:hAnsi="Montserrat Light"/>
          <w:sz w:val="20"/>
          <w:szCs w:val="20"/>
          <w:rtl w:val="0"/>
        </w:rPr>
        <w:t xml:space="preserve">Version : 1.0 | Status : On Progress | Document Date: 01 September 2026</w:t>
      </w:r>
    </w:p>
    <w:p w:rsidR="00000000" w:rsidDel="00000000" w:rsidP="00000000" w:rsidRDefault="00000000" w:rsidRPr="00000000" w14:paraId="00000008">
      <w:pPr>
        <w:jc w:val="center"/>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A">
      <w:pPr>
        <w:jc w:val="center"/>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B">
      <w:pPr>
        <w:jc w:val="center"/>
        <w:rPr>
          <w:rFonts w:ascii="Nunito" w:cs="Nunito" w:eastAsia="Nunito" w:hAnsi="Nunito"/>
          <w:b w:val="1"/>
          <w:bCs w:val="1"/>
          <w:sz w:val="48"/>
          <w:szCs w:val="48"/>
        </w:rPr>
      </w:pPr>
      <w:r w:rsidDel="00000000" w:rsidR="00000000" w:rsidRPr="00000000">
        <w:rPr>
          <w:rFonts w:ascii="Nunito" w:cs="Nunito" w:eastAsia="Nunito" w:hAnsi="Nunito"/>
          <w:b w:val="1"/>
          <w:bCs w:val="1"/>
          <w:sz w:val="48"/>
          <w:szCs w:val="48"/>
        </w:rPr>
        <w:drawing>
          <wp:inline distB="114300" distT="114300" distL="114300" distR="114300">
            <wp:extent cx="2343150" cy="923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31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D">
      <w:pPr>
        <w:jc w:val="center"/>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E">
      <w:pPr>
        <w:jc w:val="left"/>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F">
      <w:pPr>
        <w:jc w:val="left"/>
        <w:rPr>
          <w:rFonts w:ascii="Montserrat SemiBold" w:cs="Montserrat SemiBold" w:eastAsia="Montserrat SemiBold" w:hAnsi="Montserrat SemiBold"/>
          <w:color w:val="cc0000"/>
          <w:sz w:val="24"/>
          <w:szCs w:val="24"/>
        </w:rPr>
      </w:pPr>
      <w:r w:rsidDel="00000000" w:rsidR="00000000" w:rsidRPr="00000000">
        <w:rPr>
          <w:rFonts w:ascii="Montserrat SemiBold" w:cs="Montserrat SemiBold" w:eastAsia="Montserrat SemiBold" w:hAnsi="Montserrat SemiBold"/>
          <w:color w:val="cc0000"/>
          <w:sz w:val="24"/>
          <w:szCs w:val="24"/>
          <w:rtl w:val="0"/>
        </w:rPr>
        <w:t xml:space="preserve">Designed By</w:t>
      </w:r>
    </w:p>
    <w:p w:rsidR="00000000" w:rsidDel="00000000" w:rsidP="00000000" w:rsidRDefault="00000000" w:rsidRPr="00000000" w14:paraId="00000010">
      <w:pPr>
        <w:jc w:val="left"/>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Fachrurozi Alwi</w:t>
      </w:r>
    </w:p>
    <w:p w:rsidR="00000000" w:rsidDel="00000000" w:rsidP="00000000" w:rsidRDefault="00000000" w:rsidRPr="00000000" w14:paraId="00000011">
      <w:pPr>
        <w:jc w:val="left"/>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01 September 2026</w:t>
      </w:r>
    </w:p>
    <w:p w:rsidR="00000000" w:rsidDel="00000000" w:rsidP="00000000" w:rsidRDefault="00000000" w:rsidRPr="00000000" w14:paraId="00000012">
      <w:pPr>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3">
      <w:pPr>
        <w:jc w:val="left"/>
        <w:rPr>
          <w:rFonts w:ascii="Montserrat SemiBold" w:cs="Montserrat SemiBold" w:eastAsia="Montserrat SemiBold" w:hAnsi="Montserrat SemiBold"/>
          <w:color w:val="cc0000"/>
          <w:sz w:val="24"/>
          <w:szCs w:val="24"/>
        </w:rPr>
      </w:pPr>
      <w:r w:rsidDel="00000000" w:rsidR="00000000" w:rsidRPr="00000000">
        <w:rPr>
          <w:rFonts w:ascii="Montserrat SemiBold" w:cs="Montserrat SemiBold" w:eastAsia="Montserrat SemiBold" w:hAnsi="Montserrat SemiBold"/>
          <w:color w:val="cc0000"/>
          <w:sz w:val="24"/>
          <w:szCs w:val="24"/>
          <w:rtl w:val="0"/>
        </w:rPr>
        <w:t xml:space="preserve">Prepared By</w:t>
      </w:r>
    </w:p>
    <w:p w:rsidR="00000000" w:rsidDel="00000000" w:rsidP="00000000" w:rsidRDefault="00000000" w:rsidRPr="00000000" w14:paraId="00000014">
      <w:pPr>
        <w:jc w:val="left"/>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Fachrurozi Alwi</w:t>
      </w:r>
    </w:p>
    <w:p w:rsidR="00000000" w:rsidDel="00000000" w:rsidP="00000000" w:rsidRDefault="00000000" w:rsidRPr="00000000" w14:paraId="00000015">
      <w:pPr>
        <w:jc w:val="left"/>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01 September 2026</w:t>
      </w:r>
    </w:p>
    <w:p w:rsidR="00000000" w:rsidDel="00000000" w:rsidP="00000000" w:rsidRDefault="00000000" w:rsidRPr="00000000" w14:paraId="00000016">
      <w:pPr>
        <w:jc w:val="left"/>
        <w:rPr>
          <w:rFonts w:ascii="Montserrat Medium" w:cs="Montserrat Medium" w:eastAsia="Montserrat Medium" w:hAnsi="Montserrat Medium"/>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jc w:val="left"/>
        <w:rPr>
          <w:rFonts w:ascii="Montserrat Medium" w:cs="Montserrat Medium" w:eastAsia="Montserrat Medium" w:hAnsi="Montserrat Medium"/>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Borders>
              <w:top w:color="cc0000" w:space="0" w:sz="8" w:val="single"/>
              <w:left w:color="cc0000" w:space="0" w:sz="8" w:val="single"/>
              <w:bottom w:color="d9d9d9" w:space="0" w:sz="8" w:val="single"/>
              <w:right w:color="cc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SemiBold" w:cs="Montserrat SemiBold" w:eastAsia="Montserrat SemiBold" w:hAnsi="Montserrat SemiBold"/>
                <w:color w:val="f3f3f3"/>
                <w:sz w:val="24"/>
                <w:szCs w:val="24"/>
              </w:rPr>
            </w:pPr>
            <w:r w:rsidDel="00000000" w:rsidR="00000000" w:rsidRPr="00000000">
              <w:rPr>
                <w:rFonts w:ascii="Montserrat SemiBold" w:cs="Montserrat SemiBold" w:eastAsia="Montserrat SemiBold" w:hAnsi="Montserrat SemiBold"/>
                <w:color w:val="f3f3f3"/>
                <w:sz w:val="24"/>
                <w:szCs w:val="24"/>
                <w:rtl w:val="0"/>
              </w:rPr>
              <w:t xml:space="preserve">DOCUMENT CONTROL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Project Name</w:t>
            </w:r>
          </w:p>
        </w:tc>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QA Project ELogistic Javas Tungga</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Application Under Test</w:t>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ELogistic Javas Tungga</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Application URL</w:t>
            </w:r>
          </w:p>
        </w:tc>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https://elogistic.javastungga.com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Prepared By</w:t>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Fachrurozi Alwi</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Document Date</w:t>
            </w:r>
          </w:p>
        </w:tc>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 September 2026</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Version</w:t>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Status</w:t>
            </w:r>
          </w:p>
        </w:tc>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Progress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Testing Approach</w:t>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Manual Testing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Environment</w:t>
            </w:r>
          </w:p>
        </w:tc>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Windows 11; Mozilla Firefox 157.0</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Document Purpose</w:t>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Define the testing scope, objectives, approach, test environment, resources, risks, and completion criteria for the Elogististic Javas web application</w:t>
            </w:r>
          </w:p>
        </w:tc>
      </w:tr>
    </w:tbl>
    <w:p w:rsidR="00000000" w:rsidDel="00000000" w:rsidP="00000000" w:rsidRDefault="00000000" w:rsidRPr="00000000" w14:paraId="0000002E">
      <w:pPr>
        <w:jc w:val="left"/>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F">
      <w:pPr>
        <w:jc w:val="left"/>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0">
      <w:pPr>
        <w:jc w:val="left"/>
        <w:rPr>
          <w:rFonts w:ascii="Montserrat Medium" w:cs="Montserrat Medium" w:eastAsia="Montserrat Medium" w:hAnsi="Montserrat Medium"/>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40" w:hRule="atLeast"/>
          <w:tblHeader w:val="0"/>
        </w:trPr>
        <w:tc>
          <w:tcPr>
            <w:gridSpan w:val="6"/>
            <w:tcBorders>
              <w:top w:color="cc0000" w:space="0" w:sz="8" w:val="single"/>
              <w:left w:color="cc0000" w:space="0" w:sz="8" w:val="single"/>
              <w:bottom w:color="d9d9d9" w:space="0" w:sz="8" w:val="single"/>
              <w:right w:color="cc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SemiBold" w:cs="Montserrat SemiBold" w:eastAsia="Montserrat SemiBold" w:hAnsi="Montserrat SemiBold"/>
                <w:color w:val="f3f3f3"/>
                <w:sz w:val="24"/>
                <w:szCs w:val="24"/>
              </w:rPr>
            </w:pPr>
            <w:r w:rsidDel="00000000" w:rsidR="00000000" w:rsidRPr="00000000">
              <w:rPr>
                <w:rFonts w:ascii="Montserrat SemiBold" w:cs="Montserrat SemiBold" w:eastAsia="Montserrat SemiBold" w:hAnsi="Montserrat SemiBold"/>
                <w:color w:val="f3f3f3"/>
                <w:sz w:val="24"/>
                <w:szCs w:val="24"/>
                <w:rtl w:val="0"/>
              </w:rPr>
              <w:t xml:space="preserve">REVISION HISTORY</w:t>
            </w:r>
          </w:p>
        </w:tc>
      </w:tr>
      <w:tr>
        <w:trPr>
          <w:cantSplit w:val="0"/>
          <w:trHeight w:val="440" w:hRule="atLeast"/>
          <w:tblHeader w:val="0"/>
        </w:trPr>
        <w:tc>
          <w:tcPr>
            <w:vMerge w:val="restart"/>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Version</w:t>
            </w:r>
          </w:p>
        </w:tc>
        <w:tc>
          <w:tcPr>
            <w:vMerge w:val="restart"/>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Description</w:t>
            </w:r>
          </w:p>
        </w:tc>
        <w:tc>
          <w:tcPr>
            <w:vMerge w:val="restart"/>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Author</w:t>
            </w:r>
          </w:p>
        </w:tc>
        <w:tc>
          <w:tcPr>
            <w:vMerge w:val="restart"/>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Date</w:t>
            </w:r>
          </w:p>
        </w:tc>
        <w:tc>
          <w:tcPr>
            <w:gridSpan w:val="2"/>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Approved By</w:t>
            </w:r>
          </w:p>
        </w:tc>
      </w:tr>
      <w:tr>
        <w:trPr>
          <w:cantSplit w:val="0"/>
          <w:trHeight w:val="400" w:hRule="atLeast"/>
          <w:tblHeader w:val="0"/>
        </w:trPr>
        <w:tc>
          <w:tcPr>
            <w:vMerge w:val="continue"/>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Author</w:t>
            </w:r>
          </w:p>
        </w:tc>
        <w:tc>
          <w:tcPr>
            <w:tcBorders>
              <w:top w:color="d9d9d9" w:space="0" w:sz="8" w:val="single"/>
              <w:left w:color="d9d9d9" w:space="0" w:sz="8" w:val="single"/>
              <w:bottom w:color="d9d9d9" w:space="0" w:sz="8" w:val="single"/>
              <w:right w:color="d9d9d9"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Date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tc>
      </w:tr>
    </w:tbl>
    <w:p w:rsidR="00000000" w:rsidDel="00000000" w:rsidP="00000000" w:rsidRDefault="00000000" w:rsidRPr="00000000" w14:paraId="0000004D">
      <w:pPr>
        <w:jc w:val="left"/>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4E">
      <w:pPr>
        <w:jc w:val="left"/>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4F">
      <w:pPr>
        <w:jc w:val="left"/>
        <w:rPr>
          <w:rFonts w:ascii="Montserrat Medium" w:cs="Montserrat Medium" w:eastAsia="Montserrat Medium" w:hAnsi="Montserrat Medium"/>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numPr>
          <w:ilvl w:val="0"/>
          <w:numId w:val="4"/>
        </w:numPr>
        <w:spacing w:line="360" w:lineRule="auto"/>
        <w:ind w:left="720" w:hanging="720"/>
        <w:jc w:val="left"/>
        <w:rPr>
          <w:rFonts w:ascii="Montserrat" w:cs="Montserrat" w:eastAsia="Montserrat" w:hAnsi="Montserrat"/>
          <w:b w:val="1"/>
          <w:bCs w:val="1"/>
          <w:color w:val="e06666"/>
          <w:sz w:val="28"/>
          <w:szCs w:val="28"/>
        </w:rPr>
      </w:pPr>
      <w:r w:rsidDel="00000000" w:rsidR="00000000" w:rsidRPr="00000000">
        <w:rPr>
          <w:rFonts w:ascii="Montserrat" w:cs="Montserrat" w:eastAsia="Montserrat" w:hAnsi="Montserrat"/>
          <w:b w:val="1"/>
          <w:bCs w:val="1"/>
          <w:color w:val="e06666"/>
          <w:sz w:val="28"/>
          <w:szCs w:val="28"/>
          <w:rtl w:val="0"/>
        </w:rPr>
        <w:t xml:space="preserve">Overview Background</w:t>
      </w:r>
    </w:p>
    <w:p w:rsidR="00000000" w:rsidDel="00000000" w:rsidP="00000000" w:rsidRDefault="00000000" w:rsidRPr="00000000" w14:paraId="00000051">
      <w:pPr>
        <w:spacing w:line="300" w:lineRule="auto"/>
        <w:ind w:left="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This test plan defines the approach for manual quality assurance testing of the Elogistic Javas Tungga web application. Testing is intended to assess whether the selected workflows behave according to their expected functional requirements, whether validation and user-interface behavior are consistent, and whether regressions are identified in the areas covered by the available test cases.</w:t>
      </w:r>
    </w:p>
    <w:p w:rsidR="00000000" w:rsidDel="00000000" w:rsidP="00000000" w:rsidRDefault="00000000" w:rsidRPr="00000000" w14:paraId="00000052">
      <w:pPr>
        <w:spacing w:line="300" w:lineRule="auto"/>
        <w:ind w:left="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This document is based on the information available in the supplied Excel test-plan sheet. Detailed requirements, build/version identifiers, schedule dates, and formal acceptance thresholds were not specified in the source and should be confirmed before execution.</w:t>
      </w:r>
    </w:p>
    <w:p w:rsidR="00000000" w:rsidDel="00000000" w:rsidP="00000000" w:rsidRDefault="00000000" w:rsidRPr="00000000" w14:paraId="00000053">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4">
      <w:pPr>
        <w:numPr>
          <w:ilvl w:val="0"/>
          <w:numId w:val="4"/>
        </w:numPr>
        <w:spacing w:line="360" w:lineRule="auto"/>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Objectives</w:t>
      </w:r>
    </w:p>
    <w:p w:rsidR="00000000" w:rsidDel="00000000" w:rsidP="00000000" w:rsidRDefault="00000000" w:rsidRPr="00000000" w14:paraId="00000055">
      <w:pPr>
        <w:spacing w:line="360" w:lineRule="auto"/>
        <w:ind w:left="0" w:firstLine="0"/>
        <w:jc w:val="left"/>
        <w:rPr>
          <w:rFonts w:ascii="Montserrat" w:cs="Montserrat" w:eastAsia="Montserrat" w:hAnsi="Montserrat"/>
          <w:b w:val="1"/>
          <w:bCs w:val="1"/>
        </w:rPr>
      </w:pPr>
      <w:r w:rsidDel="00000000" w:rsidR="00000000" w:rsidRPr="00000000">
        <w:rPr>
          <w:rFonts w:ascii="Montserrat Medium" w:cs="Montserrat Medium" w:eastAsia="Montserrat Medium" w:hAnsi="Montserrat Medium"/>
          <w:rtl w:val="0"/>
        </w:rPr>
        <w:tab/>
      </w:r>
      <w:r w:rsidDel="00000000" w:rsidR="00000000" w:rsidRPr="00000000">
        <w:rPr>
          <w:rFonts w:ascii="Montserrat" w:cs="Montserrat" w:eastAsia="Montserrat" w:hAnsi="Montserrat"/>
          <w:b w:val="1"/>
          <w:bCs w:val="1"/>
          <w:rtl w:val="0"/>
        </w:rPr>
        <w:t xml:space="preserve">Web UI Testing</w:t>
      </w:r>
    </w:p>
    <w:p w:rsidR="00000000" w:rsidDel="00000000" w:rsidP="00000000" w:rsidRDefault="00000000" w:rsidRPr="00000000" w14:paraId="00000056">
      <w:pPr>
        <w:numPr>
          <w:ilvl w:val="0"/>
          <w:numId w:val="7"/>
        </w:numPr>
        <w:spacing w:line="300" w:lineRule="auto"/>
        <w:ind w:left="72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To verify that the user interface components of the Elogistic Javas Tungga web application function correctly in the supported testing environment.</w:t>
      </w:r>
    </w:p>
    <w:p w:rsidR="00000000" w:rsidDel="00000000" w:rsidP="00000000" w:rsidRDefault="00000000" w:rsidRPr="00000000" w14:paraId="00000057">
      <w:pPr>
        <w:numPr>
          <w:ilvl w:val="0"/>
          <w:numId w:val="7"/>
        </w:numPr>
        <w:spacing w:line="300" w:lineRule="auto"/>
        <w:ind w:left="72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To verify that the application processes valid data correctly and displays appropriate validation messages when invalid data is entered.</w:t>
      </w:r>
    </w:p>
    <w:p w:rsidR="00000000" w:rsidDel="00000000" w:rsidP="00000000" w:rsidRDefault="00000000" w:rsidRPr="00000000" w14:paraId="00000058">
      <w:pPr>
        <w:numPr>
          <w:ilvl w:val="0"/>
          <w:numId w:val="7"/>
        </w:numPr>
        <w:spacing w:line="300" w:lineRule="auto"/>
        <w:ind w:left="72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To ensure that navigation flows, forms, buttons, links, modals, and interactive elements behave as expected and are free from functional defects.</w:t>
      </w:r>
    </w:p>
    <w:p w:rsidR="00000000" w:rsidDel="00000000" w:rsidP="00000000" w:rsidRDefault="00000000" w:rsidRPr="00000000" w14:paraId="00000059">
      <w:pPr>
        <w:numPr>
          <w:ilvl w:val="0"/>
          <w:numId w:val="7"/>
        </w:numPr>
        <w:spacing w:line="300" w:lineRule="auto"/>
        <w:ind w:left="72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To verify that the core functionalities of the eLogistic web application, including Login, Quotation, Sales Order, and Customer Purchase Order, function as expected and meet the defined requirements.</w:t>
      </w:r>
    </w:p>
    <w:p w:rsidR="00000000" w:rsidDel="00000000" w:rsidP="00000000" w:rsidRDefault="00000000" w:rsidRPr="00000000" w14:paraId="0000005A">
      <w:pPr>
        <w:numPr>
          <w:ilvl w:val="0"/>
          <w:numId w:val="7"/>
        </w:numPr>
        <w:spacing w:line="300" w:lineRule="auto"/>
        <w:ind w:left="72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To identify and document UI-related defects, unexpected behavior, and usability issues encountered during testing.</w:t>
      </w:r>
    </w:p>
    <w:p w:rsidR="00000000" w:rsidDel="00000000" w:rsidP="00000000" w:rsidRDefault="00000000" w:rsidRPr="00000000" w14:paraId="0000005B">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spacing w:line="360" w:lineRule="auto"/>
        <w:ind w:lef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ab/>
        <w:t xml:space="preserve">API Testing</w:t>
      </w:r>
    </w:p>
    <w:p w:rsidR="00000000" w:rsidDel="00000000" w:rsidP="00000000" w:rsidRDefault="00000000" w:rsidRPr="00000000" w14:paraId="0000005D">
      <w:pPr>
        <w:numPr>
          <w:ilvl w:val="0"/>
          <w:numId w:val="2"/>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To validate the functionality and reliability of the Elogistic Javas Tungga API endpoints within the defined testing scope.</w:t>
      </w:r>
    </w:p>
    <w:p w:rsidR="00000000" w:rsidDel="00000000" w:rsidP="00000000" w:rsidRDefault="00000000" w:rsidRPr="00000000" w14:paraId="0000005E">
      <w:pPr>
        <w:numPr>
          <w:ilvl w:val="0"/>
          <w:numId w:val="2"/>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To verify that each API endpoint returns the expected HTTP status codes, response formats, headers, and data payloads under valid and invalid request conditions.</w:t>
      </w:r>
    </w:p>
    <w:p w:rsidR="00000000" w:rsidDel="00000000" w:rsidP="00000000" w:rsidRDefault="00000000" w:rsidRPr="00000000" w14:paraId="0000005F">
      <w:pPr>
        <w:numPr>
          <w:ilvl w:val="0"/>
          <w:numId w:val="2"/>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To verify that API authentication and request validation behave as expected.</w:t>
      </w:r>
    </w:p>
    <w:p w:rsidR="00000000" w:rsidDel="00000000" w:rsidP="00000000" w:rsidRDefault="00000000" w:rsidRPr="00000000" w14:paraId="00000060">
      <w:pPr>
        <w:numPr>
          <w:ilvl w:val="0"/>
          <w:numId w:val="2"/>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To ensure that API responses contain accurate and consistent data for the requested operations.</w:t>
      </w:r>
    </w:p>
    <w:p w:rsidR="00000000" w:rsidDel="00000000" w:rsidP="00000000" w:rsidRDefault="00000000" w:rsidRPr="00000000" w14:paraId="00000061">
      <w:pPr>
        <w:numPr>
          <w:ilvl w:val="0"/>
          <w:numId w:val="2"/>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To measure response times for critical API endpoints and identify potential performance issues, if response-time testing is included in the agreed testing scope.</w:t>
      </w:r>
      <w:r w:rsidDel="00000000" w:rsidR="00000000" w:rsidRPr="00000000">
        <w:rPr>
          <w:rtl w:val="0"/>
        </w:rPr>
      </w:r>
    </w:p>
    <w:p w:rsidR="00000000" w:rsidDel="00000000" w:rsidP="00000000" w:rsidRDefault="00000000" w:rsidRPr="00000000" w14:paraId="00000062">
      <w:pPr>
        <w:numPr>
          <w:ilvl w:val="0"/>
          <w:numId w:val="4"/>
        </w:numPr>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Test Scope</w:t>
      </w:r>
    </w:p>
    <w:p w:rsidR="00000000" w:rsidDel="00000000" w:rsidP="00000000" w:rsidRDefault="00000000" w:rsidRPr="00000000" w14:paraId="00000063">
      <w:pPr>
        <w:ind w:left="72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 Scope</w:t>
      </w:r>
    </w:p>
    <w:p w:rsidR="00000000" w:rsidDel="00000000" w:rsidP="00000000" w:rsidRDefault="00000000" w:rsidRPr="00000000" w14:paraId="00000064">
      <w:pPr>
        <w:ind w:left="720" w:firstLine="0"/>
        <w:jc w:val="left"/>
        <w:rPr>
          <w:rFonts w:ascii="Montserrat" w:cs="Montserrat" w:eastAsia="Montserrat" w:hAnsi="Montserrat"/>
          <w:b w:val="1"/>
          <w:bCs w:val="1"/>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480"/>
        <w:gridCol w:w="4560"/>
        <w:tblGridChange w:id="0">
          <w:tblGrid>
            <w:gridCol w:w="600"/>
            <w:gridCol w:w="3480"/>
            <w:gridCol w:w="4560"/>
          </w:tblGrid>
        </w:tblGridChange>
      </w:tblGrid>
      <w:tr>
        <w:trPr>
          <w:cantSplit w:val="0"/>
          <w:tblHeader w:val="0"/>
        </w:trPr>
        <w:tc>
          <w:tcPr>
            <w:tcBorders>
              <w:top w:color="e06666" w:space="0" w:sz="8" w:val="single"/>
              <w:left w:color="e06666" w:space="0" w:sz="8" w:val="single"/>
              <w:bottom w:color="e06666" w:space="0" w:sz="8" w:val="single"/>
              <w:right w:color="e06666"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No</w:t>
            </w:r>
          </w:p>
        </w:tc>
        <w:tc>
          <w:tcPr>
            <w:tcBorders>
              <w:top w:color="e06666" w:space="0" w:sz="8" w:val="single"/>
              <w:left w:color="e06666" w:space="0" w:sz="8" w:val="single"/>
              <w:bottom w:color="e06666" w:space="0" w:sz="8" w:val="single"/>
              <w:right w:color="e06666"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Feature / Module</w:t>
            </w:r>
          </w:p>
        </w:tc>
        <w:tc>
          <w:tcPr>
            <w:tcBorders>
              <w:top w:color="e06666" w:space="0" w:sz="8" w:val="single"/>
              <w:left w:color="e06666" w:space="0" w:sz="8" w:val="single"/>
              <w:bottom w:color="e06666" w:space="0" w:sz="8" w:val="single"/>
              <w:right w:color="e06666"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Testing Focus</w:t>
            </w:r>
          </w:p>
        </w:tc>
      </w:tr>
      <w:tr>
        <w:trPr>
          <w:cantSplit w:val="0"/>
          <w:tblHeader w:val="0"/>
        </w:trPr>
        <w:tc>
          <w:tcPr>
            <w:tcBorders>
              <w:top w:color="e0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e0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Login</w:t>
            </w:r>
          </w:p>
        </w:tc>
        <w:tc>
          <w:tcPr>
            <w:tcBorders>
              <w:top w:color="e0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Positive, Negative, Authentication, Usability, UI Behavior,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Quotation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CRUD, Validation, Authorization, Navigation, Search/Filter, Edit,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Purchase Orders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Search/Filter, Data persistence, Navigation,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Sales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CRUD, validation, data persistence, navigation, authorization</w:t>
            </w:r>
          </w:p>
        </w:tc>
      </w:tr>
    </w:tbl>
    <w:p w:rsidR="00000000" w:rsidDel="00000000" w:rsidP="00000000" w:rsidRDefault="00000000" w:rsidRPr="00000000" w14:paraId="00000074">
      <w:pPr>
        <w:ind w:left="72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5">
      <w:pPr>
        <w:ind w:left="72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6">
      <w:pPr>
        <w:ind w:left="72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7">
      <w:pPr>
        <w:ind w:left="72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8">
      <w:pPr>
        <w:ind w:left="72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9">
      <w:pPr>
        <w:spacing w:line="360" w:lineRule="auto"/>
        <w:ind w:left="72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Out Of Scope</w:t>
      </w:r>
    </w:p>
    <w:p w:rsidR="00000000" w:rsidDel="00000000" w:rsidP="00000000" w:rsidRDefault="00000000" w:rsidRPr="00000000" w14:paraId="0000007A">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Account Manager</w:t>
      </w:r>
    </w:p>
    <w:p w:rsidR="00000000" w:rsidDel="00000000" w:rsidP="00000000" w:rsidRDefault="00000000" w:rsidRPr="00000000" w14:paraId="0000007B">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My Customers</w:t>
      </w:r>
    </w:p>
    <w:p w:rsidR="00000000" w:rsidDel="00000000" w:rsidP="00000000" w:rsidRDefault="00000000" w:rsidRPr="00000000" w14:paraId="0000007C">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Master Data</w:t>
      </w:r>
    </w:p>
    <w:p w:rsidR="00000000" w:rsidDel="00000000" w:rsidP="00000000" w:rsidRDefault="00000000" w:rsidRPr="00000000" w14:paraId="0000007D">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Data Migration</w:t>
      </w:r>
    </w:p>
    <w:p w:rsidR="00000000" w:rsidDel="00000000" w:rsidP="00000000" w:rsidRDefault="00000000" w:rsidRPr="00000000" w14:paraId="0000007E">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Supplier Payables</w:t>
      </w:r>
    </w:p>
    <w:p w:rsidR="00000000" w:rsidDel="00000000" w:rsidP="00000000" w:rsidRDefault="00000000" w:rsidRPr="00000000" w14:paraId="0000007F">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Customers Receivables</w:t>
      </w:r>
    </w:p>
    <w:p w:rsidR="00000000" w:rsidDel="00000000" w:rsidP="00000000" w:rsidRDefault="00000000" w:rsidRPr="00000000" w14:paraId="00000080">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Delivery Orders</w:t>
      </w:r>
    </w:p>
    <w:p w:rsidR="00000000" w:rsidDel="00000000" w:rsidP="00000000" w:rsidRDefault="00000000" w:rsidRPr="00000000" w14:paraId="00000081">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Purchase Orders Supplier</w:t>
      </w:r>
    </w:p>
    <w:p w:rsidR="00000000" w:rsidDel="00000000" w:rsidP="00000000" w:rsidRDefault="00000000" w:rsidRPr="00000000" w14:paraId="00000082">
      <w:pPr>
        <w:numPr>
          <w:ilvl w:val="0"/>
          <w:numId w:val="6"/>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Purchase Orders Request</w:t>
      </w:r>
    </w:p>
    <w:p w:rsidR="00000000" w:rsidDel="00000000" w:rsidP="00000000" w:rsidRDefault="00000000" w:rsidRPr="00000000" w14:paraId="00000083">
      <w:pPr>
        <w:spacing w:line="300" w:lineRule="auto"/>
        <w:ind w:left="0" w:firstLine="0"/>
        <w:jc w:val="left"/>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line="300" w:lineRule="auto"/>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numPr>
          <w:ilvl w:val="0"/>
          <w:numId w:val="4"/>
        </w:numPr>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Testing Type</w:t>
      </w:r>
    </w:p>
    <w:p w:rsidR="00000000" w:rsidDel="00000000" w:rsidP="00000000" w:rsidRDefault="00000000" w:rsidRPr="00000000" w14:paraId="00000086">
      <w:pPr>
        <w:ind w:left="0" w:firstLine="0"/>
        <w:jc w:val="left"/>
        <w:rPr>
          <w:rFonts w:ascii="Montserrat" w:cs="Montserrat" w:eastAsia="Montserrat" w:hAnsi="Montserrat"/>
          <w:b w:val="1"/>
          <w:bCs w:val="1"/>
        </w:rPr>
      </w:pPr>
      <w:r w:rsidDel="00000000" w:rsidR="00000000" w:rsidRPr="00000000">
        <w:rPr>
          <w:rtl w:val="0"/>
        </w:rPr>
      </w:r>
    </w:p>
    <w:tbl>
      <w:tblPr>
        <w:tblStyle w:val="Table4"/>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265"/>
        <w:tblGridChange w:id="0">
          <w:tblGrid>
            <w:gridCol w:w="3405"/>
            <w:gridCol w:w="5265"/>
          </w:tblGrid>
        </w:tblGridChange>
      </w:tblGrid>
      <w:tr>
        <w:trPr>
          <w:cantSplit w:val="0"/>
          <w:tblHeader w:val="0"/>
        </w:trPr>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Test Types</w:t>
            </w:r>
          </w:p>
        </w:tc>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Purpose</w:t>
            </w:r>
          </w:p>
        </w:tc>
      </w:tr>
      <w:tr>
        <w:trPr>
          <w:cantSplit w:val="0"/>
          <w:tblHeader w:val="0"/>
        </w:trPr>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Functional Testing</w:t>
            </w:r>
          </w:p>
        </w:tc>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Verify application functions produce the expected result for the tested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Positive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Verify expected behavior with valid inputs and supported user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Negative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Verify invalid, missing, or unsupported inputs are handled appropriately.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Regression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Re-check existing functionality after changes, fixes, or relevant configuration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Check visible elements, labels, placeholders, layout, and user feedback for covered pages.</w:t>
            </w:r>
          </w:p>
        </w:tc>
      </w:tr>
    </w:tbl>
    <w:p w:rsidR="00000000" w:rsidDel="00000000" w:rsidP="00000000" w:rsidRDefault="00000000" w:rsidRPr="00000000" w14:paraId="00000093">
      <w:pPr>
        <w:ind w:left="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4">
      <w:pPr>
        <w:ind w:left="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5">
      <w:pPr>
        <w:numPr>
          <w:ilvl w:val="0"/>
          <w:numId w:val="4"/>
        </w:numPr>
        <w:spacing w:line="360" w:lineRule="auto"/>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Test Approach &amp; Methodology</w:t>
      </w:r>
    </w:p>
    <w:p w:rsidR="00000000" w:rsidDel="00000000" w:rsidP="00000000" w:rsidRDefault="00000000" w:rsidRPr="00000000" w14:paraId="00000096">
      <w:pPr>
        <w:numPr>
          <w:ilvl w:val="0"/>
          <w:numId w:val="8"/>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Use manual, black-box testing through the web application UI.</w:t>
      </w:r>
    </w:p>
    <w:p w:rsidR="00000000" w:rsidDel="00000000" w:rsidP="00000000" w:rsidRDefault="00000000" w:rsidRPr="00000000" w14:paraId="00000097">
      <w:pPr>
        <w:numPr>
          <w:ilvl w:val="0"/>
          <w:numId w:val="8"/>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Use documented test cases as the execution baseline; record actual results and status for each case.</w:t>
      </w:r>
    </w:p>
    <w:p w:rsidR="00000000" w:rsidDel="00000000" w:rsidP="00000000" w:rsidRDefault="00000000" w:rsidRPr="00000000" w14:paraId="00000098">
      <w:pPr>
        <w:numPr>
          <w:ilvl w:val="0"/>
          <w:numId w:val="8"/>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Prepare valid, invalid, missing, boundary, and whitespace input variations where relevant to the feature.</w:t>
      </w:r>
    </w:p>
    <w:p w:rsidR="00000000" w:rsidDel="00000000" w:rsidP="00000000" w:rsidRDefault="00000000" w:rsidRPr="00000000" w14:paraId="00000099">
      <w:pPr>
        <w:numPr>
          <w:ilvl w:val="0"/>
          <w:numId w:val="8"/>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For each failed case, capture reproducible steps, expected result, actual result, environment, and screenshots or other evidence.</w:t>
      </w:r>
    </w:p>
    <w:p w:rsidR="00000000" w:rsidDel="00000000" w:rsidP="00000000" w:rsidRDefault="00000000" w:rsidRPr="00000000" w14:paraId="0000009A">
      <w:pPr>
        <w:numPr>
          <w:ilvl w:val="0"/>
          <w:numId w:val="8"/>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Retest fixes and run appropriate regression tests on related workflows.</w:t>
      </w:r>
    </w:p>
    <w:p w:rsidR="00000000" w:rsidDel="00000000" w:rsidP="00000000" w:rsidRDefault="00000000" w:rsidRPr="00000000" w14:paraId="0000009B">
      <w:pPr>
        <w:numPr>
          <w:ilvl w:val="0"/>
          <w:numId w:val="8"/>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Do not perform destructive or production-impacting actions unless authorized and supported by the test environment.</w:t>
      </w:r>
    </w:p>
    <w:p w:rsidR="00000000" w:rsidDel="00000000" w:rsidP="00000000" w:rsidRDefault="00000000" w:rsidRPr="00000000" w14:paraId="0000009C">
      <w:pPr>
        <w:spacing w:line="300" w:lineRule="auto"/>
        <w:ind w:left="0" w:firstLine="0"/>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0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E">
      <w:pPr>
        <w:numPr>
          <w:ilvl w:val="0"/>
          <w:numId w:val="4"/>
        </w:numPr>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Test Environment</w:t>
      </w:r>
    </w:p>
    <w:p w:rsidR="00000000" w:rsidDel="00000000" w:rsidP="00000000" w:rsidRDefault="00000000" w:rsidRPr="00000000" w14:paraId="0000009F">
      <w:pPr>
        <w:ind w:left="0" w:firstLine="0"/>
        <w:jc w:val="left"/>
        <w:rPr>
          <w:rFonts w:ascii="Montserrat" w:cs="Montserrat" w:eastAsia="Montserrat" w:hAnsi="Montserrat"/>
        </w:rPr>
      </w:pPr>
      <w:r w:rsidDel="00000000" w:rsidR="00000000" w:rsidRPr="00000000">
        <w:rPr>
          <w:rtl w:val="0"/>
        </w:rPr>
      </w:r>
    </w:p>
    <w:tbl>
      <w:tblPr>
        <w:tblStyle w:val="Table5"/>
        <w:tblW w:w="868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680"/>
        <w:tblGridChange w:id="0">
          <w:tblGrid>
            <w:gridCol w:w="4005"/>
            <w:gridCol w:w="4680"/>
          </w:tblGrid>
        </w:tblGridChange>
      </w:tblGrid>
      <w:tr>
        <w:trPr>
          <w:cantSplit w:val="0"/>
          <w:tblHeader w:val="0"/>
        </w:trPr>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Environment</w:t>
            </w:r>
          </w:p>
        </w:tc>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Version</w:t>
            </w:r>
          </w:p>
        </w:tc>
      </w:tr>
      <w:tr>
        <w:trPr>
          <w:cantSplit w:val="0"/>
          <w:tblHeader w:val="0"/>
        </w:trPr>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Operating System</w:t>
            </w:r>
          </w:p>
        </w:tc>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Windows 11 64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Mozilla Firefox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Asus Notebook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https://elogistic.javastungga.com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Testing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Manual Testing, Google Docs, Spreadsheet Excel, Postman, Trello</w:t>
            </w:r>
          </w:p>
        </w:tc>
      </w:tr>
    </w:tbl>
    <w:p w:rsidR="00000000" w:rsidDel="00000000" w:rsidP="00000000" w:rsidRDefault="00000000" w:rsidRPr="00000000" w14:paraId="000000AC">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AD">
      <w:pPr>
        <w:numPr>
          <w:ilvl w:val="0"/>
          <w:numId w:val="4"/>
        </w:numPr>
        <w:spacing w:line="360" w:lineRule="auto"/>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Entry Criteria</w:t>
      </w:r>
    </w:p>
    <w:p w:rsidR="00000000" w:rsidDel="00000000" w:rsidP="00000000" w:rsidRDefault="00000000" w:rsidRPr="00000000" w14:paraId="000000AE">
      <w:pPr>
        <w:numPr>
          <w:ilvl w:val="0"/>
          <w:numId w:val="3"/>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application URL is accessible and the test environment is available.</w:t>
      </w:r>
    </w:p>
    <w:p w:rsidR="00000000" w:rsidDel="00000000" w:rsidP="00000000" w:rsidRDefault="00000000" w:rsidRPr="00000000" w14:paraId="000000AF">
      <w:pPr>
        <w:numPr>
          <w:ilvl w:val="0"/>
          <w:numId w:val="3"/>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tester has authorized access to the application and required modules.</w:t>
      </w:r>
    </w:p>
    <w:p w:rsidR="00000000" w:rsidDel="00000000" w:rsidP="00000000" w:rsidRDefault="00000000" w:rsidRPr="00000000" w14:paraId="000000B0">
      <w:pPr>
        <w:numPr>
          <w:ilvl w:val="0"/>
          <w:numId w:val="3"/>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Test cases, expected results, and test data are prepared sufficiently to execute.</w:t>
      </w:r>
    </w:p>
    <w:p w:rsidR="00000000" w:rsidDel="00000000" w:rsidP="00000000" w:rsidRDefault="00000000" w:rsidRPr="00000000" w14:paraId="000000B1">
      <w:pPr>
        <w:numPr>
          <w:ilvl w:val="0"/>
          <w:numId w:val="3"/>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target browser and operating system are available.</w:t>
      </w:r>
    </w:p>
    <w:p w:rsidR="00000000" w:rsidDel="00000000" w:rsidP="00000000" w:rsidRDefault="00000000" w:rsidRPr="00000000" w14:paraId="000000B2">
      <w:pPr>
        <w:numPr>
          <w:ilvl w:val="0"/>
          <w:numId w:val="3"/>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Any known environment limitations or restricted functions have been documented.</w:t>
      </w:r>
    </w:p>
    <w:p w:rsidR="00000000" w:rsidDel="00000000" w:rsidP="00000000" w:rsidRDefault="00000000" w:rsidRPr="00000000" w14:paraId="000000B3">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4">
      <w:pPr>
        <w:numPr>
          <w:ilvl w:val="0"/>
          <w:numId w:val="4"/>
        </w:numPr>
        <w:spacing w:line="360" w:lineRule="auto"/>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Exit Criteria</w:t>
      </w:r>
    </w:p>
    <w:p w:rsidR="00000000" w:rsidDel="00000000" w:rsidP="00000000" w:rsidRDefault="00000000" w:rsidRPr="00000000" w14:paraId="000000B5">
      <w:pPr>
        <w:numPr>
          <w:ilvl w:val="0"/>
          <w:numId w:val="5"/>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All planned test cases have an execution status recorded, or unexecuted cases have a documented reason.</w:t>
      </w:r>
    </w:p>
    <w:p w:rsidR="00000000" w:rsidDel="00000000" w:rsidP="00000000" w:rsidRDefault="00000000" w:rsidRPr="00000000" w14:paraId="000000B6">
      <w:pPr>
        <w:numPr>
          <w:ilvl w:val="0"/>
          <w:numId w:val="5"/>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All failed tests have corresponding defect records or documented explanations.</w:t>
      </w:r>
    </w:p>
    <w:p w:rsidR="00000000" w:rsidDel="00000000" w:rsidP="00000000" w:rsidRDefault="00000000" w:rsidRPr="00000000" w14:paraId="000000B7">
      <w:pPr>
        <w:numPr>
          <w:ilvl w:val="0"/>
          <w:numId w:val="5"/>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High-priority defects are resolved, accepted as known issues, or explicitly escalated for a release decision.</w:t>
      </w:r>
    </w:p>
    <w:p w:rsidR="00000000" w:rsidDel="00000000" w:rsidP="00000000" w:rsidRDefault="00000000" w:rsidRPr="00000000" w14:paraId="000000B8">
      <w:pPr>
        <w:numPr>
          <w:ilvl w:val="0"/>
          <w:numId w:val="5"/>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Required retesting and risk-based regression testing have been completed.</w:t>
      </w:r>
    </w:p>
    <w:p w:rsidR="00000000" w:rsidDel="00000000" w:rsidP="00000000" w:rsidRDefault="00000000" w:rsidRPr="00000000" w14:paraId="000000B9">
      <w:pPr>
        <w:numPr>
          <w:ilvl w:val="0"/>
          <w:numId w:val="5"/>
        </w:numPr>
        <w:spacing w:line="3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 test summary report is prepared with execution totals, pass/fail/blocked counts, outstanding defects, limitations, and recommendation.</w:t>
      </w:r>
    </w:p>
    <w:p w:rsidR="00000000" w:rsidDel="00000000" w:rsidP="00000000" w:rsidRDefault="00000000" w:rsidRPr="00000000" w14:paraId="000000BA">
      <w:pPr>
        <w:ind w:left="0" w:firstLine="0"/>
        <w:jc w:val="left"/>
        <w:rPr>
          <w:rFonts w:ascii="Montserrat" w:cs="Montserrat" w:eastAsia="Montserrat" w:hAnsi="Montserrat"/>
          <w:b w:val="1"/>
          <w:bCs w:val="1"/>
          <w:color w:val="e0666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B">
      <w:pPr>
        <w:numPr>
          <w:ilvl w:val="0"/>
          <w:numId w:val="4"/>
        </w:numPr>
        <w:spacing w:line="360" w:lineRule="auto"/>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Test Deliverables</w:t>
      </w:r>
    </w:p>
    <w:p w:rsidR="00000000" w:rsidDel="00000000" w:rsidP="00000000" w:rsidRDefault="00000000" w:rsidRPr="00000000" w14:paraId="000000BC">
      <w:pPr>
        <w:numPr>
          <w:ilvl w:val="0"/>
          <w:numId w:val="1"/>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Test Plan.</w:t>
      </w:r>
    </w:p>
    <w:p w:rsidR="00000000" w:rsidDel="00000000" w:rsidP="00000000" w:rsidRDefault="00000000" w:rsidRPr="00000000" w14:paraId="000000BD">
      <w:pPr>
        <w:numPr>
          <w:ilvl w:val="0"/>
          <w:numId w:val="1"/>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Test scenarios and detailed test cases in the Excel workbook.</w:t>
      </w:r>
    </w:p>
    <w:p w:rsidR="00000000" w:rsidDel="00000000" w:rsidP="00000000" w:rsidRDefault="00000000" w:rsidRPr="00000000" w14:paraId="000000BE">
      <w:pPr>
        <w:numPr>
          <w:ilvl w:val="0"/>
          <w:numId w:val="1"/>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Test execution results with actual results and status.</w:t>
      </w:r>
    </w:p>
    <w:p w:rsidR="00000000" w:rsidDel="00000000" w:rsidP="00000000" w:rsidRDefault="00000000" w:rsidRPr="00000000" w14:paraId="000000BF">
      <w:pPr>
        <w:numPr>
          <w:ilvl w:val="0"/>
          <w:numId w:val="1"/>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Defect / bug reports with reproduction steps and evidence.</w:t>
      </w:r>
    </w:p>
    <w:p w:rsidR="00000000" w:rsidDel="00000000" w:rsidP="00000000" w:rsidRDefault="00000000" w:rsidRPr="00000000" w14:paraId="000000C0">
      <w:pPr>
        <w:numPr>
          <w:ilvl w:val="0"/>
          <w:numId w:val="1"/>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Retest and regression results.</w:t>
      </w:r>
    </w:p>
    <w:p w:rsidR="00000000" w:rsidDel="00000000" w:rsidP="00000000" w:rsidRDefault="00000000" w:rsidRPr="00000000" w14:paraId="000000C1">
      <w:pPr>
        <w:numPr>
          <w:ilvl w:val="0"/>
          <w:numId w:val="1"/>
        </w:numPr>
        <w:spacing w:line="30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Test Summary Report at the conclusion of the cycle.</w:t>
      </w:r>
    </w:p>
    <w:p w:rsidR="00000000" w:rsidDel="00000000" w:rsidP="00000000" w:rsidRDefault="00000000" w:rsidRPr="00000000" w14:paraId="000000C2">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5">
      <w:pPr>
        <w:numPr>
          <w:ilvl w:val="0"/>
          <w:numId w:val="4"/>
        </w:numPr>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Test Data</w:t>
      </w:r>
    </w:p>
    <w:p w:rsidR="00000000" w:rsidDel="00000000" w:rsidP="00000000" w:rsidRDefault="00000000" w:rsidRPr="00000000" w14:paraId="000000C6">
      <w:pPr>
        <w:ind w:left="0" w:firstLine="0"/>
        <w:jc w:val="left"/>
        <w:rPr>
          <w:rFonts w:ascii="Montserrat" w:cs="Montserrat" w:eastAsia="Montserrat" w:hAnsi="Montserra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Data Category</w:t>
            </w:r>
          </w:p>
        </w:tc>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Examples / Roles</w:t>
            </w:r>
          </w:p>
        </w:tc>
      </w:tr>
      <w:tr>
        <w:trPr>
          <w:cantSplit w:val="0"/>
          <w:tblHeader w:val="0"/>
        </w:trPr>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Superadmin User</w:t>
            </w:r>
          </w:p>
        </w:tc>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Full access to all system features and functionalities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Customer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Restricted access based on customer role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Supplier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Restricted access based on supplier role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Valid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Registered username and correct password for each user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Invalid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Incorrect username, incorrect password, or an unregistered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Unauthorized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User attempts to access features or pages outside their assigned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Business Transaction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Valid and invalid transaction data relevant to the features being tested</w:t>
            </w:r>
          </w:p>
        </w:tc>
      </w:tr>
    </w:tbl>
    <w:p w:rsidR="00000000" w:rsidDel="00000000" w:rsidP="00000000" w:rsidRDefault="00000000" w:rsidRPr="00000000" w14:paraId="000000D7">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8">
      <w:pPr>
        <w:ind w:left="0" w:firstLine="0"/>
        <w:jc w:val="left"/>
        <w:rPr>
          <w:rFonts w:ascii="Montserrat" w:cs="Montserrat" w:eastAsia="Montserrat" w:hAnsi="Montserrat"/>
          <w:b w:val="1"/>
          <w:bCs w:val="1"/>
          <w:color w:val="e0666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9">
      <w:pPr>
        <w:numPr>
          <w:ilvl w:val="0"/>
          <w:numId w:val="4"/>
        </w:numPr>
        <w:ind w:left="720" w:hanging="360"/>
        <w:rPr>
          <w:rFonts w:ascii="Montserrat" w:cs="Montserrat" w:eastAsia="Montserrat" w:hAnsi="Montserrat"/>
          <w:b w:val="1"/>
          <w:bCs w:val="1"/>
          <w:color w:val="e06666"/>
          <w:sz w:val="28"/>
          <w:szCs w:val="28"/>
        </w:rPr>
      </w:pPr>
      <w:r w:rsidDel="00000000" w:rsidR="00000000" w:rsidRPr="00000000">
        <w:rPr>
          <w:rFonts w:ascii="Montserrat" w:cs="Montserrat" w:eastAsia="Montserrat" w:hAnsi="Montserrat"/>
          <w:b w:val="1"/>
          <w:bCs w:val="1"/>
          <w:color w:val="e06666"/>
          <w:sz w:val="28"/>
          <w:szCs w:val="28"/>
          <w:rtl w:val="0"/>
        </w:rPr>
        <w:t xml:space="preserve">Defect Management</w:t>
      </w:r>
    </w:p>
    <w:p w:rsidR="00000000" w:rsidDel="00000000" w:rsidP="00000000" w:rsidRDefault="00000000" w:rsidRPr="00000000" w14:paraId="000000DA">
      <w:pPr>
        <w:rPr>
          <w:rFonts w:ascii="Montserrat" w:cs="Montserrat" w:eastAsia="Montserrat" w:hAnsi="Montserra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4140"/>
        <w:gridCol w:w="3375"/>
        <w:tblGridChange w:id="0">
          <w:tblGrid>
            <w:gridCol w:w="1845"/>
            <w:gridCol w:w="4140"/>
            <w:gridCol w:w="3375"/>
          </w:tblGrid>
        </w:tblGridChange>
      </w:tblGrid>
      <w:tr>
        <w:trPr>
          <w:cantSplit w:val="0"/>
          <w:tblHeader w:val="0"/>
        </w:trPr>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Severity</w:t>
            </w:r>
          </w:p>
        </w:tc>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Description</w:t>
            </w:r>
          </w:p>
        </w:tc>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Examples</w:t>
            </w:r>
          </w:p>
        </w:tc>
      </w:tr>
      <w:tr>
        <w:trPr>
          <w:cantSplit w:val="0"/>
          <w:tblHeader w:val="0"/>
        </w:trPr>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Critical</w:t>
            </w:r>
          </w:p>
        </w:tc>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defect that causes a major system failure or makes a critical business process unavailable.</w:t>
            </w:r>
          </w:p>
        </w:tc>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application becomes inaccessible, preventing users from performing essential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defect that significantly affects core functionality and prevents users from completing essential operations without a reasonable workaround.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Users cannot log in using valid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defect that affects functionality but has a limited impact or an available workaround.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Search results display incorrect information for a specific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defect that has minimal impact on functionality or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minor UI alignment issue or incorrect label formatting</w:t>
            </w:r>
          </w:p>
        </w:tc>
      </w:tr>
    </w:tbl>
    <w:p w:rsidR="00000000" w:rsidDel="00000000" w:rsidP="00000000" w:rsidRDefault="00000000" w:rsidRPr="00000000" w14:paraId="000000EA">
      <w:pPr>
        <w:ind w:left="0" w:firstLine="0"/>
        <w:jc w:val="left"/>
        <w:rPr>
          <w:rFonts w:ascii="Montserrat" w:cs="Montserrat" w:eastAsia="Montserrat" w:hAnsi="Montserrat"/>
          <w:b w:val="1"/>
          <w:bCs w:val="1"/>
          <w:color w:val="e06666"/>
          <w:sz w:val="28"/>
          <w:szCs w:val="28"/>
        </w:rPr>
      </w:pPr>
      <w:r w:rsidDel="00000000" w:rsidR="00000000" w:rsidRPr="00000000">
        <w:rPr>
          <w:rtl w:val="0"/>
        </w:rPr>
      </w:r>
    </w:p>
    <w:p w:rsidR="00000000" w:rsidDel="00000000" w:rsidP="00000000" w:rsidRDefault="00000000" w:rsidRPr="00000000" w14:paraId="000000EB">
      <w:pPr>
        <w:ind w:left="0" w:firstLine="0"/>
        <w:jc w:val="left"/>
        <w:rPr>
          <w:rFonts w:ascii="Montserrat" w:cs="Montserrat" w:eastAsia="Montserrat" w:hAnsi="Montserrat"/>
          <w:b w:val="1"/>
          <w:bCs w:val="1"/>
          <w:color w:val="e0666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C">
      <w:pPr>
        <w:numPr>
          <w:ilvl w:val="0"/>
          <w:numId w:val="4"/>
        </w:numPr>
        <w:ind w:left="720" w:hanging="720"/>
        <w:jc w:val="left"/>
        <w:rPr>
          <w:rFonts w:ascii="Montserrat" w:cs="Montserrat" w:eastAsia="Montserrat" w:hAnsi="Montserrat"/>
          <w:b w:val="1"/>
          <w:bCs w:val="1"/>
          <w:color w:val="e06666"/>
          <w:sz w:val="28"/>
          <w:szCs w:val="28"/>
          <w:u w:val="none"/>
        </w:rPr>
      </w:pPr>
      <w:r w:rsidDel="00000000" w:rsidR="00000000" w:rsidRPr="00000000">
        <w:rPr>
          <w:rFonts w:ascii="Montserrat" w:cs="Montserrat" w:eastAsia="Montserrat" w:hAnsi="Montserrat"/>
          <w:b w:val="1"/>
          <w:bCs w:val="1"/>
          <w:color w:val="e06666"/>
          <w:sz w:val="28"/>
          <w:szCs w:val="28"/>
          <w:rtl w:val="0"/>
        </w:rPr>
        <w:t xml:space="preserve">Roles and Responsibilities</w:t>
      </w:r>
    </w:p>
    <w:p w:rsidR="00000000" w:rsidDel="00000000" w:rsidP="00000000" w:rsidRDefault="00000000" w:rsidRPr="00000000" w14:paraId="000000ED">
      <w:pPr>
        <w:ind w:left="0" w:firstLine="0"/>
        <w:jc w:val="left"/>
        <w:rPr>
          <w:rFonts w:ascii="Montserrat" w:cs="Montserrat" w:eastAsia="Montserrat" w:hAnsi="Montserrat"/>
        </w:rPr>
      </w:pPr>
      <w:r w:rsidDel="00000000" w:rsidR="00000000" w:rsidRPr="00000000">
        <w:rPr>
          <w:rtl w:val="0"/>
        </w:rPr>
      </w:r>
    </w:p>
    <w:tbl>
      <w:tblPr>
        <w:tblStyle w:val="Table8"/>
        <w:tblW w:w="916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890"/>
        <w:gridCol w:w="4680"/>
        <w:tblGridChange w:id="0">
          <w:tblGrid>
            <w:gridCol w:w="2595"/>
            <w:gridCol w:w="1890"/>
            <w:gridCol w:w="4680"/>
          </w:tblGrid>
        </w:tblGridChange>
      </w:tblGrid>
      <w:tr>
        <w:trPr>
          <w:cantSplit w:val="0"/>
          <w:tblHeader w:val="0"/>
        </w:trPr>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Name</w:t>
            </w:r>
          </w:p>
        </w:tc>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Role</w:t>
            </w:r>
          </w:p>
        </w:tc>
        <w:tc>
          <w:tcPr>
            <w:tcBorders>
              <w:top w:color="f4cccc" w:space="0" w:sz="8" w:val="single"/>
              <w:left w:color="f4cccc" w:space="0" w:sz="8" w:val="single"/>
              <w:bottom w:color="f4cccc" w:space="0" w:sz="8" w:val="single"/>
              <w:right w:color="f4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Responsibilities</w:t>
            </w:r>
          </w:p>
        </w:tc>
      </w:tr>
      <w:tr>
        <w:trPr>
          <w:cantSplit w:val="0"/>
          <w:tblHeader w:val="0"/>
        </w:trPr>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Fachrurozi Alwi</w:t>
            </w:r>
          </w:p>
        </w:tc>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QA Engineer</w:t>
            </w:r>
          </w:p>
        </w:tc>
        <w:tc>
          <w:tcPr>
            <w:tcBorders>
              <w:top w:color="f4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1. Create and maintain test plans, test scenarios, and test cases.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2. Perform manual testing to verify application functionality against requirements.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3. Execute positive and negative test cases.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4. Identify, document, and report bugs or defects.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5. Retest reported defects and perform regression testing after fixes are implemented.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6. Prepare test execution reports and test summary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Rachmad Nur Hayat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Programmer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1. Develop and maintain application functionality based on requirements.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2. Analyze reported bugs and identify their root causes.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3. Fix identified defects and implement necessary code changes.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4. Support the QA Engineer in clarifying technical issues related to application behavior.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5. Ensure that bug fixes do not negatively affect existing functionality.</w:t>
            </w:r>
          </w:p>
        </w:tc>
      </w:tr>
    </w:tbl>
    <w:p w:rsidR="00000000" w:rsidDel="00000000" w:rsidP="00000000" w:rsidRDefault="00000000" w:rsidRPr="00000000" w14:paraId="00000100">
      <w:pPr>
        <w:ind w:left="0" w:firstLine="0"/>
        <w:jc w:val="left"/>
        <w:rPr>
          <w:rFonts w:ascii="Montserrat" w:cs="Montserrat" w:eastAsia="Montserrat" w:hAnsi="Montserrat"/>
          <w:b w:val="1"/>
          <w:bCs w:val="1"/>
          <w:color w:val="e06666"/>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20" Type="http://schemas.openxmlformats.org/officeDocument/2006/relationships/font" Target="fonts/MontserratLight-boldItalic.ttf"/><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MontserratLight-regular.ttf"/><Relationship Id="rId16" Type="http://schemas.openxmlformats.org/officeDocument/2006/relationships/font" Target="fonts/MontserratMedium-boldItalic.ttf"/><Relationship Id="rId5" Type="http://schemas.openxmlformats.org/officeDocument/2006/relationships/font" Target="fonts/Nunito-regular.ttf"/><Relationship Id="rId19" Type="http://schemas.openxmlformats.org/officeDocument/2006/relationships/font" Target="fonts/MontserratLight-italic.ttf"/><Relationship Id="rId6" Type="http://schemas.openxmlformats.org/officeDocument/2006/relationships/font" Target="fonts/Nunito-bold.ttf"/><Relationship Id="rId18" Type="http://schemas.openxmlformats.org/officeDocument/2006/relationships/font" Target="fonts/MontserratLight-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