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7D2FE"/>
                <w:sz w:val="20"/>
                <w:szCs w:val="20"/>
              </w:rPr>
              <w:t xml:space="preserve">GUIDE PRATIQUE IA — PME &amp; TPE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0" w:before="0"/>
      </w:pPr>
      <w:r>
        <w:drawing>
          <wp:inline distT="0" distB="0" distL="0" distR="0">
            <wp:extent cx="1905000" cy="561975"/>
            <wp:effectExtent t="0" r="0" b="0" l="0"/>
            <wp:docPr id="1" name="Logo" descr="Logo" title="Logo L'Agence Sauv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2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50 Prompts IA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60"/>
          <w:szCs w:val="60"/>
        </w:rPr>
        <w:t xml:space="preserve">Prêts à l'Emploi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334155"/>
          <w:sz w:val="44"/>
          <w:szCs w:val="44"/>
        </w:rPr>
        <w:t xml:space="preserve">pour les PME et TPE</w:t>
      </w:r>
    </w:p>
    <w:p>
      <w:pPr>
        <w:spacing w:after="0" w:before="200"/>
      </w:pPr>
      <w:r>
        <w:t xml:space="preserve"/>
      </w:r>
    </w:p>
    <w:p>
      <w:pPr>
        <w:pBdr>
          <w:bottom w:val="single" w:color="C7D2FE" w:sz="4"/>
        </w:pBdr>
        <w:spacing w:after="120" w:before="12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Copiez. Adaptez. Gagnez du temps.</w:t>
      </w:r>
    </w:p>
    <w:p>
      <w:pPr>
        <w:spacing w:after="0" w:before="3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Seuls 15% des dirigeants de PME utilisent l'IA regulièrement.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Ce guide est fait pour que vous en fassiez partie.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0" w:before="0"/>
        <w:jc w:val="right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lagencesauvage.com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Comment utiliser ce guide</w:t>
      </w:r>
    </w:p>
    <w:p>
      <w:pPr>
        <w:pBdr>
          <w:bottom w:val="single" w:color="4F46E5" w:sz="4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Vous avez entre les mains 50 prompts prêts à l'emploi, testés et structurés pour les réalités quotidiennes des PME et TPE françaises. Chaque prompt suit la méthode ROCF, recommandée par les experts en productivité IA.</w:t>
      </w:r>
    </w:p>
    <w:p>
      <w:pPr>
        <w:spacing w:after="0" w:before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La méthode ROCF — le secret d'un prompt efficace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Lettre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Composante</w:t>
            </w:r>
          </w:p>
        </w:tc>
        <w:tc>
          <w:tcPr>
            <w:tcW w:type="dxa" w:w="4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dans le prompt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Rôle</w:t>
            </w:r>
          </w:p>
        </w:tc>
        <w:tc>
          <w:tcPr>
            <w:tcW w:type="dxa" w:w="4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Qui est l'IA ? 'Agis comme un [expert]...' — définit le ton et le niveau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Objectif</w:t>
            </w:r>
          </w:p>
        </w:tc>
        <w:tc>
          <w:tcPr>
            <w:tcW w:type="dxa" w:w="4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Quelle est la tâche précise à accomplir 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Contexte</w:t>
            </w:r>
          </w:p>
        </w:tc>
        <w:tc>
          <w:tcPr>
            <w:tcW w:type="dxa" w:w="4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Votre entreprise, votre client, vos contraintes spécifiques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F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Format</w:t>
            </w:r>
          </w:p>
        </w:tc>
        <w:tc>
          <w:tcPr>
            <w:tcW w:type="dxa" w:w="4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Comment livrer le résultat : tableau, email, bullet points, longueur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3 règles pour de meilleurs résultats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1.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Remplacez TOUS les [CROCHETS] par vos données réelles avant d'envoyer.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2.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Le premier jet est un brouillon. Dites à l'IA : 'Raccourcis de 30%' ou 'Rends ça plus naturel'.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3.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Ne collez jamais de données confidentielles (noms de clients, RIB, contrats) dans une IA publique.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7D2FE"/>
                <w:sz w:val="18"/>
                <w:szCs w:val="18"/>
              </w:rPr>
              <w:t xml:space="preserve">CATÉGORIE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FINANCE &amp; RECOUVREMENT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Relance impayé — amiable (niveau 1)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Relancer une facture en retard sans froisser la relation commerciale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responsable recouvrement empathique.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Facture n°[NUMÉRO] — [MONTANT]€ — Client : [NOM] — échue depuis [X] jours.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email de relance amiable (4 lignes max) qui rappelle l'échéance,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propose un règlement rapide, et mentionne la possibilité d'un délai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si une difficulté passagère explique le retard. Ton professionnel et courtois.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10 min de rédaction + 5 min relecture = 15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Relance impayé — ferme (niveau 2)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Deuxième relance, ton plus direct, avant mise en demeure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directeur administratif et financier.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Facture n°[NUMÉRO] — [MONTANT]€ — [CLIENT] — impayée depuis [X] jours.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email ferme (non agressif) rappelant les pénalités de retard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prévues aux CGV et fixant une échéance de règlement sous 5 jours ouvrés.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Mentionne qu'une mise en demeure suivra sans réponse.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Mise en demeure — niveau 3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Courrier formel avant procédure, à faire valider par votre conseil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juriste en droit des affaires français.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Débiteur : [SOCIÉTÉ] — Montant : [MONTANT]€ — Facture : [N°] — Date : [DATE].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courrier de mise en demeure conforme au droit français.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Inclus : intérêts de retard au taux légal, indemnité forfaitaire de 40€,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délai de 8 jours et mention des voies de recours disponibles.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20 min nets — à valider avec votre expert-comptable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Plan d'urgence trésorerie — 60 jours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Traverser une tension de trésorerie avec un plan d'action concret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DAF de transition expert en PME françaises.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Situation : tréso actuelle [X€], charges fixes/mois [X€],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encours clients [X€], dettes fournisseurs urgentes [X€].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Propose un plan d'action sur 60 jours : accélération encaissements,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négociation délais fournisseurs et 3 leviers d'économie rapides.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30 min nets — vs 2h sans IA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Vulgarisation du bilan comptable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Comprendre son bilan sans être expert-comptable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un professeur de finance d'entreprise très pédagogue.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Mon bilan : Fonds de Roulement [X€] — BFR [X€] — Trésorerie Nette [X€].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Explique ces 3 concepts avec une analogie simple (ex : réservoir d'eau).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Conclus sur ce que mes chiffres signifient pour la santé de mon entreprise.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Zéro jargon comptable. Niveau : dirigeant non-financier.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15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Calcul de prix de vente — artisan et prestataire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Fixer le bon tarif pour garantir la rentabilité réelle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consultant en pricing pour artisans et PME de services.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Coûts : matériaux [X€], temps [X heures] à [X€/h], déplacements [X€],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quote-part charges fixes allouées au projet : [X€].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Objectif : marge nette de [X%]. Calcule le prix final étape par étape.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Propose aussi 3 arguments pour justifier ce tarif auprès du client.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ROI d'un investissement logiciel — CRM, ERP, IA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Décider si un outil vaut vraiment son coût avant de signer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auditeur financier et technologique.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Logiciel : [NOM] — Coût : [X€/mois] — Formation estimée : [X jours].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Mon équipe de [X personnes] perd [X heures/semaine] sur des tâches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que cet outil automatisera. Taux horaire moyen : [X€].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Calcule le ROI réel sur 12 mois, coûts cachés inclus. Format tableau.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Rapport financier mensuel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Automatiser le reporting pour les associés ou le CODIR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un DAF. Rédige un rapport financier mensuel structuré.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Données : Revenus [X€], Dépenses fixes [X€], Dépenses variables [X€].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Structure : 1) Analyse comparative vs mois précédent,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2) Ecarts vs budget, 3) Profit net, 4) 3 recommandations.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Format professionnel, titres clairs, prêt pour insertion en PowerPoint.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25 min nets — vs 1h30 de reporting manuel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Négociation délai de paiement fournisseur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Demander un report sans abîmer une relation commerciale de longue date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assistant de direction. Mon fournisseur [SOCIÉTÉ], partenaire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depuis [X] ans, attend le règlement d'une facture de [X€].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J'ai un retard dû à [RAISON BRÈVE]. J'ai besoin de [X] jours supplémentaires.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email de 150 mots : historique de confiance, demande transparente,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engagement ferme de règlement au [DATE]. Ton chaleureux mais sérieux.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7D2FE"/>
                <w:sz w:val="18"/>
                <w:szCs w:val="18"/>
              </w:rPr>
              <w:t xml:space="preserve">CATÉGORIE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VENTE &amp; PROSPECTION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Cold email B2B — méthode AIDA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Contacter un décideur inconnu sans paraître intrusif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un commercial B2B d'élite, expert en copywriting persuasif.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Prospect : [NOM], [FONCTION] chez [ENTREPRISE — SECTEUR].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Notre solution [SERVICE] résout son problème de [PROBLÈME PRÉCIS].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email de 120 mots max (méthode AIDA). Objet : 5 mots maximum.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Ton direct, orienté valeur — terminer par invitation à un appel de 10 min.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15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Préparation discovery call — SPIN Selling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Qualifier un prospect au téléphone en 15 minutes sans improviser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coach en vente B2B. Je vais appeler [FONCTION]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dans une PME du secteur [SECTEUR] pour un besoin en [SERVICE].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Génère : 1) Pitch d'ouverture de 20 secondes,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2) 7 questions SPIN (Situation, Problème, Implication, Need-payoff),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3) 3 objections probables avec les réponses pour les contrer.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Relance de devis sans réponse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Relancer sans pression pour obtenir au minimum une réponse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commercial empathique. J'ai envoyé une proposition pour [SERVICE]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à [CLIENT] il y a [X] jours. Aucune nouvelle.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email de relance de 4 lignes max.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Objectif : raviver la conversation. Propose une porte de sortie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'Si ce n'est plus d'actualite, n'hesitez pas a me le dire.'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Traitement objection prix — méthode CRAC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Répondre à 'C'est trop cher' sans brader son offre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expert en négociation commerciale.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Notre service coûte [X€]. Le concurrent facture [X€].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Notre valeur ajoutée différenciante : [ARG 1] et [ARG 2].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3 réponses à l'objection 'C'est trop cher pour nous'.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Méthode CRAC : Creuser, Reformuler, Argumenter, Contrôler. Ton conversationnel.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Proposition commerciale engageante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Transformer un devis basique en vraie proposition de valeur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expert en rédaction commerciale B2B.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Prestation : [DESCRIPTION]. Client : [PROFIL ET ENJEUX].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l'email d'accompagnement du devis en 3 parties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1) Compréhension du besoin client (pas features — enjeux),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2) Notre approche spécifique, 3) Bénéfices concrets attendus.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15.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Profil client idéal — ICP B2B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Cibler sa prospection pour ne pas perdre de temps sur des leads froids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directeur commercial stratégique.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Nous vendons [SERVICE] à [PRIX MOYEN] en B2B.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Génère un profil client idéal (ICP) détaillé : rôle exact,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3 objectifs pro, 3 frustrations (pain points), objections probables,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et déclencheurs d'achat. Format : tableau structuré.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25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16.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Message d'approche LinkedIn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Contacter un prospect ou candidat passif avec un message qui se démarque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un expert en recrutement et développement commercial LinkedIn.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La cible est [FONCTION] chez [ENTREPRISE], expertise : [DOMAINE].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message LinkedIn de 100 mots max.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Objectif : susciter la curiosité pour un appel de 10 min —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pas de vente directe. Ton flatteur, personnel, professionnel.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17.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Script upsell — vente additionnelle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Proposer une montée en gamme à un client satisfait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Customer Success Manager expert.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Client actuel sur notre offre [BASIQUE]. Résultats obtenus : [BÉNÉFICES].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script d'appel de 3 minutes pour proposer l'offre [PREMIUM].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Angle : féliciter ses résultats, puis révéler ce qu'il manque.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Appel à l'action clair et peu engageant en fin de script.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15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18.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Analyse notes de RDV + email de suivi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Capitaliser sur chaque rendez-vous avec le bon next step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un Sales Manager senior. Notes brutes de mon RDV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[COLLER VOS NOTES BRUTES].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Analyse : quels sont les signaux d'achat ? Quels sont les freins ?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l'email de suivi (follow-up) idéal à envoyer aujourd'hui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récapitulatif des enjeux identifiés + proposition d'un next step concret.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19.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Réponse à un appel d'offres public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Traiter un AO sans y passer une nuit entière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chef de projet expert en marchés publics français.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Cahier des charges : [COLLER OU RÉSUMER LE CDC].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1) Extrais les 5 critères d'évaluation pondérés les plus importants,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2) Identifie les 3 pièges ou points de vigilance à anticiper,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3) Propose un plan de mémoire technique en 5 parties.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45 min nets — vs une demi-journée sans IA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20.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Programme de fidélisation et parrainage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Augmenter la valeur client sans outil ni budget complexe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spécialiste de la rétention client pour PME de services.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Notre service : [DESCRIPTION] — Base clients : [NOMBRE] contacts.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Conçois un programme de parrainage simple (sans logiciel dédié).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Propose la mécanique, la récompense parrain/filleul,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et rédige l'email d'annonce à envoyer à notre base clients.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7D2FE"/>
                <w:sz w:val="18"/>
                <w:szCs w:val="18"/>
              </w:rPr>
              <w:t xml:space="preserve">CATÉGORIE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RELATION CLIENT &amp; RÉPUTATION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21.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Répondre à un client en colère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Désamorcer une plainte sans perdre la relation commerciale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responsable service client, expert en gestion de crise relationnelle.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Message du client mécontent : [COLLER LE MESSAGE].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une réponse empathique et professionnelle en 3 étapes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1) Empathie sincère (pas d'excuse vide), 2) Explication transparente,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3) Solution concrète : [VOTRE SOLUTION]. Ton calme et rassurant.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15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22.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Réponse à un avis Google 5 étoiles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Renforcer la relation et améliorer le référencement local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le gérant de l'entreprise. Avis client reçu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[COLLER L'AVIS].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une réponse chaleureuse et personnalisée (non générique).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Mentionne subtilement [NOM DU SERVICE] pour le SEO local.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Invite le client à revenir. Ton sincère, ni trop formel ni familier.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8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23.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Réponse à un avis Google 1 étoile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Gérer un avis négatif avec calme — visible par tous les futurs clients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le directeur de l'entreprise, très diplomate.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Avis négatif reçu : [COLLER L'AVIS].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une réponse : 1) Remerciement pour le retour,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2) Empathie sans reconnaissance de responsabilité si non justifiée,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3) Invitation à échanger en direct via [EMAIL ou TÉLÉPHONE].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12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24.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Optimisation fiche Google Business Profile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Améliorer la visibilité locale sans agence SEO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expert en SEO local. Mon entreprise : [TYPE DE COMMERCE]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à [VILLE/QUARTIER]. Atouts : [LISTE VOS POINTS FORTS].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la description GBP parfaite (750 caractères max)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avec les mots-clés locaux que mes clients tapent dans Google.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Bonus : propose 3 idées de Google Posts à publier ce mois-ci.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25.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Email d'onboarding client — bienvenue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Accueillir un nouveau client pour réduire le churn dès le départ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Customer Success Manager. Service souscrit : [DESCRIPTION].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l'email de bienvenue automatique envoyé post-signature.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Structure : 1) Accueil chaleureux et personnalisé (pas robotique),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2) Les 3 premières étapes claires à réaliser en bullet points,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3) Contact direct pour toute question. Ton humain.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15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26.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FAQ automatique depuis description de service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Créer une FAQ complète sans se creuser la tête sur ce que les clients demandent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agent support senior très expérimenté.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Description du service : [COLLER LA DESCRIPTION].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Génère les 6 questions les plus fréquentes que les clients vont poser,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avec leurs réponses claires et concises (2-3 lignes max chacune).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Format : question en gras, réponse en dessous.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27.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Alerte incident — communication de crise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Informer les clients d'un dysfonctionnement sans perdre leur confiance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responsable communication de crise.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Incident : [DESCRIPTION] — Durée estimée : [X heures/jours].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l'email d'alerte aux clients affectés. Ton transparent et rassurant.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Explique sans chercher d'excuses. Donne une échéance de résolution claire.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Propose un suivi : 'Nous vous informons dès résolution.'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15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28.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Relance renouvellement de contrat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Sécuriser un contrat récurrent avant son expiration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gestionnaire de compte fidélisation.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Client [NOM] — contrat [SERVICE] arrivant à échéance dans [X] jours.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email amical qui valorise la collaboration passée,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facilite le renouvellement en un clic (lien : [URL/PORTAIL]),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et propose un appel de 15 min si des questions se posent.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29.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Demande d'avis client post-prestation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Collecter des témoignages sans être intrusif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chargé qualité attentionné.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Prestation terminée : [DESCRIPTION] pour [NOM CLIENT].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message court (3 lignes) pour demander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un avis sur [GOOGLE/TRUSTPILOT/AUTRE]. Ton léger, zéro obligation.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Lien direct vers la page d'avis : [URL].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8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7D2FE"/>
                <w:sz w:val="18"/>
                <w:szCs w:val="18"/>
              </w:rPr>
              <w:t xml:space="preserve">CATÉGORIE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MARKETING &amp; CONTENU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30.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Post LinkedIn — storytelling entreprise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Rayonner sur LinkedIn sans paraître commercial ou arrogant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créateur de contenu LinkedIn expert B2B.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Actualité : [CE QUE VOUS VENEZ D'ACCOMPLIR, D'APPRENDRE, DE VIVRE].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post engageant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1) Accroche curiosité (jamais 'Je suis fier de...'),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2) Contexte/défi, 3) Apprentissage. Max 3 hashtags pertinents.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31.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Newsletter mensuelle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Nourrir la relation client régulièrement sans lasser l'audience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expert en email marketing pour PME. Audience : [DESCRIPTION].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Sujets du mois : [NOUVEAUTÉ/PROMO], [CONSEIL PRATIQUE], [COULISSES].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la newsletter avec un ton conversationnel et aéré.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Propose 3 objets d'email différents très incitatifs au clic.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CTA final vers [URL]. Format bullet points, zéro mur de texte.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25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32.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Fiche produit — artisanat ou prestation haut de gamme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Vendre la valeur émotionnelle, pas juste les caractéristiques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rédacteur luxe senior.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Produit/service : [DESCRIPTION TECHNIQUE DU PRODUIT].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une fiche produit sensorielle et émotionnelle.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Mets l'accent sur [ATOUT 1], [ATOUT 2] et [ATOUT 3].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Fais ressentir avant de convaincre. Zéro jargon technique.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33.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Plan d'article de blog — SEO et GEO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Structurer un article qui se classe sur Google ET dans les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expert SEO et GEO (Generative Engine Optimization).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Mot-clé cible : '[MOT-CLÉ]'. Audience : [PROFIL LECTEUR].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Génère : H1, 5 H2 avec H3 si nécessaire, intro avec réponse directe,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section FAQ (3 questions), meta description (155 caractères).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Bonus : quelles sources citer pour renforcer le E-E-A-T ?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25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34.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Stratégie GEO — être cité par les IA comme Perplexity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Apparaître dans les réponses de ChatGPT, Perplexity et Google IA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expert en GEO (Generative Engine Optimization).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Spécialité : [ACTIVITÉ PRÉCISE] — Zone : [RÉGION/VILLE/SECTEUR].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Propose la structure de page optimisée pour que les IA génératives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nous citent comme référence de confiance.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Quelles FAQ, quelles preuves E-E-A-T, quelle sémantique privilégier ?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30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35.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Meta descriptions SEO — lot de 5 pages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Améliorer le taux de clic dans Google sans faire appel à une agence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spécialiste SEO. Rédige 5 meta descriptions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optimisées pour le taux de clic (155 caractères max chacune).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Pour chaque page, inclus le mot-clé cible naturellement.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Pages : [PAGE 1 et son mot-clé], [PAGE 2], [PAGE 3],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[PAGE 4], [PAGE 5]. Ton : incitatif, clair, sans clickbait.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15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36.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Accroches pub Facebook/Instagram — A/B testing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Multiplier les variantes créatives pour tester et optimiser les campagnes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concepteur-rédacteur expert en publicité sociale.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Produit/service : [DESCRIPTION] — Cible : [AUDIENCE].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Génère 10 accroches (2 phrases max chacune) en variant les angles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2 urgence, 2 preuve sociale, 2 résolution de douleur,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2 chiffres/stats, 2 ton humain et authentique.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7D2FE"/>
                <w:sz w:val="18"/>
                <w:szCs w:val="18"/>
              </w:rPr>
              <w:t xml:space="preserve">CATÉGORIE 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RH &amp; RECRUTEMENT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37.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Offre d'emploi attractive et inclusive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Attirer les bons profils avec une annonce qui donne envie de postuler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recruteur expert. Poste : [INTITULÉ] — Contrat : [TYPE]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chez [ENTREPRISE], spécialisée en [SECTEUR], basée à [LIEU].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Structure : 1) Qui sommes-nous (ton dynamique, 3 lignes),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2) Tes missions, 3) Ton profil (hard skills + soft skills),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4) Ce qu'on t'offre : [AVANTAGES, SALAIRE]. Ton [VOUVOIEMENT/TUTOIEMENT].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30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38.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Questions d'entretien comportemental — STAR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Évaluer les candidats de manière objective et reproductible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DRH expert en évaluation des talents.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Poste : [INTITULÉ]. Compétences clés à évaluer : [COMP 1], [COMP 2], [COMP 3].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Pour chaque compétence, génère une question STAR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(Situation, Tâche, Action, Résultat) qui oblige le candidat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à prouver son niveau par un exemple concret. Grille de notation incluse.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25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39.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Email de refus candidature — bienveillant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Maintenir une bonne image employeur même en refusant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assistant RH attentionné. Candidat : [PROFIL — étape atteinte].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Motif de refus (interne, ne pas copier-coller) : [RAISON PRÉCISE].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email de refus poli et constructif.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Valorise un point fort de son profil, explique le critère décisif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sans être trop précis, et laisse une porte ouverte pour l'avenir.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12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40.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Checklist d'intégration — semaine 1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Fidéliser un nouvel arrivant et raccourcir le temps d'autonomie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Office Manager. Nous intégrons un nouveau [POSTE] lundi.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Construis le programme d'intégration jour par jour pour la semaine 1.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Inclus : accueil RH (contrat, badges), setup outils ([OUTIL 1], [OUTIL 2]),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rencontres équipe programmées, premier dossier confié vendredi,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et point de bilan fin de semaine. Objectif : autonomie en 2 semaines.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30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41.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Trame d'entretien annuel constructif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Rendre l'entretien annuel utile, pas anxiogène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expert en management RH.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Collaborateur : [PRÉNOM], [FONCTION]. Point fort : [SUCCÈS RÉCENT].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Axe d'amélioration à aborder : [POINT À TRAVAILLER].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Fournis : 5 questions d'auto-évaluation ouvertes +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une façon constructive d'aborder l'axe sans braquer. Méthode bienveillante.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7D2FE"/>
                <w:sz w:val="18"/>
                <w:szCs w:val="18"/>
              </w:rPr>
              <w:t xml:space="preserve">CATÉGORIE 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DIRECTION &amp; OPÉRATIONS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42.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Compte-rendu depuis notes brutes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Transformer des notes volantes en CR professionnel en 5 minutes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assistant de direction efficace.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Notes brutes de la réunion [SUJET — DATE]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[COLLER VOS NOTES BRUTES ICI].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compte-rendu professionnel prêt à envoyer aux participants.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Structure : contexte, décisions prises, points en suspens, tableau Qui/Quoi/Quand.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15 min nets — vs 1h de rédaction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43.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Ordre du jour — réunion kick-off projet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Lancer un projet sur de bonnes bases sans réunion improductive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chef de projet senior. Réunion de lancement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Projet [NOM] — Durée : 1h — Participants : [LISTE DES FONCTIONS].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ordre du jour minuté avec le rôle de chaque participant.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Inclus : contexte, objectifs, livrables, risques identifiés,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prochaines étapes et désignation d'un référent par action clé.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44.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Matrice Eisenhower — prioriser sa semaine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Sortir de la surcharge et décider quoi faire, déléguer ou supprimer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coach en productivité pour dirigeants de PME.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Voici mes tâches en vrac pour cette semaine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[LISTER 8 À 12 TÂCHES SANS ORDRE DE PRIORITÉ].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Classe-les en matrice Eisenhower (4 quadrants).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Pour les tâches 'à déléguer', propose à qui ou comment. Format tableau.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15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45.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Executive Summary — préparation CODIR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Résumer un long document pour un décideur qui n'a pas le temps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assistant de direction analytique. Données du mois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[COLLER LES DONNÉES BRUTES OU NOTES].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Executive Summary de 150 mots max.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Structure : 1) Contexte, 2) 3 succès chiffrés,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3) 2 points bloquants, 4) Ordre du jour suggéré pour la réunion d'1h.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46.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Discours de motivation — équipe sous pression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Remotiver ses troupes lors d'une période difficile sans paraître creux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leader inspirant et authentique. Mon équipe de [X] personnes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traverse [DIFFICULTÉ : ex. surcharge, résultat décevant, départ d'un collègue].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discours de 3 minutes (environ 400 mots).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Inclus : empathie réelle, reconnaissance pour [SUCCÈS RÉCENT],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2 actions immédiates concrètes pour alléger la pression. Pas de clichés.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20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47.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Plan d'action RSE et conformité CSRD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Préparer la conformité environnementale sans consultant à 10 000€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expert RSE spécialisé en PME françaises.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Mon entreprise : [SECTEUR], [TAILLE EN SALARIÉS], [RÉGION].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Directive CSRD et obligations ESG 2026 : quelles sont mes obligations concrètes ?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Génère un plan d'action sur 6 mois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1) Priorités réglementaires, 2) Actions rapides (&lt;1 semaine), 3) KPIs à suivre.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40 min nets — vs 2-3 jours de veille réglementaire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48.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Traduction technique vers langage client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Rendre un devis ou rapport compréhensible pour un non-spécialiste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traducteur expert entre techniciens et clients.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Public cible : [PROFIL DU CLIENT : ex. artisan, dirigeant PME, élu].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Voici le document technique, devis ou rapport à vulgariser 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[COLLER LE DOCUMENT].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résumé en 3 points simples. Aucun jargon autorisé.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15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49.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Communication interne — annonce de changement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Annoncer une réorganisation sans générer d'anxiété dans l'équipe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Agis comme un directeur des opérations expert en conduite du changement.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Changement annoncé : [DESCRIPTION DU CHANGEMENT ORGANISATIONNEL].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Rédige un mémo interne positif pour l'équipe.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Ton : transparent sur les raisons, rassurant sur l'impact individuel,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précis sur le calendrier de mise en oeuvre et les prochaines étapes.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15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50.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Timeblocking — planning hebdomadaire dirigeant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/>
          <w:iCs/>
          <w:color w:val="334155"/>
          <w:sz w:val="18"/>
          <w:szCs w:val="18"/>
        </w:rPr>
        <w:t xml:space="preserve">Usage :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Reprendre le contrôle de son agenda quand tout semble urgent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F46E5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Tu es expert en gestion du temps pour dirigeants de PME multi-tâches.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Je dois gérer : production/service ([X]h/sem), commercial ([X]h),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admin/finance ([X]h), management équipe ([X]h).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Crée un planning timeblocking sur 5 jours. Regroupe les tâches similaires.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Intègre 20% de marge pour imprévus. Format : tableau Jour/Créneau/Tâche.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4F46E5"/>
          <w:sz w:val="16"/>
          <w:szCs w:val="16"/>
        </w:rPr>
        <w:t xml:space="preserve">Gain estime : </w:t>
      </w:r>
      <w:r>
        <w:rPr>
          <w:rFonts w:ascii="Arial" w:cs="Arial" w:eastAsia="Arial" w:hAnsi="Arial"/>
          <w:color w:val="334155"/>
          <w:sz w:val="16"/>
          <w:szCs w:val="16"/>
        </w:rPr>
        <w:t xml:space="preserve">15 min nets</w:t>
      </w:r>
    </w:p>
    <w:p>
      <w:pPr>
        <w:pBdr>
          <w:bottom w:val="single" w:color="E2E8F0" w:sz="1"/>
        </w:pBdr>
        <w:spacing w:after="0" w:before="40"/>
      </w:pPr>
      <w:r>
        <w:t xml:space="preserve"/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Les 5 erreurs qui sabotent vos prompts</w:t>
      </w:r>
    </w:p>
    <w:p>
      <w:pPr>
        <w:pBdr>
          <w:bottom w:val="single" w:color="4F46E5" w:sz="4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Taper trop vague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— "Rédige-moi un email" sans contexte = résultat générique. Toujours briefer avec ROCF.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Accepter le premier jet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— L'IA produit un brouillon. Demandez : 'Raccourcis de 20%' ou 'Rends ça moins formel'.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Oublier le format de sortie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— Précisez toujours : 'sous forme de tableau', 'en 3 bullet points', 'en 100 mots max'.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Coller des données sensibles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— Anonymisez les noms, RIB et contrats. Sur une IA publique, les données peuvent être retenues.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Croire que l'IA ne se trompe pas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— L'IA peut halluciner. Toujours relire et vérifier chiffres, lois et citations.</w:t>
      </w:r>
    </w:p>
    <w:p>
      <w:pPr>
        <w:spacing w:after="0" w:before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Ces prompts ont une limite.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Copier-coller, c'est de l'IA artisanale. Pour automatiser vraiment —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connecter l'IA à votre messagerie, votre CRM, vos devis —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 faut l'automatisation sur mesure.</w:t>
            </w:r>
          </w:p>
          <w:p>
            <w:pPr>
              <w:pBdr>
                <w:bottom w:val="single" w:color="C7D2FE" w:sz="4"/>
              </w:pBdr>
              <w:spacing w:after="120" w:before="120"/>
            </w:pPr>
            <w:r>
              <w:t xml:space="preserve"/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Diagnostic Potentiel IA — 30 minutes offertes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Nous analysons VOS processus et vous disons exactement où l'IA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peut vous faire gagner 10h/semaine. Gratuitement. Sans engagement.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&gt;&gt; lagencesauvage.com/audit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2E8F0" w:sz="4"/>
      </w:pBdr>
      <w:spacing w:after="120" w:before="120"/>
    </w:pPr>
    <w:r>
      <w:t xml:space="preserve"/>
    </w:r>
  </w:p>
  <w:p>
    <w:pPr>
      <w:spacing w:after="0" w:before="80"/>
    </w:pPr>
    <w:r>
      <w:rPr>
        <w:rFonts w:ascii="Arial" w:cs="Arial" w:eastAsia="Arial" w:hAnsi="Arial"/>
        <w:color w:val="64748B"/>
        <w:sz w:val="16"/>
        <w:szCs w:val="16"/>
      </w:rPr>
      <w:t xml:space="preserve">lagencesauvage.com</w:t>
    </w:r>
    <w:r>
      <w:rPr>
        <w:rFonts w:ascii="Arial" w:cs="Arial" w:eastAsia="Arial" w:hAnsi="Arial"/>
        <w:sz w:val="16"/>
        <w:szCs w:val="16"/>
      </w:rPr>
      <w:t xml:space="preserve">                                                                      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drawing>
        <wp:inline distT="0" distB="0" distL="0" distR="0">
          <wp:extent cx="952500" cy="276225"/>
          <wp:effectExtent t="0" r="0" b="0" l="0"/>
          <wp:docPr id="1" name="Logo" descr="Logo" title="Logo L'Agence Sauv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4748B"/>
        <w:sz w:val="16"/>
        <w:szCs w:val="16"/>
      </w:rPr>
      <w:t xml:space="preserve">   |   50 Prompts IA — L'Agence Sauvage</w:t>
    </w:r>
  </w:p>
  <w:p>
    <w:pPr>
      <w:pBdr>
        <w:bottom w:val="single" w:color="C7D2FE" w:sz="4"/>
      </w:pBdr>
      <w:spacing w:after="120" w:before="120"/>
    </w:pPr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783908f044713864e7f0680f4bb311ab94279f9.svg"/><Relationship Id="rId12" Type="http://schemas.openxmlformats.org/officeDocument/2006/relationships/image" Target="media/c7a9c45fd419815a5ab1998503a9f03514c0e22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783908f044713864e7f0680f4bb311ab94279f9.svg"/><Relationship Id="rId1" Type="http://schemas.openxmlformats.org/officeDocument/2006/relationships/image" Target="media/c7a9c45fd419815a5ab1998503a9f03514c0e229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2026-05-21T09:35:53.928Z</dcterms:created>
  <dcterms:modified xsi:type="dcterms:W3CDTF">2026-05-21T09:35:53.928Z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