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01B" w:rsidRDefault="00C5201B" w:rsidP="00C5201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i/>
          <w:color w:val="202122"/>
          <w:sz w:val="21"/>
          <w:szCs w:val="21"/>
          <w:u w:color="FFFFFF" w:themeColor="background1"/>
        </w:rPr>
      </w:pPr>
    </w:p>
    <w:p w:rsidR="00C5201B" w:rsidRDefault="00C5201B" w:rsidP="00C5201B">
      <w:pPr>
        <w:pStyle w:val="Subttulo"/>
      </w:pPr>
    </w:p>
    <w:p w:rsidR="00C5201B" w:rsidRDefault="00C5201B" w:rsidP="00A4376A">
      <w:pPr>
        <w:pStyle w:val="Ttulo"/>
      </w:pPr>
      <w:r>
        <w:t>Protocolo de enlace de SSL estándar</w:t>
      </w:r>
    </w:p>
    <w:p w:rsidR="00C5201B" w:rsidRPr="00A4376A" w:rsidRDefault="00C5201B" w:rsidP="00C5201B">
      <w:r>
        <w:t>A continuación, se muestra un protocolo de enlace de SSL estándar cuando se utiliza un algoritmo de intercambio de claves RSA:</w:t>
      </w:r>
    </w:p>
    <w:p w:rsidR="00C5201B" w:rsidRPr="00B76452" w:rsidRDefault="00C5201B" w:rsidP="00C5201B">
      <w:pPr>
        <w:rPr>
          <w:b/>
          <w:u w:val="single" w:color="000000" w:themeColor="text1"/>
        </w:rPr>
      </w:pPr>
      <w:r w:rsidRPr="00B76452">
        <w:rPr>
          <w:b/>
          <w:u w:val="single" w:color="000000" w:themeColor="text1"/>
        </w:rPr>
        <w:t>1.  Hola cliente</w:t>
      </w:r>
    </w:p>
    <w:p w:rsidR="00C5201B" w:rsidRPr="00B76452" w:rsidRDefault="00C5201B" w:rsidP="00C5201B">
      <w:r>
        <w:t>Información que el servidor necesita para comunicarse con el cliente mediante SSL. Incluye el número de versión de SSL, la configuración de cifrado y datos específicos de la sesión.</w:t>
      </w:r>
    </w:p>
    <w:p w:rsidR="00C5201B" w:rsidRPr="00B76452" w:rsidRDefault="00C5201B" w:rsidP="00C5201B">
      <w:pPr>
        <w:rPr>
          <w:b/>
          <w:u w:val="single" w:color="000000" w:themeColor="text1"/>
        </w:rPr>
      </w:pPr>
      <w:r w:rsidRPr="00B76452">
        <w:rPr>
          <w:b/>
          <w:u w:val="single" w:color="000000" w:themeColor="text1"/>
        </w:rPr>
        <w:t>2.  Hola servidor</w:t>
      </w:r>
    </w:p>
    <w:p w:rsidR="00C5201B" w:rsidRDefault="00C5201B" w:rsidP="00C5201B">
      <w:r>
        <w:t xml:space="preserve">Información que el servidor necesita para comunicarse con el cliente mediante SSL. Incluye el número de versión de SSL, la configuración de cifrado y </w:t>
      </w:r>
      <w:r w:rsidR="00B76452">
        <w:t>datos específicos de la sesión.</w:t>
      </w:r>
    </w:p>
    <w:p w:rsidR="00C5201B" w:rsidRPr="00B76452" w:rsidRDefault="00C5201B" w:rsidP="00C5201B">
      <w:pPr>
        <w:rPr>
          <w:b/>
          <w:u w:val="single" w:color="000000" w:themeColor="text1"/>
        </w:rPr>
      </w:pPr>
      <w:r w:rsidRPr="00B76452">
        <w:rPr>
          <w:b/>
          <w:u w:val="single" w:color="000000" w:themeColor="text1"/>
        </w:rPr>
        <w:t>3.  Autenticación y número secreto principal preliminar</w:t>
      </w:r>
    </w:p>
    <w:p w:rsidR="00C5201B" w:rsidRDefault="00C5201B" w:rsidP="00C5201B">
      <w:r>
        <w:t>El cliente autentica el certificado de servidor, por ejemplo, nombre común / fecha / emisor. El cliente (según el cifrado) crea el número secreto principal preliminar de la sesión, cifra con la clave pública del servidor y envía el número secreto principal prel</w:t>
      </w:r>
      <w:r w:rsidR="00B76452">
        <w:t>iminar cifrado al servidor.</w:t>
      </w:r>
    </w:p>
    <w:p w:rsidR="00C5201B" w:rsidRPr="00B76452" w:rsidRDefault="00C5201B" w:rsidP="00C5201B">
      <w:pPr>
        <w:rPr>
          <w:b/>
          <w:u w:val="single" w:color="000000" w:themeColor="text1"/>
        </w:rPr>
      </w:pPr>
      <w:r w:rsidRPr="00B76452">
        <w:rPr>
          <w:b/>
          <w:u w:val="single" w:color="000000" w:themeColor="text1"/>
        </w:rPr>
        <w:t>4.  Descifrado y número secreto principal</w:t>
      </w:r>
    </w:p>
    <w:p w:rsidR="00C5201B" w:rsidRDefault="00C5201B" w:rsidP="00C5201B">
      <w:r>
        <w:t>El servidor utiliza su clave privada para descifrar el número secreto principal preliminar. El servidor y el cliente efectúan pasos para generar el número secreto pri</w:t>
      </w:r>
      <w:r w:rsidR="00B76452">
        <w:t>ncipal con el cifrado acordado.</w:t>
      </w:r>
    </w:p>
    <w:p w:rsidR="00C5201B" w:rsidRPr="00B76452" w:rsidRDefault="00C5201B" w:rsidP="00C5201B">
      <w:pPr>
        <w:rPr>
          <w:b/>
          <w:u w:val="single" w:color="000000" w:themeColor="text1"/>
        </w:rPr>
      </w:pPr>
      <w:r w:rsidRPr="00B76452">
        <w:rPr>
          <w:b/>
          <w:u w:val="single" w:color="000000" w:themeColor="text1"/>
        </w:rPr>
        <w:t>5. Cifrado con clave de sesión</w:t>
      </w:r>
    </w:p>
    <w:p w:rsidR="00A4376A" w:rsidRPr="00A4376A" w:rsidRDefault="00C5201B" w:rsidP="00C50B63">
      <w:r>
        <w:t>El cliente y el servidor intercambian mensajes para informar de que se cifrarán futuros mensajes.</w:t>
      </w:r>
    </w:p>
    <w:p w:rsidR="00B76452" w:rsidRDefault="00B76452" w:rsidP="00C50B63">
      <w:pPr>
        <w:pStyle w:val="Ttulo2"/>
      </w:pPr>
      <w:r>
        <w:t>Identidad de cliente o de usuario</w:t>
      </w:r>
    </w:p>
    <w:p w:rsidR="00144A47" w:rsidRDefault="00B76452" w:rsidP="00B76452">
      <w:r>
        <w:t xml:space="preserve"> Si hablamos de PKI o certificados de cliente, a muchas personas le vienen a la cabeza imágenes de empresas protegiendo y completando las transacciones online de sus clientes.</w:t>
      </w:r>
    </w:p>
    <w:p w:rsidR="00144A47" w:rsidRPr="00144A47" w:rsidRDefault="00144A47" w:rsidP="00144A47">
      <w:pPr>
        <w:ind w:firstLine="360"/>
        <w:rPr>
          <w:b/>
        </w:rPr>
      </w:pPr>
      <w:r w:rsidRPr="00144A47">
        <w:rPr>
          <w:b/>
        </w:rPr>
        <w:t>Ejemplos:</w:t>
      </w:r>
    </w:p>
    <w:p w:rsidR="00144A47" w:rsidRDefault="00144A47" w:rsidP="00144A47">
      <w:pPr>
        <w:pStyle w:val="Prrafodelista"/>
        <w:numPr>
          <w:ilvl w:val="0"/>
          <w:numId w:val="1"/>
        </w:numPr>
      </w:pPr>
      <w:r>
        <w:t>Cuando</w:t>
      </w:r>
      <w:r w:rsidR="00B76452">
        <w:t xml:space="preserve"> iniciamos sesión en una VPN o cuando utilizamos un</w:t>
      </w:r>
      <w:r>
        <w:t>a tarjeta bancaria en un cajero.</w:t>
      </w:r>
    </w:p>
    <w:p w:rsidR="00144A47" w:rsidRDefault="00144A47" w:rsidP="00144A47">
      <w:pPr>
        <w:pStyle w:val="Prrafodelista"/>
        <w:numPr>
          <w:ilvl w:val="0"/>
          <w:numId w:val="1"/>
        </w:numPr>
      </w:pPr>
      <w:r>
        <w:t>U</w:t>
      </w:r>
      <w:r w:rsidR="00B76452">
        <w:t>na tarjeta para acceder a un edificio</w:t>
      </w:r>
      <w:r>
        <w:t>.</w:t>
      </w:r>
    </w:p>
    <w:p w:rsidR="00B76452" w:rsidRDefault="00144A47" w:rsidP="00144A47">
      <w:pPr>
        <w:pStyle w:val="Prrafodelista"/>
        <w:numPr>
          <w:ilvl w:val="0"/>
          <w:numId w:val="1"/>
        </w:numPr>
      </w:pPr>
      <w:r>
        <w:t>U</w:t>
      </w:r>
      <w:r w:rsidR="001A3FA7">
        <w:t xml:space="preserve">na tarjeta inteligente </w:t>
      </w:r>
      <w:r w:rsidR="00B76452">
        <w:t>para el transporte público</w:t>
      </w:r>
      <w:r>
        <w:t>.</w:t>
      </w:r>
    </w:p>
    <w:p w:rsidR="00144A47" w:rsidRDefault="00144A47" w:rsidP="00144A47"/>
    <w:p w:rsidR="00144A47" w:rsidRPr="00A4376A" w:rsidRDefault="00324C12" w:rsidP="00324C12">
      <w:pPr>
        <w:jc w:val="center"/>
        <w:rPr>
          <w:i/>
        </w:rPr>
      </w:pPr>
      <w:r>
        <w:t>“Estos</w:t>
      </w:r>
      <w:r w:rsidR="00144A47" w:rsidRPr="00A4376A">
        <w:rPr>
          <w:i/>
        </w:rPr>
        <w:t xml:space="preserve"> certificados digitales se encuentran en las gasolineras, los robots de cadenas de montaje de automóviles o, incluso, en los pasaportes.</w:t>
      </w:r>
    </w:p>
    <w:p w:rsidR="00144A47" w:rsidRPr="00A4376A" w:rsidRDefault="00144A47" w:rsidP="00324C12">
      <w:pPr>
        <w:jc w:val="center"/>
        <w:rPr>
          <w:i/>
        </w:rPr>
      </w:pPr>
      <w:r w:rsidRPr="00A4376A">
        <w:rPr>
          <w:i/>
        </w:rPr>
        <w:t>Los gobiernos emiten documentos de identidad que tienen diferentes usos, por ejemplo, para pagar impuestos locales, facturas de electricidad y permisos de conducir.</w:t>
      </w:r>
    </w:p>
    <w:p w:rsidR="00144A47" w:rsidRPr="00A4376A" w:rsidRDefault="00144A47" w:rsidP="00324C12">
      <w:pPr>
        <w:jc w:val="center"/>
        <w:rPr>
          <w:i/>
        </w:rPr>
      </w:pPr>
      <w:r w:rsidRPr="00A4376A">
        <w:rPr>
          <w:i/>
        </w:rPr>
        <w:t>Y la razón es fácil de entender: los certificados de cliente son muy importantes para la protección en Internet de las personas.</w:t>
      </w:r>
    </w:p>
    <w:p w:rsidR="00144A47" w:rsidRDefault="00144A47" w:rsidP="00324C12">
      <w:pPr>
        <w:jc w:val="center"/>
        <w:rPr>
          <w:i/>
        </w:rPr>
      </w:pPr>
      <w:r w:rsidRPr="00A4376A">
        <w:rPr>
          <w:i/>
        </w:rPr>
        <w:t>Como su nombre indica, se utilizan para  identificar a un cliente o a un usuario  autenticando el cliente en el servidor y estableciendo con exactitud su identidad.</w:t>
      </w:r>
      <w:r w:rsidR="00324C12">
        <w:rPr>
          <w:i/>
        </w:rPr>
        <w:t>”</w:t>
      </w:r>
    </w:p>
    <w:p w:rsidR="00324C12" w:rsidRPr="00A4376A" w:rsidRDefault="00324C12" w:rsidP="00324C12">
      <w:pPr>
        <w:jc w:val="center"/>
        <w:rPr>
          <w:i/>
        </w:rPr>
      </w:pPr>
    </w:p>
    <w:p w:rsidR="00144A47" w:rsidRPr="00A4376A" w:rsidRDefault="00144A47" w:rsidP="00144A47">
      <w:pPr>
        <w:rPr>
          <w:b/>
        </w:rPr>
      </w:pPr>
      <w:r w:rsidRPr="00A4376A">
        <w:rPr>
          <w:b/>
        </w:rPr>
        <w:t xml:space="preserve"> Los certificados de cliente y de servidor SSL desempeñan una función muy similar, pero los segundos se utilizan para identificar al cliente o al individuo, y los primeros autentican al propietario del sitio web.</w:t>
      </w:r>
    </w:p>
    <w:p w:rsidR="00A4376A" w:rsidRDefault="00A4376A" w:rsidP="00144A47">
      <w:bookmarkStart w:id="0" w:name="_GoBack"/>
      <w:bookmarkEnd w:id="0"/>
    </w:p>
    <w:sectPr w:rsidR="00A437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76307"/>
    <w:multiLevelType w:val="hybridMultilevel"/>
    <w:tmpl w:val="7B9C7D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77D"/>
    <w:rsid w:val="00123439"/>
    <w:rsid w:val="00144A47"/>
    <w:rsid w:val="001A3FA7"/>
    <w:rsid w:val="00211550"/>
    <w:rsid w:val="00324C12"/>
    <w:rsid w:val="007D377D"/>
    <w:rsid w:val="00A4376A"/>
    <w:rsid w:val="00B76452"/>
    <w:rsid w:val="00C50B63"/>
    <w:rsid w:val="00C5201B"/>
    <w:rsid w:val="00CE6D4B"/>
    <w:rsid w:val="00D127A0"/>
    <w:rsid w:val="00F9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37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0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D37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D37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D377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D377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rmalWeb">
    <w:name w:val="Normal (Web)"/>
    <w:basedOn w:val="Normal"/>
    <w:uiPriority w:val="99"/>
    <w:unhideWhenUsed/>
    <w:rsid w:val="007D3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7D377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44A47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4A4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4A47"/>
    <w:rPr>
      <w:b/>
      <w:bCs/>
      <w:i/>
      <w:i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A437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50B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37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0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D37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D37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D377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D377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rmalWeb">
    <w:name w:val="Normal (Web)"/>
    <w:basedOn w:val="Normal"/>
    <w:uiPriority w:val="99"/>
    <w:unhideWhenUsed/>
    <w:rsid w:val="007D3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7D377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44A47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4A4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4A47"/>
    <w:rPr>
      <w:b/>
      <w:bCs/>
      <w:i/>
      <w:i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A437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50B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95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6721C9-D3DC-4980-9C12-958B2C66D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384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fetch</dc:creator>
  <cp:lastModifiedBy>fetch</cp:lastModifiedBy>
  <cp:revision>6</cp:revision>
  <dcterms:created xsi:type="dcterms:W3CDTF">2020-05-20T13:42:00Z</dcterms:created>
  <dcterms:modified xsi:type="dcterms:W3CDTF">2020-05-28T21:24:00Z</dcterms:modified>
</cp:coreProperties>
</file>