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2C44"/>
          <w:sz w:val="72"/>
          <w:szCs w:val="72"/>
        </w:rPr>
        <w:t xml:space="preserve">KitchenOS</w:t>
      </w:r>
    </w:p>
    <w:p>
      <w:pPr>
        <w:pBdr>
          <w:bottom w:val="single" w:color="E87B2E" w:sz="12" w:space="1"/>
        </w:pBdr>
        <w:spacing w:after="40" w:before="0"/>
      </w:pPr>
      <w:r>
        <w:rPr>
          <w:rFonts w:ascii="Arial" w:cs="Arial" w:eastAsia="Arial" w:hAnsi="Arial"/>
          <w:color w:val="E87B2E"/>
          <w:sz w:val="36"/>
          <w:szCs w:val="36"/>
        </w:rPr>
        <w:t xml:space="preserve">Startup Positioning Document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i/>
          <w:iCs/>
          <w:color w:val="334155"/>
          <w:sz w:val="32"/>
          <w:szCs w:val="32"/>
        </w:rPr>
        <w:t xml:space="preserve">El sistema operativo de tu cocina.</w:t>
      </w:r>
    </w:p>
    <w:p>
      <w:pPr>
        <w:spacing w:after="0" w:before="40"/>
      </w:pPr>
      <w:r>
        <w:t xml:space="preserve"/>
      </w:r>
    </w:p>
    <w:p>
      <w:r>
        <w:rPr>
          <w:rFonts w:ascii="Arial" w:cs="Arial" w:eastAsia="Arial" w:hAnsi="Arial"/>
          <w:color w:val="64748B"/>
          <w:sz w:val="20"/>
          <w:szCs w:val="20"/>
        </w:rPr>
        <w:t xml:space="preserve">Versión 1.0  —  Junio 2026  —  Confidencial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1. Resumen Ejecutivo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C44"/>
                <w:sz w:val="22"/>
                <w:szCs w:val="22"/>
              </w:rPr>
              <w:t xml:space="preserve">KitchenOS es el primer sistema operativo de cocinas profesionales en español diseñado para el mercado latinoamericano. No es una app de tareas ni un POS: es la plataforma de back-of-house que ningún competidor regional ha construido.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problema es invisible desde afuera de una cocina pero devastador desde adentro: los equipos coordinan por WhatsApp, las recetas viven en la cabeza del chef, el food cost se calcula una vez por mes si hay suerte, y el conocimiento se pierde con cada renuncia.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KitchenOS reemplaza ese caos con una sola plataforma que el equipo adopta en horas. Con 24 módulos funcionales y un asistente de IA que ningún competidor regional ofrece.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Números clave del mercado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Restaurantes activos en Argentina</w:t>
            </w:r>
          </w:p>
        </w:tc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+120.000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Estimado sectorial</w:t>
            </w:r>
          </w:p>
        </w:tc>
      </w:tr>
      <w:tr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Restaurantes en LATAM (potencial)</w:t>
            </w:r>
          </w:p>
        </w:tc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+500.000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Business Plan KOS</w:t>
            </w:r>
          </w:p>
        </w:tc>
      </w:tr>
      <w:tr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Tech penetration LATAM vs USA</w:t>
            </w:r>
          </w:p>
        </w:tc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30-40% vs 80%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Análisis de Mercado KOS</w:t>
            </w:r>
          </w:p>
        </w:tc>
      </w:tr>
      <w:tr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Mercado global mgmt software</w:t>
            </w:r>
          </w:p>
        </w:tc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 5.8B (CAGR 17%)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Competidores back-of-house en LATAM</w:t>
            </w:r>
          </w:p>
        </w:tc>
        <w:tc>
          <w:tcPr>
            <w:tcW w:type="dxa" w:w="300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 directos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Research propio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2. Tagline y Propuesta de Valor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Tagline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E87B2E"/>
                <w:sz w:val="22"/>
                <w:szCs w:val="22"/>
              </w:rPr>
              <w:t xml:space="preserve">“El sistema operativo de tu cocina.”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'OS' en KitchenOS no es decorativo. Refuerza la idea de plataforma completa, no de app puntual. Diferencia de competidores que se nombran 'manager', 'control' o 'tracker'.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Taglines secundarios por contexto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Ventas a dueños/chefs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Reemplazá el WhatsApp. Controlá tu cocina.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Contexto ROI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Recuperá hasta el 10% de tu facturación mensual.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Contra competidores internacionales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Hecho para cocinas latinoamericanas. Por alguien que cocina.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interno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Tu cocina, organizada. Desde hoy.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Propuesta de Valor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Para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Restaurantes medianos y dark kitchens en LATAM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Coordinan por WhatsApp y pierden eficiencia por falta de sistema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KitchenOS es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 única plataforma back-of-house en español con IA integrada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 permite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Gestionar toda la operación de cocina en una sola 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diferencia de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Fudo (front of house) y Apicbase/MarketMan (en inglés, sin LATAM)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Diferencial real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Diseñado por un operador real, con IA nativa y sin curva de aprendizaje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3. Ideal Customer Profile (ICP)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Perfil primario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6B45"/>
                <w:sz w:val="22"/>
                <w:szCs w:val="22"/>
              </w:rPr>
              <w:t xml:space="preserve">Restaurante mediano o dark kitchen en Argentina/LATAM. Facturación $25M-$90M ARS/mes. 5 a 30 personas en cocina. Hoy coordinan por WhatsApp y tienen las recetas en planillas o en la cabeza del chef.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Toma de decisiones: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Quién decide: dueño o chef ejecutivo (la misma persona el 80% del tiempo)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Trigger de compra: un chef se va con las recetas, error de mise costoso, inspección bromatología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Barrera principal: 'el equipo no va a usar una app' — se resuelve con UX mobile-first + demo en el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Tiempo de decisión: 1-7 días con free trial + demo presencial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Perfiles secundarios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 clave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Dark kitchens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Operaciones delivery, alto volumen, poca estructura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OPS + mise + Kitchen Coach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Cadenas 2-5 locales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Necesitan estandarizar entre locales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Multi-tenant, recetario centralizado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Cocinas institucionales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Hoteles, catering, colegios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HACCP, reportes, equipo grande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Restaurantes en apertura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Alta disposición a digitalizar desde cero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premium, setup asistido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4. Diferenciadores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Funcionales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01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Kitchen Coach IA: asistente conversacional. Ningún competidor en LATAM lo tiene.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02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OCR de facturas: escaneá una factura y el stock se actualiza solo.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03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Importación de recetas por foto o PDF con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04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All-in-one: OPS, stock, recetario, HACCP, pase de turno, pedidos, reportes.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05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Mobile-first: diseñado para cocineros, no para contadores.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01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Nicho sin competidor directo: back-of-house en español es tierra virgen.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02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Complementario a Fudo (POS): alianza posible, no competencia.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03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Proof of concept real: caso de uso público con números reales, no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04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Construido por un operador: la credibilidad es un activo de go-to-market.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Emocionales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equipo lo adopta rápido: UX para quien nunca usó una app de gestión.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Reduce el WhatsApp del grupo de cocina: uno de los dolores más nombrados.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dueño duerme mejor: sabe que el mise está hecho y el stock controlado.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5. Modelo de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C44"/>
                <w:sz w:val="22"/>
                <w:szCs w:val="22"/>
              </w:rPr>
              <w:t xml:space="preserve">El precio está anclado en ROI: un restaurante de $55M ARS/mes que mejora eficiencia 5% recupera $2.75M/mes. El plan Pro a USD 59 se amortiza en menos de 48 hs de operación.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Trial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Gratis / 14 días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Todo el producto. Sin tarjeta.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 29 / mes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Hasta 5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OPS, stock, checklist, recetario, pase de turno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 59 / mes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Todo Starter + Kitchen Coach IA, HACCP, reportes avanzados, OCR facturas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 99 / mes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Todo Pro + hasta 3 cocinas/marcas, API, soporte prioritario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consultar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Cadenas, hoteles, catering. Integración POS custom.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Consideraciones para Argentina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Publicar en USD y actualizar en ARS mensualmente (cobertura contra inflación).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Pago anual con 15-20% de descuento para mejorar LTV y reducir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Onboarding premium one-time: USD 150 (setup asistido, capacitación al equipo).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6. Go-to-Market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principal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 — Proof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Ahora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 Rescoldo como caso de uso público. Documentar antes/después con números reales.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— Córdoba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0-6 meses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 clientes pagos por demo presencial + referidos.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 — Argentina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6-18 meses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Buenos Aires vía contenido + alianza Fudo + partnerships distribuidoras.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— LATAM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18-36 meses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Chile, Colombia, México. Localizar pricing. Asociaciones gastronómicas.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Canales prioritarios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Demo presencial: mayor tasa de conversión en el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Referidos: descuento para quien refiere y para quien llega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Contenido 'la cocina por dentro': Instagram/TikTok en cocina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SEO: 'gestión de cocina', 'food cost argentina', 'recetario digital restaurante'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Alianza Fudo: ellos POS, nosotros back of 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Ferias gastronómicas y escuelas de cocina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7. Identidad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Navy / 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#1A2C44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Headlines, texto principal marketing, header app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Amber / Signal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#E87B2E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CTAs, highlights, el color que lleva la acción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White / 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#FFFFFF / #FAFAF8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Fondo marketing, tarjetas modo claro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Slate / Secondary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#64748B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Texto secundario, metadata, labels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Green / Success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#2D9E6B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Estados completados, checkmarks, KPIs positivos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Dos registros de la misma paleta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 (in-kitchen): fondo navy oscuro — para uso real en cocina (calor, noche, pantalla brillante)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Marketing (ventas): fondo blanco/crema — limpio, profesional, accesible para dueños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Tono del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Segunda persona singular: 'tu cocina', 'tu mise', 'tu equipo'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 tecnicismos. Como le habla un chef a otro chef.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Prohibidas: 'plataforma', 'ecosistema', 'solución', 'innovación'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Permitidas: 'control', 'claridad', 'orden', 'hoy', 'real', 'sin papel'</w:t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C44"/>
                <w:sz w:val="22"/>
                <w:szCs w:val="22"/>
              </w:rPr>
              <w:t xml:space="preserve">KitchenOS no compite con ningún sistema existente en el mercado latinoamericano. Ocupa una categoría vacía. La velocidad de ejecución es la ventaja competitiva.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Confidencial — KitchenOS © 2026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2C44"/>
        <w:sz w:val="18"/>
        <w:szCs w:val="18"/>
      </w:rPr>
      <w:t xml:space="preserve">KitchenOS  </w:t>
    </w:r>
    <w:r>
      <w:rPr>
        <w:rFonts w:ascii="Arial" w:cs="Arial" w:eastAsia="Arial" w:hAnsi="Arial"/>
        <w:color w:val="64748B"/>
        <w:sz w:val="18"/>
        <w:szCs w:val="18"/>
      </w:rPr>
      <w:t xml:space="preserve">Startup Positioning Document</w:t>
    </w:r>
    <w:r>
      <w:rPr>
        <w:rFonts w:ascii="Arial" w:cs="Arial" w:eastAsia="Arial" w:hAnsi="Arial"/>
        <w:color w:val="64748B"/>
        <w:sz w:val="18"/>
        <w:szCs w:val="18"/>
      </w:rPr>
      <w:t xml:space="preserve">	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C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C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2026-06-13T16:38:13.551Z</dcterms:created>
  <dcterms:modified xsi:type="dcterms:W3CDTF">2026-06-13T16:38:13.551Z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