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 Modelos y Simulación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1784385</wp:posOffset>
            </wp:positionH>
            <wp:positionV relativeFrom="paragraph">
              <wp:posOffset>466725</wp:posOffset>
            </wp:positionV>
            <wp:extent cx="2819400" cy="275731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888" l="50350" r="3649" t="794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57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Guarnier Facundo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dsc9znrh44i7" w:id="0"/>
      <w:bookmarkEnd w:id="0"/>
      <w:r w:rsidDel="00000000" w:rsidR="00000000" w:rsidRPr="00000000">
        <w:rPr>
          <w:rtl w:val="0"/>
        </w:rPr>
        <w:t xml:space="preserve">Calentador de agua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x9oja8ax3md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El propósito de este documento es proporcionar una descripción detallada del proceso de calentamiento de agua utilizando un sistema específico compuesto por un recipiente cilíndrico con aislamiento térmico y un calentador eléctrico controlado. Los temas se desarrollarán en el contexto de la preparación de infusiones.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edn194sikb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ámbito de la gastronomía y las bebidas, la preparación de infusiones requiere un control preciso de la temperatura del agua para extraer los sabores y aromas deseados de las hierbas, especias o té. Para garantizar la calidad del resultado final, es fundamental mantener la temperatura del agua dentro de un rango específico durante todo el proceso de infusionado.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7yene9ytqtb" w:id="3"/>
      <w:bookmarkEnd w:id="3"/>
      <w:r w:rsidDel="00000000" w:rsidR="00000000" w:rsidRPr="00000000">
        <w:rPr>
          <w:rtl w:val="0"/>
        </w:rPr>
        <w:t xml:space="preserve">Equipo Utilizado: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84x5lpwvv8s4" w:id="4"/>
      <w:bookmarkEnd w:id="4"/>
      <w:r w:rsidDel="00000000" w:rsidR="00000000" w:rsidRPr="00000000">
        <w:rPr>
          <w:rtl w:val="0"/>
        </w:rPr>
        <w:t xml:space="preserve">Recipiente Cilíndrico: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Material: Telgopor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Dimensiones: Diámetro = 10 cm, Altura = 6.36619 cm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Espesor del Aislante: 0.01 cm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Capacidad: 500 cm³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ob570trwerpk" w:id="5"/>
      <w:bookmarkEnd w:id="5"/>
      <w:r w:rsidDel="00000000" w:rsidR="00000000" w:rsidRPr="00000000">
        <w:rPr>
          <w:rtl w:val="0"/>
        </w:rPr>
        <w:t xml:space="preserve">Calentador Eléctrico: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Potencia: 488.37 watts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Resistencia: 99.11 ohms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Tensión: 220V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Objetivo: 300 segundos (5 minutos)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8flbtwlq4cod" w:id="6"/>
      <w:bookmarkEnd w:id="6"/>
      <w:r w:rsidDel="00000000" w:rsidR="00000000" w:rsidRPr="00000000">
        <w:rPr>
          <w:rtl w:val="0"/>
        </w:rPr>
        <w:t xml:space="preserve">Líquido: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Nombre: Agua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Temperatura Inicial: 30°C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Temperatura Final Deseada: 100°C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Densidad: 1 g/cm³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Calor Específico: 4.186 J/g°C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u4q78r6y6al6" w:id="7"/>
      <w:bookmarkEnd w:id="7"/>
      <w:r w:rsidDel="00000000" w:rsidR="00000000" w:rsidRPr="00000000">
        <w:rPr>
          <w:rtl w:val="0"/>
        </w:rPr>
        <w:t xml:space="preserve">Procedimiento: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evfe98qnv43" w:id="8"/>
      <w:bookmarkEnd w:id="8"/>
      <w:r w:rsidDel="00000000" w:rsidR="00000000" w:rsidRPr="00000000">
        <w:rPr>
          <w:rtl w:val="0"/>
        </w:rPr>
        <w:t xml:space="preserve">Preparación del Recipiente: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utiliza un recipiente cilíndrico diseñado específicamente con material de telgopor, conocido por su excelente capacidad de aislamiento térmico. El recipiente tiene un diámetro de 10 cm y una altura de 6.4 cm, con un espesor adicional de aislante de 0.01 cm para minimizar la pérdida de calor.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4kqf9byt2ba1" w:id="9"/>
      <w:bookmarkEnd w:id="9"/>
      <w:r w:rsidDel="00000000" w:rsidR="00000000" w:rsidRPr="00000000">
        <w:rPr>
          <w:rtl w:val="0"/>
        </w:rPr>
        <w:t xml:space="preserve">Inicio del Proceso de Calentamiento: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vierte agua en el recipiente cilíndrico hasta alcanzar una cantidad de 500 cm³.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calentador se coloca dentro del recipiente cilíndrico y se enciende, se inicia el proceso de calentamiento con el agua a una temperatura inicial de 30°C y una temperatura ambiente constante de 30°C también.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gysmnfsp73bk" w:id="10"/>
      <w:bookmarkEnd w:id="10"/>
      <w:r w:rsidDel="00000000" w:rsidR="00000000" w:rsidRPr="00000000">
        <w:rPr>
          <w:rtl w:val="0"/>
        </w:rPr>
        <w:t xml:space="preserve">Control de la Temperatura: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monitorea continuamente la temperatura del agua utilizando un termómetro preciso.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wbc9rsknjfle" w:id="11"/>
      <w:bookmarkEnd w:id="11"/>
      <w:r w:rsidDel="00000000" w:rsidR="00000000" w:rsidRPr="00000000">
        <w:rPr>
          <w:rtl w:val="0"/>
        </w:rPr>
        <w:t xml:space="preserve">Finalización del Proceso: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Una consideración importante en el proceso de calentamiento es la influencia del aislamiento térmico proporcionado por el material de telgopor en el recipiente cilíndrico. Debido a la capacidad de este material para minimizar la pérdida de calor, la temperatura del agua no alcanzará los 100°C previstos inicialmente.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Dadas las características del sistema y la potencia del calentador, se estima que la temperatura final del agua será de aproximadamente 74.85°C a los 300 segundos de haber encendido el calentador. A pesar de la eficiencia del calentador eléctrico, la pérdida de calor a través del telgopor limita la capacidad de alcanzar la temperatura objetivo.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c1uvnmoi7ulx" w:id="12"/>
      <w:bookmarkEnd w:id="12"/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3m4fzc58ooc" w:id="13"/>
      <w:bookmarkEnd w:id="13"/>
      <w:r w:rsidDel="00000000" w:rsidR="00000000" w:rsidRPr="00000000">
        <w:rPr>
          <w:rtl w:val="0"/>
        </w:rPr>
        <w:t xml:space="preserve">¿Qué valor de resistencia eléctrica debemos emplear?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=&gt; R = 99.25 Ω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 requiere una resistencia eléctrica de 99.25 ohms para cumplir con los requisitos del sistema.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b8w7dl63mx" w:id="14"/>
      <w:bookmarkEnd w:id="14"/>
      <w:r w:rsidDel="00000000" w:rsidR="00000000" w:rsidRPr="00000000">
        <w:rPr>
          <w:rtl w:val="0"/>
        </w:rPr>
        <w:t xml:space="preserve">Calcular el aumento de temperatura luego de 1s de conectar la alimentación, suponiendo que no existe pérdida de calor.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=&gt; ΔT = 0.233° C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El aumento de temperatura después de 1 segundo de conectar la alimentación es de 0.233° C. Esta cifra se obtiene sin considerar la pérdida de calor.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pjfxqjq1extb" w:id="15"/>
      <w:bookmarkEnd w:id="15"/>
      <w:r w:rsidDel="00000000" w:rsidR="00000000" w:rsidRPr="00000000">
        <w:rPr>
          <w:rtl w:val="0"/>
        </w:rPr>
        <w:t xml:space="preserve">Calcular la pérdida de calor de nuestro dispositivo, según las especificaciones de diseño.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=&gt; Cantidad de calor perdido =  2.50 W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La cantidad de calor perdido por el dispositivo es de 2.50 watts, según las especificaciones de diseño, tomando en cuenta la pérdida de calor a través del aislante de telgopor con un espesor de 0.01 centímetros.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uqpjafcqfchl" w:id="16"/>
      <w:bookmarkEnd w:id="16"/>
      <w:r w:rsidDel="00000000" w:rsidR="00000000" w:rsidRPr="00000000">
        <w:rPr>
          <w:rtl w:val="0"/>
        </w:rPr>
        <w:t xml:space="preserve">Gráfico de la temperatura del fluido dentro del calentador</w:t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88170" cy="43942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170" cy="439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 puede observar que considerando la pérdida de calor, el fluido no alcanza a calentarse a la temperatura deseada (100°C) en el tiempo propuesto (300 segundos). En 300 segundos el fluido alcanzará una temperatura aproximada de 75°C considerando la pérdida de calor.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700.7874015748032" w:left="850.3937007874015" w:right="995.0078740157496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Modelo y simulación: Práctica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Facundo Guarnier - 2024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b w:val="1"/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3d85c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