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b4a" w:val="clear"/>
            <w:tcMar>
              <w:top w:w="360.0" w:type="dxa"/>
              <w:left w:w="400.0" w:type="dxa"/>
              <w:bottom w:w="36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1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acc1"/>
                <w:sz w:val="22"/>
                <w:szCs w:val="22"/>
                <w:rtl w:val="0"/>
              </w:rPr>
              <w:t xml:space="preserve">CLASE 12  —  MÓDULO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Testing de Seguridad y Accesibilidad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90caf9"/>
                <w:sz w:val="30"/>
                <w:szCs w:val="30"/>
                <w:rtl w:val="0"/>
              </w:rPr>
              <w:t xml:space="preserve">Guía de Práctica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fd8dc"/>
                <w:sz w:val="22"/>
                <w:szCs w:val="22"/>
                <w:rtl w:val="0"/>
              </w:rPr>
              <w:t xml:space="preserve">Entregable grupal  |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fd8dc"/>
                <w:sz w:val="22"/>
                <w:szCs w:val="22"/>
                <w:rtl w:val="0"/>
              </w:rPr>
              <w:t xml:space="preserve">90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120" w:before="0" w:lineRule="auto"/>
              <w:rPr>
                <w:rFonts w:ascii="Arial" w:cs="Arial" w:eastAsia="Arial" w:hAnsi="Arial"/>
                <w:b w:val="1"/>
                <w:bCs w:val="1"/>
                <w:color w:val="1a2b4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2"/>
                <w:szCs w:val="22"/>
                <w:rtl w:val="0"/>
              </w:rPr>
              <w:t xml:space="preserve">Integrantes del grupo:</w:t>
            </w:r>
          </w:p>
          <w:p w:rsidR="00000000" w:rsidDel="00000000" w:rsidP="00000000" w:rsidRDefault="00000000" w:rsidRPr="00000000" w14:paraId="00000008">
            <w:pPr>
              <w:spacing w:after="12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2b4a"/>
                <w:rtl w:val="0"/>
              </w:rPr>
              <w:t xml:space="preserve">Facundo Acosta</w:t>
              <w:br w:type="textWrapping"/>
              <w:t xml:space="preserve">Pablo Constantino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23/06/2026</w:t>
            </w:r>
          </w:p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2"/>
                <w:szCs w:val="22"/>
                <w:rtl w:val="0"/>
              </w:rPr>
              <w:t xml:space="preserve">Repositorio TaskFlow: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838f"/>
                <w:sz w:val="22"/>
                <w:szCs w:val="22"/>
                <w:rtl w:val="0"/>
              </w:rPr>
              <w:t xml:space="preserve">github.com/IngridM13/taskflow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838f" w:space="0" w:sz="4" w:val="single"/>
              <w:left w:color="00838f" w:space="0" w:sz="4" w:val="single"/>
              <w:bottom w:color="00838f" w:space="0" w:sz="4" w:val="single"/>
              <w:right w:color="00838f" w:space="0" w:sz="4" w:val="single"/>
            </w:tcBorders>
            <w:shd w:fill="eef4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2"/>
                <w:szCs w:val="22"/>
                <w:rtl w:val="0"/>
              </w:rPr>
              <w:t xml:space="preserve">🎯 Objetivo: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Aplicar herramientas de testing de seguridad y accesibilidad sobre la API y las vistas del proyecto TaskFlow, documentar los hallazgos con formato profesional y proponer user stories de remediación con criterios de aceptación testables.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npm audit + curl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@axe-core/playwright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Plantillas de esta guía + repositorio GitHub del grupo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3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b4a" w:val="clear"/>
            <w:tcMar>
              <w:top w:w="120.0" w:type="dxa"/>
              <w:left w:w="14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b4a" w:val="clear"/>
            <w:tcMar>
              <w:top w:w="120.0" w:type="dxa"/>
              <w:left w:w="20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Setup y contexto  ·  10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Levantar TaskFlow localmente y verificar que las herramientas están disponibles antes de arrancar.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¿Qué partes del repo vamos a usar?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apps/api/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— backend Express + Prisma (endpoints a analizar con curl y npm audit)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apps/web/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— frontend React (vistas a auditar con axe-core)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e2e/playwright/tests/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— donde van a agregar los tests de accesibilidad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Levantar la app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(desde la raíz del monorepo):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0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# Instalar dependencias (si no lo hicieron antes)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npm install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# Levantar backend (puerto 3001) y frontend (puerto 5173) en paralelo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npm run dev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# Verificar que la API responde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curl http://localhost:3001/health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# Esperado: {"status":"ok"}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838f" w:space="0" w:sz="4" w:val="single"/>
              <w:left w:color="00838f" w:space="0" w:sz="4" w:val="single"/>
              <w:bottom w:color="00838f" w:space="0" w:sz="4" w:val="single"/>
              <w:right w:color="00838f" w:space="0" w:sz="4" w:val="single"/>
            </w:tcBorders>
            <w:shd w:fill="eef4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sdt>
              <w:sdtPr>
                <w:id w:val="-28696667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2b4a"/>
                    <w:sz w:val="22"/>
                    <w:szCs w:val="22"/>
                    <w:rtl w:val="0"/>
                  </w:rPr>
                  <w:t xml:space="preserve">✅ Checkpoint: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Antes de avanzar verificar: (1) npm run dev levanta sin errores, (2) http://localhost:3001/health responde 200, (3) http://localhost:5173 muestra la pantalla de login de TaskFlow.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3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1c1c" w:val="clear"/>
            <w:tcMar>
              <w:top w:w="120.0" w:type="dxa"/>
              <w:left w:w="14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1c1c" w:val="clear"/>
            <w:tcMar>
              <w:top w:w="120.0" w:type="dxa"/>
              <w:left w:w="20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Análisis de seguridad con npm audit + curl  ·  25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4"/>
          <w:szCs w:val="24"/>
          <w:rtl w:val="0"/>
        </w:rPr>
        <w:t xml:space="preserve">Paso 1 — Analizar dependencias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0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cd apps/api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2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npm audit --audit-level=high</w:t>
            </w:r>
          </w:p>
          <w:p w:rsidR="00000000" w:rsidDel="00000000" w:rsidP="00000000" w:rsidRDefault="00000000" w:rsidRPr="00000000" w14:paraId="00000038">
            <w:pPr>
              <w:spacing w:after="0" w:before="2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2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npm audit --audit-level=high</w:t>
            </w:r>
          </w:p>
          <w:p w:rsidR="00000000" w:rsidDel="00000000" w:rsidP="00000000" w:rsidRDefault="00000000" w:rsidRPr="00000000" w14:paraId="0000003A">
            <w:pPr>
              <w:spacing w:before="2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# npm audit report</w:t>
            </w:r>
          </w:p>
        </w:tc>
      </w:tr>
    </w:tbl>
    <w:p w:rsidR="00000000" w:rsidDel="00000000" w:rsidP="00000000" w:rsidRDefault="00000000" w:rsidRPr="00000000" w14:paraId="0000003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Anotar las vulnerabilidades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CRITICAL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Si no hay, registrar las MODERATE y justificar.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0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cd ../..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npm audit --audit-level=moderate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4"/>
          <w:szCs w:val="24"/>
          <w:rtl w:val="0"/>
        </w:rPr>
        <w:t xml:space="preserve">Paso 2 — Obtener un token JWT válido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0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curl -s -X POST http://localhost:3001/auth/login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-H "Content-Type: application/json"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-d '{"email":"alice@taskflow.dev","password":"Password1"}'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| grep -o '"token":"[^"]*"'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Guardar el token. En los comandos siguientes reemplazar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TOKEN_A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por ese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4"/>
          <w:szCs w:val="24"/>
          <w:rtl w:val="0"/>
        </w:rPr>
        <w:t xml:space="preserve">Paso 3 — Inspeccionar headers de seguridad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0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# Headers del endpoint de health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curl -I http://localhost:3001/health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# Headers de un endpoint protegido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curl -I http://localhost:3001/projects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-H "Authorization: Bearer TOKEN_A"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Verificar si aparecen los headers: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Content-Security-Policy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Strict-Transport-Security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X-Frame-Options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X-Content-Type-Options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Si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 aparecen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son hallazgos a documentar.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4"/>
          <w:szCs w:val="24"/>
          <w:rtl w:val="0"/>
        </w:rPr>
        <w:t xml:space="preserve">Paso 4 — Probar IDOR (Insecure Direct Object 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Preparación: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0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# 1. Crear un proyecto con alice y anotar el ID devuelto en la respuesta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curl -s -X POST http://localhost:3001/projects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-H "Content-Type: application/json"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-H "Authorization: Bearer TOKEN_A"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-d '{"name":"Proyecto Privado de Alice"}'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# 2. Loguear como bob y guardar su token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curl -s -X POST http://localhost:3001/auth/login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-H "Content-Type: application/json"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-d '{"email":"bob@taskflow.dev","password":"Password1"}'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| grep -o '"token":"[^"]*"'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Prueba: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0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# Intentar acceder al proyecto de Alice usando el token de Bob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# Reemplazar PROJECT_ID por el ID obtenido arriba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curl -s http://localhost:3001/projects/PROJECT_ID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-H "Authorization: Bearer TOKEN_B"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Si responde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200</w:t>
      </w:r>
      <w:sdt>
        <w:sdtPr>
          <w:id w:val="143885012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con datos del proyecto → hallazgo SEC-01 (IDOR en proyectos)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Si responde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403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404</w:t>
      </w:r>
      <w:sdt>
        <w:sdtPr>
          <w:id w:val="26539322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→ el control de acceso funciona correctamente</w:t>
          </w:r>
        </w:sdtContent>
      </w:sdt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En este caso el resultado es 403. Error: “Not a project member”</w:t>
      </w:r>
    </w:p>
    <w:p w:rsidR="00000000" w:rsidDel="00000000" w:rsidP="00000000" w:rsidRDefault="00000000" w:rsidRPr="00000000" w14:paraId="0000006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838f" w:space="0" w:sz="4" w:val="single"/>
              <w:left w:color="00838f" w:space="0" w:sz="4" w:val="single"/>
              <w:bottom w:color="00838f" w:space="0" w:sz="4" w:val="single"/>
              <w:right w:color="00838f" w:space="0" w:sz="4" w:val="single"/>
            </w:tcBorders>
            <w:shd w:fill="eef4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2"/>
                <w:szCs w:val="22"/>
                <w:rtl w:val="0"/>
              </w:rPr>
              <w:t xml:space="preserve">📋 Resultado esperado: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Al menos 2 hallazgos documentados con ID, título, severidad, descripción, pasos de reproducción, impacto y remediación. Usar las plantillas de la Parte 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3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838f" w:val="clear"/>
            <w:tcMar>
              <w:top w:w="120.0" w:type="dxa"/>
              <w:left w:w="14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838f" w:val="clear"/>
            <w:tcMar>
              <w:top w:w="120.0" w:type="dxa"/>
              <w:left w:w="20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Auditoría de accesibilidad con axe-core + Playwright  ·  25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4"/>
          <w:szCs w:val="24"/>
          <w:rtl w:val="0"/>
        </w:rPr>
        <w:t xml:space="preserve">Instalación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Desde la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raíz del monorepo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(donde está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playwright.config.ts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0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npm install --save-dev @axe-core/playwright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# Verificar Playwright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npx playwright 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4"/>
          <w:szCs w:val="24"/>
          <w:rtl w:val="0"/>
        </w:rPr>
        <w:t xml:space="preserve">Paso 1 — Crear el test de accesibilidad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Crear el archivo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e2e/playwright/tests/a11y.spec.ts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0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test } from '@playwright/test';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AxeBuilder from '@axe-core/playwright';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test.describe('Accesibilidad WCAG 2.1 AA - TaskFlow',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test('Vista Login - sin violaciones WCAG 2.1 AA', async ({ page })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await page.goto('/login');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const results = await new AxeBuilder({ page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.withTags(['wcag2a', 'wcag2aa', 'wcag21aa'])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.analyze();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if (results.violations.length &gt; 0)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console.log('Violaciones encontradas:');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results.violations.forEach(v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  console.log(`[${v.impact?.toUpperCase()}] ${v.id}: ${v.description}`);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  v.nodes.forEach(n =&gt; console.log('  Elemento:', n.html));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console.log(`Total violaciones Login: ${results.violations.length}`);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test('Vista Proyectos - sin violaciones WCAG 2.1 AA', async ({ page })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await page.goto('/login');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await page.getByTestId('login-email').fill('alice@taskflow.dev');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await page.getByTestId('login-password').fill('Password1');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await page.getByRole('button', { name: 'Entrar' }).click();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await page.waitForURL('/projects');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const results = await new AxeBuilder({ page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.withTags(['wcag2a', 'wcag2aa', 'wcag21aa'])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.analyze();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if (results.violations.length &gt; 0)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console.log('Violaciones encontradas:');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results.violations.forEach(v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  console.log(`[${v.impact?.toUpperCase()}] ${v.id}: ${v.description}`);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  v.nodes.forEach(n =&gt; console.log('  Elemento:', n.html));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console.log(`Total violaciones Proyectos: ${results.violations.length}`);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4"/>
          <w:szCs w:val="24"/>
          <w:rtl w:val="0"/>
        </w:rPr>
        <w:t xml:space="preserve">Paso 2 — Ejecutar los tests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0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npx playwright test e2e/playwright/tests/a11y.spec.ts --reporter=line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4"/>
          <w:szCs w:val="24"/>
          <w:rtl w:val="0"/>
        </w:rPr>
        <w:t xml:space="preserve">Paso 3 — Analizar e interpretar las violaciones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violación en el output tiene esta estructura: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0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[CRITICAL] color-contrast: Ensures the contrast between foreground and background...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Elemento: &lt;label style="color: #aaa;"&gt;Email&lt;/label&gt;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[SERIOUS] label: Ensures every form element has a label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Elemento: &lt;input type="password" /&gt;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cada violación identificar: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sdt>
        <w:sdtPr>
          <w:id w:val="194226632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→ buscar en la tabla de SC WCAG del Módulo 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impact</w:t>
      </w:r>
      <w:sdt>
        <w:sdtPr>
          <w:id w:val="-182335988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(critical / serious / moderate / minor) → equivale a nivel A/AA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nodes[].html</w:t>
      </w:r>
      <w:sdt>
        <w:sdtPr>
          <w:id w:val="-81633542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→ el elemento HTML específico que viola el criterio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4"/>
          <w:szCs w:val="24"/>
          <w:rtl w:val="0"/>
        </w:rPr>
        <w:t xml:space="preserve">Paso 4 — Corregir una violación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Elegir la más simple y corregirla en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apps/web/src/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Ejemplos: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Violación axe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 con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b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label (SC 1.3.1)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&lt;input type="text" /&gt;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&lt;label htmlFor="campo"&gt;Campo&lt;/label&gt;+ &lt;input id="campo" type="text" /&gt;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button-name (SC 4.1.2)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&lt;div onClick={fn}&gt;Enviar&lt;/div&gt;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&lt;button type="submit"&gt;Enviar&lt;/button&gt;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color-contrast (SC 1.4.3)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style={{color:"#aaa"}}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style={{color:"#767676"}}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image-alt (SC 1.1.1)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&lt;img src="logo.png" /&gt;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&lt;img src="logo.png" alt="Logo TaskFlow" /&gt;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Después de corregir, volver a ejecutar el test para confirmar que la violación desaparece: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0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npx playwright test e2e/playwright/tests/a11y.spec.ts --reporter=line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838f" w:space="0" w:sz="4" w:val="single"/>
              <w:left w:color="00838f" w:space="0" w:sz="4" w:val="single"/>
              <w:bottom w:color="00838f" w:space="0" w:sz="4" w:val="single"/>
              <w:right w:color="00838f" w:space="0" w:sz="4" w:val="single"/>
            </w:tcBorders>
            <w:shd w:fill="eef4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2"/>
                <w:szCs w:val="22"/>
                <w:rtl w:val="0"/>
              </w:rPr>
              <w:t xml:space="preserve">📋 Resultado esperado: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Al menos 3 violaciones identificadas y mapeadas a su SC WCAG 2.1 con nivel A/AA. Una violación corregida en el código fuente con el test re-ejecutado para confirmar.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OUTPUT INICIAL: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Running 4 tests using 4 workers</w:t>
      </w:r>
    </w:p>
    <w:p w:rsidR="00000000" w:rsidDel="00000000" w:rsidP="00000000" w:rsidRDefault="00000000" w:rsidRPr="00000000" w14:paraId="000000D6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[Mobile Safari] › e2e\playwright\tests\ally.spec.ts:6:7 › Accesibilidad WCAG 2.1 AA - TaskFlow › Vista Login - sin violaciones WCAG 2.1 AA</w:t>
      </w:r>
    </w:p>
    <w:p w:rsidR="00000000" w:rsidDel="00000000" w:rsidP="00000000" w:rsidRDefault="00000000" w:rsidRPr="00000000" w14:paraId="000000D7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Violaciones encontradas:</w:t>
      </w:r>
    </w:p>
    <w:p w:rsidR="00000000" w:rsidDel="00000000" w:rsidP="00000000" w:rsidRDefault="00000000" w:rsidRPr="00000000" w14:paraId="000000D8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[SERIOUS] color-contrast: Ensure the contrast between foreground and background colors meets WCAG 2 AA minimum contrast ratio thresholds</w:t>
      </w:r>
    </w:p>
    <w:p w:rsidR="00000000" w:rsidDel="00000000" w:rsidP="00000000" w:rsidRDefault="00000000" w:rsidRPr="00000000" w14:paraId="000000D9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Elemento: &lt;button data-testid="login-submit" type="submit" class="w-full bg-teal-600 text-white rounded-lg py-2 text-sm font-medium hover:bg-teal-700"&gt;Entrar&lt;/button&gt;</w:t>
      </w:r>
    </w:p>
    <w:p w:rsidR="00000000" w:rsidDel="00000000" w:rsidP="00000000" w:rsidRDefault="00000000" w:rsidRPr="00000000" w14:paraId="000000DA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Elemento: &lt;a class="text-teal-600 hover:underline" href="/register"&gt;Registrate&lt;/a&gt;</w:t>
      </w:r>
    </w:p>
    <w:p w:rsidR="00000000" w:rsidDel="00000000" w:rsidP="00000000" w:rsidRDefault="00000000" w:rsidRPr="00000000" w14:paraId="000000DB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[CRITICAL] label: Ensure every form element has a label</w:t>
      </w:r>
    </w:p>
    <w:p w:rsidR="00000000" w:rsidDel="00000000" w:rsidP="00000000" w:rsidRDefault="00000000" w:rsidRPr="00000000" w14:paraId="000000DC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Elemento: &lt;input data-testid="login-email" type="email" required="" class="w-full border border-gray-300 rounded-lg px-3 py-2 text-sm focus:outline-none focus:ring-2 focus:ring-teal-500" value=""&gt;</w:t>
      </w:r>
    </w:p>
    <w:p w:rsidR="00000000" w:rsidDel="00000000" w:rsidP="00000000" w:rsidRDefault="00000000" w:rsidRPr="00000000" w14:paraId="000000DD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[chromium] › e2e\playwright\tests\ally.spec.ts:6:7 › Accesibilidad WCAG 2.1 AA - TaskFlow › Vista Login - sin violaciones WCAG 2.1 AA</w:t>
      </w:r>
    </w:p>
    <w:p w:rsidR="00000000" w:rsidDel="00000000" w:rsidP="00000000" w:rsidRDefault="00000000" w:rsidRPr="00000000" w14:paraId="000000DE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Violaciones encontradas:</w:t>
      </w:r>
    </w:p>
    <w:p w:rsidR="00000000" w:rsidDel="00000000" w:rsidP="00000000" w:rsidRDefault="00000000" w:rsidRPr="00000000" w14:paraId="000000DF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[Mobile Safari] › e2e\playwright\tests\ally.spec.ts:6:7 › Accesibilidad WCAG 2.1 AA - TaskFlow › Vista Login - sin violaciones WCAG 2.1 AA</w:t>
      </w:r>
    </w:p>
    <w:p w:rsidR="00000000" w:rsidDel="00000000" w:rsidP="00000000" w:rsidRDefault="00000000" w:rsidRPr="00000000" w14:paraId="000000E0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Elemento: &lt;input data-testid="login-password" type="password" required="" class="w-full border border-gray-300 rounded-lg px-3 py-2 text-sm focus:outline-none focus:ring-2 focus:ring-teal-500" value=""&gt;</w:t>
      </w:r>
    </w:p>
    <w:p w:rsidR="00000000" w:rsidDel="00000000" w:rsidP="00000000" w:rsidRDefault="00000000" w:rsidRPr="00000000" w14:paraId="000000E1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[chromium] › e2e\playwright\tests\ally.spec.ts:6:7 › Accesibilidad WCAG 2.1 AA - TaskFlow › Vista Login - sin violaciones WCAG 2.1 AA</w:t>
      </w:r>
    </w:p>
    <w:p w:rsidR="00000000" w:rsidDel="00000000" w:rsidP="00000000" w:rsidRDefault="00000000" w:rsidRPr="00000000" w14:paraId="000000E2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[SERIOUS] color-contrast: Ensure the contrast between foreground and background colors meets WCAG 2 AA minimum contrast ratio thresholds</w:t>
      </w:r>
    </w:p>
    <w:p w:rsidR="00000000" w:rsidDel="00000000" w:rsidP="00000000" w:rsidRDefault="00000000" w:rsidRPr="00000000" w14:paraId="000000E3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[Mobile Safari] › e2e\playwright\tests\ally.spec.ts:6:7 › Accesibilidad WCAG 2.1 AA - TaskFlow › Vista Login - sin violaciones WCAG 2.1 AA</w:t>
      </w:r>
    </w:p>
    <w:p w:rsidR="00000000" w:rsidDel="00000000" w:rsidP="00000000" w:rsidRDefault="00000000" w:rsidRPr="00000000" w14:paraId="000000E4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[SERIOUS] link-in-text-block: Ensure links are distinguished from surrounding text in a way that does not rely on color</w:t>
      </w:r>
    </w:p>
    <w:p w:rsidR="00000000" w:rsidDel="00000000" w:rsidP="00000000" w:rsidRDefault="00000000" w:rsidRPr="00000000" w14:paraId="000000E5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[chromium] › e2e\playwright\tests\ally.spec.ts:6:7 › Accesibilidad WCAG 2.1 AA - TaskFlow › Vista Login - sin violaciones WCAG 2.1 AA</w:t>
      </w:r>
    </w:p>
    <w:p w:rsidR="00000000" w:rsidDel="00000000" w:rsidP="00000000" w:rsidRDefault="00000000" w:rsidRPr="00000000" w14:paraId="000000E6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Elemento: &lt;button data-testid="login-submit" type="submit" class="w-full bg-teal-600 text-white rounded-lg py-2 text-sm font-medium hover:bg-teal-700"&gt;Entrar&lt;/button&gt;</w:t>
      </w:r>
    </w:p>
    <w:p w:rsidR="00000000" w:rsidDel="00000000" w:rsidP="00000000" w:rsidRDefault="00000000" w:rsidRPr="00000000" w14:paraId="000000E7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[Mobile Safari] › e2e\playwright\tests\ally.spec.ts:6:7 › Accesibilidad WCAG 2.1 AA - TaskFlow › Vista Login - sin violaciones WCAG 2.1 AA</w:t>
      </w:r>
    </w:p>
    <w:p w:rsidR="00000000" w:rsidDel="00000000" w:rsidP="00000000" w:rsidRDefault="00000000" w:rsidRPr="00000000" w14:paraId="000000E8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Elemento: &lt;a class="text-teal-600 hover:underline" href="/register"&gt;Registrate&lt;/a&gt;</w:t>
      </w:r>
    </w:p>
    <w:p w:rsidR="00000000" w:rsidDel="00000000" w:rsidP="00000000" w:rsidRDefault="00000000" w:rsidRPr="00000000" w14:paraId="000000E9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[chromium] › e2e\playwright\tests\ally.spec.ts:6:7 › Accesibilidad WCAG 2.1 AA - TaskFlow › Vista Login - sin violaciones WCAG 2.1 AA</w:t>
      </w:r>
    </w:p>
    <w:p w:rsidR="00000000" w:rsidDel="00000000" w:rsidP="00000000" w:rsidRDefault="00000000" w:rsidRPr="00000000" w14:paraId="000000EA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Elemento: &lt;a class="text-teal-600 hover:underline" href="/register"&gt;Registrate&lt;/a&gt;</w:t>
      </w:r>
    </w:p>
    <w:p w:rsidR="00000000" w:rsidDel="00000000" w:rsidP="00000000" w:rsidRDefault="00000000" w:rsidRPr="00000000" w14:paraId="000000EB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[Mobile Safari] › e2e\playwright\tests\ally.spec.ts:6:7 › Accesibilidad WCAG 2.1 AA - TaskFlow › Vista Login - sin violaciones WCAG 2.1 AA</w:t>
      </w:r>
    </w:p>
    <w:p w:rsidR="00000000" w:rsidDel="00000000" w:rsidP="00000000" w:rsidRDefault="00000000" w:rsidRPr="00000000" w14:paraId="000000EC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Total violaciones Login: 3</w:t>
      </w:r>
    </w:p>
    <w:p w:rsidR="00000000" w:rsidDel="00000000" w:rsidP="00000000" w:rsidRDefault="00000000" w:rsidRPr="00000000" w14:paraId="000000ED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[chromium] › e2e\playwright\tests\ally.spec.ts:6:7 › Accesibilidad WCAG 2.1 AA - TaskFlow › Vista Login - sin violaciones WCAG 2.1 AA</w:t>
      </w:r>
    </w:p>
    <w:p w:rsidR="00000000" w:rsidDel="00000000" w:rsidP="00000000" w:rsidRDefault="00000000" w:rsidRPr="00000000" w14:paraId="000000EE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[CRITICAL] label: Ensure every form element has a label</w:t>
      </w:r>
    </w:p>
    <w:p w:rsidR="00000000" w:rsidDel="00000000" w:rsidP="00000000" w:rsidRDefault="00000000" w:rsidRPr="00000000" w14:paraId="000000EF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Elemento: &lt;input data-testid="login-email" type="email" required="" class="w-full border border-gray-300 rounded-lg px-3 py-2 text-sm focus:outline-none focus:ring-2 focus:ring-teal-500" value=""&gt;</w:t>
      </w:r>
    </w:p>
    <w:p w:rsidR="00000000" w:rsidDel="00000000" w:rsidP="00000000" w:rsidRDefault="00000000" w:rsidRPr="00000000" w14:paraId="000000F0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Elemento: &lt;input data-testid="login-password" type="password" required="" class="w-full border border-gray-300 rounded-lg px-3 py-2 text-sm focus:outline-none focus:ring-2 focus:ring-teal-500" value=""&gt;</w:t>
      </w:r>
    </w:p>
    <w:p w:rsidR="00000000" w:rsidDel="00000000" w:rsidP="00000000" w:rsidRDefault="00000000" w:rsidRPr="00000000" w14:paraId="000000F1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[SERIOUS] link-in-text-block: Ensure links are distinguished from surrounding text in a way that does not rely on color</w:t>
      </w:r>
    </w:p>
    <w:p w:rsidR="00000000" w:rsidDel="00000000" w:rsidP="00000000" w:rsidRDefault="00000000" w:rsidRPr="00000000" w14:paraId="000000F2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Elemento: &lt;a class="text-teal-600 hover:underline" href="/register"&gt;Registrate&lt;/a&gt;</w:t>
      </w:r>
    </w:p>
    <w:p w:rsidR="00000000" w:rsidDel="00000000" w:rsidP="00000000" w:rsidRDefault="00000000" w:rsidRPr="00000000" w14:paraId="000000F3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Total violaciones Login: 3</w:t>
      </w:r>
    </w:p>
    <w:p w:rsidR="00000000" w:rsidDel="00000000" w:rsidP="00000000" w:rsidRDefault="00000000" w:rsidRPr="00000000" w14:paraId="000000F4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[chromium] › e2e\playwright\tests\ally.spec.ts:23:7 › Accesibilidad WCAG 2.1 AA - TaskFlow › Vista Proyectos - sin violaciones WCAG 2.1 AA</w:t>
      </w:r>
    </w:p>
    <w:p w:rsidR="00000000" w:rsidDel="00000000" w:rsidP="00000000" w:rsidRDefault="00000000" w:rsidRPr="00000000" w14:paraId="000000F5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Violaciones encontradas:</w:t>
      </w:r>
    </w:p>
    <w:p w:rsidR="00000000" w:rsidDel="00000000" w:rsidP="00000000" w:rsidRDefault="00000000" w:rsidRPr="00000000" w14:paraId="000000F6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[SERIOUS] color-contrast: Ensure the contrast between foreground and background colors meets WCAG 2 AA minimum contrast ratio thresholds</w:t>
      </w:r>
    </w:p>
    <w:p w:rsidR="00000000" w:rsidDel="00000000" w:rsidP="00000000" w:rsidRDefault="00000000" w:rsidRPr="00000000" w14:paraId="000000F7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Elemento: &lt;a class="text-teal-600 font-bold text-lg" href="/projects"&gt;TaskFlow&lt;/a&gt;</w:t>
      </w:r>
    </w:p>
    <w:p w:rsidR="00000000" w:rsidDel="00000000" w:rsidP="00000000" w:rsidRDefault="00000000" w:rsidRPr="00000000" w14:paraId="000000F8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Elemento: &lt;button data-testid="create-project-btn" class="bg-teal-600 text-white text-sm px-4 py-2 rounded-lg hover:bg-teal-700"&gt;+ Nuevo proyecto&lt;/button&gt;</w:t>
      </w:r>
    </w:p>
    <w:p w:rsidR="00000000" w:rsidDel="00000000" w:rsidP="00000000" w:rsidRDefault="00000000" w:rsidRPr="00000000" w14:paraId="000000F9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Total violaciones Proyectos: 1</w:t>
      </w:r>
    </w:p>
    <w:p w:rsidR="00000000" w:rsidDel="00000000" w:rsidP="00000000" w:rsidRDefault="00000000" w:rsidRPr="00000000" w14:paraId="000000FA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[Mobile Safari] › e2e\playwright\tests\ally.spec.ts:23:7 › Accesibilidad WCAG 2.1 AA - TaskFlow › Vista Proyectos - sin violaciones WCAG 2.1 AA</w:t>
      </w:r>
    </w:p>
    <w:p w:rsidR="00000000" w:rsidDel="00000000" w:rsidP="00000000" w:rsidRDefault="00000000" w:rsidRPr="00000000" w14:paraId="000000FB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Violaciones encontradas:</w:t>
      </w:r>
    </w:p>
    <w:p w:rsidR="00000000" w:rsidDel="00000000" w:rsidP="00000000" w:rsidRDefault="00000000" w:rsidRPr="00000000" w14:paraId="000000FC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[SERIOUS] color-contrast: Ensure the contrast between foreground and background colors meets WCAG 2 AA minimum contrast ratio thresholds</w:t>
      </w:r>
    </w:p>
    <w:p w:rsidR="00000000" w:rsidDel="00000000" w:rsidP="00000000" w:rsidRDefault="00000000" w:rsidRPr="00000000" w14:paraId="000000FD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Elemento: &lt;a class="text-teal-600 font-bold text-lg" href="/projects"&gt;TaskFlow&lt;/a&gt;</w:t>
      </w:r>
    </w:p>
    <w:p w:rsidR="00000000" w:rsidDel="00000000" w:rsidP="00000000" w:rsidRDefault="00000000" w:rsidRPr="00000000" w14:paraId="000000FE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Elemento: &lt;button data-testid="create-project-btn" class="bg-teal-600 text-white text-sm px-4 py-2 rounded-lg hover:bg-teal-700"&gt;+ Nuevo proyecto&lt;/button&gt;</w:t>
      </w:r>
    </w:p>
    <w:p w:rsidR="00000000" w:rsidDel="00000000" w:rsidP="00000000" w:rsidRDefault="00000000" w:rsidRPr="00000000" w14:paraId="000000FF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Total violaciones Proyectos: 1</w:t>
      </w:r>
    </w:p>
    <w:p w:rsidR="00000000" w:rsidDel="00000000" w:rsidP="00000000" w:rsidRDefault="00000000" w:rsidRPr="00000000" w14:paraId="00000100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4 passed (13.8s)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 LUEGO DE LAS CORRECCIONES:</w:t>
      </w:r>
    </w:p>
    <w:p w:rsidR="00000000" w:rsidDel="00000000" w:rsidP="00000000" w:rsidRDefault="00000000" w:rsidRPr="00000000" w14:paraId="00000101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Running 4 tests using 4 workers</w:t>
      </w:r>
    </w:p>
    <w:p w:rsidR="00000000" w:rsidDel="00000000" w:rsidP="00000000" w:rsidRDefault="00000000" w:rsidRPr="00000000" w14:paraId="00000102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[chromium] › e2e\playwright\tests\ally.spec.ts:6:7 › Accesibilidad WCAG 2.1 AA - TaskFlow › Vista Login - sin violaciones WCAG 2.1 AA</w:t>
      </w:r>
    </w:p>
    <w:p w:rsidR="00000000" w:rsidDel="00000000" w:rsidP="00000000" w:rsidRDefault="00000000" w:rsidRPr="00000000" w14:paraId="00000103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Total violaciones Login: 0</w:t>
      </w:r>
    </w:p>
    <w:p w:rsidR="00000000" w:rsidDel="00000000" w:rsidP="00000000" w:rsidRDefault="00000000" w:rsidRPr="00000000" w14:paraId="00000104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[Mobile Safari] › e2e\playwright\tests\ally.spec.ts:6:7 › Accesibilidad WCAG 2.1 AA - TaskFlow › Vista Login - sin violaciones WCAG 2.1 AA</w:t>
      </w:r>
    </w:p>
    <w:p w:rsidR="00000000" w:rsidDel="00000000" w:rsidP="00000000" w:rsidRDefault="00000000" w:rsidRPr="00000000" w14:paraId="00000105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Total violaciones Login: 0</w:t>
      </w:r>
    </w:p>
    <w:p w:rsidR="00000000" w:rsidDel="00000000" w:rsidP="00000000" w:rsidRDefault="00000000" w:rsidRPr="00000000" w14:paraId="00000106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[Mobile Safari] › e2e\playwright\tests\ally.spec.ts:23:7 › Accesibilidad WCAG 2.1 AA - TaskFlow › Vista Proyectos - sin violaciones WCAG 2.1 AA</w:t>
      </w:r>
    </w:p>
    <w:p w:rsidR="00000000" w:rsidDel="00000000" w:rsidP="00000000" w:rsidRDefault="00000000" w:rsidRPr="00000000" w14:paraId="00000107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Total violaciones Proyectos: 0</w:t>
      </w:r>
    </w:p>
    <w:p w:rsidR="00000000" w:rsidDel="00000000" w:rsidP="00000000" w:rsidRDefault="00000000" w:rsidRPr="00000000" w14:paraId="00000108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[chromium] › e2e\playwright\tests\ally.spec.ts:23:7 › Accesibilidad WCAG 2.1 AA - TaskFlow › Vista Proyectos - sin violaciones WCAG 2.1 AA</w:t>
      </w:r>
    </w:p>
    <w:p w:rsidR="00000000" w:rsidDel="00000000" w:rsidP="00000000" w:rsidRDefault="00000000" w:rsidRPr="00000000" w14:paraId="00000109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Total violaciones Proyectos: 0</w:t>
      </w:r>
    </w:p>
    <w:p w:rsidR="00000000" w:rsidDel="00000000" w:rsidP="00000000" w:rsidRDefault="00000000" w:rsidRPr="00000000" w14:paraId="0000010A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4 passed (16.7s)</w:t>
      </w:r>
    </w:p>
    <w:p w:rsidR="00000000" w:rsidDel="00000000" w:rsidP="00000000" w:rsidRDefault="00000000" w:rsidRPr="00000000" w14:paraId="0000010B">
      <w:pPr>
        <w:spacing w:after="0" w:before="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d32" w:val="clear"/>
            <w:tcMar>
              <w:top w:w="120.0" w:type="dxa"/>
              <w:left w:w="14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d32" w:val="clear"/>
            <w:tcMar>
              <w:top w:w="120.0" w:type="dxa"/>
              <w:left w:w="20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Reporte de hallazgos  ·  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Completar las plantillas con los hallazgos reales. Severidad: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HIGH / MEDIUM / LOW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únicamente.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4a"/>
          <w:sz w:val="24"/>
          <w:szCs w:val="24"/>
          <w:rtl w:val="0"/>
        </w:rPr>
        <w:t xml:space="preserve">4.1  Hallazgos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71c1c" w:space="0" w:sz="4" w:val="single"/>
              <w:left w:color="b71c1c" w:space="0" w:sz="4" w:val="single"/>
              <w:bottom w:color="b71c1c" w:space="0" w:sz="4" w:val="single"/>
              <w:right w:color="b71c1c" w:space="0" w:sz="4" w:val="single"/>
            </w:tcBorders>
            <w:shd w:fill="b71c1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Hallazgo de Seguridad N.°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SEC-0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Vulnerabilidades múltiples en Axios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librería Axios presenta múltiples vulnerabilidades, incluyendo SSRF (Server-Side Request Forgery), Prototype Pollution, Header Injection, DoS, filtración de credenciales y bypass de controles NO_PROXY. Dependiendo del contexto de uso, un atacante podría manipular solicitudes HTTP, acceder a recursos internos o provocar denegación de servicio.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Pasos de reproducción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1. Utilizar una versión vulnerable de Axios.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2. Ejecutar npm audit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Posible acceso a servicios internos, exfiltración de datos, manipulación de respuestas, fuga de credenciales y degradación del servicio.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Remediación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Actualizar Axios a una versión corregida mediante npm audit fix o actualizar explícitamente a la última versión estable disponible. Validar además las entradas de usuario utilizadas en solicitudes HTTP.</w:t>
            </w:r>
          </w:p>
        </w:tc>
      </w:tr>
    </w:tbl>
    <w:p w:rsidR="00000000" w:rsidDel="00000000" w:rsidP="00000000" w:rsidRDefault="00000000" w:rsidRPr="00000000" w14:paraId="0000012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71c1c" w:space="0" w:sz="4" w:val="single"/>
              <w:left w:color="b71c1c" w:space="0" w:sz="4" w:val="single"/>
              <w:bottom w:color="b71c1c" w:space="0" w:sz="4" w:val="single"/>
              <w:right w:color="b71c1c" w:space="0" w:sz="4" w:val="single"/>
            </w:tcBorders>
            <w:shd w:fill="b71c1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Hallazgo de Seguridad N.°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SEC-02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Vulnerabilidad CRLF Injection en form-data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librería form-data es vulnerable a CRLF Injection debido a la falta de sanitización de nombres de campos y archivos en peticiones multipart/form-data. Esto puede permitir manipular cabeceras HTTP o alterar el contenido enviado.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Pasos de reproducción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1.Utilizar una versión vulnerable de form-data.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Ejecutar npm audit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Posible manipulación de solicitudes HTTP, bypass de controles de seguridad y alteración de datos enviados a servicios externos.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Remediación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Actualizar la dependencia mediante npm audit fix o instalar una versión corregida de form-data. Validar y sanitizar nombres de archivos y campos recibidos de usuarios.</w:t>
            </w:r>
          </w:p>
        </w:tc>
      </w:tr>
    </w:tbl>
    <w:p w:rsidR="00000000" w:rsidDel="00000000" w:rsidP="00000000" w:rsidRDefault="00000000" w:rsidRPr="00000000" w14:paraId="00000138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71c1c" w:space="0" w:sz="4" w:val="single"/>
              <w:left w:color="b71c1c" w:space="0" w:sz="4" w:val="single"/>
              <w:bottom w:color="b71c1c" w:space="0" w:sz="4" w:val="single"/>
              <w:right w:color="b71c1c" w:space="0" w:sz="4" w:val="single"/>
            </w:tcBorders>
            <w:shd w:fill="b71c1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Hallazgo de Seguridad N.°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Vulnerabilidades de Code Injection y Prototype Pollution en lodash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Lodash contiene vulnerabilidades que permiten Code Injection mediante _.template y Prototype Pollution a través de funciones como _.unset y _.omit. Un atacante podría modificar objetos globales o ejecutar código en determinados escenarios.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Pasos de reproducción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40" w:lineRule="auto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1.Utilizar una versión vulnerable de lodash.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40" w:lineRule="auto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2.Ejecutar npm audit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40" w:lineRule="auto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Posible ejecución de código, alteración de comportamiento de la aplicación, escalamiento de privilegios o corrupción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Remediación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Actualizar lodash a una versión corregida mediante npm audit fix. Revisar el uso de _.template y evitar procesar entradas no confiables.</w:t>
            </w:r>
          </w:p>
        </w:tc>
      </w:tr>
    </w:tbl>
    <w:p w:rsidR="00000000" w:rsidDel="00000000" w:rsidP="00000000" w:rsidRDefault="00000000" w:rsidRPr="00000000" w14:paraId="0000014B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71c1c" w:space="0" w:sz="4" w:val="single"/>
              <w:left w:color="b71c1c" w:space="0" w:sz="4" w:val="single"/>
              <w:bottom w:color="b71c1c" w:space="0" w:sz="4" w:val="single"/>
              <w:right w:color="b71c1c" w:space="0" w:sz="4" w:val="single"/>
            </w:tcBorders>
            <w:shd w:fill="b71c1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Hallazgo de Seguridad N.°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SEC-04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Vulnerabilidad ReDoS en path-to-regexp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path-to-regexp es vulnerable a ataques de Regular Expression Denial of Service (ReDoS). Un atacante puede enviar rutas especialmente construidas que provocan un consumo excesivo de CPU durante la evaluación de expresiones regulares.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Pasos de reproducción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40" w:lineRule="auto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1.Utilizar una versión vulnerable de path-to-regexp.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40" w:lineRule="auto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2.Ejecutar npm audit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40" w:lineRule="auto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Degradación del rendimiento y posible indisponibilidad del servicio debido al consumo excesivo de recursos.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Remediación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Actualizar la dependencia mediante npm audit fix. Revisar expresiones de rutas complejas y aplicar límites de longitud a las entradas.</w:t>
            </w:r>
          </w:p>
        </w:tc>
      </w:tr>
    </w:tbl>
    <w:p w:rsidR="00000000" w:rsidDel="00000000" w:rsidP="00000000" w:rsidRDefault="00000000" w:rsidRPr="00000000" w14:paraId="0000015E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71c1c" w:space="0" w:sz="4" w:val="single"/>
              <w:left w:color="b71c1c" w:space="0" w:sz="4" w:val="single"/>
              <w:bottom w:color="b71c1c" w:space="0" w:sz="4" w:val="single"/>
              <w:right w:color="b71c1c" w:space="0" w:sz="4" w:val="single"/>
            </w:tcBorders>
            <w:shd w:fill="b71c1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Hallazgo de Seguridad N.°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SEC-05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Vulnerabilidades Path Traversal y Arbitrary File Write en tmp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La librería tmp permite escritura arbitraria de archivos/directorios temporales mediante enlaces simbólicos y presenta vulnerabilidades de Path Traversal que permiten escapar de directorios esperados.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Pasos de reproducción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40" w:lineRule="auto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1.Utilizar una versión vulnerable de tmp.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40" w:lineRule="auto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2.Ejecutar npm audit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40" w:lineRule="auto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Posible sobrescritura de archivos, acceso no autorizado a ubicaciones del sistema y compromiso de la integridad del servidor.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Remediación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Actualizar a una versión corregida. En este caso la corrección requiere actualizar @cucumber/cucumber a una versión no vulnerable.</w:t>
            </w:r>
          </w:p>
        </w:tc>
      </w:tr>
    </w:tbl>
    <w:p w:rsidR="00000000" w:rsidDel="00000000" w:rsidP="00000000" w:rsidRDefault="00000000" w:rsidRPr="00000000" w14:paraId="00000171">
      <w:pPr>
        <w:spacing w:before="12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43202544"/>
        <w:tag w:val="goog_rdk_6"/>
      </w:sdtPr>
      <w:sdtContent>
        <w:tbl>
          <w:tblPr>
            <w:tblStyle w:val="Table30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400"/>
            <w:gridCol w:w="6960"/>
            <w:tblGridChange w:id="0">
              <w:tblGrid>
                <w:gridCol w:w="2400"/>
                <w:gridCol w:w="69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b71c1c" w:space="0" w:sz="4" w:val="single"/>
                  <w:left w:color="b71c1c" w:space="0" w:sz="4" w:val="single"/>
                  <w:bottom w:color="b71c1c" w:space="0" w:sz="4" w:val="single"/>
                  <w:right w:color="b71c1c" w:space="0" w:sz="4" w:val="single"/>
                </w:tcBorders>
                <w:shd w:fill="b71c1c" w:val="clear"/>
                <w:tcMar>
                  <w:top w:w="80.0" w:type="dxa"/>
                  <w:left w:w="140.0" w:type="dxa"/>
                  <w:bottom w:w="80.0" w:type="dxa"/>
                  <w:right w:w="140.0" w:type="dxa"/>
                </w:tcMar>
              </w:tcPr>
              <w:p w:rsidR="00000000" w:rsidDel="00000000" w:rsidP="00000000" w:rsidRDefault="00000000" w:rsidRPr="00000000" w14:paraId="0000017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Hallazgo de Seguridad N.° 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ef4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a2b4a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ef4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5">
                <w:pPr>
                  <w:rPr/>
                </w:pPr>
                <w:r w:rsidDel="00000000" w:rsidR="00000000" w:rsidRPr="00000000">
                  <w:rPr>
                    <w:color w:val="666666"/>
                    <w:sz w:val="20"/>
                    <w:szCs w:val="20"/>
                    <w:rtl w:val="0"/>
                  </w:rPr>
                  <w:t xml:space="preserve">SEC-06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a2b4a"/>
                    <w:sz w:val="20"/>
                    <w:szCs w:val="20"/>
                    <w:rtl w:val="0"/>
                  </w:rPr>
                  <w:t xml:space="preserve">Título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Ausencia de headers de seguridad en respuestas HTTP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ef4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a2b4a"/>
                    <w:sz w:val="20"/>
                    <w:szCs w:val="20"/>
                    <w:rtl w:val="0"/>
                  </w:rPr>
                  <w:t xml:space="preserve">Severidad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ef4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9">
                <w:pPr>
                  <w:rPr/>
                </w:pPr>
                <w:r w:rsidDel="00000000" w:rsidR="00000000" w:rsidRPr="00000000">
                  <w:rPr>
                    <w:color w:val="666666"/>
                    <w:sz w:val="20"/>
                    <w:szCs w:val="20"/>
                    <w:rtl w:val="0"/>
                  </w:rPr>
                  <w:t xml:space="preserve">MEDIUM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a2b4a"/>
                    <w:sz w:val="20"/>
                    <w:szCs w:val="20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 inspeccionar los headers de respuesta del endpoint, no se identifican los encabezados de seguridad Content-Security-Policy, Strict-Transport-Security, X-Frame-Options ni X-Content-Type-Options. Estos headers ayudan a reforzar la seguridad del navegador frente a ataques como Cross-Site Scripting (XSS), Clickjacking, MIME Sniffing y downgrade de conexiones HTTPS.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ef4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a2b4a"/>
                    <w:sz w:val="20"/>
                    <w:szCs w:val="20"/>
                    <w:rtl w:val="0"/>
                  </w:rPr>
                  <w:t xml:space="preserve">Pasos de reproducción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ef4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D">
                <w:pPr>
                  <w:spacing w:after="40" w:lineRule="auto"/>
                  <w:rPr/>
                </w:pPr>
                <w:r w:rsidDel="00000000" w:rsidR="00000000" w:rsidRPr="00000000">
                  <w:rPr>
                    <w:color w:val="666666"/>
                    <w:sz w:val="20"/>
                    <w:szCs w:val="20"/>
                    <w:rtl w:val="0"/>
                  </w:rPr>
                  <w:t xml:space="preserve">1.Realizar una solicitud al endpoint analizado.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E">
                <w:pPr>
                  <w:spacing w:after="40" w:lineRule="auto"/>
                  <w:rPr/>
                </w:pPr>
                <w:r w:rsidDel="00000000" w:rsidR="00000000" w:rsidRPr="00000000">
                  <w:rPr>
                    <w:color w:val="666666"/>
                    <w:sz w:val="20"/>
                    <w:szCs w:val="20"/>
                    <w:rtl w:val="0"/>
                  </w:rPr>
                  <w:t xml:space="preserve">2.Inspeccionar los headers de respuesta.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F">
                <w:pPr>
                  <w:spacing w:after="40" w:lineRule="auto"/>
                  <w:rPr/>
                </w:pPr>
                <w:r w:rsidDel="00000000" w:rsidR="00000000" w:rsidRPr="00000000">
                  <w:rPr>
                    <w:color w:val="666666"/>
                    <w:sz w:val="20"/>
                    <w:szCs w:val="20"/>
                    <w:rtl w:val="0"/>
                  </w:rPr>
                  <w:t xml:space="preserve">3.Verificar que no se encuentran presentes los headers Content-Security-Policy, Strict-Transport-Security, X-Frame-Options ni X-Content-Type-Options.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a2b4a"/>
                    <w:sz w:val="20"/>
                    <w:szCs w:val="20"/>
                    <w:rtl w:val="0"/>
                  </w:rPr>
                  <w:t xml:space="preserve">Impacto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 ausencia de estos headers reduce el endurecimiento de seguridad de la aplicación y puede aumentar la exposición frente a ataques del lado del navegador, como ejecución de contenido no autorizado, Clickjacking, interpretación incorrecta de tipos MIME o uso inseguro de conexiones HTTP.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ef4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a2b4a"/>
                    <w:sz w:val="20"/>
                    <w:szCs w:val="20"/>
                    <w:rtl w:val="0"/>
                  </w:rPr>
                  <w:t xml:space="preserve">Remediación propuesta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ef4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Configurar headers de seguridad adecuados en las respuestas HTTP</w:t>
                </w:r>
              </w:p>
            </w:tc>
          </w:tr>
        </w:tbl>
      </w:sdtContent>
    </w:sdt>
    <w:p w:rsidR="00000000" w:rsidDel="00000000" w:rsidP="00000000" w:rsidRDefault="00000000" w:rsidRPr="00000000" w14:paraId="0000018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4a"/>
          <w:sz w:val="24"/>
          <w:szCs w:val="24"/>
          <w:rtl w:val="0"/>
        </w:rPr>
        <w:t xml:space="preserve">4.2  Hallazgos de Accesibilidad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838f" w:space="0" w:sz="4" w:val="single"/>
              <w:left w:color="00838f" w:space="0" w:sz="4" w:val="single"/>
              <w:bottom w:color="00838f" w:space="0" w:sz="4" w:val="single"/>
              <w:right w:color="00838f" w:space="0" w:sz="4" w:val="single"/>
            </w:tcBorders>
            <w:shd w:fill="00838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Hallazgo de Accesibilidad N.°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ACC-01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SC WCAG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1.4.3 Contrast Minimum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Principio POUR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Perceptible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Vista 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Descripción del fallo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botón Entrar y el link Registrate no cumplen con el contraste mínimo entre texto y fondo.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Fix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Usar colores con mayor contraste, por ejemplo oscurecer o cambiar el color del texto/fondo hasta cumplir ratio mínimo.</w:t>
            </w:r>
          </w:p>
        </w:tc>
      </w:tr>
    </w:tbl>
    <w:p w:rsidR="00000000" w:rsidDel="00000000" w:rsidP="00000000" w:rsidRDefault="00000000" w:rsidRPr="00000000" w14:paraId="0000019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838f" w:space="0" w:sz="4" w:val="single"/>
              <w:left w:color="00838f" w:space="0" w:sz="4" w:val="single"/>
              <w:bottom w:color="00838f" w:space="0" w:sz="4" w:val="single"/>
              <w:right w:color="00838f" w:space="0" w:sz="4" w:val="single"/>
            </w:tcBorders>
            <w:shd w:fill="00838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Hallazgo de Accesibilidad N.°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ACC-02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SC WCAG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3.3.2 Labels or Instructions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Principio POUR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Comprensible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Vista 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Descripción del fallo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Los campos email y password no tienen una etiqueta accesible asociada.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Fix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Asociar cada input con un &lt;label for="..."&gt; y agregar id al input, o usar aria-label / aria-labelledby.</w:t>
            </w:r>
          </w:p>
        </w:tc>
      </w:tr>
    </w:tbl>
    <w:p w:rsidR="00000000" w:rsidDel="00000000" w:rsidP="00000000" w:rsidRDefault="00000000" w:rsidRPr="00000000" w14:paraId="000001A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838f" w:space="0" w:sz="4" w:val="single"/>
              <w:left w:color="00838f" w:space="0" w:sz="4" w:val="single"/>
              <w:bottom w:color="00838f" w:space="0" w:sz="4" w:val="single"/>
              <w:right w:color="00838f" w:space="0" w:sz="4" w:val="single"/>
            </w:tcBorders>
            <w:shd w:fill="00838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Hallazgo de Accesibilidad N.°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ACC-03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SC WCAG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1.4.1 Use of Color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Principio POUR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Perceptible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Vista 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Descripción del fallo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link Registrate se diferencia del texto principalmente por color.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Fix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Agregar subrayado permanente, ícono, texto adicional o estilo visual no basado solo en color. Por ejemplo underline.</w:t>
            </w:r>
          </w:p>
        </w:tc>
      </w:tr>
    </w:tbl>
    <w:p w:rsidR="00000000" w:rsidDel="00000000" w:rsidP="00000000" w:rsidRDefault="00000000" w:rsidRPr="00000000" w14:paraId="000001B9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838f" w:space="0" w:sz="4" w:val="single"/>
              <w:left w:color="00838f" w:space="0" w:sz="4" w:val="single"/>
              <w:bottom w:color="00838f" w:space="0" w:sz="4" w:val="single"/>
              <w:right w:color="00838f" w:space="0" w:sz="4" w:val="single"/>
            </w:tcBorders>
            <w:shd w:fill="00838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Hallazgo de Accesibilidad N.°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ACC-04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SC WCAG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1.4.3 Contrast Minimum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Principio POUR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Perceptible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Vista 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Descripción del fallo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El link TaskFlow y el botón + Nuevo proyecto no cumplen con el contraste mínimo entre texto y fondo.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Fix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Ajustar colores para aumentar contraste, por ejemplo usar un tono más oscuro o cambiar el texto/fondo hasta cumplir el ratio mínimo.</w:t>
            </w:r>
          </w:p>
        </w:tc>
      </w:tr>
    </w:tbl>
    <w:p w:rsidR="00000000" w:rsidDel="00000000" w:rsidP="00000000" w:rsidRDefault="00000000" w:rsidRPr="00000000" w14:paraId="000001C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4a"/>
          <w:sz w:val="24"/>
          <w:szCs w:val="24"/>
          <w:rtl w:val="0"/>
        </w:rPr>
        <w:t xml:space="preserve">4.3  User Stories de remediación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71c1c" w:space="0" w:sz="4" w:val="single"/>
              <w:left w:color="b71c1c" w:space="0" w:sz="4" w:val="single"/>
              <w:bottom w:color="b71c1c" w:space="0" w:sz="4" w:val="single"/>
              <w:right w:color="b71c1c" w:space="0" w:sz="4" w:val="single"/>
            </w:tcBorders>
            <w:shd w:fill="b71c1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 de Seguridad — Hallazgo más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Como responsable de seguridad de la aplicación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Quiero actualizar y remediar las dependencias vulnerables que permiten ataques SSRF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evitar accesos no autorizados a recursos internos y reducir la superficie de ataque de la aplicación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Las dependencias vulnerables identificadas por npm audit son actualizadas a versiones sin vulnerabilidades High o Critical conocidas.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ejecución de npm audit no reporta vulnerabilidades High o Critical asociadas a SSRF en las dependencias remediadas.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Los tests funcionales y de integración continúan ejecutándose correctamente luego de la actualización de dependencias.</w:t>
            </w:r>
          </w:p>
        </w:tc>
      </w:tr>
    </w:tbl>
    <w:p w:rsidR="00000000" w:rsidDel="00000000" w:rsidP="00000000" w:rsidRDefault="00000000" w:rsidRPr="00000000" w14:paraId="000001D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838f" w:space="0" w:sz="4" w:val="single"/>
              <w:left w:color="00838f" w:space="0" w:sz="4" w:val="single"/>
              <w:bottom w:color="00838f" w:space="0" w:sz="4" w:val="single"/>
              <w:right w:color="00838f" w:space="0" w:sz="4" w:val="single"/>
            </w:tcBorders>
            <w:shd w:fill="00838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 de Accesibilidad — Hallazgo más grave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Como usuario de la aplicación, incluyendo usuarios que utilizan lectores de pantalla o tecnologías de asistencia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Quiero que todos los campos del formulario de login tengan etiquetas accesibles correctamente asociadas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comprender el propósito de cada campo y completar el formulario sin barreras de accesibilidad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Los campos Email y Contraseña poseen elementos &lt;label&gt; visibles asociados mediante los atributos for e 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ejecución de axe-core no reporta la violación label en la vista Login.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0"/>
                <w:szCs w:val="20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Los lectores de pantalla anuncian correctamente el nombre y propósito de los campos Email y Contraseña al recibir el foco.</w:t>
            </w:r>
          </w:p>
        </w:tc>
      </w:tr>
    </w:tbl>
    <w:p w:rsidR="00000000" w:rsidDel="00000000" w:rsidP="00000000" w:rsidRDefault="00000000" w:rsidRPr="00000000" w14:paraId="000001EA">
      <w:pPr>
        <w:spacing w:after="0" w:before="32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b4a" w:val="clear"/>
            <w:tcMar>
              <w:top w:w="120.0" w:type="dxa"/>
              <w:left w:w="14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b4a" w:val="clear"/>
            <w:tcMar>
              <w:top w:w="120.0" w:type="dxa"/>
              <w:left w:w="20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Checklist de entrega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Antes de entregar, verificar que el grupo completó todo lo requerido: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4a"/>
          <w:sz w:val="24"/>
          <w:szCs w:val="24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La app TaskFlow fue levantada localmente y la API responde en :3001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Se ejecutó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npm audit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apps/api/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 y en la raíz del monorepo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Se inspeccionaron los headers de seguridad con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curl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Se probó IDOR sobre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GET /projects/:projectId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 con tokens de distintos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Se documentaron 2 hallazgos con todos los campos de la plantilla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Cada hallazgo tiene severidad asignada (HIGH / MEDIUM / 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Cada hallazgo tiene pasos de reproducción claros y verificables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4a"/>
          <w:sz w:val="24"/>
          <w:szCs w:val="24"/>
          <w:rtl w:val="0"/>
        </w:rPr>
        <w:t xml:space="preserve">Accesibilidad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@axe-core/playwright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 fue instalado desde la raíz del monorepo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Los tests corren sin errores: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npx playwright test e2e/playwright/tests/a11y.spec.ts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Se auditaron 2 vistas: Login (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/login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) y Proyectos (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/projects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Se documentaron 3 hallazgos mapeados a su SC WCAG 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Se corrigió al menos 1 violación en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apps/web/src/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 y se re-ejecutó el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El test confirma que la violación corregida ya no aparece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4a"/>
          <w:sz w:val="24"/>
          <w:szCs w:val="24"/>
          <w:rtl w:val="0"/>
        </w:rPr>
        <w:t xml:space="preserve">Reporte y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Todos los campos de las plantillas están completos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La US de seguridad tiene al menos 3 criterios de aceptación testables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La US de accesibilidad tiene al menos 3 criterios de aceptación testables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Las US siguen el formato: Como... / Quiero... / Para...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838f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El reporte completo fue subido al repositorio del grupo en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838f" w:space="0" w:sz="4" w:val="single"/>
              <w:left w:color="00838f" w:space="0" w:sz="4" w:val="single"/>
              <w:bottom w:color="00838f" w:space="0" w:sz="4" w:val="single"/>
              <w:right w:color="00838f" w:space="0" w:sz="4" w:val="single"/>
            </w:tcBorders>
            <w:shd w:fill="eef4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a"/>
                <w:sz w:val="22"/>
                <w:szCs w:val="22"/>
                <w:rtl w:val="0"/>
              </w:rPr>
              <w:t xml:space="preserve">📌 Entrega: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Subir este documento completado al repositorio bajo docs/clase12-m2-reporte.md. Incluir también el archivo e2e/playwright/tests/a11y.spec.ts. Fecha límite: indicada en Moodle.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B">
    <w:pPr>
      <w:pBdr>
        <w:top w:color="cfd8dc" w:space="4" w:sz="4" w:val="single"/>
      </w:pBdr>
      <w:spacing w:before="0" w:lineRule="auto"/>
      <w:rPr/>
    </w:pPr>
    <w:r w:rsidDel="00000000" w:rsidR="00000000" w:rsidRPr="00000000">
      <w:rPr>
        <w:rFonts w:ascii="Arial" w:cs="Arial" w:eastAsia="Arial" w:hAnsi="Arial"/>
        <w:color w:val="607d8b"/>
        <w:sz w:val="18"/>
        <w:szCs w:val="18"/>
        <w:rtl w:val="0"/>
      </w:rPr>
      <w:t xml:space="preserve">Testing y Calidad de Software 2026  |  Pág.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A">
    <w:pPr>
      <w:pBdr>
        <w:bottom w:color="00838f" w:space="4" w:sz="6" w:val="single"/>
      </w:pBdr>
      <w:spacing w:after="0" w:lineRule="auto"/>
      <w:rPr/>
    </w:pPr>
    <w:r w:rsidDel="00000000" w:rsidR="00000000" w:rsidRPr="00000000">
      <w:rPr>
        <w:rFonts w:ascii="Arial" w:cs="Arial" w:eastAsia="Arial" w:hAnsi="Arial"/>
        <w:color w:val="607d8b"/>
        <w:sz w:val="18"/>
        <w:szCs w:val="18"/>
        <w:rtl w:val="0"/>
      </w:rPr>
      <w:t xml:space="preserve">Clase 12 — Testing de Seguridad y Accesibilidad  |  </w:t>
    </w:r>
    <w:r w:rsidDel="00000000" w:rsidR="00000000" w:rsidRPr="00000000">
      <w:rPr>
        <w:rFonts w:ascii="Arial" w:cs="Arial" w:eastAsia="Arial" w:hAnsi="Arial"/>
        <w:b w:val="1"/>
        <w:bCs w:val="1"/>
        <w:color w:val="1a2b4a"/>
        <w:sz w:val="18"/>
        <w:szCs w:val="18"/>
        <w:rtl w:val="0"/>
      </w:rPr>
      <w:t xml:space="preserve">Módulo 2: Guía de Práctica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b4a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b4a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838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ow+Vs2Q3FAPzt8lFSowuA7P83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HwoBNhIaChgICVIUChJ0YWJsZS5lMHJ2d29wdHExZWk4AHIhMTZQVGtfWnNlTGFLWTJhRDBpb0Z0Y2EzSElibWNZZm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