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40" w:rsidRPr="00503196" w:rsidRDefault="0048722D" w:rsidP="00503196">
      <w:pPr>
        <w:jc w:val="center"/>
        <w:rPr>
          <w:sz w:val="36"/>
        </w:rPr>
      </w:pPr>
      <w:r w:rsidRPr="00503196">
        <w:rPr>
          <w:sz w:val="36"/>
        </w:rPr>
        <w:t>INFORME FINAL</w:t>
      </w:r>
    </w:p>
    <w:p w:rsidR="0048722D" w:rsidRPr="008D5B41" w:rsidRDefault="008D5B41">
      <w:pPr>
        <w:rPr>
          <w:u w:val="single"/>
        </w:rPr>
      </w:pPr>
      <w:r w:rsidRPr="008D5B41">
        <w:rPr>
          <w:u w:val="single"/>
        </w:rPr>
        <w:t>ESTRUCTURA DEL INFORME</w:t>
      </w:r>
    </w:p>
    <w:p w:rsidR="00503196" w:rsidRPr="008D5B41" w:rsidRDefault="008D5B41" w:rsidP="0050319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8D5B41">
        <w:rPr>
          <w:rFonts w:ascii="Arial" w:hAnsi="Arial" w:cs="Arial"/>
          <w:b/>
          <w:color w:val="000000"/>
          <w:sz w:val="22"/>
          <w:szCs w:val="22"/>
        </w:rPr>
        <w:t>INTRODUCCION</w:t>
      </w:r>
    </w:p>
    <w:p w:rsidR="008D5B41" w:rsidRDefault="008D5B41" w:rsidP="005031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Definiciones, Marco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teorico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fundamentacion</w:t>
      </w:r>
      <w:proofErr w:type="spellEnd"/>
    </w:p>
    <w:p w:rsidR="008D5B41" w:rsidRDefault="008D5B41" w:rsidP="005031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Objetivos</w:t>
      </w:r>
    </w:p>
    <w:p w:rsidR="008D5B41" w:rsidRDefault="008D5B41" w:rsidP="005031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Alcance del proyecto</w:t>
      </w:r>
    </w:p>
    <w:p w:rsidR="008D5B41" w:rsidRDefault="008D5B41" w:rsidP="005031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Ambito</w:t>
      </w:r>
      <w:proofErr w:type="spellEnd"/>
    </w:p>
    <w:p w:rsidR="008D5B41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</w:r>
    </w:p>
    <w:p w:rsidR="008D5B41" w:rsidRDefault="008D5B41" w:rsidP="00503196">
      <w:pPr>
        <w:pStyle w:val="NormalWeb"/>
        <w:spacing w:before="0" w:beforeAutospacing="0" w:after="0" w:afterAutospacing="0"/>
      </w:pPr>
    </w:p>
    <w:p w:rsidR="008D5B41" w:rsidRDefault="008D5B41" w:rsidP="00503196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DESARROLLO, IMPLEMENTACION</w:t>
      </w:r>
    </w:p>
    <w:p w:rsidR="008D5B41" w:rsidRDefault="008D5B41" w:rsidP="00503196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Estimacion</w:t>
      </w:r>
      <w:proofErr w:type="spellEnd"/>
      <w:r>
        <w:t xml:space="preserve">, calendario, </w:t>
      </w:r>
      <w:r w:rsidR="005A43D0">
        <w:t>plan, esfuerzo</w:t>
      </w:r>
    </w:p>
    <w:p w:rsidR="005A43D0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  <w:t>Ambiente de desarrollo</w:t>
      </w:r>
      <w:r>
        <w:tab/>
      </w:r>
    </w:p>
    <w:p w:rsidR="005A43D0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  <w:t xml:space="preserve">Modelo de desarrollo de </w:t>
      </w:r>
      <w:proofErr w:type="spellStart"/>
      <w:r>
        <w:t>sw</w:t>
      </w:r>
      <w:proofErr w:type="spellEnd"/>
    </w:p>
    <w:p w:rsidR="005A43D0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Gestion</w:t>
      </w:r>
      <w:proofErr w:type="spellEnd"/>
      <w:r>
        <w:t xml:space="preserve"> de riesgo ¿?</w:t>
      </w:r>
    </w:p>
    <w:p w:rsidR="005A43D0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  <w:t>Etapas:</w:t>
      </w:r>
    </w:p>
    <w:p w:rsidR="005A43D0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gramStart"/>
      <w:r>
        <w:t>Investigación :</w:t>
      </w:r>
      <w:proofErr w:type="gramEnd"/>
      <w:r>
        <w:t xml:space="preserve"> actividades de cada etapa</w:t>
      </w:r>
    </w:p>
    <w:p w:rsidR="005A43D0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gramStart"/>
      <w:r>
        <w:t>diseño</w:t>
      </w:r>
      <w:proofErr w:type="gramEnd"/>
    </w:p>
    <w:p w:rsidR="005A43D0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gramStart"/>
      <w:r>
        <w:t>desarrollo</w:t>
      </w:r>
      <w:proofErr w:type="gramEnd"/>
    </w:p>
    <w:p w:rsidR="005A43D0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gramStart"/>
      <w:r>
        <w:t>implementación</w:t>
      </w:r>
      <w:proofErr w:type="gramEnd"/>
    </w:p>
    <w:p w:rsidR="005A43D0" w:rsidRPr="008D5B41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</w:r>
    </w:p>
    <w:p w:rsidR="008D5B41" w:rsidRDefault="008D5B41" w:rsidP="00503196">
      <w:pPr>
        <w:pStyle w:val="NormalWeb"/>
        <w:spacing w:before="0" w:beforeAutospacing="0" w:after="0" w:afterAutospacing="0"/>
        <w:rPr>
          <w:b/>
        </w:rPr>
      </w:pPr>
    </w:p>
    <w:p w:rsidR="008D5B41" w:rsidRDefault="008D5B41" w:rsidP="00503196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RESULTADOS</w:t>
      </w:r>
    </w:p>
    <w:p w:rsidR="005A43D0" w:rsidRDefault="005A43D0" w:rsidP="00503196">
      <w:pPr>
        <w:pStyle w:val="NormalWeb"/>
        <w:spacing w:before="0" w:beforeAutospacing="0" w:after="0" w:afterAutospacing="0"/>
      </w:pPr>
      <w:r>
        <w:rPr>
          <w:b/>
        </w:rPr>
        <w:tab/>
      </w:r>
      <w:r>
        <w:rPr>
          <w:b/>
        </w:rPr>
        <w:tab/>
      </w:r>
      <w:r>
        <w:t>Resultados</w:t>
      </w:r>
    </w:p>
    <w:p w:rsidR="005A43D0" w:rsidRPr="005A43D0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  <w:t>Pruebas</w:t>
      </w:r>
    </w:p>
    <w:p w:rsidR="005A43D0" w:rsidRDefault="005A43D0" w:rsidP="00503196">
      <w:pPr>
        <w:pStyle w:val="NormalWeb"/>
        <w:spacing w:before="0" w:beforeAutospacing="0" w:after="0" w:afterAutospacing="0"/>
      </w:pPr>
      <w:r>
        <w:rPr>
          <w:b/>
        </w:rPr>
        <w:tab/>
      </w:r>
      <w:r>
        <w:rPr>
          <w:b/>
        </w:rPr>
        <w:tab/>
      </w:r>
      <w:r w:rsidRPr="005A43D0">
        <w:t xml:space="preserve">Objetivos </w:t>
      </w:r>
      <w:r>
        <w:t>cumplidos, no cumplidos</w:t>
      </w:r>
    </w:p>
    <w:p w:rsidR="005A43D0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Espectativas</w:t>
      </w:r>
      <w:proofErr w:type="spellEnd"/>
      <w:r>
        <w:t>, realidad</w:t>
      </w:r>
    </w:p>
    <w:p w:rsidR="008D5B41" w:rsidRDefault="005A43D0" w:rsidP="00503196">
      <w:pPr>
        <w:pStyle w:val="NormalWeb"/>
        <w:spacing w:before="0" w:beforeAutospacing="0" w:after="0" w:afterAutospacing="0"/>
      </w:pPr>
      <w:r>
        <w:tab/>
      </w:r>
      <w:r w:rsidRPr="005A43D0">
        <w:tab/>
      </w:r>
      <w:proofErr w:type="spellStart"/>
      <w:r>
        <w:t>Dedicacion</w:t>
      </w:r>
      <w:proofErr w:type="spellEnd"/>
      <w:r>
        <w:t xml:space="preserve"> real, tiempo real</w:t>
      </w:r>
    </w:p>
    <w:p w:rsidR="005A43D0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  <w:t>Fechas</w:t>
      </w:r>
    </w:p>
    <w:p w:rsidR="005A43D0" w:rsidRPr="005A43D0" w:rsidRDefault="005A43D0" w:rsidP="00503196">
      <w:pPr>
        <w:pStyle w:val="NormalWeb"/>
        <w:spacing w:before="0" w:beforeAutospacing="0" w:after="0" w:afterAutospacing="0"/>
      </w:pPr>
      <w:r>
        <w:tab/>
      </w:r>
      <w:r>
        <w:tab/>
        <w:t xml:space="preserve">Manuales, </w:t>
      </w:r>
      <w:proofErr w:type="spellStart"/>
      <w:r>
        <w:t>guias</w:t>
      </w:r>
      <w:proofErr w:type="spellEnd"/>
    </w:p>
    <w:p w:rsidR="005A43D0" w:rsidRDefault="005A43D0" w:rsidP="00503196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8D5B41" w:rsidRDefault="008D5B41" w:rsidP="00503196">
      <w:pPr>
        <w:pStyle w:val="NormalWeb"/>
        <w:spacing w:before="0" w:beforeAutospacing="0" w:after="0" w:afterAutospacing="0"/>
        <w:rPr>
          <w:b/>
        </w:rPr>
      </w:pPr>
    </w:p>
    <w:p w:rsidR="008D5B41" w:rsidRPr="008D5B41" w:rsidRDefault="008D5B41" w:rsidP="00503196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CONCLUCIONES</w:t>
      </w:r>
    </w:p>
    <w:p w:rsidR="008D5B41" w:rsidRDefault="008D5B41" w:rsidP="00503196">
      <w:pPr>
        <w:pStyle w:val="NormalWeb"/>
        <w:spacing w:before="0" w:beforeAutospacing="0" w:after="0" w:afterAutospacing="0"/>
      </w:pPr>
    </w:p>
    <w:p w:rsidR="00503196" w:rsidRDefault="00503196"/>
    <w:p w:rsidR="005A43D0" w:rsidRPr="005A43D0" w:rsidRDefault="005A43D0">
      <w:pPr>
        <w:rPr>
          <w:rFonts w:ascii="Times New Roman" w:eastAsia="Times New Roman" w:hAnsi="Times New Roman" w:cs="Times New Roman"/>
          <w:b/>
          <w:sz w:val="24"/>
          <w:szCs w:val="24"/>
          <w:lang w:val="es-AR" w:eastAsia="es-AR"/>
        </w:rPr>
      </w:pPr>
      <w:r w:rsidRPr="005A43D0">
        <w:rPr>
          <w:rFonts w:ascii="Times New Roman" w:eastAsia="Times New Roman" w:hAnsi="Times New Roman" w:cs="Times New Roman"/>
          <w:b/>
          <w:sz w:val="24"/>
          <w:szCs w:val="24"/>
          <w:lang w:val="es-AR" w:eastAsia="es-AR"/>
        </w:rPr>
        <w:t>ANEXOS</w:t>
      </w:r>
    </w:p>
    <w:p w:rsidR="00503196" w:rsidRDefault="00503196"/>
    <w:p w:rsidR="005A43D0" w:rsidRDefault="005A43D0">
      <w:pPr>
        <w:rPr>
          <w:rFonts w:ascii="Arial" w:eastAsia="Times New Roman" w:hAnsi="Arial" w:cs="Arial"/>
          <w:b/>
          <w:color w:val="000000"/>
          <w:lang w:val="es-AR" w:eastAsia="es-AR"/>
        </w:rPr>
      </w:pPr>
      <w:r>
        <w:rPr>
          <w:rFonts w:ascii="Arial" w:eastAsia="Times New Roman" w:hAnsi="Arial" w:cs="Arial"/>
          <w:b/>
          <w:color w:val="000000"/>
          <w:lang w:val="es-AR" w:eastAsia="es-AR"/>
        </w:rPr>
        <w:br w:type="page"/>
      </w:r>
      <w:bookmarkStart w:id="0" w:name="_GoBack"/>
      <w:bookmarkEnd w:id="0"/>
    </w:p>
    <w:p w:rsidR="00503196" w:rsidRPr="00503196" w:rsidRDefault="00503196" w:rsidP="005031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AR" w:eastAsia="es-AR"/>
        </w:rPr>
      </w:pPr>
      <w:r w:rsidRPr="00503196">
        <w:rPr>
          <w:rFonts w:ascii="Arial" w:eastAsia="Times New Roman" w:hAnsi="Arial" w:cs="Arial"/>
          <w:b/>
          <w:color w:val="000000"/>
          <w:lang w:val="es-AR" w:eastAsia="es-AR"/>
        </w:rPr>
        <w:lastRenderedPageBreak/>
        <w:t xml:space="preserve">Capítulo 1 - </w:t>
      </w:r>
      <w:proofErr w:type="spellStart"/>
      <w:r w:rsidRPr="00503196">
        <w:rPr>
          <w:rFonts w:ascii="Arial" w:eastAsia="Times New Roman" w:hAnsi="Arial" w:cs="Arial"/>
          <w:b/>
          <w:color w:val="000000"/>
          <w:lang w:val="es-AR" w:eastAsia="es-AR"/>
        </w:rPr>
        <w:t>Introduccion</w:t>
      </w:r>
      <w:proofErr w:type="spellEnd"/>
    </w:p>
    <w:p w:rsidR="00503196" w:rsidRPr="00503196" w:rsidRDefault="00503196" w:rsidP="0050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:rsidR="00503196" w:rsidRPr="00503196" w:rsidRDefault="00503196" w:rsidP="005031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AR" w:eastAsia="es-AR"/>
        </w:rPr>
      </w:pPr>
      <w:r w:rsidRPr="00503196">
        <w:rPr>
          <w:rFonts w:ascii="Arial" w:eastAsia="Times New Roman" w:hAnsi="Arial" w:cs="Arial"/>
          <w:b/>
          <w:color w:val="000000"/>
          <w:lang w:val="es-AR" w:eastAsia="es-AR"/>
        </w:rPr>
        <w:t xml:space="preserve">Marco </w:t>
      </w:r>
      <w:proofErr w:type="spellStart"/>
      <w:r w:rsidRPr="00503196">
        <w:rPr>
          <w:rFonts w:ascii="Arial" w:eastAsia="Times New Roman" w:hAnsi="Arial" w:cs="Arial"/>
          <w:b/>
          <w:color w:val="000000"/>
          <w:lang w:val="es-AR" w:eastAsia="es-AR"/>
        </w:rPr>
        <w:t>Teorico</w:t>
      </w:r>
      <w:proofErr w:type="spellEnd"/>
    </w:p>
    <w:p w:rsidR="007F3956" w:rsidRDefault="007F3956" w:rsidP="0076361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:rsidR="006D314C" w:rsidRDefault="006D314C" w:rsidP="006D314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>
        <w:rPr>
          <w:rFonts w:ascii="Arial" w:eastAsia="Times New Roman" w:hAnsi="Arial" w:cs="Arial"/>
          <w:color w:val="000000"/>
          <w:lang w:val="es-AR" w:eastAsia="es-AR"/>
        </w:rPr>
        <w:t xml:space="preserve">Con el avance de la tecnología y el mundo globalizado en el que vivimos, son demasiadas las investigaciones y publicaciones que se realizan hoy en </w:t>
      </w:r>
      <w:proofErr w:type="spellStart"/>
      <w:r>
        <w:rPr>
          <w:rFonts w:ascii="Arial" w:eastAsia="Times New Roman" w:hAnsi="Arial" w:cs="Arial"/>
          <w:color w:val="000000"/>
          <w:lang w:val="es-AR" w:eastAsia="es-AR"/>
        </w:rPr>
        <w:t>dia</w:t>
      </w:r>
      <w:proofErr w:type="spellEnd"/>
      <w:r>
        <w:rPr>
          <w:rFonts w:ascii="Arial" w:eastAsia="Times New Roman" w:hAnsi="Arial" w:cs="Arial"/>
          <w:color w:val="000000"/>
          <w:lang w:val="es-AR" w:eastAsia="es-AR"/>
        </w:rPr>
        <w:t xml:space="preserve"> en todas las </w:t>
      </w:r>
      <w:proofErr w:type="spellStart"/>
      <w:r>
        <w:rPr>
          <w:rFonts w:ascii="Arial" w:eastAsia="Times New Roman" w:hAnsi="Arial" w:cs="Arial"/>
          <w:color w:val="000000"/>
          <w:lang w:val="es-AR" w:eastAsia="es-AR"/>
        </w:rPr>
        <w:t>disiplinas</w:t>
      </w:r>
      <w:proofErr w:type="spellEnd"/>
      <w:r>
        <w:rPr>
          <w:rFonts w:ascii="Arial" w:eastAsia="Times New Roman" w:hAnsi="Arial" w:cs="Arial"/>
          <w:color w:val="000000"/>
          <w:lang w:val="es-AR" w:eastAsia="es-AR"/>
        </w:rPr>
        <w:t xml:space="preserve"> y en todas las lenguas proporcionando un nuevos conocimientos o desarrollos, </w:t>
      </w:r>
      <w:r w:rsidR="0076361B" w:rsidRPr="008E3EC7">
        <w:rPr>
          <w:rFonts w:ascii="Arial" w:eastAsia="Times New Roman" w:hAnsi="Arial" w:cs="Arial"/>
          <w:color w:val="000000"/>
          <w:lang w:val="es-AR" w:eastAsia="es-AR"/>
        </w:rPr>
        <w:t xml:space="preserve">pero las universidades e instituciones de investigación sólo pueden cubrir los gastos de </w:t>
      </w:r>
      <w:r>
        <w:rPr>
          <w:rFonts w:ascii="Arial" w:eastAsia="Times New Roman" w:hAnsi="Arial" w:cs="Arial"/>
          <w:color w:val="000000"/>
          <w:lang w:val="es-AR" w:eastAsia="es-AR"/>
        </w:rPr>
        <w:t>estas investigaciones</w:t>
      </w:r>
      <w:r w:rsidR="0076361B" w:rsidRPr="008E3EC7">
        <w:rPr>
          <w:rFonts w:ascii="Arial" w:eastAsia="Times New Roman" w:hAnsi="Arial" w:cs="Arial"/>
          <w:color w:val="000000"/>
          <w:lang w:val="es-AR" w:eastAsia="es-AR"/>
        </w:rPr>
        <w:t xml:space="preserve"> para un pequeño grupo de esas publicaciones, de manera 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de </w:t>
      </w:r>
      <w:r w:rsidR="0076361B" w:rsidRPr="008E3EC7">
        <w:rPr>
          <w:rFonts w:ascii="Arial" w:eastAsia="Times New Roman" w:hAnsi="Arial" w:cs="Arial"/>
          <w:color w:val="000000"/>
          <w:lang w:val="es-AR" w:eastAsia="es-AR"/>
        </w:rPr>
        <w:t xml:space="preserve">que todos esos artículos sólo una fracción 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es accesible para </w:t>
      </w:r>
      <w:r w:rsidR="0076361B" w:rsidRPr="008E3EC7">
        <w:rPr>
          <w:rFonts w:ascii="Arial" w:eastAsia="Times New Roman" w:hAnsi="Arial" w:cs="Arial"/>
          <w:color w:val="000000"/>
          <w:lang w:val="es-AR" w:eastAsia="es-AR"/>
        </w:rPr>
        <w:t xml:space="preserve">potenciales usuarios. </w:t>
      </w:r>
    </w:p>
    <w:p w:rsidR="0076361B" w:rsidRDefault="0076361B" w:rsidP="006D314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8E3EC7">
        <w:rPr>
          <w:rFonts w:ascii="Arial" w:eastAsia="Times New Roman" w:hAnsi="Arial" w:cs="Arial"/>
          <w:color w:val="000000"/>
          <w:lang w:val="es-AR" w:eastAsia="es-AR"/>
        </w:rPr>
        <w:t>Es</w:t>
      </w:r>
      <w:r w:rsidR="006D314C">
        <w:rPr>
          <w:rFonts w:ascii="Arial" w:eastAsia="Times New Roman" w:hAnsi="Arial" w:cs="Arial"/>
          <w:color w:val="000000"/>
          <w:lang w:val="es-AR" w:eastAsia="es-AR"/>
        </w:rPr>
        <w:t>t</w:t>
      </w:r>
      <w:r w:rsidRPr="008E3EC7">
        <w:rPr>
          <w:rFonts w:ascii="Arial" w:eastAsia="Times New Roman" w:hAnsi="Arial" w:cs="Arial"/>
          <w:color w:val="000000"/>
          <w:lang w:val="es-AR" w:eastAsia="es-AR"/>
        </w:rPr>
        <w:t xml:space="preserve">o quiere decir que la  investigación sólo tiene una  fracción de su potencial uso e impacto, y abarca sólo una pequeña parte de su producción y desarrollo. Si 100% de los artículos de investigación fuese accesible, el impacto, la producción y el progreso en la investigación se </w:t>
      </w:r>
      <w:proofErr w:type="spellStart"/>
      <w:r w:rsidRPr="008E3EC7">
        <w:rPr>
          <w:rFonts w:ascii="Arial" w:eastAsia="Times New Roman" w:hAnsi="Arial" w:cs="Arial"/>
          <w:color w:val="000000"/>
          <w:lang w:val="es-AR" w:eastAsia="es-AR"/>
        </w:rPr>
        <w:t>veria</w:t>
      </w:r>
      <w:proofErr w:type="spellEnd"/>
      <w:r w:rsidRPr="008E3EC7">
        <w:rPr>
          <w:rFonts w:ascii="Arial" w:eastAsia="Times New Roman" w:hAnsi="Arial" w:cs="Arial"/>
          <w:color w:val="000000"/>
          <w:lang w:val="es-AR" w:eastAsia="es-AR"/>
        </w:rPr>
        <w:t xml:space="preserve"> maximizada.</w:t>
      </w:r>
    </w:p>
    <w:p w:rsidR="006D314C" w:rsidRDefault="006D314C" w:rsidP="006D314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503196">
        <w:rPr>
          <w:rFonts w:ascii="Arial" w:eastAsia="Times New Roman" w:hAnsi="Arial" w:cs="Arial"/>
          <w:color w:val="000000"/>
          <w:lang w:val="es-AR" w:eastAsia="es-AR"/>
        </w:rPr>
        <w:t>El acceso a la información científica se ha convertido en un reto importante en el mundo actual debido a los altos costos que ello implica.</w:t>
      </w:r>
    </w:p>
    <w:p w:rsidR="006D314C" w:rsidRPr="008E3EC7" w:rsidRDefault="006D314C" w:rsidP="006D314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:rsidR="0076361B" w:rsidRDefault="006D314C" w:rsidP="0076361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>
        <w:rPr>
          <w:rFonts w:ascii="Arial" w:eastAsia="Times New Roman" w:hAnsi="Arial" w:cs="Arial"/>
          <w:color w:val="000000"/>
          <w:lang w:val="es-AR" w:eastAsia="es-AR"/>
        </w:rPr>
        <w:t>El concepto</w:t>
      </w:r>
      <w:commentRangeStart w:id="1"/>
      <w:r w:rsidR="0076361B" w:rsidRPr="008E3EC7">
        <w:rPr>
          <w:rFonts w:ascii="Arial" w:eastAsia="Times New Roman" w:hAnsi="Arial" w:cs="Arial"/>
          <w:color w:val="000000"/>
          <w:lang w:val="es-AR" w:eastAsia="es-AR"/>
        </w:rPr>
        <w:t xml:space="preserve"> de Acceso Abierto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 (AA)</w:t>
      </w:r>
      <w:r w:rsidR="0076361B" w:rsidRPr="008E3EC7">
        <w:rPr>
          <w:rFonts w:ascii="Arial" w:eastAsia="Times New Roman" w:hAnsi="Arial" w:cs="Arial"/>
          <w:color w:val="000000"/>
          <w:lang w:val="es-AR" w:eastAsia="es-AR"/>
        </w:rPr>
        <w:t xml:space="preserve"> pone a disposición los artículos de inv</w:t>
      </w:r>
      <w:r>
        <w:rPr>
          <w:rFonts w:ascii="Arial" w:eastAsia="Times New Roman" w:hAnsi="Arial" w:cs="Arial"/>
          <w:color w:val="000000"/>
          <w:lang w:val="es-AR" w:eastAsia="es-AR"/>
        </w:rPr>
        <w:t>estigación, de forma inmediata,</w:t>
      </w:r>
      <w:r w:rsidR="0076361B" w:rsidRPr="008E3EC7">
        <w:rPr>
          <w:rFonts w:ascii="Arial" w:eastAsia="Times New Roman" w:hAnsi="Arial" w:cs="Arial"/>
          <w:color w:val="000000"/>
          <w:lang w:val="es-AR" w:eastAsia="es-AR"/>
        </w:rPr>
        <w:t xml:space="preserve"> permanente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 y de libre acceso.</w:t>
      </w:r>
      <w:r w:rsidR="0076361B" w:rsidRPr="008E3EC7">
        <w:rPr>
          <w:rFonts w:ascii="Arial" w:eastAsia="Times New Roman" w:hAnsi="Arial" w:cs="Arial"/>
          <w:color w:val="000000"/>
          <w:lang w:val="es-AR" w:eastAsia="es-AR"/>
        </w:rPr>
        <w:t xml:space="preserve"> </w:t>
      </w:r>
    </w:p>
    <w:p w:rsidR="006D314C" w:rsidRPr="008E3EC7" w:rsidRDefault="006D314C" w:rsidP="0076361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:rsidR="006D314C" w:rsidRDefault="0076361B" w:rsidP="0076361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8E3EC7">
        <w:rPr>
          <w:rFonts w:ascii="Arial" w:eastAsia="Times New Roman" w:hAnsi="Arial" w:cs="Arial"/>
          <w:color w:val="000000"/>
          <w:lang w:val="es-AR" w:eastAsia="es-AR"/>
        </w:rPr>
        <w:t xml:space="preserve">En el año 2002, el Instituto para la Sociedad Libre (Open </w:t>
      </w:r>
      <w:proofErr w:type="spellStart"/>
      <w:r w:rsidRPr="008E3EC7">
        <w:rPr>
          <w:rFonts w:ascii="Arial" w:eastAsia="Times New Roman" w:hAnsi="Arial" w:cs="Arial"/>
          <w:color w:val="000000"/>
          <w:lang w:val="es-AR" w:eastAsia="es-AR"/>
        </w:rPr>
        <w:t>Society</w:t>
      </w:r>
      <w:proofErr w:type="spellEnd"/>
      <w:r w:rsidRPr="008E3EC7">
        <w:rPr>
          <w:rFonts w:ascii="Arial" w:eastAsia="Times New Roman" w:hAnsi="Arial" w:cs="Arial"/>
          <w:color w:val="000000"/>
          <w:lang w:val="es-AR" w:eastAsia="es-AR"/>
        </w:rPr>
        <w:t xml:space="preserve"> </w:t>
      </w:r>
      <w:proofErr w:type="spellStart"/>
      <w:r w:rsidRPr="008E3EC7">
        <w:rPr>
          <w:rFonts w:ascii="Arial" w:eastAsia="Times New Roman" w:hAnsi="Arial" w:cs="Arial"/>
          <w:color w:val="000000"/>
          <w:lang w:val="es-AR" w:eastAsia="es-AR"/>
        </w:rPr>
        <w:t>Institute</w:t>
      </w:r>
      <w:proofErr w:type="spellEnd"/>
      <w:r w:rsidRPr="008E3EC7">
        <w:rPr>
          <w:rFonts w:ascii="Arial" w:eastAsia="Times New Roman" w:hAnsi="Arial" w:cs="Arial"/>
          <w:color w:val="000000"/>
          <w:lang w:val="es-AR" w:eastAsia="es-AR"/>
        </w:rPr>
        <w:t xml:space="preserve">) tomó la iniciativa con la Declaración de Budapest, la cual fue apoyada por un grupo de académicos y secundada desde entonces por miles  de firmantes.  La  declaración establecía: “El  objetivo es  el  Acceso Abierto a las  publicaciones arbitradas. </w:t>
      </w:r>
    </w:p>
    <w:p w:rsidR="0076361B" w:rsidRDefault="0076361B" w:rsidP="0076361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8E3EC7">
        <w:rPr>
          <w:rFonts w:ascii="Arial" w:eastAsia="Times New Roman" w:hAnsi="Arial" w:cs="Arial"/>
          <w:color w:val="000000"/>
          <w:lang w:val="es-AR" w:eastAsia="es-AR"/>
        </w:rPr>
        <w:t xml:space="preserve">El </w:t>
      </w:r>
      <w:proofErr w:type="spellStart"/>
      <w:r w:rsidRPr="008E3EC7">
        <w:rPr>
          <w:rFonts w:ascii="Arial" w:eastAsia="Times New Roman" w:hAnsi="Arial" w:cs="Arial"/>
          <w:color w:val="000000"/>
          <w:lang w:val="es-AR" w:eastAsia="es-AR"/>
        </w:rPr>
        <w:t>autoalmacenamiento</w:t>
      </w:r>
      <w:proofErr w:type="spellEnd"/>
      <w:r w:rsidRPr="008E3EC7">
        <w:rPr>
          <w:rFonts w:ascii="Arial" w:eastAsia="Times New Roman" w:hAnsi="Arial" w:cs="Arial"/>
          <w:color w:val="000000"/>
          <w:lang w:val="es-AR" w:eastAsia="es-AR"/>
        </w:rPr>
        <w:t xml:space="preserve">  y una nueva generación de publicaciones de Acceso Abierto son las maneras de alcanzar este objetivo” (Iniciativa de Acceso Abierto al Conocimiento de Budapest 2002)</w:t>
      </w:r>
      <w:r w:rsidR="008E3EC7">
        <w:rPr>
          <w:rFonts w:ascii="Arial" w:eastAsia="Times New Roman" w:hAnsi="Arial" w:cs="Arial"/>
          <w:color w:val="000000"/>
          <w:lang w:val="es-AR" w:eastAsia="es-AR"/>
        </w:rPr>
        <w:t xml:space="preserve"> (*)</w:t>
      </w:r>
    </w:p>
    <w:commentRangeEnd w:id="1"/>
    <w:p w:rsidR="0076361B" w:rsidRDefault="0076361B" w:rsidP="00503196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8E3EC7">
        <w:rPr>
          <w:rFonts w:ascii="Arial" w:eastAsia="Times New Roman" w:hAnsi="Arial" w:cs="Arial"/>
          <w:color w:val="000000"/>
          <w:lang w:val="es-AR" w:eastAsia="es-AR"/>
        </w:rPr>
        <w:commentReference w:id="1"/>
      </w:r>
    </w:p>
    <w:p w:rsidR="008E3EC7" w:rsidRDefault="008E3EC7" w:rsidP="008D5B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8D5B41">
        <w:rPr>
          <w:rFonts w:ascii="Arial" w:eastAsia="Times New Roman" w:hAnsi="Arial" w:cs="Arial"/>
          <w:color w:val="000000"/>
          <w:lang w:val="es-AR" w:eastAsia="es-AR"/>
        </w:rPr>
        <w:t>En los últimos años</w:t>
      </w:r>
      <w:r w:rsidR="008D5B41" w:rsidRPr="008D5B41">
        <w:rPr>
          <w:rFonts w:ascii="Arial" w:eastAsia="Times New Roman" w:hAnsi="Arial" w:cs="Arial"/>
          <w:color w:val="000000"/>
          <w:lang w:val="es-AR" w:eastAsia="es-AR"/>
        </w:rPr>
        <w:t>, tomaron fuerza</w:t>
      </w:r>
      <w:r w:rsidRPr="008D5B41">
        <w:rPr>
          <w:rFonts w:ascii="Arial" w:eastAsia="Times New Roman" w:hAnsi="Arial" w:cs="Arial"/>
          <w:color w:val="000000"/>
          <w:lang w:val="es-AR" w:eastAsia="es-AR"/>
        </w:rPr>
        <w:t xml:space="preserve"> los Repositorios Institucionales (</w:t>
      </w:r>
      <w:proofErr w:type="spellStart"/>
      <w:r w:rsidRPr="008D5B41">
        <w:rPr>
          <w:rFonts w:ascii="Arial" w:eastAsia="Times New Roman" w:hAnsi="Arial" w:cs="Arial"/>
          <w:color w:val="000000"/>
          <w:lang w:val="es-AR" w:eastAsia="es-AR"/>
        </w:rPr>
        <w:t>RIs</w:t>
      </w:r>
      <w:proofErr w:type="spellEnd"/>
      <w:r w:rsidRPr="008D5B41">
        <w:rPr>
          <w:rFonts w:ascii="Arial" w:eastAsia="Times New Roman" w:hAnsi="Arial" w:cs="Arial"/>
          <w:color w:val="000000"/>
          <w:lang w:val="es-AR" w:eastAsia="es-AR"/>
        </w:rPr>
        <w:t>)</w:t>
      </w:r>
      <w:r w:rsidR="008D5B41" w:rsidRPr="008D5B41">
        <w:rPr>
          <w:rFonts w:ascii="Arial" w:eastAsia="Times New Roman" w:hAnsi="Arial" w:cs="Arial"/>
          <w:color w:val="000000"/>
          <w:lang w:val="es-AR" w:eastAsia="es-AR"/>
        </w:rPr>
        <w:t xml:space="preserve"> como plataforma para la publicación y almacenamiento de las publicaciones de acceso abierto.</w:t>
      </w:r>
      <w:r w:rsidRPr="008D5B41">
        <w:rPr>
          <w:rFonts w:ascii="Arial" w:eastAsia="Times New Roman" w:hAnsi="Arial" w:cs="Arial"/>
          <w:color w:val="000000"/>
          <w:lang w:val="es-AR" w:eastAsia="es-AR"/>
        </w:rPr>
        <w:t xml:space="preserve">  </w:t>
      </w:r>
      <w:r w:rsidR="008D5B41" w:rsidRPr="008D5B41">
        <w:rPr>
          <w:rFonts w:ascii="Arial" w:eastAsia="Times New Roman" w:hAnsi="Arial" w:cs="Arial"/>
          <w:color w:val="000000"/>
          <w:lang w:val="es-AR" w:eastAsia="es-AR"/>
        </w:rPr>
        <w:t>Un repositorio institucional es un sistema</w:t>
      </w:r>
      <w:r w:rsidRPr="008D5B41">
        <w:rPr>
          <w:rFonts w:ascii="Arial" w:eastAsia="Times New Roman" w:hAnsi="Arial" w:cs="Arial"/>
          <w:color w:val="000000"/>
          <w:lang w:val="es-AR" w:eastAsia="es-AR"/>
        </w:rPr>
        <w:t xml:space="preserve"> informático dedicado a gestionar los trabajos científicos y académicos de diversas instituciones de forma libre y gratuita, es decir, siguiendo las premisas del Acceso Abierto de la información.</w:t>
      </w:r>
    </w:p>
    <w:p w:rsidR="008E3EC7" w:rsidRDefault="008E3EC7" w:rsidP="00503196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:rsidR="008E3EC7" w:rsidRDefault="008E3EC7" w:rsidP="00503196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:rsidR="008E3EC7" w:rsidRDefault="008E3EC7" w:rsidP="00503196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:rsidR="008D5B41" w:rsidRDefault="008D5B41" w:rsidP="00503196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:rsidR="008D5B41" w:rsidRPr="008D5B41" w:rsidRDefault="008D5B41" w:rsidP="00503196">
      <w:pPr>
        <w:spacing w:after="0" w:line="240" w:lineRule="auto"/>
        <w:rPr>
          <w:rFonts w:ascii="Arial" w:eastAsia="Times New Roman" w:hAnsi="Arial" w:cs="Arial"/>
          <w:b/>
          <w:color w:val="000000"/>
          <w:lang w:val="es-AR" w:eastAsia="es-AR"/>
        </w:rPr>
      </w:pPr>
      <w:r w:rsidRPr="008D5B41">
        <w:rPr>
          <w:rFonts w:ascii="Arial" w:eastAsia="Times New Roman" w:hAnsi="Arial" w:cs="Arial"/>
          <w:b/>
          <w:color w:val="000000"/>
          <w:lang w:val="es-AR" w:eastAsia="es-AR"/>
        </w:rPr>
        <w:t>Objetivo</w:t>
      </w:r>
    </w:p>
    <w:p w:rsidR="008D5B41" w:rsidRDefault="008D5B41" w:rsidP="00503196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:rsidR="00503196" w:rsidRDefault="00503196" w:rsidP="00503196">
      <w:pPr>
        <w:spacing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503196">
        <w:rPr>
          <w:rFonts w:ascii="Arial" w:eastAsia="Times New Roman" w:hAnsi="Arial" w:cs="Arial"/>
          <w:color w:val="000000"/>
          <w:lang w:val="es-AR" w:eastAsia="es-AR"/>
        </w:rPr>
        <w:t>Desde el Ministerio de Ciencia y Técnica  de la Nación se promueve la creación y uso de los repositorios institucionales en Universidades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 </w:t>
      </w:r>
      <w:r w:rsidRPr="00503196">
        <w:rPr>
          <w:rFonts w:ascii="Arial" w:eastAsia="Times New Roman" w:hAnsi="Arial" w:cs="Arial"/>
          <w:color w:val="000000"/>
          <w:lang w:val="es-AR" w:eastAsia="es-AR"/>
        </w:rPr>
        <w:t>y centros de investigación del país.  </w:t>
      </w:r>
    </w:p>
    <w:p w:rsidR="00503196" w:rsidRPr="00503196" w:rsidRDefault="00503196" w:rsidP="0050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503196">
        <w:rPr>
          <w:rFonts w:ascii="Arial" w:eastAsia="Times New Roman" w:hAnsi="Arial" w:cs="Arial"/>
          <w:color w:val="000000"/>
          <w:lang w:val="es-AR" w:eastAsia="es-AR"/>
        </w:rPr>
        <w:t>La creación de un repositorio institucional de acceso abierto para objetos digitales tiene como fin el difundir y discutir en la comunidad educativa de esta región los nuevos conceptos que se vienen gestando a fin de crear conciencia de la importancia de contar con una sociedad del conocimiento libre y plural, de fomentar el libre acceso, la reutilización, la visibilidad y la preservación de la propiedad intelectual universitaria en todas sus dimensiones. Uno de los problemas que se presentan en este tipo de sistemas es la interoperabilidad a nivel semántico, si bien el Sistema Nacional de Repositorios Digitales (SNRD) introduce lineamientos a cumplir en la implementación para poder ser cosechado, esto no es</w:t>
      </w:r>
      <w:r w:rsidR="008E3EC7">
        <w:rPr>
          <w:rFonts w:ascii="Arial" w:eastAsia="Times New Roman" w:hAnsi="Arial" w:cs="Arial"/>
          <w:color w:val="000000"/>
          <w:lang w:val="es-AR" w:eastAsia="es-AR"/>
        </w:rPr>
        <w:t xml:space="preserve"> </w:t>
      </w:r>
      <w:r w:rsidRPr="00503196">
        <w:rPr>
          <w:rFonts w:ascii="Arial" w:eastAsia="Times New Roman" w:hAnsi="Arial" w:cs="Arial"/>
          <w:color w:val="000000"/>
          <w:lang w:val="es-AR" w:eastAsia="es-AR"/>
        </w:rPr>
        <w:t xml:space="preserve">suficiente dado que los distintos repositorios pueden utilizar distintos estándares de metadatos. Este trabajo propone un marco conceptual para la </w:t>
      </w:r>
      <w:r w:rsidRPr="00503196">
        <w:rPr>
          <w:rFonts w:ascii="Arial" w:eastAsia="Times New Roman" w:hAnsi="Arial" w:cs="Arial"/>
          <w:color w:val="000000"/>
          <w:lang w:val="es-AR" w:eastAsia="es-AR"/>
        </w:rPr>
        <w:lastRenderedPageBreak/>
        <w:t xml:space="preserve">implementación de repositorios institucionales en el contexto de universidades públicas, poniendo énfasis en la interoperabilidad semántica de la información contenida en los mismos. </w:t>
      </w:r>
    </w:p>
    <w:p w:rsidR="00503196" w:rsidRPr="00503196" w:rsidRDefault="00503196" w:rsidP="005031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:rsidR="00503196" w:rsidRPr="00503196" w:rsidRDefault="00503196" w:rsidP="0050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503196">
        <w:rPr>
          <w:rFonts w:ascii="Arial" w:eastAsia="Times New Roman" w:hAnsi="Arial" w:cs="Arial"/>
          <w:color w:val="000000"/>
          <w:lang w:val="es-AR" w:eastAsia="es-AR"/>
        </w:rPr>
        <w:t xml:space="preserve">La creación de un repositorio institucional de acceso abierto para objetos digitales educativos (ODE)[1] en la Universidad Tecnológica Nacional Facultad Regional Santa Fe (UTN – FRSF) tiene como fin el difundir y discutir en la comunidad educativa de esta región los nuevos conceptos que se vienen gestando a fin de crear conciencia de la importancia de contar con una sociedad del conocimiento libre y plural, de fomentar el libre acceso, la reutilización, la visibilidad y la preservación de la propiedad intelectual universitaria en todas sus dimensiones. </w:t>
      </w:r>
    </w:p>
    <w:p w:rsidR="00503196" w:rsidRDefault="00503196"/>
    <w:p w:rsidR="00503196" w:rsidRDefault="00503196"/>
    <w:p w:rsidR="00503196" w:rsidRPr="00503196" w:rsidRDefault="00503196" w:rsidP="005031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50319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:rsidR="00503196" w:rsidRDefault="00503196"/>
    <w:sectPr w:rsidR="00503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uario" w:date="2016-05-25T19:22:00Z" w:initials="U">
    <w:p w:rsidR="0076361B" w:rsidRDefault="0076361B">
      <w:pPr>
        <w:pStyle w:val="Textocomentario"/>
      </w:pPr>
      <w:r>
        <w:rPr>
          <w:rStyle w:val="Refdecomentario"/>
        </w:rPr>
        <w:annotationRef/>
      </w:r>
      <w:r>
        <w:t xml:space="preserve">Copiado textual del libro. Dejo referencia </w:t>
      </w:r>
      <w:proofErr w:type="spellStart"/>
      <w:r>
        <w:t>mas</w:t>
      </w:r>
      <w:proofErr w:type="spellEnd"/>
      <w:r>
        <w:t xml:space="preserve"> abajo.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80"/>
    <w:rsid w:val="00344880"/>
    <w:rsid w:val="0048722D"/>
    <w:rsid w:val="00503196"/>
    <w:rsid w:val="005A43D0"/>
    <w:rsid w:val="006D314C"/>
    <w:rsid w:val="0076361B"/>
    <w:rsid w:val="007F3956"/>
    <w:rsid w:val="008D5B41"/>
    <w:rsid w:val="008E3EC7"/>
    <w:rsid w:val="00B2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763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3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361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3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361B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61B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763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3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361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3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361B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61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2016-05-25T21:42:00Z</dcterms:created>
  <dcterms:modified xsi:type="dcterms:W3CDTF">2016-06-02T00:22:00Z</dcterms:modified>
</cp:coreProperties>
</file>