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63D" w:rsidRDefault="00410ECE" w:rsidP="00410ECE">
      <w:pPr>
        <w:jc w:val="center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GUIA 1</w:t>
      </w:r>
    </w:p>
    <w:p w:rsidR="00410ECE" w:rsidRDefault="00410ECE" w:rsidP="00410E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0ECE">
        <w:rPr>
          <w:rFonts w:ascii="Times New Roman" w:hAnsi="Times New Roman" w:cs="Times New Roman"/>
          <w:b/>
          <w:sz w:val="24"/>
          <w:szCs w:val="24"/>
        </w:rPr>
        <w:t>SEGUNDA PARTE: ANÁLISIS LÉXICO-GRAMATICA</w:t>
      </w:r>
    </w:p>
    <w:p w:rsidR="00410ECE" w:rsidRPr="00410ECE" w:rsidRDefault="00410ECE" w:rsidP="00410ECE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Alumno: Facundo Gabriel León </w:t>
      </w:r>
    </w:p>
    <w:p w:rsidR="00410ECE" w:rsidRDefault="00410ECE" w:rsidP="00410ECE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9D6C11" w:rsidRDefault="00E26178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1_</w:t>
      </w:r>
    </w:p>
    <w:p w:rsidR="009D6C11" w:rsidRDefault="009D6C11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A_</w:t>
      </w:r>
    </w:p>
    <w:p w:rsidR="00E26178" w:rsidRPr="009D6C11" w:rsidRDefault="009D6C11" w:rsidP="00E26178">
      <w:pPr>
        <w:jc w:val="left"/>
        <w:rPr>
          <w:rFonts w:ascii="Times New Roman" w:hAnsi="Times New Roman" w:cs="Times New Roman"/>
          <w:color w:val="FF0000"/>
          <w:sz w:val="20"/>
          <w:szCs w:val="20"/>
          <w:u w:color="FF0000"/>
          <w:lang w:val="es-AR"/>
        </w:rPr>
      </w:pPr>
      <w:r w:rsidRPr="009D6C11">
        <w:rPr>
          <w:rFonts w:ascii="Times New Roman" w:hAnsi="Times New Roman" w:cs="Times New Roman"/>
          <w:color w:val="FF0000"/>
          <w:sz w:val="20"/>
          <w:szCs w:val="20"/>
          <w:u w:color="FF0000"/>
          <w:lang w:val="es-AR"/>
        </w:rPr>
        <w:t>SUSTANTIVOS</w:t>
      </w:r>
    </w:p>
    <w:p w:rsidR="009D6C11" w:rsidRDefault="009D6C11" w:rsidP="00E26178">
      <w:pPr>
        <w:jc w:val="left"/>
        <w:rPr>
          <w:rFonts w:ascii="Times New Roman" w:hAnsi="Times New Roman" w:cs="Times New Roman"/>
          <w:color w:val="002060"/>
          <w:sz w:val="20"/>
          <w:szCs w:val="20"/>
          <w:lang w:val="es-AR"/>
        </w:rPr>
      </w:pPr>
      <w:r w:rsidRPr="009D6C11">
        <w:rPr>
          <w:rFonts w:ascii="Times New Roman" w:hAnsi="Times New Roman" w:cs="Times New Roman"/>
          <w:color w:val="002060"/>
          <w:sz w:val="20"/>
          <w:szCs w:val="20"/>
          <w:lang w:val="es-AR"/>
        </w:rPr>
        <w:t>ADJETIVOS</w:t>
      </w:r>
    </w:p>
    <w:p w:rsidR="009D6C11" w:rsidRPr="009D6C11" w:rsidRDefault="009D6C11" w:rsidP="00E26178">
      <w:pPr>
        <w:jc w:val="left"/>
        <w:rPr>
          <w:rFonts w:ascii="Times New Roman" w:hAnsi="Times New Roman" w:cs="Times New Roman"/>
          <w:color w:val="002060"/>
          <w:sz w:val="20"/>
          <w:szCs w:val="20"/>
          <w:lang w:val="es-AR"/>
        </w:rPr>
      </w:pPr>
      <w:r w:rsidRPr="009D6C11">
        <w:rPr>
          <w:rFonts w:ascii="Times New Roman" w:hAnsi="Times New Roman" w:cs="Times New Roman"/>
          <w:color w:val="70AD47" w:themeColor="accent6"/>
          <w:sz w:val="20"/>
          <w:szCs w:val="20"/>
          <w:lang w:val="es-AR"/>
        </w:rPr>
        <w:t>ESTRUCTURALES</w:t>
      </w:r>
    </w:p>
    <w:tbl>
      <w:tblPr>
        <w:tblStyle w:val="Tablaconcuadrcula"/>
        <w:tblW w:w="904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525"/>
      </w:tblGrid>
      <w:tr w:rsidR="00E26178" w:rsidTr="00E26178">
        <w:trPr>
          <w:trHeight w:val="191"/>
        </w:trPr>
        <w:tc>
          <w:tcPr>
            <w:tcW w:w="4524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4525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  <w:tr w:rsidR="00E26178" w:rsidTr="00E26178">
        <w:trPr>
          <w:trHeight w:val="5086"/>
        </w:trPr>
        <w:tc>
          <w:tcPr>
            <w:tcW w:w="4524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Chapter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2</w:t>
            </w: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FUNCTIONS</w:t>
            </w: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2.1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notion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of a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2.2*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of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several</w:t>
            </w:r>
            <w:proofErr w:type="spellEnd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variables</w:t>
            </w: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2.3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Composite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9D6C11" w:rsidRDefault="00E26178" w:rsidP="00E26178">
            <w:pPr>
              <w:jc w:val="left"/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2.4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Sums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,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products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,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and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quotients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of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2.5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Graphs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of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2.6 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Linear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2.7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Continuous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2.8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Convergent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sequences</w:t>
            </w:r>
            <w:proofErr w:type="spellEnd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 of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2.9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Algorithms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Appendix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2.1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Partial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fraction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expansion</w:t>
            </w:r>
            <w:proofErr w:type="spellEnd"/>
          </w:p>
        </w:tc>
        <w:tc>
          <w:tcPr>
            <w:tcW w:w="4525" w:type="dxa"/>
          </w:tcPr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Chapter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3</w:t>
            </w: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9D6C11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Dif</w:t>
            </w:r>
            <w:r w:rsidR="00E26178"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erentiation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3.1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3.2 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Rules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of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dif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erentiation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3.3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Increasing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and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decreasing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9D6C11" w:rsidRDefault="00E26178" w:rsidP="00E26178">
            <w:pPr>
              <w:jc w:val="left"/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3.4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geometric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meaning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of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the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3.5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Maxima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and</w:t>
            </w: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minima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3.6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One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-dimensional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mechanics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3.7 </w:t>
            </w:r>
            <w:proofErr w:type="spellStart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Higher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3.8 </w:t>
            </w:r>
            <w:r w:rsid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Mean </w:t>
            </w:r>
            <w:proofErr w:type="spellStart"/>
            <w:r w:rsid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valv</w:t>
            </w:r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>e</w:t>
            </w:r>
            <w:proofErr w:type="spellEnd"/>
            <w:r w:rsidRPr="009D6C11">
              <w:rPr>
                <w:rFonts w:ascii="Times New Roman" w:hAnsi="Times New Roman" w:cs="Times New Roman"/>
                <w:color w:val="00206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theorems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3.9*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Taylor’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theorem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P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3.10</w:t>
            </w:r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*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Newton’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method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for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finding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zeros</w:t>
            </w:r>
            <w:proofErr w:type="spellEnd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of a</w:t>
            </w:r>
          </w:p>
          <w:p w:rsidR="00E26178" w:rsidRPr="009D6C11" w:rsidRDefault="00E26178" w:rsidP="00E26178">
            <w:pPr>
              <w:jc w:val="left"/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</w:pP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function</w:t>
            </w:r>
            <w:proofErr w:type="spellEnd"/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3.11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Economics</w:t>
            </w:r>
            <w:proofErr w:type="spellEnd"/>
            <w:r w:rsidRPr="00E26178"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 xml:space="preserve"> </w:t>
            </w:r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and </w:t>
            </w:r>
            <w:proofErr w:type="spellStart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>the</w:t>
            </w:r>
            <w:proofErr w:type="spellEnd"/>
            <w:r w:rsidRPr="009D6C11">
              <w:rPr>
                <w:rFonts w:ascii="Times New Roman" w:hAnsi="Times New Roman" w:cs="Times New Roman"/>
                <w:color w:val="70AD47" w:themeColor="accent6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9D6C11">
              <w:rPr>
                <w:rFonts w:ascii="Times New Roman" w:hAnsi="Times New Roman" w:cs="Times New Roman"/>
                <w:color w:val="FF0000"/>
                <w:sz w:val="20"/>
                <w:szCs w:val="20"/>
                <w:lang w:val="es-AR"/>
              </w:rPr>
              <w:t>derivative</w:t>
            </w:r>
            <w:proofErr w:type="spellEnd"/>
          </w:p>
        </w:tc>
      </w:tr>
      <w:tr w:rsidR="00E26178" w:rsidTr="00E26178">
        <w:trPr>
          <w:trHeight w:val="80"/>
        </w:trPr>
        <w:tc>
          <w:tcPr>
            <w:tcW w:w="4524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  <w:tc>
          <w:tcPr>
            <w:tcW w:w="4525" w:type="dxa"/>
          </w:tcPr>
          <w:p w:rsidR="00E26178" w:rsidRDefault="00E26178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</w:tc>
      </w:tr>
    </w:tbl>
    <w:p w:rsidR="00410ECE" w:rsidRDefault="00410ECE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</w:t>
      </w:r>
    </w:p>
    <w:p w:rsidR="009D6C11" w:rsidRDefault="009D6C11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B_ Las palabras como “of” se denominan estructurales </w:t>
      </w:r>
    </w:p>
    <w:p w:rsidR="000311BA" w:rsidRDefault="009D6C11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C_ Lo que falta para ser oraciones son los verbos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2_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A_ El estudio Semántico estudia el significado de palabras y las clasifican según expresan o no un concepto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B_ El estudio Morfológico estudia las palabras desde el punto de vista de su forma para conocer su función y significado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C_ El estudio Sintáctico estudia las palabras desde el punto de vista de su posición y articulación en la oración, para así establecer la función gramatical que cumplen en la oración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3_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A_ Categorías del </w:t>
      </w:r>
      <w:proofErr w:type="spellStart"/>
      <w:r>
        <w:rPr>
          <w:rFonts w:ascii="Times New Roman" w:hAnsi="Times New Roman" w:cs="Times New Roman"/>
          <w:sz w:val="20"/>
          <w:szCs w:val="20"/>
          <w:lang w:val="es-AR"/>
        </w:rPr>
        <w:t>Est</w:t>
      </w:r>
      <w:proofErr w:type="spellEnd"/>
      <w:r>
        <w:rPr>
          <w:rFonts w:ascii="Times New Roman" w:hAnsi="Times New Roman" w:cs="Times New Roman"/>
          <w:sz w:val="20"/>
          <w:szCs w:val="20"/>
          <w:lang w:val="es-AR"/>
        </w:rPr>
        <w:t xml:space="preserve">. </w:t>
      </w:r>
      <w:proofErr w:type="gramStart"/>
      <w:r>
        <w:rPr>
          <w:rFonts w:ascii="Times New Roman" w:hAnsi="Times New Roman" w:cs="Times New Roman"/>
          <w:sz w:val="20"/>
          <w:szCs w:val="20"/>
          <w:lang w:val="es-AR"/>
        </w:rPr>
        <w:t>Semántico :</w:t>
      </w:r>
      <w:proofErr w:type="gramEnd"/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 w:rsidRPr="000311BA">
        <w:rPr>
          <w:rFonts w:ascii="Times New Roman" w:hAnsi="Times New Roman" w:cs="Times New Roman"/>
          <w:b/>
          <w:sz w:val="20"/>
          <w:szCs w:val="20"/>
          <w:lang w:val="es-AR"/>
        </w:rPr>
        <w:t>Conceptuales: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Son las que expresan las ideas o conceptos del mensaje 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 w:rsidRPr="000311BA">
        <w:rPr>
          <w:rFonts w:ascii="Times New Roman" w:hAnsi="Times New Roman" w:cs="Times New Roman"/>
          <w:b/>
          <w:sz w:val="20"/>
          <w:szCs w:val="20"/>
          <w:lang w:val="es-AR"/>
        </w:rPr>
        <w:t>Estructurales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: No encierran un concepto en </w:t>
      </w:r>
      <w:proofErr w:type="spellStart"/>
      <w:r>
        <w:rPr>
          <w:rFonts w:ascii="Times New Roman" w:hAnsi="Times New Roman" w:cs="Times New Roman"/>
          <w:sz w:val="20"/>
          <w:szCs w:val="20"/>
          <w:lang w:val="es-AR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s-AR"/>
        </w:rPr>
        <w:t xml:space="preserve"> mismas, sino que funcionan como nexos entre palabras conceptuales para dar coherencia al texto</w:t>
      </w: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lastRenderedPageBreak/>
        <w:t>B_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0311BA" w:rsidTr="000311BA">
        <w:tc>
          <w:tcPr>
            <w:tcW w:w="4247" w:type="dxa"/>
          </w:tcPr>
          <w:p w:rsidR="000311BA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Clasificación según Estudio Semántico</w:t>
            </w:r>
          </w:p>
        </w:tc>
        <w:tc>
          <w:tcPr>
            <w:tcW w:w="4248" w:type="dxa"/>
          </w:tcPr>
          <w:p w:rsidR="000311BA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Clasificación según Estudio Sintáctico</w:t>
            </w:r>
          </w:p>
        </w:tc>
      </w:tr>
      <w:tr w:rsidR="000311BA" w:rsidTr="000311BA">
        <w:tc>
          <w:tcPr>
            <w:tcW w:w="4247" w:type="dxa"/>
          </w:tcPr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Conceptual/</w:t>
            </w: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Conceptual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/Estructural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l/Estructural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l/Estructural  </w:t>
            </w:r>
          </w:p>
          <w:p w:rsid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11BA" w:rsidRDefault="00A11F14" w:rsidP="00A11F14">
            <w:pPr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A11F14">
              <w:rPr>
                <w:rFonts w:ascii="Times New Roman" w:hAnsi="Times New Roman" w:cs="Times New Roman"/>
                <w:strike/>
                <w:sz w:val="20"/>
                <w:szCs w:val="20"/>
              </w:rPr>
              <w:t>Conceptual</w:t>
            </w: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/Estructural </w:t>
            </w:r>
          </w:p>
        </w:tc>
        <w:tc>
          <w:tcPr>
            <w:tcW w:w="4248" w:type="dxa"/>
          </w:tcPr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Sustantivos 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 xml:space="preserve">Adjetivos 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Adverbios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Verbos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Artículo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Preposición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11F14" w:rsidRP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Conjunción</w:t>
            </w:r>
          </w:p>
          <w:p w:rsidR="00A11F14" w:rsidRDefault="00A11F14" w:rsidP="00A11F1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311BA" w:rsidRPr="00A11F14" w:rsidRDefault="00A11F14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A11F14">
              <w:rPr>
                <w:rFonts w:ascii="Times New Roman" w:hAnsi="Times New Roman" w:cs="Times New Roman"/>
                <w:sz w:val="20"/>
                <w:szCs w:val="20"/>
              </w:rPr>
              <w:t>Pronombre 1</w:t>
            </w:r>
          </w:p>
        </w:tc>
      </w:tr>
    </w:tbl>
    <w:p w:rsidR="000311BA" w:rsidRDefault="000311B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4</w:t>
      </w:r>
      <w:r>
        <w:rPr>
          <w:rFonts w:ascii="Times New Roman" w:hAnsi="Times New Roman" w:cs="Times New Roman"/>
          <w:sz w:val="20"/>
          <w:szCs w:val="20"/>
          <w:lang w:val="es-AR"/>
        </w:rPr>
        <w:softHyphen/>
        <w:t xml:space="preserve">_ </w:t>
      </w: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A_ La palabra clave o </w:t>
      </w:r>
      <w:r w:rsidR="009E7AF0">
        <w:rPr>
          <w:rFonts w:ascii="Times New Roman" w:hAnsi="Times New Roman" w:cs="Times New Roman"/>
          <w:sz w:val="20"/>
          <w:szCs w:val="20"/>
          <w:lang w:val="es-AR"/>
        </w:rPr>
        <w:t>núcleo</w:t>
      </w:r>
      <w:r>
        <w:rPr>
          <w:rFonts w:ascii="Times New Roman" w:hAnsi="Times New Roman" w:cs="Times New Roman"/>
          <w:sz w:val="20"/>
          <w:szCs w:val="20"/>
          <w:lang w:val="es-AR"/>
        </w:rPr>
        <w:t xml:space="preserve"> de un bloque verbal es un verbo, el que puede estar conjugado o no conjugado. Puede presentarse solo o acompañado de otras </w:t>
      </w:r>
      <w:r w:rsidR="009E7AF0">
        <w:rPr>
          <w:rFonts w:ascii="Times New Roman" w:hAnsi="Times New Roman" w:cs="Times New Roman"/>
          <w:sz w:val="20"/>
          <w:szCs w:val="20"/>
          <w:lang w:val="es-AR"/>
        </w:rPr>
        <w:t>palabras.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B_</w:t>
      </w:r>
      <w:r w:rsidR="00232B89">
        <w:rPr>
          <w:rFonts w:ascii="Times New Roman" w:hAnsi="Times New Roman" w:cs="Times New Roman"/>
          <w:sz w:val="20"/>
          <w:szCs w:val="20"/>
          <w:lang w:val="es-AR"/>
        </w:rPr>
        <w:t xml:space="preserve"> La ideas que expresa un BV es una acción o suceso.</w:t>
      </w:r>
    </w:p>
    <w:p w:rsidR="00A11F14" w:rsidRDefault="00A11F1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C_</w:t>
      </w:r>
      <w:r w:rsidR="009E7AF0">
        <w:rPr>
          <w:rFonts w:ascii="Times New Roman" w:hAnsi="Times New Roman" w:cs="Times New Roman"/>
          <w:sz w:val="20"/>
          <w:szCs w:val="20"/>
          <w:lang w:val="es-AR"/>
        </w:rPr>
        <w:t xml:space="preserve"> Las combinaciones de palabras que son posibles en un BV son: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Verbos + Estructurales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         + Verbos especiales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         + Adverbios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            + Adjetivos predicativos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D_ Como se puede reconocer un verbo</w:t>
      </w:r>
      <w:proofErr w:type="gramStart"/>
      <w:r>
        <w:rPr>
          <w:rFonts w:ascii="Times New Roman" w:hAnsi="Times New Roman" w:cs="Times New Roman"/>
          <w:sz w:val="20"/>
          <w:szCs w:val="20"/>
          <w:lang w:val="es-AR"/>
        </w:rPr>
        <w:t>?</w:t>
      </w:r>
      <w:proofErr w:type="gramEnd"/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Un estructural nos brinda un indicio más seguro de la presencia de un verbo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Con los verbos especiales ya que siempre acompañan al verbo principal 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En los adverbios ya que pueden modificar la acción expresada por el verbo.</w:t>
      </w:r>
    </w:p>
    <w:p w:rsidR="009E7AF0" w:rsidRDefault="009E7AF0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 xml:space="preserve">Ciertos verbos pueden aparecer seguidos de un adjetivo </w:t>
      </w:r>
    </w:p>
    <w:p w:rsidR="00EC461D" w:rsidRDefault="00EC461D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EC461D" w:rsidRDefault="00EC461D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5_</w:t>
      </w:r>
    </w:p>
    <w:p w:rsidR="00E212E3" w:rsidRDefault="00E212E3" w:rsidP="00E261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F31D35">
        <w:rPr>
          <w:rFonts w:ascii="Times New Roman" w:hAnsi="Times New Roman" w:cs="Times New Roman"/>
          <w:b/>
          <w:sz w:val="24"/>
          <w:szCs w:val="24"/>
        </w:rPr>
        <w:t>We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 xml:space="preserve">EXPLAIN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F31D35">
        <w:rPr>
          <w:rFonts w:ascii="Times New Roman" w:hAnsi="Times New Roman" w:cs="Times New Roman"/>
          <w:b/>
          <w:sz w:val="24"/>
          <w:szCs w:val="24"/>
        </w:rPr>
        <w:t>that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complicated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sz w:val="24"/>
          <w:szCs w:val="24"/>
          <w:u w:val="single"/>
        </w:rPr>
        <w:t>functions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="008C1340">
        <w:rPr>
          <w:rFonts w:ascii="Times New Roman" w:hAnsi="Times New Roman" w:cs="Times New Roman"/>
          <w:sz w:val="24"/>
          <w:szCs w:val="24"/>
        </w:rPr>
        <w:t>CAN BE BUILT OUT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F31D35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B7079">
        <w:rPr>
          <w:rFonts w:ascii="Times New Roman" w:hAnsi="Times New Roman" w:cs="Times New Roman"/>
          <w:color w:val="FF0000"/>
          <w:sz w:val="24"/>
          <w:szCs w:val="24"/>
        </w:rPr>
        <w:t xml:space="preserve">very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simple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ones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35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8C13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>COMPOSING</w:t>
      </w:r>
      <w:r w:rsidR="008B7079">
        <w:rPr>
          <w:rFonts w:ascii="Times New Roman" w:hAnsi="Times New Roman" w:cs="Times New Roman"/>
          <w:sz w:val="24"/>
          <w:szCs w:val="24"/>
        </w:rPr>
        <w:t>/</w:t>
      </w:r>
      <w:r w:rsidR="008C1340">
        <w:rPr>
          <w:rFonts w:ascii="Times New Roman" w:hAnsi="Times New Roman" w:cs="Times New Roman"/>
          <w:sz w:val="24"/>
          <w:szCs w:val="24"/>
        </w:rPr>
        <w:t>, ADDING</w:t>
      </w:r>
      <w:r w:rsidR="008B7079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8C1340">
        <w:rPr>
          <w:rFonts w:ascii="Times New Roman" w:hAnsi="Times New Roman" w:cs="Times New Roman"/>
          <w:sz w:val="24"/>
          <w:szCs w:val="24"/>
        </w:rPr>
        <w:t>MULTIPLIYING</w:t>
      </w:r>
      <w:r w:rsidR="008B7079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8C1340">
        <w:rPr>
          <w:rFonts w:ascii="Times New Roman" w:hAnsi="Times New Roman" w:cs="Times New Roman"/>
          <w:sz w:val="24"/>
          <w:szCs w:val="24"/>
        </w:rPr>
        <w:t>INVERTING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Pr="008C1340">
        <w:rPr>
          <w:rFonts w:ascii="Times New Roman" w:hAnsi="Times New Roman" w:cs="Times New Roman"/>
          <w:b/>
          <w:sz w:val="24"/>
          <w:szCs w:val="24"/>
        </w:rPr>
        <w:t>etc</w:t>
      </w:r>
      <w:r w:rsidRPr="00E221D2">
        <w:rPr>
          <w:rFonts w:ascii="Times New Roman" w:hAnsi="Times New Roman" w:cs="Times New Roman"/>
          <w:sz w:val="24"/>
          <w:szCs w:val="24"/>
        </w:rPr>
        <w:t xml:space="preserve">., </w:t>
      </w:r>
      <w:r w:rsidRPr="00A307AE">
        <w:rPr>
          <w:rFonts w:ascii="Times New Roman" w:hAnsi="Times New Roman" w:cs="Times New Roman"/>
          <w:sz w:val="24"/>
          <w:szCs w:val="24"/>
          <w:u w:val="single"/>
        </w:rPr>
        <w:t xml:space="preserve">functions </w:t>
      </w:r>
      <w:r w:rsidRPr="004D7030">
        <w:rPr>
          <w:rFonts w:ascii="Times New Roman" w:hAnsi="Times New Roman" w:cs="Times New Roman"/>
          <w:color w:val="FF0000"/>
          <w:sz w:val="24"/>
          <w:szCs w:val="24"/>
          <w:u w:val="single"/>
        </w:rPr>
        <w:t>repeatedly</w:t>
      </w:r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A307AE">
        <w:rPr>
          <w:rFonts w:ascii="Times New Roman" w:hAnsi="Times New Roman" w:cs="Times New Roman"/>
          <w:b/>
          <w:sz w:val="24"/>
          <w:szCs w:val="24"/>
        </w:rPr>
        <w:t>Our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7AE">
        <w:rPr>
          <w:rFonts w:ascii="Times New Roman" w:hAnsi="Times New Roman" w:cs="Times New Roman"/>
          <w:sz w:val="24"/>
          <w:szCs w:val="24"/>
          <w:u w:val="single"/>
        </w:rPr>
        <w:t>definition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F31D35">
        <w:rPr>
          <w:rFonts w:ascii="Times New Roman" w:hAnsi="Times New Roman" w:cs="Times New Roman"/>
          <w:b/>
          <w:sz w:val="24"/>
          <w:szCs w:val="24"/>
        </w:rPr>
        <w:t>of</w:t>
      </w:r>
      <w:r w:rsidRPr="004D70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sz w:val="24"/>
          <w:szCs w:val="24"/>
          <w:u w:val="single"/>
        </w:rPr>
        <w:t>continuity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color w:val="0070C0"/>
          <w:sz w:val="24"/>
          <w:szCs w:val="24"/>
        </w:rPr>
        <w:t>uniform</w:t>
      </w:r>
      <w:proofErr w:type="spellEnd"/>
      <w:r w:rsidRPr="008A72A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9454B7">
        <w:rPr>
          <w:rFonts w:ascii="Times New Roman" w:hAnsi="Times New Roman" w:cs="Times New Roman"/>
          <w:sz w:val="24"/>
          <w:szCs w:val="24"/>
          <w:u w:val="single"/>
        </w:rPr>
        <w:t>continuity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1D35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F31D3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color w:val="0070C0"/>
          <w:sz w:val="24"/>
          <w:szCs w:val="24"/>
        </w:rPr>
        <w:t>given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4B7">
        <w:rPr>
          <w:rFonts w:ascii="Times New Roman" w:hAnsi="Times New Roman" w:cs="Times New Roman"/>
          <w:sz w:val="24"/>
          <w:szCs w:val="24"/>
          <w:u w:val="single"/>
        </w:rPr>
        <w:t>interva</w:t>
      </w:r>
      <w:r w:rsidRPr="00E221D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;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05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b/>
          <w:color w:val="FF0000"/>
          <w:sz w:val="24"/>
          <w:szCs w:val="24"/>
        </w:rPr>
        <w:t>far</w:t>
      </w:r>
      <w:proofErr w:type="spellEnd"/>
      <w:r w:rsidRPr="009454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b/>
          <w:color w:val="FF0000"/>
          <w:sz w:val="24"/>
          <w:szCs w:val="24"/>
        </w:rPr>
        <w:t>more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color w:val="0070C0"/>
          <w:sz w:val="24"/>
          <w:szCs w:val="24"/>
          <w:u w:val="single"/>
        </w:rPr>
        <w:t>appropriate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5467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4B7">
        <w:rPr>
          <w:rFonts w:ascii="Times New Roman" w:hAnsi="Times New Roman" w:cs="Times New Roman"/>
          <w:sz w:val="24"/>
          <w:szCs w:val="24"/>
          <w:u w:val="single"/>
        </w:rPr>
        <w:t>notion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sz w:val="24"/>
          <w:szCs w:val="24"/>
          <w:u w:val="single"/>
        </w:rPr>
        <w:t>continuity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at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2A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each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4B7">
        <w:rPr>
          <w:rFonts w:ascii="Times New Roman" w:hAnsi="Times New Roman" w:cs="Times New Roman"/>
          <w:sz w:val="24"/>
          <w:szCs w:val="24"/>
          <w:u w:val="single"/>
        </w:rPr>
        <w:t>point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We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 xml:space="preserve">DEFINE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uniform</w:t>
      </w:r>
      <w:r w:rsidRPr="008B7079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convergence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sequence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9454B7">
        <w:rPr>
          <w:rFonts w:ascii="Times New Roman" w:hAnsi="Times New Roman" w:cs="Times New Roman"/>
          <w:sz w:val="24"/>
          <w:szCs w:val="24"/>
          <w:u w:val="single"/>
        </w:rPr>
        <w:t>functions</w:t>
      </w:r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natural, </w:t>
      </w:r>
      <w:proofErr w:type="spellStart"/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useful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elementary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9116A">
        <w:rPr>
          <w:rFonts w:ascii="Times New Roman" w:hAnsi="Times New Roman" w:cs="Times New Roman"/>
          <w:sz w:val="24"/>
          <w:szCs w:val="24"/>
          <w:u w:val="single"/>
        </w:rPr>
        <w:t>concep</w:t>
      </w:r>
      <w:r w:rsidRPr="00E221D2">
        <w:rPr>
          <w:rFonts w:ascii="Times New Roman" w:hAnsi="Times New Roman" w:cs="Times New Roman"/>
          <w:sz w:val="24"/>
          <w:szCs w:val="24"/>
        </w:rPr>
        <w:t>t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that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B7079">
        <w:rPr>
          <w:rFonts w:ascii="Times New Roman" w:hAnsi="Times New Roman" w:cs="Times New Roman"/>
          <w:color w:val="0070C0"/>
          <w:sz w:val="24"/>
          <w:szCs w:val="24"/>
        </w:rPr>
        <w:t>Victorian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 xml:space="preserve"> prudishness </w:t>
      </w:r>
      <w:r w:rsidRPr="006C5194">
        <w:rPr>
          <w:rFonts w:ascii="Times New Roman" w:hAnsi="Times New Roman" w:cs="Times New Roman"/>
          <w:color w:val="FF0000"/>
          <w:sz w:val="24"/>
          <w:szCs w:val="24"/>
        </w:rPr>
        <w:t>usually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>RESERVES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for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mature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16">
        <w:rPr>
          <w:rFonts w:ascii="Times New Roman" w:hAnsi="Times New Roman" w:cs="Times New Roman"/>
          <w:sz w:val="24"/>
          <w:szCs w:val="24"/>
          <w:u w:val="single"/>
        </w:rPr>
        <w:t>audience</w:t>
      </w:r>
      <w:r w:rsidRPr="00E221D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We</w:t>
      </w:r>
      <w:proofErr w:type="spellEnd"/>
      <w:r w:rsidR="008C1340">
        <w:rPr>
          <w:rFonts w:ascii="Times New Roman" w:hAnsi="Times New Roman" w:cs="Times New Roman"/>
          <w:sz w:val="24"/>
          <w:szCs w:val="24"/>
        </w:rPr>
        <w:t xml:space="preserve"> ESXPLAIN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16">
        <w:rPr>
          <w:rFonts w:ascii="Times New Roman" w:hAnsi="Times New Roman" w:cs="Times New Roman"/>
          <w:sz w:val="24"/>
          <w:szCs w:val="24"/>
          <w:u w:val="single"/>
        </w:rPr>
        <w:t>notion</w:t>
      </w:r>
      <w:proofErr w:type="spellEnd"/>
      <w:r w:rsidR="00E221D2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of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16">
        <w:rPr>
          <w:rFonts w:ascii="Times New Roman" w:hAnsi="Times New Roman" w:cs="Times New Roman"/>
          <w:sz w:val="24"/>
          <w:szCs w:val="24"/>
          <w:u w:val="single"/>
        </w:rPr>
        <w:t>algorithm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E221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8C1340">
        <w:rPr>
          <w:rFonts w:ascii="Times New Roman" w:hAnsi="Times New Roman" w:cs="Times New Roman"/>
          <w:sz w:val="24"/>
          <w:szCs w:val="24"/>
        </w:rPr>
        <w:t>CALCULATING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1E6216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1E62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E6216">
        <w:rPr>
          <w:rFonts w:ascii="Times New Roman" w:hAnsi="Times New Roman" w:cs="Times New Roman"/>
          <w:sz w:val="24"/>
          <w:szCs w:val="24"/>
          <w:u w:val="single"/>
        </w:rPr>
        <w:t>function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,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color w:val="FF0000"/>
          <w:sz w:val="24"/>
          <w:szCs w:val="24"/>
        </w:rPr>
        <w:t>give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216">
        <w:rPr>
          <w:rFonts w:ascii="Times New Roman" w:hAnsi="Times New Roman" w:cs="Times New Roman"/>
          <w:sz w:val="24"/>
          <w:szCs w:val="24"/>
          <w:u w:val="single"/>
        </w:rPr>
        <w:t>examples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distinct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ED">
        <w:rPr>
          <w:rFonts w:ascii="Times New Roman" w:hAnsi="Times New Roman" w:cs="Times New Roman"/>
          <w:sz w:val="24"/>
          <w:szCs w:val="24"/>
          <w:u w:val="single"/>
        </w:rPr>
        <w:t>algorithms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ED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="008C1340">
        <w:rPr>
          <w:rFonts w:ascii="Times New Roman" w:hAnsi="Times New Roman" w:cs="Times New Roman"/>
          <w:sz w:val="24"/>
          <w:szCs w:val="24"/>
        </w:rPr>
        <w:t xml:space="preserve"> CALCULATE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ED">
        <w:rPr>
          <w:rFonts w:ascii="Times New Roman" w:hAnsi="Times New Roman" w:cs="Times New Roman"/>
          <w:sz w:val="24"/>
          <w:szCs w:val="24"/>
          <w:u w:val="single"/>
        </w:rPr>
        <w:t>function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ED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one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AED">
        <w:rPr>
          <w:rFonts w:ascii="Times New Roman" w:hAnsi="Times New Roman" w:cs="Times New Roman"/>
          <w:sz w:val="24"/>
          <w:szCs w:val="24"/>
          <w:u w:val="single"/>
        </w:rPr>
        <w:t>algorithm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1340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faster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6C5194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accurate</w:t>
      </w:r>
      <w:proofErr w:type="spellEnd"/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67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b/>
          <w:sz w:val="24"/>
          <w:szCs w:val="24"/>
        </w:rPr>
        <w:t>other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Chapter</w:t>
      </w:r>
      <w:r w:rsidRPr="00E221D2">
        <w:rPr>
          <w:rFonts w:ascii="Times New Roman" w:hAnsi="Times New Roman" w:cs="Times New Roman"/>
          <w:sz w:val="24"/>
          <w:szCs w:val="24"/>
        </w:rPr>
        <w:t xml:space="preserve"> 3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on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differentiation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derivative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="0005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6C5194">
        <w:rPr>
          <w:rFonts w:ascii="Times New Roman" w:hAnsi="Times New Roman" w:cs="Times New Roman"/>
          <w:sz w:val="24"/>
          <w:szCs w:val="24"/>
        </w:rPr>
        <w:t>DEFINED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uniform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limit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difference</w:t>
      </w:r>
      <w:proofErr w:type="spellEnd"/>
      <w:r w:rsidRPr="00D55D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quotients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6C5194">
        <w:rPr>
          <w:rFonts w:ascii="Times New Roman" w:hAnsi="Times New Roman" w:cs="Times New Roman"/>
          <w:sz w:val="24"/>
          <w:szCs w:val="24"/>
        </w:rPr>
        <w:t>MAKES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5467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evident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546763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function</w:t>
      </w:r>
      <w:proofErr w:type="spellEnd"/>
      <w:r w:rsidR="00D55D5C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D55D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b/>
          <w:sz w:val="24"/>
          <w:szCs w:val="24"/>
        </w:rPr>
        <w:t>whose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derivative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 xml:space="preserve">IS 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positive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5467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1D2">
        <w:rPr>
          <w:rFonts w:ascii="Times New Roman" w:hAnsi="Times New Roman" w:cs="Times New Roman"/>
          <w:sz w:val="24"/>
          <w:szCs w:val="24"/>
        </w:rPr>
        <w:t>i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nterva</w:t>
      </w:r>
      <w:r w:rsidRPr="00E221D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="006C5194">
        <w:rPr>
          <w:rFonts w:ascii="Times New Roman" w:hAnsi="Times New Roman" w:cs="Times New Roman"/>
          <w:sz w:val="24"/>
          <w:szCs w:val="24"/>
        </w:rPr>
        <w:t xml:space="preserve"> INCREASING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function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.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This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observation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="0005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>IS</w:t>
      </w:r>
      <w:r w:rsidR="006C5194">
        <w:rPr>
          <w:rFonts w:ascii="Times New Roman" w:hAnsi="Times New Roman" w:cs="Times New Roman"/>
          <w:sz w:val="24"/>
          <w:szCs w:val="24"/>
        </w:rPr>
        <w:t xml:space="preserve"> USED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as 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workhorse</w:t>
      </w:r>
      <w:proofErr w:type="spellEnd"/>
      <w:r w:rsidRPr="00D55D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throughout</w:t>
      </w:r>
      <w:proofErr w:type="spellEnd"/>
      <w:r w:rsidR="00F31D35" w:rsidRPr="00D55D5C">
        <w:rPr>
          <w:rFonts w:ascii="Times New Roman" w:hAnsi="Times New Roman" w:cs="Times New Roman"/>
          <w:b/>
          <w:sz w:val="24"/>
          <w:szCs w:val="24"/>
        </w:rPr>
        <w:t>/</w:t>
      </w:r>
      <w:r w:rsidRPr="00D55D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book</w:t>
      </w:r>
      <w:proofErr w:type="spellEnd"/>
      <w:r w:rsidRPr="00D55D5C">
        <w:rPr>
          <w:rFonts w:ascii="Times New Roman" w:hAnsi="Times New Roman" w:cs="Times New Roman"/>
          <w:sz w:val="24"/>
          <w:szCs w:val="24"/>
          <w:u w:val="single"/>
        </w:rPr>
        <w:t>;</w:t>
      </w:r>
      <w:r w:rsidR="00F31D35" w:rsidRPr="00D55D5C">
        <w:rPr>
          <w:rFonts w:ascii="Times New Roman" w:hAnsi="Times New Roman" w:cs="Times New Roman"/>
          <w:sz w:val="24"/>
          <w:szCs w:val="24"/>
          <w:u w:val="single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D55D5C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chapte</w:t>
      </w:r>
      <w:r w:rsidRPr="00E221D2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50CB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="0005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0CB7">
        <w:rPr>
          <w:rFonts w:ascii="Times New Roman" w:hAnsi="Times New Roman" w:cs="Times New Roman"/>
          <w:sz w:val="24"/>
          <w:szCs w:val="24"/>
        </w:rPr>
        <w:t xml:space="preserve">IS </w:t>
      </w:r>
      <w:bookmarkStart w:id="0" w:name="_GoBack"/>
      <w:bookmarkEnd w:id="0"/>
      <w:r w:rsidR="006C5194">
        <w:rPr>
          <w:rFonts w:ascii="Times New Roman" w:hAnsi="Times New Roman" w:cs="Times New Roman"/>
          <w:sz w:val="24"/>
          <w:szCs w:val="24"/>
        </w:rPr>
        <w:t>USED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D55D5C">
        <w:rPr>
          <w:rFonts w:ascii="Times New Roman" w:hAnsi="Times New Roman" w:cs="Times New Roman"/>
          <w:b/>
          <w:sz w:val="24"/>
          <w:szCs w:val="24"/>
        </w:rPr>
        <w:t>to</w:t>
      </w:r>
      <w:r w:rsidR="006C5194">
        <w:rPr>
          <w:rFonts w:ascii="Times New Roman" w:hAnsi="Times New Roman" w:cs="Times New Roman"/>
          <w:sz w:val="24"/>
          <w:szCs w:val="24"/>
        </w:rPr>
        <w:t xml:space="preserve"> PROVE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31D35" w:rsidRPr="00D55D5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F31D35" w:rsidRPr="00D55D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D35"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mean </w:t>
      </w:r>
      <w:proofErr w:type="spellStart"/>
      <w:r w:rsidR="00F31D35"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valv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e</w:t>
      </w:r>
      <w:proofErr w:type="spellEnd"/>
      <w:r w:rsidRPr="00D55D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theorem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Taylor</w:t>
      </w:r>
      <w:r w:rsidRPr="00E221D2">
        <w:rPr>
          <w:rFonts w:ascii="Times New Roman" w:hAnsi="Times New Roman" w:cs="Times New Roman"/>
          <w:sz w:val="24"/>
          <w:szCs w:val="24"/>
        </w:rPr>
        <w:t>'</w:t>
      </w:r>
      <w:r w:rsidRPr="006C5194"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theorem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>,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and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characterization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maxima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and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minima</w:t>
      </w:r>
      <w:r w:rsidRPr="00E221D2">
        <w:rPr>
          <w:rFonts w:ascii="Times New Roman" w:hAnsi="Times New Roman" w:cs="Times New Roman"/>
          <w:sz w:val="24"/>
          <w:szCs w:val="24"/>
        </w:rPr>
        <w:t xml:space="preserve">.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We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6C5194">
        <w:rPr>
          <w:rFonts w:ascii="Times New Roman" w:hAnsi="Times New Roman" w:cs="Times New Roman"/>
          <w:color w:val="FF0000"/>
          <w:sz w:val="24"/>
          <w:szCs w:val="24"/>
        </w:rPr>
        <w:t xml:space="preserve">give many </w:t>
      </w:r>
      <w:r w:rsidRPr="00D55D5C">
        <w:rPr>
          <w:rFonts w:ascii="Times New Roman" w:hAnsi="Times New Roman" w:cs="Times New Roman"/>
          <w:sz w:val="24"/>
          <w:szCs w:val="24"/>
          <w:u w:val="single"/>
        </w:rPr>
        <w:t>illustrations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76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notion</w:t>
      </w:r>
      <w:proofErr w:type="spellEnd"/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of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derivative</w:t>
      </w:r>
      <w:proofErr w:type="spellEnd"/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6C5194">
        <w:rPr>
          <w:rFonts w:ascii="Times New Roman" w:hAnsi="Times New Roman" w:cs="Times New Roman"/>
          <w:sz w:val="24"/>
          <w:szCs w:val="24"/>
        </w:rPr>
        <w:t>DEVOTE</w:t>
      </w:r>
      <w:r w:rsidR="00F31D35">
        <w:rPr>
          <w:rFonts w:ascii="Times New Roman" w:hAnsi="Times New Roman" w:cs="Times New Roman"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>a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D5C">
        <w:rPr>
          <w:rFonts w:ascii="Times New Roman" w:hAnsi="Times New Roman" w:cs="Times New Roman"/>
          <w:sz w:val="24"/>
          <w:szCs w:val="24"/>
          <w:u w:val="single"/>
        </w:rPr>
        <w:t>section</w:t>
      </w:r>
      <w:proofErr w:type="spellEnd"/>
      <w:r w:rsidR="00F31D35" w:rsidRPr="00546763">
        <w:rPr>
          <w:rFonts w:ascii="Times New Roman" w:hAnsi="Times New Roman" w:cs="Times New Roman"/>
          <w:b/>
          <w:sz w:val="24"/>
          <w:szCs w:val="24"/>
        </w:rPr>
        <w:t>/</w:t>
      </w:r>
      <w:r w:rsidRPr="00546763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E2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one</w:t>
      </w:r>
      <w:proofErr w:type="spellEnd"/>
      <w:r w:rsidRPr="006C5194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-dimensional </w:t>
      </w:r>
      <w:proofErr w:type="spellStart"/>
      <w:r w:rsidRPr="008C1340">
        <w:rPr>
          <w:rFonts w:ascii="Times New Roman" w:hAnsi="Times New Roman" w:cs="Times New Roman"/>
          <w:sz w:val="24"/>
          <w:szCs w:val="24"/>
          <w:u w:val="single"/>
        </w:rPr>
        <w:t>mechanics</w:t>
      </w:r>
      <w:proofErr w:type="spellEnd"/>
      <w:r w:rsidR="00F31D35" w:rsidRPr="008C1340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6C5194" w:rsidRDefault="006C5194" w:rsidP="00E26178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C5194" w:rsidRDefault="006C5194" w:rsidP="00E26178">
      <w:pPr>
        <w:jc w:val="left"/>
        <w:rPr>
          <w:rFonts w:ascii="Times New Roman" w:hAnsi="Times New Roman" w:cs="Times New Roman"/>
          <w:sz w:val="24"/>
          <w:szCs w:val="24"/>
        </w:rPr>
      </w:pPr>
      <w:r w:rsidRPr="006C5194">
        <w:rPr>
          <w:rFonts w:ascii="Times New Roman" w:hAnsi="Times New Roman" w:cs="Times New Roman"/>
          <w:sz w:val="24"/>
          <w:szCs w:val="24"/>
        </w:rPr>
        <w:t xml:space="preserve">6_ 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r w:rsidRPr="006C5194">
        <w:rPr>
          <w:rFonts w:ascii="Times New Roman" w:hAnsi="Times New Roman" w:cs="Times New Roman"/>
          <w:sz w:val="20"/>
          <w:szCs w:val="20"/>
          <w:lang w:val="es-ES"/>
        </w:rPr>
        <w:t>Explicamos que se pueden construir funciones complicadas a partir de funciones muy simples al componer, sumar,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multiplicando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>, invirtiendo, etc., funciones repetidamente. Nuestra definición de continuidad es continuidad uniforme en un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intervalo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dado; esto es mucho más apropiado que la noción de continuidad en cada punto. Definimos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lastRenderedPageBreak/>
        <w:t>convergencia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uniforme de una secuencia de funciones, un concepto natural, útil y elemental que </w:t>
      </w:r>
      <w:proofErr w:type="spellStart"/>
      <w:r w:rsidRPr="006C5194">
        <w:rPr>
          <w:rFonts w:ascii="Times New Roman" w:hAnsi="Times New Roman" w:cs="Times New Roman"/>
          <w:sz w:val="20"/>
          <w:szCs w:val="20"/>
          <w:lang w:val="es-ES"/>
        </w:rPr>
        <w:t>Victorian</w:t>
      </w:r>
      <w:proofErr w:type="spellEnd"/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la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mojigatería suele reservarse para audiencias maduras. Explicamos la noción de un algoritmo para calcular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una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función, y dar ejemplos de distintos algoritmos que calculan la misma función, donde uno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algoritmo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es más rápido y más preciso que el otro.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r w:rsidRPr="006C5194">
        <w:rPr>
          <w:rFonts w:ascii="Times New Roman" w:hAnsi="Times New Roman" w:cs="Times New Roman"/>
          <w:sz w:val="20"/>
          <w:szCs w:val="20"/>
          <w:lang w:val="es-ES"/>
        </w:rPr>
        <w:t>En el Capítulo 3 sobre diferenciación, la derivada se define como el límite uniforme de los cocientes de diferencias. Este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hace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evidente que una función cuya derivada es positiva en un intervalo es una función creciente. Este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la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observación se utiliza como caballo de batalla a lo largo del libro; en este capítulo se usa para probar la media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  <w:lang w:val="es-ES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el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teorema del valor, el teorema de Taylor y la caracterización de máximos y mínimos. </w:t>
      </w: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damos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muchos</w:t>
      </w:r>
    </w:p>
    <w:p w:rsidR="006C5194" w:rsidRPr="006C5194" w:rsidRDefault="006C5194" w:rsidP="006C5194">
      <w:pPr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6C5194">
        <w:rPr>
          <w:rFonts w:ascii="Times New Roman" w:hAnsi="Times New Roman" w:cs="Times New Roman"/>
          <w:sz w:val="20"/>
          <w:szCs w:val="20"/>
          <w:lang w:val="es-ES"/>
        </w:rPr>
        <w:t>ilustraciones</w:t>
      </w:r>
      <w:proofErr w:type="gramEnd"/>
      <w:r w:rsidRPr="006C5194">
        <w:rPr>
          <w:rFonts w:ascii="Times New Roman" w:hAnsi="Times New Roman" w:cs="Times New Roman"/>
          <w:sz w:val="20"/>
          <w:szCs w:val="20"/>
          <w:lang w:val="es-ES"/>
        </w:rPr>
        <w:t xml:space="preserve"> de la noción de derivada y dedicar una sección a la mecánica unidimensional</w:t>
      </w:r>
    </w:p>
    <w:p w:rsidR="006C5194" w:rsidRDefault="006C519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p w:rsidR="006C5194" w:rsidRDefault="006C5194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  <w:r>
        <w:rPr>
          <w:rFonts w:ascii="Times New Roman" w:hAnsi="Times New Roman" w:cs="Times New Roman"/>
          <w:sz w:val="20"/>
          <w:szCs w:val="20"/>
          <w:lang w:val="es-AR"/>
        </w:rPr>
        <w:t>7_</w:t>
      </w:r>
    </w:p>
    <w:tbl>
      <w:tblPr>
        <w:tblStyle w:val="Tablaconcuadrcula"/>
        <w:tblW w:w="9093" w:type="dxa"/>
        <w:tblLook w:val="04A0" w:firstRow="1" w:lastRow="0" w:firstColumn="1" w:lastColumn="0" w:noHBand="0" w:noVBand="1"/>
      </w:tblPr>
      <w:tblGrid>
        <w:gridCol w:w="6997"/>
        <w:gridCol w:w="2096"/>
      </w:tblGrid>
      <w:tr w:rsidR="0022282F" w:rsidTr="0022282F">
        <w:trPr>
          <w:trHeight w:val="314"/>
        </w:trPr>
        <w:tc>
          <w:tcPr>
            <w:tcW w:w="7430" w:type="dxa"/>
          </w:tcPr>
          <w:p w:rsidR="0022282F" w:rsidRPr="0022282F" w:rsidRDefault="0022282F" w:rsidP="002228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b/>
                <w:sz w:val="20"/>
                <w:szCs w:val="20"/>
              </w:rPr>
              <w:t>TEXTO</w:t>
            </w:r>
          </w:p>
        </w:tc>
        <w:tc>
          <w:tcPr>
            <w:tcW w:w="1663" w:type="dxa"/>
          </w:tcPr>
          <w:p w:rsidR="0022282F" w:rsidRPr="0022282F" w:rsidRDefault="0022282F" w:rsidP="002228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b/>
                <w:sz w:val="20"/>
                <w:szCs w:val="20"/>
                <w:lang w:val="es-AR"/>
              </w:rPr>
              <w:t>PP</w:t>
            </w:r>
          </w:p>
        </w:tc>
      </w:tr>
      <w:tr w:rsidR="0022282F" w:rsidTr="0022282F">
        <w:trPr>
          <w:trHeight w:val="1661"/>
        </w:trPr>
        <w:tc>
          <w:tcPr>
            <w:tcW w:w="7430" w:type="dxa"/>
          </w:tcPr>
          <w:p w:rsidR="0022282F" w:rsidRDefault="0022282F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vigorously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brilliantly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pursued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our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lime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very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broad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front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yet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authors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feel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enough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mathematical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talent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devoted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furthering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sciences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and disciplines.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imbalance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harmful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both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;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redress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imbalance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educational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task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must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beginning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college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curriculum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. No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more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suited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than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calculus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(...)</w:t>
            </w:r>
          </w:p>
        </w:tc>
        <w:tc>
          <w:tcPr>
            <w:tcW w:w="1663" w:type="dxa"/>
          </w:tcPr>
          <w:p w:rsidR="0022282F" w:rsidRDefault="0022282F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22282F" w:rsidRDefault="00195D8B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PROPOSITO</w:t>
            </w:r>
          </w:p>
        </w:tc>
      </w:tr>
      <w:tr w:rsidR="0022282F" w:rsidTr="0022282F">
        <w:trPr>
          <w:trHeight w:val="1661"/>
        </w:trPr>
        <w:tc>
          <w:tcPr>
            <w:tcW w:w="7430" w:type="dxa"/>
          </w:tcPr>
          <w:p w:rsidR="0022282F" w:rsidRDefault="0022282F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Our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purpose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writing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has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been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emphasize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calculus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hope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accomplish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devoting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whole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connected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chapters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single—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several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related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scientific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topics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letting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reader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observe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how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notions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calculus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are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formulate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basic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laws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how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calculus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are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deduce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consequences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those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basic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laws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Thus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sees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calculus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at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worthwhile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tasks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traditional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too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often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resembles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inventory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a workshop;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here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have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hammers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different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sizes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there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saws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yonder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planes;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instructed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use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each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instrument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but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seldom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are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put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together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building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a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truly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worthwhile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1663" w:type="dxa"/>
          </w:tcPr>
          <w:p w:rsidR="0022282F" w:rsidRDefault="0022282F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22282F" w:rsidRDefault="0022282F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22282F" w:rsidRDefault="0022282F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TEMAS+PROPOSITO</w:t>
            </w:r>
          </w:p>
        </w:tc>
      </w:tr>
      <w:tr w:rsidR="0022282F" w:rsidTr="0022282F">
        <w:trPr>
          <w:trHeight w:val="1661"/>
        </w:trPr>
        <w:tc>
          <w:tcPr>
            <w:tcW w:w="7430" w:type="dxa"/>
          </w:tcPr>
          <w:p w:rsidR="0022282F" w:rsidRDefault="0022282F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educational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numerical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examples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worked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themselves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individually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members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teams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cannot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be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overestimated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. A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likely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be a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better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and more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enterprising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computer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programmer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than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instructor, and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will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enable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him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experiment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own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instead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being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bound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instructor's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apronstrings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active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participation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welcome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alternative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merely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sitting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back and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absorbing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knowledge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63" w:type="dxa"/>
          </w:tcPr>
          <w:p w:rsidR="0022282F" w:rsidRDefault="0022282F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22282F" w:rsidRDefault="0022282F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DESTINATARIO</w:t>
            </w:r>
          </w:p>
        </w:tc>
      </w:tr>
      <w:tr w:rsidR="0022282F" w:rsidTr="0022282F">
        <w:trPr>
          <w:trHeight w:val="1232"/>
        </w:trPr>
        <w:tc>
          <w:tcPr>
            <w:tcW w:w="7430" w:type="dxa"/>
          </w:tcPr>
          <w:p w:rsidR="0022282F" w:rsidRDefault="0022282F" w:rsidP="00E26178">
            <w:pPr>
              <w:jc w:val="left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definite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integral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defined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Chapter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4 in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terms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two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basic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are </w:t>
            </w:r>
            <w:proofErr w:type="spellStart"/>
            <w:proofErr w:type="gram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amp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y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illustrated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motivated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show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integral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these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two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including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relation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derivative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approximation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integrals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sums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rules of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such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changing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variables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by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parts</w:t>
            </w:r>
            <w:proofErr w:type="spellEnd"/>
            <w:r w:rsidRPr="002228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63" w:type="dxa"/>
          </w:tcPr>
          <w:p w:rsidR="0022282F" w:rsidRDefault="0022282F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</w:p>
          <w:p w:rsidR="00195D8B" w:rsidRDefault="00195D8B" w:rsidP="0022282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A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AR"/>
              </w:rPr>
              <w:t>ORGANIZACION</w:t>
            </w:r>
          </w:p>
        </w:tc>
      </w:tr>
    </w:tbl>
    <w:p w:rsidR="00AE168A" w:rsidRPr="006C5194" w:rsidRDefault="00AE168A" w:rsidP="00E26178">
      <w:pPr>
        <w:jc w:val="left"/>
        <w:rPr>
          <w:rFonts w:ascii="Times New Roman" w:hAnsi="Times New Roman" w:cs="Times New Roman"/>
          <w:sz w:val="20"/>
          <w:szCs w:val="20"/>
          <w:lang w:val="es-AR"/>
        </w:rPr>
      </w:pPr>
    </w:p>
    <w:sectPr w:rsidR="00AE168A" w:rsidRPr="006C5194" w:rsidSect="00410EC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CE"/>
    <w:rsid w:val="000311BA"/>
    <w:rsid w:val="00050CB7"/>
    <w:rsid w:val="00195D8B"/>
    <w:rsid w:val="001E6216"/>
    <w:rsid w:val="0022282F"/>
    <w:rsid w:val="00232B89"/>
    <w:rsid w:val="003C763D"/>
    <w:rsid w:val="00410ECE"/>
    <w:rsid w:val="004D7030"/>
    <w:rsid w:val="00546763"/>
    <w:rsid w:val="006C5194"/>
    <w:rsid w:val="00710AED"/>
    <w:rsid w:val="008A72AA"/>
    <w:rsid w:val="008B7079"/>
    <w:rsid w:val="008C1340"/>
    <w:rsid w:val="009454B7"/>
    <w:rsid w:val="009D6C11"/>
    <w:rsid w:val="009E7AF0"/>
    <w:rsid w:val="00A11F14"/>
    <w:rsid w:val="00A307AE"/>
    <w:rsid w:val="00AE168A"/>
    <w:rsid w:val="00C77A90"/>
    <w:rsid w:val="00D55D5C"/>
    <w:rsid w:val="00D9116A"/>
    <w:rsid w:val="00E212E3"/>
    <w:rsid w:val="00E221D2"/>
    <w:rsid w:val="00E26178"/>
    <w:rsid w:val="00EC461D"/>
    <w:rsid w:val="00F3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0E1AE-14F0-41BA-99F4-62417C94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61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1124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2022-05-15T18:20:00Z</dcterms:created>
  <dcterms:modified xsi:type="dcterms:W3CDTF">2022-05-24T18:28:00Z</dcterms:modified>
</cp:coreProperties>
</file>