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8859" w:type="dxa"/>
        <w:tblLook w:val="04A0" w:firstRow="1" w:lastRow="0" w:firstColumn="1" w:lastColumn="0" w:noHBand="0" w:noVBand="1"/>
      </w:tblPr>
      <w:tblGrid>
        <w:gridCol w:w="2037"/>
        <w:gridCol w:w="7062"/>
      </w:tblGrid>
      <w:tr w:rsidR="00BF54EE" w14:paraId="0C01A2EC" w14:textId="77777777" w:rsidTr="00BF54EE">
        <w:trPr>
          <w:trHeight w:val="229"/>
        </w:trPr>
        <w:tc>
          <w:tcPr>
            <w:tcW w:w="1821" w:type="dxa"/>
            <w:shd w:val="clear" w:color="auto" w:fill="95DCF7" w:themeFill="accent4" w:themeFillTint="66"/>
          </w:tcPr>
          <w:p w14:paraId="11CC680B" w14:textId="77777777" w:rsidR="00BF54EE" w:rsidRPr="00C02B81" w:rsidRDefault="00BF54EE" w:rsidP="00CE0BD6">
            <w:pPr>
              <w:rPr>
                <w:b/>
                <w:bCs/>
              </w:rPr>
            </w:pPr>
            <w:bookmarkStart w:id="0" w:name="_Hlk182475117"/>
            <w:r w:rsidRPr="00C02B81">
              <w:rPr>
                <w:b/>
                <w:bCs/>
              </w:rPr>
              <w:t>Nombre</w:t>
            </w:r>
          </w:p>
        </w:tc>
        <w:tc>
          <w:tcPr>
            <w:tcW w:w="7038" w:type="dxa"/>
            <w:shd w:val="clear" w:color="auto" w:fill="95DCF7" w:themeFill="accent4" w:themeFillTint="66"/>
          </w:tcPr>
          <w:p w14:paraId="69C02969" w14:textId="4D966FAB" w:rsidR="00BF54EE" w:rsidRPr="00C02B81" w:rsidRDefault="00BF54EE" w:rsidP="00CE0BD6">
            <w:pPr>
              <w:rPr>
                <w:b/>
                <w:bCs/>
              </w:rPr>
            </w:pPr>
            <w:r w:rsidRPr="00BF54EE">
              <w:rPr>
                <w:b/>
                <w:bCs/>
              </w:rPr>
              <w:t>CU</w:t>
            </w:r>
            <w:r w:rsidR="00ED599D">
              <w:rPr>
                <w:b/>
                <w:bCs/>
              </w:rPr>
              <w:t>4</w:t>
            </w:r>
            <w:r w:rsidRPr="00BF54EE">
              <w:rPr>
                <w:b/>
                <w:bCs/>
              </w:rPr>
              <w:t xml:space="preserve"> – </w:t>
            </w:r>
            <w:r w:rsidR="00ED599D">
              <w:rPr>
                <w:b/>
                <w:bCs/>
              </w:rPr>
              <w:t>Carrito</w:t>
            </w:r>
          </w:p>
        </w:tc>
      </w:tr>
      <w:tr w:rsidR="00BF54EE" w14:paraId="45E07E99" w14:textId="77777777" w:rsidTr="00BF54EE">
        <w:trPr>
          <w:trHeight w:val="674"/>
        </w:trPr>
        <w:tc>
          <w:tcPr>
            <w:tcW w:w="1821" w:type="dxa"/>
          </w:tcPr>
          <w:p w14:paraId="35D4024A" w14:textId="77777777" w:rsidR="00BF54EE" w:rsidRPr="00C02B81" w:rsidRDefault="00BF54EE" w:rsidP="00CE0BD6">
            <w:pPr>
              <w:rPr>
                <w:b/>
                <w:bCs/>
              </w:rPr>
            </w:pPr>
            <w:r w:rsidRPr="00C02B81">
              <w:rPr>
                <w:b/>
                <w:bCs/>
              </w:rPr>
              <w:t>Descripción</w:t>
            </w:r>
          </w:p>
        </w:tc>
        <w:tc>
          <w:tcPr>
            <w:tcW w:w="7038" w:type="dxa"/>
          </w:tcPr>
          <w:p w14:paraId="2168A075" w14:textId="3D6797D2" w:rsidR="00BF54EE" w:rsidRDefault="00BF54EE" w:rsidP="00CE0BD6">
            <w:r w:rsidRPr="00BF54EE">
              <w:t xml:space="preserve">Permite al usuario </w:t>
            </w:r>
            <w:r w:rsidR="00097145">
              <w:t>agregar o eliminar productos a su carrito de compra</w:t>
            </w:r>
          </w:p>
        </w:tc>
      </w:tr>
      <w:tr w:rsidR="00BF54EE" w14:paraId="0304DD2F" w14:textId="77777777" w:rsidTr="00BF54EE">
        <w:trPr>
          <w:trHeight w:val="229"/>
        </w:trPr>
        <w:tc>
          <w:tcPr>
            <w:tcW w:w="1821" w:type="dxa"/>
          </w:tcPr>
          <w:p w14:paraId="5065821B" w14:textId="77777777" w:rsidR="00BF54EE" w:rsidRPr="00C02B81" w:rsidRDefault="00BF54EE" w:rsidP="00CE0BD6">
            <w:pPr>
              <w:rPr>
                <w:b/>
                <w:bCs/>
              </w:rPr>
            </w:pPr>
            <w:r w:rsidRPr="00C02B81">
              <w:rPr>
                <w:b/>
                <w:bCs/>
              </w:rPr>
              <w:t>Actores</w:t>
            </w:r>
          </w:p>
        </w:tc>
        <w:tc>
          <w:tcPr>
            <w:tcW w:w="7038" w:type="dxa"/>
          </w:tcPr>
          <w:p w14:paraId="613D2D6F" w14:textId="77777777" w:rsidR="00BF54EE" w:rsidRDefault="00BF54EE" w:rsidP="00CE0BD6">
            <w:r>
              <w:t>Cliente</w:t>
            </w:r>
          </w:p>
        </w:tc>
      </w:tr>
      <w:tr w:rsidR="00BF54EE" w14:paraId="3651D232" w14:textId="77777777" w:rsidTr="00BF54EE">
        <w:trPr>
          <w:trHeight w:val="575"/>
        </w:trPr>
        <w:tc>
          <w:tcPr>
            <w:tcW w:w="1821" w:type="dxa"/>
          </w:tcPr>
          <w:p w14:paraId="6CA61017" w14:textId="77777777" w:rsidR="00BF54EE" w:rsidRPr="00C02B81" w:rsidRDefault="00BF54EE" w:rsidP="00CE0BD6">
            <w:pPr>
              <w:rPr>
                <w:b/>
                <w:bCs/>
              </w:rPr>
            </w:pPr>
            <w:r w:rsidRPr="00C02B81">
              <w:rPr>
                <w:b/>
                <w:bCs/>
              </w:rPr>
              <w:t>Precondiciones</w:t>
            </w:r>
          </w:p>
        </w:tc>
        <w:tc>
          <w:tcPr>
            <w:tcW w:w="7038" w:type="dxa"/>
          </w:tcPr>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BF54EE" w:rsidRPr="00BF54EE" w14:paraId="0035D961" w14:textId="77777777" w:rsidTr="00BF54EE">
              <w:trPr>
                <w:tblCellSpacing w:w="15" w:type="dxa"/>
              </w:trPr>
              <w:tc>
                <w:tcPr>
                  <w:tcW w:w="0" w:type="auto"/>
                  <w:vAlign w:val="center"/>
                  <w:hideMark/>
                </w:tcPr>
                <w:p w14:paraId="796A5B19" w14:textId="77777777" w:rsidR="00BF54EE" w:rsidRPr="00BF54EE" w:rsidRDefault="00BF54EE" w:rsidP="00BF54EE">
                  <w:pPr>
                    <w:spacing w:after="0" w:line="240" w:lineRule="auto"/>
                  </w:pPr>
                </w:p>
              </w:tc>
            </w:tr>
          </w:tbl>
          <w:p w14:paraId="2CE10521" w14:textId="77777777" w:rsidR="00BF54EE" w:rsidRPr="00BF54EE" w:rsidRDefault="00BF54EE" w:rsidP="00BF54EE">
            <w:pPr>
              <w:rPr>
                <w:vanish/>
              </w:rPr>
            </w:pPr>
          </w:p>
          <w:tbl>
            <w:tblPr>
              <w:tblW w:w="6134" w:type="dxa"/>
              <w:tblCellSpacing w:w="15" w:type="dxa"/>
              <w:tblCellMar>
                <w:top w:w="15" w:type="dxa"/>
                <w:left w:w="15" w:type="dxa"/>
                <w:bottom w:w="15" w:type="dxa"/>
                <w:right w:w="15" w:type="dxa"/>
              </w:tblCellMar>
              <w:tblLook w:val="04A0" w:firstRow="1" w:lastRow="0" w:firstColumn="1" w:lastColumn="0" w:noHBand="0" w:noVBand="1"/>
            </w:tblPr>
            <w:tblGrid>
              <w:gridCol w:w="6134"/>
            </w:tblGrid>
            <w:tr w:rsidR="00BF54EE" w:rsidRPr="00BF54EE" w14:paraId="28F32150" w14:textId="77777777" w:rsidTr="00BF54EE">
              <w:trPr>
                <w:trHeight w:val="444"/>
                <w:tblCellSpacing w:w="15" w:type="dxa"/>
              </w:trPr>
              <w:tc>
                <w:tcPr>
                  <w:tcW w:w="0" w:type="auto"/>
                  <w:vAlign w:val="center"/>
                  <w:hideMark/>
                </w:tcPr>
                <w:p w14:paraId="4F8E80E1" w14:textId="105DEA2F" w:rsidR="00BF54EE" w:rsidRPr="00BF54EE" w:rsidRDefault="00BF54EE" w:rsidP="00BF54EE">
                  <w:pPr>
                    <w:spacing w:after="0" w:line="240" w:lineRule="auto"/>
                  </w:pPr>
                  <w:r w:rsidRPr="00BF54EE">
                    <w:t xml:space="preserve">El usuario debe </w:t>
                  </w:r>
                  <w:r w:rsidR="00097145">
                    <w:t>estar logueado y deben haber productos en la tienda.</w:t>
                  </w:r>
                </w:p>
              </w:tc>
            </w:tr>
          </w:tbl>
          <w:p w14:paraId="39C42F28" w14:textId="2A116C09" w:rsidR="00BF54EE" w:rsidRDefault="00BF54EE" w:rsidP="00CE0BD6"/>
        </w:tc>
      </w:tr>
      <w:tr w:rsidR="00BF54EE" w14:paraId="3F2A4527" w14:textId="77777777" w:rsidTr="00BF54EE">
        <w:trPr>
          <w:trHeight w:val="5181"/>
        </w:trPr>
        <w:tc>
          <w:tcPr>
            <w:tcW w:w="1821" w:type="dxa"/>
          </w:tcPr>
          <w:p w14:paraId="7BF998A2" w14:textId="77777777" w:rsidR="00BF54EE" w:rsidRPr="00C02B81" w:rsidRDefault="00BF54EE" w:rsidP="00CE0BD6">
            <w:pPr>
              <w:rPr>
                <w:b/>
                <w:bCs/>
              </w:rPr>
            </w:pPr>
            <w:r w:rsidRPr="00C02B81">
              <w:rPr>
                <w:b/>
                <w:bCs/>
              </w:rPr>
              <w:t>Flujo normal</w:t>
            </w:r>
          </w:p>
        </w:tc>
        <w:tc>
          <w:tcPr>
            <w:tcW w:w="7038" w:type="dxa"/>
          </w:tcPr>
          <w:tbl>
            <w:tblPr>
              <w:tblStyle w:val="Tablaconcuadrcula"/>
              <w:tblpPr w:leftFromText="141" w:rightFromText="141" w:horzAnchor="margin" w:tblpY="285"/>
              <w:tblOverlap w:val="never"/>
              <w:tblW w:w="6836" w:type="dxa"/>
              <w:tblLook w:val="04A0" w:firstRow="1" w:lastRow="0" w:firstColumn="1" w:lastColumn="0" w:noHBand="0" w:noVBand="1"/>
            </w:tblPr>
            <w:tblGrid>
              <w:gridCol w:w="3418"/>
              <w:gridCol w:w="3418"/>
            </w:tblGrid>
            <w:tr w:rsidR="00BF54EE" w14:paraId="3F30E425" w14:textId="77777777" w:rsidTr="00BF54EE">
              <w:trPr>
                <w:trHeight w:val="175"/>
              </w:trPr>
              <w:tc>
                <w:tcPr>
                  <w:tcW w:w="3418" w:type="dxa"/>
                  <w:shd w:val="clear" w:color="auto" w:fill="95DCF7" w:themeFill="accent4" w:themeFillTint="66"/>
                </w:tcPr>
                <w:p w14:paraId="31618234" w14:textId="77777777" w:rsidR="00BF54EE" w:rsidRDefault="00BF54EE" w:rsidP="00CE0BD6">
                  <w:r>
                    <w:t>Cliente</w:t>
                  </w:r>
                </w:p>
              </w:tc>
              <w:tc>
                <w:tcPr>
                  <w:tcW w:w="3418" w:type="dxa"/>
                  <w:shd w:val="clear" w:color="auto" w:fill="95DCF7" w:themeFill="accent4" w:themeFillTint="66"/>
                </w:tcPr>
                <w:p w14:paraId="04CCC868" w14:textId="77777777" w:rsidR="00BF54EE" w:rsidRDefault="00BF54EE" w:rsidP="00CE0BD6">
                  <w:r>
                    <w:t>Sistema</w:t>
                  </w:r>
                </w:p>
              </w:tc>
            </w:tr>
            <w:tr w:rsidR="00BF54EE" w14:paraId="7ED8AE67" w14:textId="77777777" w:rsidTr="00BF54EE">
              <w:trPr>
                <w:trHeight w:val="719"/>
              </w:trPr>
              <w:tc>
                <w:tcPr>
                  <w:tcW w:w="3418" w:type="dxa"/>
                </w:tcPr>
                <w:p w14:paraId="51AD3948" w14:textId="1C41D458" w:rsidR="00BF54EE" w:rsidRDefault="00BF54EE" w:rsidP="00CE0BD6">
                  <w:r w:rsidRPr="00BF54EE">
                    <w:t xml:space="preserve">Ingresa a </w:t>
                  </w:r>
                  <w:r w:rsidR="006D4CF1">
                    <w:t>al apartado de “</w:t>
                  </w:r>
                  <w:r w:rsidR="00097145">
                    <w:t>Tienda”</w:t>
                  </w:r>
                  <w:r w:rsidRPr="00BF54EE">
                    <w:t xml:space="preserve"> de</w:t>
                  </w:r>
                  <w:r w:rsidR="00F0503C">
                    <w:t xml:space="preserve"> la web de</w:t>
                  </w:r>
                  <w:r w:rsidRPr="00BF54EE">
                    <w:t xml:space="preserve"> Tiféret.</w:t>
                  </w:r>
                </w:p>
              </w:tc>
              <w:tc>
                <w:tcPr>
                  <w:tcW w:w="3418" w:type="dxa"/>
                </w:tcPr>
                <w:p w14:paraId="7D7B50D3" w14:textId="77777777" w:rsidR="00BF54EE" w:rsidRDefault="00BF54EE" w:rsidP="00CE0BD6"/>
              </w:tc>
            </w:tr>
            <w:tr w:rsidR="00BF54EE" w14:paraId="5604266C" w14:textId="77777777" w:rsidTr="00BF54EE">
              <w:trPr>
                <w:trHeight w:val="719"/>
              </w:trPr>
              <w:tc>
                <w:tcPr>
                  <w:tcW w:w="3418" w:type="dxa"/>
                </w:tcPr>
                <w:p w14:paraId="59A79A15" w14:textId="77777777" w:rsidR="00BF54EE" w:rsidRDefault="00BF54EE" w:rsidP="00CE0BD6"/>
              </w:tc>
              <w:tc>
                <w:tcPr>
                  <w:tcW w:w="3418" w:type="dxa"/>
                </w:tcPr>
                <w:p w14:paraId="0DCEEA6E" w14:textId="15B86214" w:rsidR="00BF54EE" w:rsidRDefault="00097145" w:rsidP="00CE0BD6">
                  <w:r>
                    <w:t>Se muestran todos los productos de la tienda</w:t>
                  </w:r>
                  <w:r w:rsidR="00BF54EE" w:rsidRPr="00BF54EE">
                    <w:t>.</w:t>
                  </w:r>
                </w:p>
              </w:tc>
            </w:tr>
            <w:tr w:rsidR="00BF54EE" w14:paraId="655FA521" w14:textId="77777777" w:rsidTr="00BF54EE">
              <w:trPr>
                <w:trHeight w:val="726"/>
              </w:trPr>
              <w:tc>
                <w:tcPr>
                  <w:tcW w:w="3418" w:type="dxa"/>
                </w:tcPr>
                <w:p w14:paraId="7842DA5E" w14:textId="01D112D3" w:rsidR="00BF54EE" w:rsidRDefault="00097145" w:rsidP="00CE0BD6">
                  <w:r>
                    <w:t>Presiona el botón de “AGREGAR AL CARRITO” en tres productos distintos</w:t>
                  </w:r>
                </w:p>
              </w:tc>
              <w:tc>
                <w:tcPr>
                  <w:tcW w:w="3418" w:type="dxa"/>
                </w:tcPr>
                <w:p w14:paraId="37C03FE2" w14:textId="77777777" w:rsidR="00BF54EE" w:rsidRDefault="00BF54EE" w:rsidP="00CE0BD6"/>
              </w:tc>
            </w:tr>
            <w:tr w:rsidR="00BF54EE" w14:paraId="434525E2" w14:textId="77777777" w:rsidTr="00BF54EE">
              <w:trPr>
                <w:trHeight w:val="353"/>
              </w:trPr>
              <w:tc>
                <w:tcPr>
                  <w:tcW w:w="3418" w:type="dxa"/>
                </w:tcPr>
                <w:p w14:paraId="214ECFA3" w14:textId="034B47C7" w:rsidR="00BF54EE" w:rsidRDefault="00BF54EE" w:rsidP="00CE0BD6"/>
              </w:tc>
              <w:tc>
                <w:tcPr>
                  <w:tcW w:w="3418" w:type="dxa"/>
                </w:tcPr>
                <w:p w14:paraId="67806239" w14:textId="7498D26D" w:rsidR="00BF54EE" w:rsidRDefault="00097145" w:rsidP="00CE0BD6">
                  <w:r>
                    <w:t>Se agregan los producto al carrito</w:t>
                  </w:r>
                </w:p>
              </w:tc>
            </w:tr>
            <w:tr w:rsidR="00BF54EE" w14:paraId="2E480ECA" w14:textId="77777777" w:rsidTr="00BF54EE">
              <w:trPr>
                <w:trHeight w:val="175"/>
              </w:trPr>
              <w:tc>
                <w:tcPr>
                  <w:tcW w:w="3418" w:type="dxa"/>
                </w:tcPr>
                <w:p w14:paraId="4ECB2EA2" w14:textId="07815A74" w:rsidR="00BF54EE" w:rsidRDefault="00097145" w:rsidP="00CE0BD6">
                  <w:r>
                    <w:t>Presiona el carrito de supermercado situado en el header</w:t>
                  </w:r>
                </w:p>
              </w:tc>
              <w:tc>
                <w:tcPr>
                  <w:tcW w:w="3418" w:type="dxa"/>
                </w:tcPr>
                <w:p w14:paraId="63C8ED64" w14:textId="131296BD" w:rsidR="00BF54EE" w:rsidRDefault="00BF54EE" w:rsidP="00CE0BD6"/>
              </w:tc>
            </w:tr>
            <w:tr w:rsidR="00BF54EE" w14:paraId="04ABB503" w14:textId="77777777" w:rsidTr="00BF54EE">
              <w:trPr>
                <w:trHeight w:val="175"/>
              </w:trPr>
              <w:tc>
                <w:tcPr>
                  <w:tcW w:w="3418" w:type="dxa"/>
                </w:tcPr>
                <w:p w14:paraId="1D6C1FB8" w14:textId="4B2D9272" w:rsidR="00BF54EE" w:rsidRDefault="00BF54EE" w:rsidP="00CE0BD6"/>
              </w:tc>
              <w:tc>
                <w:tcPr>
                  <w:tcW w:w="3418" w:type="dxa"/>
                </w:tcPr>
                <w:p w14:paraId="5809A27F" w14:textId="2AF8F06F" w:rsidR="00BF54EE" w:rsidRDefault="00097145" w:rsidP="00CE0BD6">
                  <w:r>
                    <w:t>Se abre la lista de productos del usuario con un botón de “menos” y un botón de “basura”</w:t>
                  </w:r>
                </w:p>
              </w:tc>
            </w:tr>
            <w:tr w:rsidR="00BF54EE" w14:paraId="0CB814A1" w14:textId="77777777" w:rsidTr="00BF54EE">
              <w:trPr>
                <w:trHeight w:val="175"/>
              </w:trPr>
              <w:tc>
                <w:tcPr>
                  <w:tcW w:w="3418" w:type="dxa"/>
                </w:tcPr>
                <w:p w14:paraId="4A4BE385" w14:textId="693E15EC" w:rsidR="00BF54EE" w:rsidRDefault="00FA5EAF" w:rsidP="00CE0BD6">
                  <w:r>
                    <w:t>Presiona</w:t>
                  </w:r>
                  <w:r w:rsidR="00097145">
                    <w:t xml:space="preserve"> el botón de “menos” en uno de los productos</w:t>
                  </w:r>
                </w:p>
              </w:tc>
              <w:tc>
                <w:tcPr>
                  <w:tcW w:w="3418" w:type="dxa"/>
                </w:tcPr>
                <w:p w14:paraId="5C643E54" w14:textId="2B2C9CBB" w:rsidR="00BF54EE" w:rsidRDefault="00BF54EE" w:rsidP="00CE0BD6"/>
              </w:tc>
            </w:tr>
            <w:tr w:rsidR="00097145" w14:paraId="5AA3E1C0" w14:textId="77777777" w:rsidTr="00BF54EE">
              <w:trPr>
                <w:trHeight w:val="175"/>
              </w:trPr>
              <w:tc>
                <w:tcPr>
                  <w:tcW w:w="3418" w:type="dxa"/>
                </w:tcPr>
                <w:p w14:paraId="555FC77C" w14:textId="77777777" w:rsidR="00097145" w:rsidRDefault="00097145" w:rsidP="00CE0BD6"/>
              </w:tc>
              <w:tc>
                <w:tcPr>
                  <w:tcW w:w="3418" w:type="dxa"/>
                </w:tcPr>
                <w:p w14:paraId="5674D1DD" w14:textId="1B95BF26" w:rsidR="00097145" w:rsidRDefault="00097145" w:rsidP="00CE0BD6">
                  <w:r>
                    <w:t xml:space="preserve">Se resta </w:t>
                  </w:r>
                  <w:r w:rsidR="00FA5EAF">
                    <w:t>en una la cantidad de ese producto especifico</w:t>
                  </w:r>
                </w:p>
              </w:tc>
            </w:tr>
            <w:tr w:rsidR="00097145" w14:paraId="4520D0FD" w14:textId="77777777" w:rsidTr="00BF54EE">
              <w:trPr>
                <w:trHeight w:val="175"/>
              </w:trPr>
              <w:tc>
                <w:tcPr>
                  <w:tcW w:w="3418" w:type="dxa"/>
                </w:tcPr>
                <w:p w14:paraId="6B579C19" w14:textId="0D9BBDEC" w:rsidR="00097145" w:rsidRDefault="00FA5EAF" w:rsidP="00CE0BD6">
                  <w:r>
                    <w:t xml:space="preserve">Presiona el botón de </w:t>
                  </w:r>
                  <w:r>
                    <w:t>“basura”</w:t>
                  </w:r>
                </w:p>
              </w:tc>
              <w:tc>
                <w:tcPr>
                  <w:tcW w:w="3418" w:type="dxa"/>
                </w:tcPr>
                <w:p w14:paraId="1B0C6238" w14:textId="77777777" w:rsidR="00097145" w:rsidRDefault="00097145" w:rsidP="00CE0BD6"/>
              </w:tc>
            </w:tr>
            <w:tr w:rsidR="00FA5EAF" w14:paraId="0FA283ED" w14:textId="77777777" w:rsidTr="00BF54EE">
              <w:trPr>
                <w:trHeight w:val="175"/>
              </w:trPr>
              <w:tc>
                <w:tcPr>
                  <w:tcW w:w="3418" w:type="dxa"/>
                </w:tcPr>
                <w:p w14:paraId="0009456B" w14:textId="77777777" w:rsidR="00FA5EAF" w:rsidRDefault="00FA5EAF" w:rsidP="00CE0BD6"/>
              </w:tc>
              <w:tc>
                <w:tcPr>
                  <w:tcW w:w="3418" w:type="dxa"/>
                </w:tcPr>
                <w:p w14:paraId="7EB8B91D" w14:textId="64628D7F" w:rsidR="00FA5EAF" w:rsidRDefault="00FA5EAF" w:rsidP="00CE0BD6">
                  <w:r>
                    <w:t>Se elimina el producto del carrito</w:t>
                  </w:r>
                </w:p>
              </w:tc>
            </w:tr>
          </w:tbl>
          <w:p w14:paraId="0CFC1E7C" w14:textId="77777777" w:rsidR="00BF54EE" w:rsidRDefault="00BF54EE" w:rsidP="00CE0BD6"/>
        </w:tc>
      </w:tr>
      <w:tr w:rsidR="00BF54EE" w14:paraId="1F63F5C3" w14:textId="77777777" w:rsidTr="00BF54EE">
        <w:trPr>
          <w:trHeight w:val="1118"/>
        </w:trPr>
        <w:tc>
          <w:tcPr>
            <w:tcW w:w="1821" w:type="dxa"/>
          </w:tcPr>
          <w:p w14:paraId="53ABB54B" w14:textId="77777777" w:rsidR="00BF54EE" w:rsidRPr="00C02B81" w:rsidRDefault="00BF54EE" w:rsidP="00CE0BD6">
            <w:pPr>
              <w:rPr>
                <w:b/>
                <w:bCs/>
              </w:rPr>
            </w:pPr>
            <w:r w:rsidRPr="00C02B81">
              <w:rPr>
                <w:b/>
                <w:bCs/>
              </w:rPr>
              <w:t>Flujo alternativo</w:t>
            </w:r>
          </w:p>
        </w:tc>
        <w:tc>
          <w:tcPr>
            <w:tcW w:w="7038" w:type="dxa"/>
          </w:tcPr>
          <w:p w14:paraId="33F4AFBF" w14:textId="4CED51F5" w:rsidR="00BF54EE" w:rsidRDefault="00FA5EAF" w:rsidP="00FF4923">
            <w:pPr>
              <w:pStyle w:val="Prrafodelista"/>
              <w:numPr>
                <w:ilvl w:val="0"/>
                <w:numId w:val="1"/>
              </w:numPr>
            </w:pPr>
            <w:r>
              <w:t>Si se agrega un producto al carrito que ya estaba previamente en este, en el carrito, este producto aparece la cantidad de veces que está el producto en el carrito en un mismo lugar</w:t>
            </w:r>
          </w:p>
          <w:p w14:paraId="5F501C8B" w14:textId="4810C473" w:rsidR="00BF54EE" w:rsidRDefault="00BF54EE" w:rsidP="00CE0BD6">
            <w:pPr>
              <w:pStyle w:val="Prrafodelista"/>
              <w:numPr>
                <w:ilvl w:val="0"/>
                <w:numId w:val="1"/>
              </w:numPr>
            </w:pPr>
            <w:r w:rsidRPr="00BF54EE">
              <w:t xml:space="preserve">Si </w:t>
            </w:r>
            <w:r w:rsidR="00FA5EAF">
              <w:t>se presiona el botón de “menos” para un producto que está una única vez en el carrito, este se elimina del carrito</w:t>
            </w:r>
          </w:p>
        </w:tc>
      </w:tr>
      <w:tr w:rsidR="00BF54EE" w14:paraId="29B0597E" w14:textId="77777777" w:rsidTr="00BF54EE">
        <w:trPr>
          <w:trHeight w:val="459"/>
        </w:trPr>
        <w:tc>
          <w:tcPr>
            <w:tcW w:w="1821" w:type="dxa"/>
          </w:tcPr>
          <w:p w14:paraId="58D7F794" w14:textId="77777777" w:rsidR="00BF54EE" w:rsidRPr="00C02B81" w:rsidRDefault="00BF54EE" w:rsidP="00CE0BD6">
            <w:pPr>
              <w:rPr>
                <w:b/>
                <w:bCs/>
              </w:rPr>
            </w:pPr>
            <w:r w:rsidRPr="00C02B81">
              <w:rPr>
                <w:b/>
                <w:bCs/>
              </w:rPr>
              <w:t>Postcondiciones</w:t>
            </w:r>
          </w:p>
        </w:tc>
        <w:tc>
          <w:tcPr>
            <w:tcW w:w="7038" w:type="dxa"/>
          </w:tcPr>
          <w:p w14:paraId="7041DC61" w14:textId="1B8E0999" w:rsidR="00BF54EE" w:rsidRDefault="00FA5EAF" w:rsidP="00CE0BD6">
            <w:r>
              <w:t xml:space="preserve">Un producto queda añadido al carrito de compras </w:t>
            </w:r>
          </w:p>
        </w:tc>
      </w:tr>
      <w:bookmarkEnd w:id="0"/>
    </w:tbl>
    <w:p w14:paraId="78AB688C" w14:textId="203D37EB" w:rsidR="00BF54EE" w:rsidRPr="00BF54EE" w:rsidRDefault="00BF54EE" w:rsidP="00BF54EE"/>
    <w:sectPr w:rsidR="00BF54EE" w:rsidRPr="00BF54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07B4"/>
    <w:multiLevelType w:val="hybridMultilevel"/>
    <w:tmpl w:val="24A66A7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212082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EE"/>
    <w:rsid w:val="00097145"/>
    <w:rsid w:val="00667997"/>
    <w:rsid w:val="006D4CF1"/>
    <w:rsid w:val="00A54CC7"/>
    <w:rsid w:val="00AB2FEF"/>
    <w:rsid w:val="00BF54EE"/>
    <w:rsid w:val="00CE16C5"/>
    <w:rsid w:val="00ED599D"/>
    <w:rsid w:val="00F0503C"/>
    <w:rsid w:val="00FA5EAF"/>
    <w:rsid w:val="00FF1AF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3C17"/>
  <w15:chartTrackingRefBased/>
  <w15:docId w15:val="{061F7DA6-B724-4EE1-996D-CF4F9099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EE"/>
  </w:style>
  <w:style w:type="paragraph" w:styleId="Ttulo1">
    <w:name w:val="heading 1"/>
    <w:basedOn w:val="Normal"/>
    <w:next w:val="Normal"/>
    <w:link w:val="Ttulo1Car"/>
    <w:uiPriority w:val="9"/>
    <w:qFormat/>
    <w:rsid w:val="00BF5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5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54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54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54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54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54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54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54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54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54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54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54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54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54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54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54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54EE"/>
    <w:rPr>
      <w:rFonts w:eastAsiaTheme="majorEastAsia" w:cstheme="majorBidi"/>
      <w:color w:val="272727" w:themeColor="text1" w:themeTint="D8"/>
    </w:rPr>
  </w:style>
  <w:style w:type="paragraph" w:styleId="Ttulo">
    <w:name w:val="Title"/>
    <w:basedOn w:val="Normal"/>
    <w:next w:val="Normal"/>
    <w:link w:val="TtuloCar"/>
    <w:uiPriority w:val="10"/>
    <w:qFormat/>
    <w:rsid w:val="00BF5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54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54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54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54EE"/>
    <w:pPr>
      <w:spacing w:before="160"/>
      <w:jc w:val="center"/>
    </w:pPr>
    <w:rPr>
      <w:i/>
      <w:iCs/>
      <w:color w:val="404040" w:themeColor="text1" w:themeTint="BF"/>
    </w:rPr>
  </w:style>
  <w:style w:type="character" w:customStyle="1" w:styleId="CitaCar">
    <w:name w:val="Cita Car"/>
    <w:basedOn w:val="Fuentedeprrafopredeter"/>
    <w:link w:val="Cita"/>
    <w:uiPriority w:val="29"/>
    <w:rsid w:val="00BF54EE"/>
    <w:rPr>
      <w:i/>
      <w:iCs/>
      <w:color w:val="404040" w:themeColor="text1" w:themeTint="BF"/>
    </w:rPr>
  </w:style>
  <w:style w:type="paragraph" w:styleId="Prrafodelista">
    <w:name w:val="List Paragraph"/>
    <w:basedOn w:val="Normal"/>
    <w:uiPriority w:val="34"/>
    <w:qFormat/>
    <w:rsid w:val="00BF54EE"/>
    <w:pPr>
      <w:ind w:left="720"/>
      <w:contextualSpacing/>
    </w:pPr>
  </w:style>
  <w:style w:type="character" w:styleId="nfasisintenso">
    <w:name w:val="Intense Emphasis"/>
    <w:basedOn w:val="Fuentedeprrafopredeter"/>
    <w:uiPriority w:val="21"/>
    <w:qFormat/>
    <w:rsid w:val="00BF54EE"/>
    <w:rPr>
      <w:i/>
      <w:iCs/>
      <w:color w:val="0F4761" w:themeColor="accent1" w:themeShade="BF"/>
    </w:rPr>
  </w:style>
  <w:style w:type="paragraph" w:styleId="Citadestacada">
    <w:name w:val="Intense Quote"/>
    <w:basedOn w:val="Normal"/>
    <w:next w:val="Normal"/>
    <w:link w:val="CitadestacadaCar"/>
    <w:uiPriority w:val="30"/>
    <w:qFormat/>
    <w:rsid w:val="00BF5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54EE"/>
    <w:rPr>
      <w:i/>
      <w:iCs/>
      <w:color w:val="0F4761" w:themeColor="accent1" w:themeShade="BF"/>
    </w:rPr>
  </w:style>
  <w:style w:type="character" w:styleId="Referenciaintensa">
    <w:name w:val="Intense Reference"/>
    <w:basedOn w:val="Fuentedeprrafopredeter"/>
    <w:uiPriority w:val="32"/>
    <w:qFormat/>
    <w:rsid w:val="00BF54EE"/>
    <w:rPr>
      <w:b/>
      <w:bCs/>
      <w:smallCaps/>
      <w:color w:val="0F4761" w:themeColor="accent1" w:themeShade="BF"/>
      <w:spacing w:val="5"/>
    </w:rPr>
  </w:style>
  <w:style w:type="table" w:styleId="Tablaconcuadrcula">
    <w:name w:val="Table Grid"/>
    <w:basedOn w:val="Tablanormal"/>
    <w:uiPriority w:val="39"/>
    <w:rsid w:val="00BF5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581986">
      <w:bodyDiv w:val="1"/>
      <w:marLeft w:val="0"/>
      <w:marRight w:val="0"/>
      <w:marTop w:val="0"/>
      <w:marBottom w:val="0"/>
      <w:divBdr>
        <w:top w:val="none" w:sz="0" w:space="0" w:color="auto"/>
        <w:left w:val="none" w:sz="0" w:space="0" w:color="auto"/>
        <w:bottom w:val="none" w:sz="0" w:space="0" w:color="auto"/>
        <w:right w:val="none" w:sz="0" w:space="0" w:color="auto"/>
      </w:divBdr>
    </w:div>
    <w:div w:id="624196560">
      <w:bodyDiv w:val="1"/>
      <w:marLeft w:val="0"/>
      <w:marRight w:val="0"/>
      <w:marTop w:val="0"/>
      <w:marBottom w:val="0"/>
      <w:divBdr>
        <w:top w:val="none" w:sz="0" w:space="0" w:color="auto"/>
        <w:left w:val="none" w:sz="0" w:space="0" w:color="auto"/>
        <w:bottom w:val="none" w:sz="0" w:space="0" w:color="auto"/>
        <w:right w:val="none" w:sz="0" w:space="0" w:color="auto"/>
      </w:divBdr>
    </w:div>
    <w:div w:id="1286041389">
      <w:bodyDiv w:val="1"/>
      <w:marLeft w:val="0"/>
      <w:marRight w:val="0"/>
      <w:marTop w:val="0"/>
      <w:marBottom w:val="0"/>
      <w:divBdr>
        <w:top w:val="none" w:sz="0" w:space="0" w:color="auto"/>
        <w:left w:val="none" w:sz="0" w:space="0" w:color="auto"/>
        <w:bottom w:val="none" w:sz="0" w:space="0" w:color="auto"/>
        <w:right w:val="none" w:sz="0" w:space="0" w:color="auto"/>
      </w:divBdr>
    </w:div>
    <w:div w:id="179005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181</Words>
  <Characters>996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Emanuel Orihuela Portela</dc:creator>
  <cp:keywords/>
  <dc:description/>
  <cp:lastModifiedBy>Diego Mazas Curiel</cp:lastModifiedBy>
  <cp:revision>9</cp:revision>
  <dcterms:created xsi:type="dcterms:W3CDTF">2024-11-14T14:11:00Z</dcterms:created>
  <dcterms:modified xsi:type="dcterms:W3CDTF">2025-02-07T22:51:00Z</dcterms:modified>
</cp:coreProperties>
</file>