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Acta de Sprint 10</w: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Inicio:</w:t>
      </w:r>
      <w:r>
        <w:rPr>
          <w:rFonts w:ascii="Calibri" w:hAnsi="Calibri" w:cs="Calibri" w:eastAsia="Calibri"/>
          <w:color w:val="auto"/>
          <w:spacing w:val="0"/>
          <w:position w:val="0"/>
          <w:sz w:val="22"/>
          <w:shd w:fill="auto" w:val="clear"/>
        </w:rPr>
        <w:t xml:space="preserve"> 02/12/24</w:t>
        <w:br/>
      </w:r>
      <w:r>
        <w:rPr>
          <w:rFonts w:ascii="Calibri" w:hAnsi="Calibri" w:cs="Calibri" w:eastAsia="Calibri"/>
          <w:b/>
          <w:color w:val="auto"/>
          <w:spacing w:val="0"/>
          <w:position w:val="0"/>
          <w:sz w:val="22"/>
          <w:shd w:fill="auto" w:val="clear"/>
        </w:rPr>
        <w:t xml:space="preserve">Fin:</w:t>
      </w:r>
      <w:r>
        <w:rPr>
          <w:rFonts w:ascii="Calibri" w:hAnsi="Calibri" w:cs="Calibri" w:eastAsia="Calibri"/>
          <w:color w:val="auto"/>
          <w:spacing w:val="0"/>
          <w:position w:val="0"/>
          <w:sz w:val="22"/>
          <w:shd w:fill="auto" w:val="clear"/>
        </w:rPr>
        <w:t xml:space="preserve"> 09/12/24</w:t>
      </w:r>
    </w:p>
    <w:p>
      <w:pPr>
        <w:spacing w:before="0" w:after="160" w:line="278"/>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Objetivos del Sprint</w:t>
      </w:r>
    </w:p>
    <w:p>
      <w:pPr>
        <w:numPr>
          <w:ilvl w:val="0"/>
          <w:numId w:val="2"/>
        </w:numPr>
        <w:tabs>
          <w:tab w:val="left" w:pos="720" w:leader="none"/>
        </w:tabs>
        <w:spacing w:before="0" w:after="160" w:line="27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Funciones para crear y listar membresias.</w:t>
      </w:r>
    </w:p>
    <w:p>
      <w:pPr>
        <w:numPr>
          <w:ilvl w:val="0"/>
          <w:numId w:val="2"/>
        </w:numPr>
        <w:tabs>
          <w:tab w:val="left" w:pos="720" w:leader="none"/>
        </w:tabs>
        <w:spacing w:before="0" w:after="160" w:line="27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Funciones para crear y listar eventos.</w:t>
      </w:r>
    </w:p>
    <w:p>
      <w:pPr>
        <w:numPr>
          <w:ilvl w:val="0"/>
          <w:numId w:val="2"/>
        </w:numPr>
        <w:tabs>
          <w:tab w:val="left" w:pos="720" w:leader="none"/>
        </w:tabs>
        <w:spacing w:before="0" w:after="160" w:line="27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Arreglos de diseño generales.</w:t>
      </w:r>
    </w:p>
    <w:p>
      <w:pPr>
        <w:numPr>
          <w:ilvl w:val="0"/>
          <w:numId w:val="2"/>
        </w:numPr>
        <w:tabs>
          <w:tab w:val="left" w:pos="720" w:leader="none"/>
        </w:tabs>
        <w:spacing w:before="0" w:after="160" w:line="27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Cambiar interfaces segun mejoras planteadas por el cliente.</w:t>
      </w:r>
    </w:p>
    <w:p>
      <w:pPr>
        <w:spacing w:before="0" w:after="160" w:line="278"/>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Desarrollo del Sprint</w: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sprint, los arreglos de diseño generales y los cambios en las interfaces según las mejoras planteadas por el cliente demandaron más tiempo del estimado, debido a la complejidad de implementar los ajustes necesarios para mejorar la experiencia de usuario y cumplir con las expectativas planteadas en reuniones previas.</w: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pesar de esto, se logró completar exitosamente el backend de las funciones para crear y listar membresías y crear y listar eventos, garantizando que la lógica del sistema esté plenamente funcional y lista para ser conectada al frontend. Sin embargo, el desarrollo del frontend para estas funcionalidades quedó incompleto y será necesario continuarlo en el próximo sprint.</w: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Adicionalmente, se presentaron los avances en diseño al cliente, quien proporcionó observaciones detalladas y específicas. Esto ayudó a redefinir ciertos aspectos clave para las interfaces, pero requirió iteraciones adicionales que afectaron el progreso en otros objetivos.</w: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Conclusiones</w: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sprint reflejó la importancia de una correcta planificación frente a los imprevistos que pueden surgir al implementar mejoras en los diseños existentes. A pesar de las dificultades, los siguientes avances son destacados:</w:t>
      </w:r>
    </w:p>
    <w:p>
      <w:pPr>
        <w:numPr>
          <w:ilvl w:val="0"/>
          <w:numId w:val="4"/>
        </w:numPr>
        <w:spacing w:before="0" w:after="160" w:line="27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completado para las funcionalidades de membresías y eventos.</w:t>
      </w:r>
    </w:p>
    <w:p>
      <w:pPr>
        <w:numPr>
          <w:ilvl w:val="0"/>
          <w:numId w:val="4"/>
        </w:numPr>
        <w:spacing w:before="0" w:after="160" w:line="278"/>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Incorporación de los comentarios del cliente para mejorar la experiencia de usuario en las interfaces.</w:t>
      </w:r>
    </w:p>
    <w:p>
      <w:pPr>
        <w:spacing w:before="0" w:after="160" w:line="278"/>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Los puntos relacionados con el frontend de las funciones de membresías y eventos serán prioritarios para el siguiente sprint, junto con la implementación final de las mejoras en diseño ya discutidas con el cliente. Esto permitirá avanzar de forma más eficiente hacia la finalización de estas funcionalidades clave.</w:t>
      </w:r>
    </w:p>
    <w:p>
      <w:pPr>
        <w:spacing w:before="0" w:after="160" w:line="278"/>
        <w:ind w:right="0" w:left="0" w:firstLine="0"/>
        <w:jc w:val="left"/>
        <w:rPr>
          <w:rFonts w:ascii="Calibri" w:hAnsi="Calibri" w:cs="Calibri" w:eastAsia="Calibri"/>
          <w:color w:val="auto"/>
          <w:spacing w:val="0"/>
          <w:position w:val="0"/>
          <w:sz w:val="22"/>
          <w:shd w:fill="auto" w:val="clear"/>
        </w:rPr>
      </w:pPr>
    </w:p>
    <w:tbl>
      <w:tblPr/>
      <w:tblGrid>
        <w:gridCol w:w="2831"/>
        <w:gridCol w:w="2831"/>
        <w:gridCol w:w="2832"/>
      </w:tblGrid>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Tarea</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Estimación en horas</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Horas trabajadas</w:t>
            </w: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Funciones para crear y listar membresias</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Funciones para crear y listar eventos</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Arreglos de diseño generales</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804"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Cambiar interfaces segun mejoras planteadas por el cliente</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200"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78"/>
        <w:ind w:right="0" w:left="0" w:firstLine="0"/>
        <w:jc w:val="left"/>
        <w:rPr>
          <w:rFonts w:ascii="Calibri" w:hAnsi="Calibri" w:cs="Calibri" w:eastAsia="Calibri"/>
          <w:color w:val="auto"/>
          <w:spacing w:val="0"/>
          <w:position w:val="0"/>
          <w:sz w:val="22"/>
          <w:shd w:fill="auto" w:val="clear"/>
        </w:rPr>
      </w:pPr>
    </w:p>
    <w:p>
      <w:pPr>
        <w:spacing w:before="0" w:after="160" w:line="278"/>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