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7999999999997" w:line="276" w:lineRule="auto"/>
        <w:ind w:left="758.4000000000001" w:right="767.9999999999995" w:firstLine="0"/>
        <w:jc w:val="left"/>
        <w:rPr>
          <w:rFonts w:ascii="Arial" w:cs="Arial" w:eastAsia="Arial" w:hAnsi="Arial"/>
          <w:b w:val="0"/>
          <w:i w:val="0"/>
          <w:smallCaps w:val="0"/>
          <w:strike w:val="0"/>
          <w:color w:val="2e75b5"/>
          <w:sz w:val="56.04201889038086"/>
          <w:szCs w:val="56.04201889038086"/>
          <w:u w:val="none"/>
          <w:shd w:fill="auto" w:val="clear"/>
          <w:vertAlign w:val="baseline"/>
        </w:rPr>
      </w:pPr>
      <w:r w:rsidDel="00000000" w:rsidR="00000000" w:rsidRPr="00000000">
        <w:rPr>
          <w:rFonts w:ascii="Arial" w:cs="Arial" w:eastAsia="Arial" w:hAnsi="Arial"/>
          <w:b w:val="0"/>
          <w:i w:val="0"/>
          <w:smallCaps w:val="0"/>
          <w:strike w:val="0"/>
          <w:color w:val="2e75b5"/>
          <w:sz w:val="56.04201889038086"/>
          <w:szCs w:val="56.04201889038086"/>
          <w:u w:val="none"/>
          <w:shd w:fill="auto" w:val="clear"/>
          <w:vertAlign w:val="baseline"/>
          <w:rtl w:val="0"/>
        </w:rPr>
        <w:t xml:space="preserve">NOMBRE DE LA EMPRESA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6" w:line="240" w:lineRule="auto"/>
        <w:ind w:left="264.00000000000006" w:right="422.39999999999895" w:firstLine="0"/>
        <w:jc w:val="both"/>
        <w:rPr>
          <w:rFonts w:ascii="Arial" w:cs="Arial" w:eastAsia="Arial" w:hAnsi="Arial"/>
          <w:b w:val="0"/>
          <w:i w:val="1"/>
          <w:smallCaps w:val="0"/>
          <w:strike w:val="0"/>
          <w:color w:val="666666"/>
          <w:sz w:val="26.016826629638672"/>
          <w:szCs w:val="26.016826629638672"/>
          <w:u w:val="none"/>
          <w:shd w:fill="auto" w:val="clear"/>
          <w:vertAlign w:val="baseline"/>
        </w:rPr>
      </w:pPr>
      <w:r w:rsidDel="00000000" w:rsidR="00000000" w:rsidRPr="00000000">
        <w:rPr>
          <w:rFonts w:ascii="Arial" w:cs="Arial" w:eastAsia="Arial" w:hAnsi="Arial"/>
          <w:b w:val="0"/>
          <w:i w:val="1"/>
          <w:smallCaps w:val="0"/>
          <w:strike w:val="0"/>
          <w:color w:val="666666"/>
          <w:sz w:val="26.016826629638672"/>
          <w:szCs w:val="26.016826629638672"/>
          <w:u w:val="none"/>
          <w:shd w:fill="auto" w:val="clear"/>
          <w:vertAlign w:val="baseline"/>
          <w:rtl w:val="0"/>
        </w:rPr>
        <w:t xml:space="preserve">[Carátula: primera hoja del documento, usualmente se menciona el nombre de la Empresa que realiza el relevamiento y especificación de los requerimientos, el nombre del producto </w:t>
      </w:r>
      <w:r w:rsidDel="00000000" w:rsidR="00000000" w:rsidRPr="00000000">
        <w:rPr>
          <w:i w:val="1"/>
          <w:color w:val="666666"/>
          <w:sz w:val="26.016826629638672"/>
          <w:szCs w:val="26.016826629638672"/>
          <w:rtl w:val="0"/>
        </w:rPr>
        <w:t xml:space="preserve">sobre el que se está trabajando</w:t>
      </w:r>
      <w:r w:rsidDel="00000000" w:rsidR="00000000" w:rsidRPr="00000000">
        <w:rPr>
          <w:rFonts w:ascii="Arial" w:cs="Arial" w:eastAsia="Arial" w:hAnsi="Arial"/>
          <w:b w:val="0"/>
          <w:i w:val="1"/>
          <w:smallCaps w:val="0"/>
          <w:strike w:val="0"/>
          <w:color w:val="666666"/>
          <w:sz w:val="26.016826629638672"/>
          <w:szCs w:val="26.016826629638672"/>
          <w:u w:val="none"/>
          <w:shd w:fill="auto" w:val="clear"/>
          <w:vertAlign w:val="baseline"/>
          <w:rtl w:val="0"/>
        </w:rPr>
        <w:t xml:space="preserve">, y la fecha del documento]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000000000006" w:right="422.39999999999895" w:firstLine="0"/>
        <w:jc w:val="both"/>
        <w:rPr>
          <w:color w:val="666666"/>
          <w:sz w:val="26.016826629638672"/>
          <w:szCs w:val="26.016826629638672"/>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000000000006" w:right="422.39999999999895" w:firstLine="0"/>
        <w:jc w:val="both"/>
        <w:rPr>
          <w:color w:val="666666"/>
          <w:sz w:val="26.016826629638672"/>
          <w:szCs w:val="26.016826629638672"/>
        </w:rPr>
      </w:pPr>
      <w:r w:rsidDel="00000000" w:rsidR="00000000" w:rsidRPr="00000000">
        <w:rPr>
          <w:color w:val="666666"/>
          <w:sz w:val="26.016826629638672"/>
          <w:szCs w:val="26.016826629638672"/>
          <w:rtl w:val="0"/>
        </w:rPr>
        <w:t xml:space="preserve">Nombre y apellido: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000000000006" w:right="422.39999999999895" w:firstLine="0"/>
        <w:jc w:val="both"/>
        <w:rPr>
          <w:color w:val="666666"/>
          <w:sz w:val="26.016826629638672"/>
          <w:szCs w:val="26.016826629638672"/>
        </w:rPr>
      </w:pPr>
      <w:r w:rsidDel="00000000" w:rsidR="00000000" w:rsidRPr="00000000">
        <w:rPr>
          <w:color w:val="666666"/>
          <w:sz w:val="26.016826629638672"/>
          <w:szCs w:val="26.016826629638672"/>
          <w:rtl w:val="0"/>
        </w:rPr>
        <w:t xml:space="preserve">Fecha: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000000000006" w:right="422.39999999999895" w:firstLine="0"/>
        <w:jc w:val="left"/>
        <w:rPr>
          <w:color w:val="666666"/>
          <w:sz w:val="26.016826629638672"/>
          <w:szCs w:val="26.016826629638672"/>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000000000006" w:right="422.39999999999895" w:firstLine="0"/>
        <w:jc w:val="left"/>
        <w:rPr>
          <w:color w:val="666666"/>
          <w:sz w:val="26.016826629638672"/>
          <w:szCs w:val="26.01682662963867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 w:line="276" w:lineRule="auto"/>
        <w:ind w:left="0" w:right="431.9999999999993" w:firstLine="0"/>
        <w:jc w:val="center"/>
        <w:rPr>
          <w:rFonts w:ascii="Arial" w:cs="Arial" w:eastAsia="Arial" w:hAnsi="Arial"/>
          <w:b w:val="0"/>
          <w:i w:val="0"/>
          <w:smallCaps w:val="0"/>
          <w:strike w:val="0"/>
          <w:color w:val="2e75b5"/>
          <w:sz w:val="48.04030227661133"/>
          <w:szCs w:val="48.04030227661133"/>
          <w:u w:val="none"/>
          <w:shd w:fill="auto" w:val="clear"/>
          <w:vertAlign w:val="baseline"/>
        </w:rPr>
      </w:pPr>
      <w:r w:rsidDel="00000000" w:rsidR="00000000" w:rsidRPr="00000000">
        <w:rPr>
          <w:color w:val="2e75b5"/>
          <w:sz w:val="48.04030227661133"/>
          <w:szCs w:val="48.04030227661133"/>
          <w:rtl w:val="0"/>
        </w:rPr>
        <w:t xml:space="preserve">Informe de pruebas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0" w:right="263.99999999999864" w:firstLine="0"/>
        <w:jc w:val="center"/>
        <w:rPr>
          <w:rFonts w:ascii="Arial" w:cs="Arial" w:eastAsia="Arial" w:hAnsi="Arial"/>
          <w:b w:val="0"/>
          <w:i w:val="0"/>
          <w:smallCaps w:val="0"/>
          <w:strike w:val="0"/>
          <w:color w:val="999999"/>
          <w:sz w:val="16.00342559814453"/>
          <w:szCs w:val="16.00342559814453"/>
          <w:u w:val="none"/>
          <w:shd w:fill="auto" w:val="clear"/>
          <w:vertAlign w:val="baseline"/>
        </w:rPr>
      </w:pPr>
      <w:r w:rsidDel="00000000" w:rsidR="00000000" w:rsidRPr="00000000">
        <w:rPr>
          <w:rFonts w:ascii="Arial" w:cs="Arial" w:eastAsia="Arial" w:hAnsi="Arial"/>
          <w:b w:val="0"/>
          <w:i w:val="0"/>
          <w:smallCaps w:val="0"/>
          <w:strike w:val="0"/>
          <w:color w:val="2e75b5"/>
          <w:sz w:val="48.04030227661133"/>
          <w:szCs w:val="48.04030227661133"/>
          <w:u w:val="none"/>
          <w:shd w:fill="auto" w:val="clear"/>
          <w:vertAlign w:val="baseline"/>
          <w:rtl w:val="0"/>
        </w:rPr>
        <w:t xml:space="preserve">NOMBRE DEL PRODUCTO </w:t>
      </w:r>
      <w:r w:rsidDel="00000000" w:rsidR="00000000" w:rsidRPr="00000000">
        <w:rPr>
          <w:rtl w:val="0"/>
        </w:rPr>
      </w:r>
    </w:p>
    <w:p w:rsidR="00000000" w:rsidDel="00000000" w:rsidP="00000000" w:rsidRDefault="00000000" w:rsidRPr="00000000" w14:paraId="0000000A">
      <w:pPr>
        <w:pStyle w:val="Heading3"/>
        <w:pageBreakBefore w:val="0"/>
        <w:widowControl w:val="0"/>
        <w:ind w:left="0" w:right="7756.799999999998" w:firstLine="0"/>
        <w:rPr>
          <w:b w:val="0"/>
          <w:color w:val="999999"/>
          <w:sz w:val="16.00342559814453"/>
          <w:szCs w:val="16.00342559814453"/>
        </w:rPr>
        <w:sectPr>
          <w:headerReference r:id="rId7" w:type="first"/>
          <w:footerReference r:id="rId8" w:type="default"/>
          <w:footerReference r:id="rId9" w:type="first"/>
          <w:pgSz w:h="15840" w:w="12240" w:orient="portrait"/>
          <w:pgMar w:bottom="1440" w:top="1440" w:left="1440" w:right="1440" w:header="0" w:footer="720"/>
          <w:pgNumType w:start="0"/>
          <w:titlePg w:val="1"/>
        </w:sectPr>
      </w:pPr>
      <w:bookmarkStart w:colFirst="0" w:colLast="0" w:name="_heading=h.30j0zll" w:id="0"/>
      <w:bookmarkEnd w:id="0"/>
      <w:r w:rsidDel="00000000" w:rsidR="00000000" w:rsidRPr="00000000">
        <w:rPr>
          <w:rtl w:val="0"/>
        </w:rPr>
      </w:r>
    </w:p>
    <w:p w:rsidR="00000000" w:rsidDel="00000000" w:rsidP="00000000" w:rsidRDefault="00000000" w:rsidRPr="00000000" w14:paraId="0000000B">
      <w:pPr>
        <w:pStyle w:val="Heading3"/>
        <w:pageBreakBefore w:val="0"/>
        <w:widowControl w:val="0"/>
        <w:ind w:left="0" w:right="7756.799999999998" w:firstLine="0"/>
        <w:rPr/>
      </w:pPr>
      <w:bookmarkStart w:colFirst="0" w:colLast="0" w:name="_heading=h.auly3peu3dpu" w:id="1"/>
      <w:bookmarkEnd w:id="1"/>
      <w:r w:rsidDel="00000000" w:rsidR="00000000" w:rsidRPr="00000000">
        <w:rPr>
          <w:color w:val="4f81bd"/>
          <w:vertAlign w:val="baseline"/>
          <w:rtl w:val="0"/>
        </w:rPr>
        <w:t xml:space="preserve">Índice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4f81bd"/>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 Historial de Cambios</w:t>
            </w:r>
          </w:hyperlink>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4f81bd"/>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 Introducción</w:t>
            </w:r>
          </w:hyperlink>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4f81bd"/>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 Generalidades</w:t>
            </w:r>
          </w:hyperlink>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4f81bd"/>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b w:val="1"/>
              <w:color w:val="4f81bd"/>
            </w:rPr>
          </w:pPr>
          <w:hyperlink w:anchor="_heading=h.1t3h5sf">
            <w:r w:rsidDel="00000000" w:rsidR="00000000" w:rsidRPr="00000000">
              <w:rPr>
                <w:b w:val="1"/>
                <w:color w:val="4f81bd"/>
                <w:rtl w:val="0"/>
              </w:rPr>
              <w:t xml:space="preserve">| Puntos de atención y observaciones</w:t>
            </w:r>
          </w:hyperlink>
          <w:r w:rsidDel="00000000" w:rsidR="00000000" w:rsidRPr="00000000">
            <w:rPr>
              <w:b w:val="1"/>
              <w:color w:val="4f81bd"/>
              <w:rtl w:val="0"/>
            </w:rPr>
            <w:tab/>
          </w:r>
          <w:r w:rsidDel="00000000" w:rsidR="00000000" w:rsidRPr="00000000">
            <w:fldChar w:fldCharType="begin"/>
            <w:instrText xml:space="preserve"> PAGEREF _heading=h.1t3h5sf \h </w:instrText>
            <w:fldChar w:fldCharType="separate"/>
          </w:r>
          <w:r w:rsidDel="00000000" w:rsidR="00000000" w:rsidRPr="00000000">
            <w:rPr>
              <w:b w:val="1"/>
              <w:color w:val="4f81bd"/>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3"/>
        <w:pageBreakBefore w:val="0"/>
        <w:widowControl w:val="0"/>
        <w:ind w:left="264.00000000000006" w:right="7756.799999999998" w:firstLine="0"/>
        <w:rPr>
          <w:b w:val="1"/>
          <w:color w:val="2e75b5"/>
          <w:sz w:val="32.02186584472656"/>
          <w:szCs w:val="32.02186584472656"/>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heading=h.2et92p0" w:id="4"/>
      <w:bookmarkEnd w:id="4"/>
      <w:r w:rsidDel="00000000" w:rsidR="00000000" w:rsidRPr="00000000">
        <w:rPr>
          <w:rtl w:val="0"/>
        </w:rPr>
        <w:t xml:space="preserve">| Historial de Cambios </w:t>
      </w:r>
    </w:p>
    <w:p w:rsidR="00000000" w:rsidDel="00000000" w:rsidP="00000000" w:rsidRDefault="00000000" w:rsidRPr="00000000" w14:paraId="00000016">
      <w:pPr>
        <w:widowControl w:val="0"/>
        <w:spacing w:before="696" w:lineRule="auto"/>
        <w:ind w:left="264.00000000000006" w:right="470.39999999999964" w:firstLine="0"/>
        <w:jc w:val="both"/>
        <w:rPr>
          <w:i w:val="1"/>
          <w:color w:val="666666"/>
          <w:sz w:val="22.00846290588379"/>
          <w:szCs w:val="22.00846290588379"/>
        </w:rPr>
      </w:pPr>
      <w:r w:rsidDel="00000000" w:rsidR="00000000" w:rsidRPr="00000000">
        <w:rPr>
          <w:i w:val="1"/>
          <w:color w:val="666666"/>
          <w:sz w:val="22.00846290588379"/>
          <w:szCs w:val="22.00846290588379"/>
          <w:rtl w:val="0"/>
        </w:rPr>
        <w:t xml:space="preserve">[En general todos los documentos se versionan y se incluye dentro del mismo una reseña de la historia de cambios realizada en donde se suele especificar la versión del documento, la fecha de su realización, quién es responsable de elaborar ese documento y algún comentario sobre las modificaciones realizadas al mismo. De esta manera, alguien que lee un documento recientemente actualizado no tiene necesidad de leer todo de nuevo sino que puede ir directamente a ver la sección o secciones que sufrieron cambios. Se adjunta más abajo una tabla en donde se podría colocar esta información para facilitar su visualización.]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264.00000000000006" w:right="470.39999999999964" w:firstLine="0"/>
        <w:jc w:val="left"/>
        <w:rPr>
          <w:color w:val="434343"/>
          <w:sz w:val="22.00846290588379"/>
          <w:szCs w:val="22.00846290588379"/>
        </w:rPr>
      </w:pPr>
      <w:r w:rsidDel="00000000" w:rsidR="00000000" w:rsidRPr="00000000">
        <w:rPr>
          <w:rtl w:val="0"/>
        </w:rPr>
      </w:r>
    </w:p>
    <w:tbl>
      <w:tblPr>
        <w:tblStyle w:val="Table1"/>
        <w:tblW w:w="9096.0" w:type="dxa"/>
        <w:jc w:val="left"/>
        <w:tblInd w:w="36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3"/>
        <w:gridCol w:w="1875"/>
        <w:gridCol w:w="2655"/>
        <w:gridCol w:w="2283"/>
        <w:tblGridChange w:id="0">
          <w:tblGrid>
            <w:gridCol w:w="2283"/>
            <w:gridCol w:w="1875"/>
            <w:gridCol w:w="2655"/>
            <w:gridCol w:w="2283"/>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color w:val="434343"/>
                <w:sz w:val="22.00846290588379"/>
                <w:szCs w:val="22.00846290588379"/>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color w:val="434343"/>
                <w:sz w:val="22.00846290588379"/>
                <w:szCs w:val="22.00846290588379"/>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color w:val="434343"/>
                <w:sz w:val="22.00846290588379"/>
                <w:szCs w:val="22.00846290588379"/>
                <w:rtl w:val="0"/>
              </w:rPr>
              <w:t xml:space="preserve">Responsable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color w:val="434343"/>
                <w:sz w:val="22.00846290588379"/>
                <w:szCs w:val="22.00846290588379"/>
                <w:rtl w:val="0"/>
              </w:rPr>
              <w:t xml:space="preserve">Resumen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2.00846290588379"/>
                <w:szCs w:val="22.00846290588379"/>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 w:line="276" w:lineRule="auto"/>
        <w:ind w:left="264.00000000000006" w:right="470.39999999999964" w:firstLine="0"/>
        <w:jc w:val="left"/>
        <w:rPr>
          <w:rFonts w:ascii="Arial" w:cs="Arial" w:eastAsia="Arial" w:hAnsi="Arial"/>
          <w:b w:val="0"/>
          <w:i w:val="0"/>
          <w:smallCaps w:val="0"/>
          <w:strike w:val="0"/>
          <w:color w:val="434343"/>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 w:line="276" w:lineRule="auto"/>
        <w:ind w:left="264.00000000000006" w:right="6460.799999999999" w:firstLine="0"/>
        <w:jc w:val="left"/>
        <w:rPr>
          <w:b w:val="1"/>
          <w:color w:val="2e75b5"/>
          <w:sz w:val="32.02186584472656"/>
          <w:szCs w:val="32.02186584472656"/>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pageBreakBefore w:val="0"/>
        <w:widowControl w:val="0"/>
        <w:spacing w:before="0" w:lineRule="auto"/>
        <w:ind w:left="264.00000000000006" w:right="6460.799999999999" w:firstLine="0"/>
        <w:rPr>
          <w:vertAlign w:val="baseline"/>
        </w:rPr>
      </w:pPr>
      <w:bookmarkStart w:colFirst="0" w:colLast="0" w:name="_heading=h.tyjcwt" w:id="5"/>
      <w:bookmarkEnd w:id="5"/>
      <w:r w:rsidDel="00000000" w:rsidR="00000000" w:rsidRPr="00000000">
        <w:rPr>
          <w:vertAlign w:val="baseline"/>
          <w:rtl w:val="0"/>
        </w:rPr>
        <w:t xml:space="preserve">| Introducción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264.00000000000006" w:right="868.7999999999988" w:firstLine="0"/>
        <w:jc w:val="both"/>
        <w:rPr>
          <w:rFonts w:ascii="Arial" w:cs="Arial" w:eastAsia="Arial" w:hAnsi="Arial"/>
          <w:b w:val="0"/>
          <w:i w:val="1"/>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666666"/>
          <w:sz w:val="22.00846290588379"/>
          <w:szCs w:val="22.00846290588379"/>
          <w:u w:val="none"/>
          <w:shd w:fill="auto" w:val="clear"/>
          <w:vertAlign w:val="baseline"/>
          <w:rtl w:val="0"/>
        </w:rPr>
        <w:t xml:space="preserve">[Introducción general del documento, puede contener una breve descripción de la empresa, el producto, etc.].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 w:line="276" w:lineRule="auto"/>
        <w:ind w:left="264.00000000000006" w:right="7271.999999999999" w:firstLine="0"/>
        <w:jc w:val="both"/>
        <w:rPr>
          <w:b w:val="1"/>
          <w:color w:val="2e75b5"/>
          <w:sz w:val="32.02186584472656"/>
          <w:szCs w:val="32.02186584472656"/>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pageBreakBefore w:val="0"/>
        <w:widowControl w:val="0"/>
        <w:spacing w:before="835.2" w:lineRule="auto"/>
        <w:ind w:left="264.00000000000006" w:right="1070.3999999999996" w:firstLine="0"/>
        <w:rPr>
          <w:vertAlign w:val="baseline"/>
        </w:rPr>
      </w:pPr>
      <w:bookmarkStart w:colFirst="0" w:colLast="0" w:name="_heading=h.3dy6vkm" w:id="6"/>
      <w:bookmarkEnd w:id="6"/>
      <w:r w:rsidDel="00000000" w:rsidR="00000000" w:rsidRPr="00000000">
        <w:rPr>
          <w:vertAlign w:val="baseline"/>
          <w:rtl w:val="0"/>
        </w:rPr>
        <w:t xml:space="preserve">| </w:t>
      </w:r>
      <w:r w:rsidDel="00000000" w:rsidR="00000000" w:rsidRPr="00000000">
        <w:rPr>
          <w:rtl w:val="0"/>
        </w:rPr>
        <w:t xml:space="preserve">Generalidades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681.5999999999997" w:firstLine="0"/>
        <w:jc w:val="both"/>
        <w:rPr>
          <w:i w:val="1"/>
          <w:color w:val="666666"/>
          <w:sz w:val="22.00846290588379"/>
          <w:szCs w:val="22.00846290588379"/>
        </w:rPr>
      </w:pPr>
      <w:r w:rsidDel="00000000" w:rsidR="00000000" w:rsidRPr="00000000">
        <w:rPr>
          <w:rFonts w:ascii="Arial" w:cs="Arial" w:eastAsia="Arial" w:hAnsi="Arial"/>
          <w:b w:val="0"/>
          <w:i w:val="1"/>
          <w:smallCaps w:val="0"/>
          <w:strike w:val="0"/>
          <w:color w:val="666666"/>
          <w:sz w:val="22.00846290588379"/>
          <w:szCs w:val="22.00846290588379"/>
          <w:u w:val="none"/>
          <w:shd w:fill="auto" w:val="clear"/>
          <w:vertAlign w:val="baseline"/>
          <w:rtl w:val="0"/>
        </w:rPr>
        <w:t xml:space="preserve">[Se detallan</w:t>
      </w:r>
      <w:r w:rsidDel="00000000" w:rsidR="00000000" w:rsidRPr="00000000">
        <w:rPr>
          <w:i w:val="1"/>
          <w:color w:val="666666"/>
          <w:sz w:val="22.00846290588379"/>
          <w:szCs w:val="22.00846290588379"/>
          <w:rtl w:val="0"/>
        </w:rPr>
        <w:t xml:space="preserve"> las generalidades en cuanto a los casos de uso, casos de prueba e incidentes elaborados en etapas anteriores.]</w:t>
        <w:br w:type="textWrapping"/>
      </w:r>
    </w:p>
    <w:p w:rsidR="00000000" w:rsidDel="00000000" w:rsidP="00000000" w:rsidRDefault="00000000" w:rsidRPr="00000000" w14:paraId="0000002F">
      <w:pPr>
        <w:pageBreakBefore w:val="0"/>
        <w:numPr>
          <w:ilvl w:val="0"/>
          <w:numId w:val="1"/>
        </w:numPr>
        <w:ind w:left="720" w:hanging="360"/>
        <w:jc w:val="both"/>
        <w:rPr>
          <w:u w:val="none"/>
        </w:rPr>
      </w:pPr>
      <w:r w:rsidDel="00000000" w:rsidR="00000000" w:rsidRPr="00000000">
        <w:rPr>
          <w:b w:val="1"/>
          <w:rtl w:val="0"/>
        </w:rPr>
        <w:t xml:space="preserve">Fecha comienzo</w:t>
      </w:r>
      <w:r w:rsidDel="00000000" w:rsidR="00000000" w:rsidRPr="00000000">
        <w:rPr>
          <w:rtl w:val="0"/>
        </w:rPr>
        <w:t xml:space="preserve">: Fecha calendario en la cual se comenzó a testear.</w:t>
      </w: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rPr>
          <w:u w:val="none"/>
        </w:rPr>
      </w:pPr>
      <w:r w:rsidDel="00000000" w:rsidR="00000000" w:rsidRPr="00000000">
        <w:rPr>
          <w:b w:val="1"/>
          <w:rtl w:val="0"/>
        </w:rPr>
        <w:t xml:space="preserve">Fecha de finalización</w:t>
      </w:r>
      <w:r w:rsidDel="00000000" w:rsidR="00000000" w:rsidRPr="00000000">
        <w:rPr>
          <w:rtl w:val="0"/>
        </w:rPr>
        <w:t xml:space="preserve">: Fecha calendario en la cual se finalizó el testeo.</w:t>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jc w:val="both"/>
        <w:rPr>
          <w:u w:val="none"/>
        </w:rPr>
      </w:pPr>
      <w:r w:rsidDel="00000000" w:rsidR="00000000" w:rsidRPr="00000000">
        <w:rPr>
          <w:b w:val="1"/>
          <w:rtl w:val="0"/>
        </w:rPr>
        <w:t xml:space="preserve">Casos de prueba (Total)</w:t>
      </w:r>
      <w:r w:rsidDel="00000000" w:rsidR="00000000" w:rsidRPr="00000000">
        <w:rPr>
          <w:rtl w:val="0"/>
        </w:rPr>
        <w:t xml:space="preserve">: Cantidad de casos de prueba ejecutados.</w:t>
      </w: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jc w:val="both"/>
        <w:rPr>
          <w:u w:val="none"/>
        </w:rPr>
      </w:pPr>
      <w:r w:rsidDel="00000000" w:rsidR="00000000" w:rsidRPr="00000000">
        <w:rPr>
          <w:b w:val="1"/>
          <w:rtl w:val="0"/>
        </w:rPr>
        <w:t xml:space="preserve">Casos exitosos</w:t>
      </w:r>
      <w:r w:rsidDel="00000000" w:rsidR="00000000" w:rsidRPr="00000000">
        <w:rPr>
          <w:rtl w:val="0"/>
        </w:rPr>
        <w:t xml:space="preserve">: Cantidad de casos de prueba donde el resultado real fue igual al esperado.</w:t>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rPr>
          <w:u w:val="none"/>
        </w:rPr>
      </w:pPr>
      <w:r w:rsidDel="00000000" w:rsidR="00000000" w:rsidRPr="00000000">
        <w:rPr>
          <w:b w:val="1"/>
          <w:rtl w:val="0"/>
        </w:rPr>
        <w:t xml:space="preserve">Casos con incidencia</w:t>
      </w:r>
      <w:r w:rsidDel="00000000" w:rsidR="00000000" w:rsidRPr="00000000">
        <w:rPr>
          <w:rtl w:val="0"/>
        </w:rPr>
        <w:t xml:space="preserve">: Cantidad de casos de prueba donde el resultado real no fue igual al esperado.</w:t>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u w:val="none"/>
        </w:rPr>
      </w:pPr>
      <w:r w:rsidDel="00000000" w:rsidR="00000000" w:rsidRPr="00000000">
        <w:rPr>
          <w:b w:val="1"/>
          <w:rtl w:val="0"/>
        </w:rPr>
        <w:t xml:space="preserve">Porcentaje de casos con incidencias</w:t>
      </w:r>
      <w:r w:rsidDel="00000000" w:rsidR="00000000" w:rsidRPr="00000000">
        <w:rPr>
          <w:rtl w:val="0"/>
        </w:rPr>
        <w:t xml:space="preserve">: Representa un índice de la calidad del desarrollo y pueden permitir establecer acuerdos de nivel de servicio.</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pageBreakBefore w:val="0"/>
        <w:widowControl w:val="0"/>
        <w:ind w:right="1070.3999999999996"/>
        <w:rPr/>
      </w:pPr>
      <w:bookmarkStart w:colFirst="0" w:colLast="0" w:name="_heading=h.1t3h5sf" w:id="7"/>
      <w:bookmarkEnd w:id="7"/>
      <w:r w:rsidDel="00000000" w:rsidR="00000000" w:rsidRPr="00000000">
        <w:rPr>
          <w:rtl w:val="0"/>
        </w:rPr>
        <w:t xml:space="preserve">| Puntos de atención y observaciones</w:t>
      </w:r>
    </w:p>
    <w:p w:rsidR="00000000" w:rsidDel="00000000" w:rsidP="00000000" w:rsidRDefault="00000000" w:rsidRPr="00000000" w14:paraId="00000036">
      <w:pPr>
        <w:pageBreakBefore w:val="0"/>
        <w:widowControl w:val="0"/>
        <w:spacing w:before="816" w:lineRule="auto"/>
        <w:ind w:left="264.00000000000006" w:right="681.5999999999997" w:firstLine="0"/>
        <w:jc w:val="both"/>
        <w:rPr>
          <w:color w:val="222222"/>
          <w:highlight w:val="white"/>
        </w:rPr>
      </w:pPr>
      <w:r w:rsidDel="00000000" w:rsidR="00000000" w:rsidRPr="00000000">
        <w:rPr>
          <w:i w:val="1"/>
          <w:color w:val="666666"/>
          <w:sz w:val="22.00846290588379"/>
          <w:szCs w:val="22.00846290588379"/>
          <w:rtl w:val="0"/>
        </w:rPr>
        <w:t xml:space="preserve">[Sección donde se deben explicar aspectos relevantes que no forman parte de los casos de uso y/o factores externos que han influenciado en la correcta ejecución de los casos de pruebas. Por ejemplo: sistema lento, caídas frecuentes del sistema de forma inesperada, etc.]</w:t>
      </w: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sectPr>
      <w:footerReference r:id="rId10" w:type="default"/>
      <w:type w:val="nextPage"/>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835.2" w:lineRule="auto"/>
      <w:ind w:left="264.00000000000006" w:right="5174.4" w:firstLine="0"/>
    </w:pPr>
    <w:rPr>
      <w:b w:val="1"/>
      <w:color w:val="4f81bd"/>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835.2" w:lineRule="auto"/>
      <w:ind w:left="264.00000000000006" w:right="5174.4" w:firstLine="0"/>
    </w:pPr>
    <w:rPr>
      <w:b w:val="1"/>
      <w:color w:val="4f81bd"/>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ix4Qh8cAtJ38z19IguFsHGVZQ==">AMUW2mWtAR6pktR8P4rrL7ocNGtA25W2jufFJ9HnUbxWFIZA9Lq5OAUTMcC1U++15V2p2e/rUalqmM9CEE1Iv4MX1qrgVa2JbHMJPpBKwql4BYyIBe0vAUYAvPsfpzdJkHXeft3JoOLT2SogYbjM4IX2HIXHCHR1auBtyTBT+4kZ6lsoXPJtR6Kz/aJYqWcefCMzuEz3TlO5FpAPZ/XoPCb3G4mQyXoDAwqH+no5xU0HlTXCMdN53Ak=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