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“REINVENT TRAVEL”</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Facundo Ruiz Diaz</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Desafío Aplicando SEO a nuestro proyecto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Detalle de los cambios realizados: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7"/>
        </w:numPr>
        <w:ind w:left="720" w:hanging="360"/>
        <w:jc w:val="both"/>
        <w:rPr>
          <w:u w:val="none"/>
        </w:rPr>
      </w:pPr>
      <w:r w:rsidDel="00000000" w:rsidR="00000000" w:rsidRPr="00000000">
        <w:rPr>
          <w:rtl w:val="0"/>
        </w:rPr>
        <w:t xml:space="preserve">inclusión meta description: cada html tiene incluído la meta description, con una descripción detallada para su respectivo contenido. Respetando la cantidad de caracteres disponibles e intentando llamar la atención del cliente a visitar el sitio.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5"/>
        </w:numPr>
        <w:ind w:left="720" w:hanging="360"/>
        <w:jc w:val="both"/>
        <w:rPr>
          <w:u w:val="none"/>
        </w:rPr>
      </w:pPr>
      <w:r w:rsidDel="00000000" w:rsidR="00000000" w:rsidRPr="00000000">
        <w:rPr>
          <w:rtl w:val="0"/>
        </w:rPr>
        <w:t xml:space="preserve">inclusión meta keywords: se ha utilizado en todas las páginas pero se han mantenido las palabras de búsqueda dado que son las que encabezan las búsquedas en el segmento. En el HTML de cada destino se agrega una keyword con el nombre del destino.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meta tittle modificado en todas las páginas.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8"/>
        </w:numPr>
        <w:ind w:left="720" w:hanging="360"/>
        <w:jc w:val="both"/>
        <w:rPr>
          <w:u w:val="none"/>
        </w:rPr>
      </w:pPr>
      <w:r w:rsidDel="00000000" w:rsidR="00000000" w:rsidRPr="00000000">
        <w:rPr>
          <w:rtl w:val="0"/>
        </w:rPr>
        <w:t xml:space="preserve">inclusión meta author y meta copyright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imágenes reducidas en tamaño para una mejor y más rápida carga a través del programa Photoshop 2021</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9"/>
        </w:numPr>
        <w:ind w:left="720" w:hanging="360"/>
        <w:jc w:val="both"/>
        <w:rPr>
          <w:u w:val="none"/>
        </w:rPr>
      </w:pPr>
      <w:r w:rsidDel="00000000" w:rsidR="00000000" w:rsidRPr="00000000">
        <w:rPr>
          <w:rtl w:val="0"/>
        </w:rPr>
        <w:t xml:space="preserve">Se incluyeron los textos originales aplicados a la página dejando de lado los Lorem Ipsum. Dichos textos en muchos casos se redujeron y se separaron en párrafos, a fin de evitar una lectura larga que cualquier visitante pueda abandonar.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Paleta de colores definida en dos colores principales: oro, gris oscuro. Aplicando mínimamente variables de los mismos, negro y/o blanco para generar contrastes. </w:t>
      </w:r>
    </w:p>
    <w:p w:rsidR="00000000" w:rsidDel="00000000" w:rsidP="00000000" w:rsidRDefault="00000000" w:rsidRPr="00000000" w14:paraId="00000016">
      <w:pPr>
        <w:ind w:left="720" w:firstLine="0"/>
        <w:jc w:val="both"/>
        <w:rPr/>
      </w:pPr>
      <w:r w:rsidDel="00000000" w:rsidR="00000000" w:rsidRPr="00000000">
        <w:rPr>
          <w:rtl w:val="0"/>
        </w:rPr>
        <w:t xml:space="preserve">El contraste entre los colores principales hace a los contenidos totalmente legibles ya sea oro sobre fondo gris oscuro, o gris oscuro sobre fondo dorado.</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6"/>
        </w:numPr>
        <w:ind w:left="720" w:hanging="360"/>
        <w:jc w:val="both"/>
        <w:rPr>
          <w:u w:val="none"/>
        </w:rPr>
      </w:pPr>
      <w:r w:rsidDel="00000000" w:rsidR="00000000" w:rsidRPr="00000000">
        <w:rPr>
          <w:rtl w:val="0"/>
        </w:rPr>
        <w:t xml:space="preserve">Título con nombre incorporado a la sección de nosotros que le dá más presencia a dicha página.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0"/>
        </w:numPr>
        <w:ind w:left="720" w:hanging="360"/>
        <w:jc w:val="both"/>
        <w:rPr>
          <w:u w:val="none"/>
        </w:rPr>
      </w:pPr>
      <w:r w:rsidDel="00000000" w:rsidR="00000000" w:rsidRPr="00000000">
        <w:rPr>
          <w:rtl w:val="0"/>
        </w:rPr>
        <w:t xml:space="preserve">Footer modificado totalmente, incluyendo un sitemap en el mismo a fin se pueda linkear directamente a cualquier página desde el mismo. Se mantuvieron las redes sociales pero sin íconos y se agregó un input a fin de que los visitantes agreguen su email para recibir los newsletter.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Index: se modificó sacando texto para evitar una lectura extensa y por una cuestión estética.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