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50" w:rsidRPr="006D0DDE" w:rsidRDefault="006D0DDE" w:rsidP="006D0DDE">
      <w:pPr>
        <w:jc w:val="center"/>
        <w:rPr>
          <w:sz w:val="40"/>
          <w:szCs w:val="40"/>
        </w:rPr>
      </w:pPr>
      <w:r w:rsidRPr="006D0DDE">
        <w:rPr>
          <w:sz w:val="40"/>
          <w:szCs w:val="40"/>
        </w:rPr>
        <w:t>Diagrama de clases:</w:t>
      </w:r>
    </w:p>
    <w:p w:rsidR="006D0DDE" w:rsidRDefault="006D0DDE" w:rsidP="006D0DDE">
      <w:pPr>
        <w:jc w:val="both"/>
        <w:rPr>
          <w:sz w:val="28"/>
          <w:szCs w:val="28"/>
        </w:rPr>
      </w:pPr>
    </w:p>
    <w:p w:rsidR="006D0DDE" w:rsidRPr="006D0DDE" w:rsidRDefault="006D0DDE" w:rsidP="006D0DDE">
      <w:pPr>
        <w:jc w:val="both"/>
        <w:rPr>
          <w:sz w:val="28"/>
          <w:szCs w:val="28"/>
        </w:rPr>
      </w:pPr>
      <w:bookmarkStart w:id="0" w:name="_GoBack"/>
      <w:bookmarkEnd w:id="0"/>
      <w:r w:rsidRPr="006D0DDE">
        <w:rPr>
          <w:sz w:val="28"/>
          <w:szCs w:val="28"/>
        </w:rPr>
        <w:t xml:space="preserve">En el diagrama la clase Personaje es una extensión de las clases Phaser.Sprite. La clase Personaje tiene una relación con la clase Costanera donde su rol o relación es personaje, a su vez la clase Costanera tiene una relación con dos clases más la clase Dragonball y la clase Consumible donde su rol es consumible y dragonball. También existe la clase Bonus que tiene una relación de conocimiento con las clases Dragonball y Consumible.  </w:t>
      </w:r>
    </w:p>
    <w:sectPr w:rsidR="006D0DDE" w:rsidRPr="006D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DE"/>
    <w:rsid w:val="00116150"/>
    <w:rsid w:val="006D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1B77"/>
  <w15:chartTrackingRefBased/>
  <w15:docId w15:val="{849580E0-F06A-40AD-9C45-16C4FFCB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2017-09-27T20:40:00Z</dcterms:created>
  <dcterms:modified xsi:type="dcterms:W3CDTF">2017-09-27T20:48:00Z</dcterms:modified>
</cp:coreProperties>
</file>