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716B98" w14:textId="77777777" w:rsidR="000D4567" w:rsidRPr="00771EF4" w:rsidRDefault="000D4567" w:rsidP="000D4567">
      <w:pPr>
        <w:jc w:val="center"/>
        <w:rPr>
          <w:b/>
          <w:bCs/>
          <w:szCs w:val="28"/>
        </w:rPr>
      </w:pPr>
      <w:bookmarkStart w:id="0" w:name="_Toc531805464"/>
      <w:r w:rsidRPr="00771EF4">
        <w:rPr>
          <w:noProof/>
          <w:sz w:val="24"/>
        </w:rPr>
        <w:drawing>
          <wp:inline distT="0" distB="0" distL="0" distR="0" wp14:anchorId="35E1BCA4" wp14:editId="300EA7E3">
            <wp:extent cx="1485900" cy="847725"/>
            <wp:effectExtent l="0" t="0" r="0" b="9525"/>
            <wp:docPr id="16" name="Рисунок 11" descr="СТАНК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СТАНКИН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9812F" w14:textId="77777777" w:rsidR="000D4567" w:rsidRPr="00771EF4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>МИНОБРНАУКИ РОССИИ</w:t>
      </w:r>
    </w:p>
    <w:p w14:paraId="791DAF2E" w14:textId="77777777" w:rsidR="000D4567" w:rsidRPr="00771EF4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>федеральное государственное бюджетное образовательное учреждение</w:t>
      </w:r>
    </w:p>
    <w:p w14:paraId="02D66004" w14:textId="77777777" w:rsidR="000D4567" w:rsidRPr="00771EF4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>высшего образования</w:t>
      </w:r>
    </w:p>
    <w:p w14:paraId="752E26EF" w14:textId="77777777" w:rsidR="000D4567" w:rsidRPr="00771EF4" w:rsidRDefault="000D4567" w:rsidP="000D4567">
      <w:pPr>
        <w:spacing w:line="240" w:lineRule="auto"/>
        <w:ind w:firstLine="0"/>
        <w:contextualSpacing w:val="0"/>
        <w:jc w:val="center"/>
        <w:rPr>
          <w:b/>
          <w:bCs/>
          <w:sz w:val="24"/>
        </w:rPr>
      </w:pPr>
      <w:r w:rsidRPr="00771EF4">
        <w:rPr>
          <w:b/>
          <w:bCs/>
          <w:sz w:val="24"/>
        </w:rPr>
        <w:t xml:space="preserve"> «Московский государственный технологический университет «СТАНКИН»</w:t>
      </w:r>
    </w:p>
    <w:p w14:paraId="0698827C" w14:textId="77777777" w:rsidR="000D4567" w:rsidRPr="00771EF4" w:rsidRDefault="000D4567" w:rsidP="000D4567">
      <w:pPr>
        <w:pBdr>
          <w:bottom w:val="single" w:sz="4" w:space="1" w:color="auto"/>
        </w:pBdr>
        <w:spacing w:line="240" w:lineRule="auto"/>
        <w:ind w:firstLine="0"/>
        <w:contextualSpacing w:val="0"/>
        <w:jc w:val="center"/>
        <w:rPr>
          <w:sz w:val="22"/>
          <w:szCs w:val="22"/>
        </w:rPr>
      </w:pPr>
      <w:r w:rsidRPr="00771EF4">
        <w:rPr>
          <w:b/>
          <w:bCs/>
          <w:sz w:val="24"/>
        </w:rPr>
        <w:t>(ФГБОУ ВО «МГТУ «СТАНКИН»)</w:t>
      </w:r>
    </w:p>
    <w:p w14:paraId="23D28991" w14:textId="77777777" w:rsidR="000D4567" w:rsidRPr="00771EF4" w:rsidRDefault="000D4567" w:rsidP="000D4567">
      <w:pPr>
        <w:spacing w:line="240" w:lineRule="auto"/>
        <w:ind w:firstLine="0"/>
        <w:contextualSpacing w:val="0"/>
        <w:rPr>
          <w:i/>
          <w:sz w:val="18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4678"/>
        <w:gridCol w:w="4677"/>
      </w:tblGrid>
      <w:tr w:rsidR="000D4567" w:rsidRPr="00771EF4" w14:paraId="2483DCC9" w14:textId="77777777" w:rsidTr="009B716C">
        <w:tc>
          <w:tcPr>
            <w:tcW w:w="4785" w:type="dxa"/>
            <w:hideMark/>
          </w:tcPr>
          <w:p w14:paraId="5EF45431" w14:textId="77777777" w:rsidR="000D4567" w:rsidRPr="00771EF4" w:rsidRDefault="000D4567" w:rsidP="009B716C">
            <w:pPr>
              <w:spacing w:line="276" w:lineRule="auto"/>
              <w:ind w:firstLine="0"/>
              <w:contextualSpacing w:val="0"/>
              <w:rPr>
                <w:sz w:val="24"/>
                <w:lang w:eastAsia="en-US"/>
              </w:rPr>
            </w:pPr>
            <w:r w:rsidRPr="00771EF4">
              <w:rPr>
                <w:b/>
                <w:bCs/>
                <w:sz w:val="24"/>
                <w:lang w:eastAsia="en-US"/>
              </w:rPr>
              <w:t xml:space="preserve">Институт </w:t>
            </w:r>
            <w:r w:rsidRPr="00771EF4">
              <w:rPr>
                <w:sz w:val="24"/>
                <w:lang w:eastAsia="en-US"/>
              </w:rPr>
              <w:br/>
            </w:r>
            <w:r w:rsidRPr="00771EF4">
              <w:rPr>
                <w:b/>
                <w:bCs/>
                <w:sz w:val="24"/>
                <w:lang w:eastAsia="en-US"/>
              </w:rPr>
              <w:t xml:space="preserve">информационных </w:t>
            </w:r>
            <w:r w:rsidRPr="00771EF4">
              <w:rPr>
                <w:sz w:val="24"/>
                <w:lang w:eastAsia="en-US"/>
              </w:rPr>
              <w:br/>
            </w:r>
            <w:r w:rsidRPr="00771EF4">
              <w:rPr>
                <w:b/>
                <w:bCs/>
                <w:sz w:val="24"/>
                <w:lang w:eastAsia="en-US"/>
              </w:rPr>
              <w:t>систем и технологий</w:t>
            </w:r>
          </w:p>
        </w:tc>
        <w:tc>
          <w:tcPr>
            <w:tcW w:w="4785" w:type="dxa"/>
            <w:hideMark/>
          </w:tcPr>
          <w:p w14:paraId="5E4ED7CE" w14:textId="77777777" w:rsidR="000D4567" w:rsidRPr="00771EF4" w:rsidRDefault="000D4567" w:rsidP="009B716C">
            <w:pPr>
              <w:spacing w:line="276" w:lineRule="auto"/>
              <w:ind w:firstLine="0"/>
              <w:contextualSpacing w:val="0"/>
              <w:jc w:val="center"/>
              <w:rPr>
                <w:b/>
                <w:bCs/>
                <w:sz w:val="24"/>
                <w:lang w:eastAsia="en-US"/>
              </w:rPr>
            </w:pPr>
            <w:r w:rsidRPr="00771EF4">
              <w:rPr>
                <w:b/>
                <w:bCs/>
                <w:sz w:val="24"/>
                <w:lang w:eastAsia="en-US"/>
              </w:rPr>
              <w:t>Кафедра</w:t>
            </w:r>
          </w:p>
          <w:p w14:paraId="11B9EB48" w14:textId="77777777" w:rsidR="000D4567" w:rsidRPr="00771EF4" w:rsidRDefault="000D4567" w:rsidP="009B716C">
            <w:pPr>
              <w:spacing w:line="276" w:lineRule="auto"/>
              <w:ind w:firstLine="0"/>
              <w:contextualSpacing w:val="0"/>
              <w:jc w:val="right"/>
              <w:rPr>
                <w:i/>
                <w:iCs/>
                <w:sz w:val="24"/>
                <w:lang w:eastAsia="en-US"/>
              </w:rPr>
            </w:pPr>
            <w:r w:rsidRPr="00771EF4">
              <w:rPr>
                <w:b/>
                <w:bCs/>
                <w:sz w:val="24"/>
                <w:lang w:eastAsia="en-US"/>
              </w:rPr>
              <w:t>информационных систем</w:t>
            </w:r>
          </w:p>
        </w:tc>
      </w:tr>
    </w:tbl>
    <w:p w14:paraId="71B9C443" w14:textId="77777777" w:rsidR="000D4567" w:rsidRPr="00771EF4" w:rsidRDefault="000D4567" w:rsidP="000D4567">
      <w:pPr>
        <w:spacing w:line="240" w:lineRule="auto"/>
        <w:ind w:firstLine="0"/>
        <w:contextualSpacing w:val="0"/>
        <w:rPr>
          <w:i/>
          <w:sz w:val="18"/>
        </w:rPr>
      </w:pPr>
    </w:p>
    <w:p w14:paraId="7EAB35D9" w14:textId="77777777" w:rsidR="000D4567" w:rsidRPr="00771EF4" w:rsidRDefault="000D4567" w:rsidP="000D4567">
      <w:pPr>
        <w:spacing w:line="240" w:lineRule="auto"/>
        <w:ind w:firstLine="0"/>
        <w:contextualSpacing w:val="0"/>
        <w:rPr>
          <w:i/>
          <w:sz w:val="18"/>
        </w:rPr>
      </w:pPr>
    </w:p>
    <w:p w14:paraId="093DBB40" w14:textId="77777777" w:rsidR="000D4567" w:rsidRPr="00771EF4" w:rsidRDefault="000D4567" w:rsidP="000D4567">
      <w:pPr>
        <w:shd w:val="clear" w:color="auto" w:fill="FFFFFF"/>
        <w:spacing w:before="314"/>
        <w:ind w:right="6614" w:firstLine="0"/>
        <w:rPr>
          <w:b/>
          <w:bCs/>
          <w:szCs w:val="28"/>
        </w:rPr>
      </w:pPr>
    </w:p>
    <w:p w14:paraId="20452BA4" w14:textId="77777777" w:rsidR="000D4567" w:rsidRPr="00771EF4" w:rsidRDefault="000D4567" w:rsidP="000D4567">
      <w:pPr>
        <w:shd w:val="clear" w:color="auto" w:fill="FFFFFF"/>
        <w:spacing w:before="314"/>
        <w:ind w:right="6614" w:firstLine="0"/>
        <w:rPr>
          <w:b/>
          <w:bCs/>
          <w:color w:val="000000"/>
          <w:spacing w:val="-1"/>
          <w:sz w:val="22"/>
        </w:rPr>
      </w:pPr>
    </w:p>
    <w:p w14:paraId="18A7FE8F" w14:textId="77777777" w:rsidR="000D4567" w:rsidRPr="00771EF4" w:rsidRDefault="000D4567" w:rsidP="000D4567">
      <w:pPr>
        <w:shd w:val="clear" w:color="auto" w:fill="FFFFFF"/>
        <w:spacing w:before="314"/>
        <w:ind w:right="6614" w:firstLine="0"/>
        <w:rPr>
          <w:b/>
          <w:bCs/>
          <w:color w:val="000000"/>
          <w:spacing w:val="-1"/>
          <w:sz w:val="24"/>
        </w:rPr>
      </w:pPr>
    </w:p>
    <w:p w14:paraId="7FDD6E77" w14:textId="77777777" w:rsidR="000D4567" w:rsidRPr="00771EF4" w:rsidRDefault="000D4567" w:rsidP="000D4567">
      <w:pPr>
        <w:ind w:firstLine="0"/>
        <w:contextualSpacing w:val="0"/>
        <w:jc w:val="center"/>
        <w:rPr>
          <w:b/>
          <w:sz w:val="24"/>
        </w:rPr>
      </w:pPr>
      <w:r w:rsidRPr="00771EF4">
        <w:rPr>
          <w:b/>
          <w:sz w:val="24"/>
        </w:rPr>
        <w:t>КУРСОВОЙ ПРОЕКТ</w:t>
      </w:r>
    </w:p>
    <w:p w14:paraId="6CE3C61C" w14:textId="77777777" w:rsidR="000D4567" w:rsidRPr="00771EF4" w:rsidRDefault="000D4567" w:rsidP="000D4567">
      <w:pPr>
        <w:ind w:firstLine="0"/>
        <w:contextualSpacing w:val="0"/>
        <w:jc w:val="center"/>
        <w:rPr>
          <w:b/>
          <w:sz w:val="24"/>
        </w:rPr>
      </w:pPr>
    </w:p>
    <w:p w14:paraId="79341C2D" w14:textId="77777777" w:rsidR="000D4567" w:rsidRPr="00771EF4" w:rsidRDefault="000D4567" w:rsidP="000D4567">
      <w:pPr>
        <w:ind w:firstLine="0"/>
        <w:contextualSpacing w:val="0"/>
        <w:jc w:val="center"/>
      </w:pPr>
      <w:r w:rsidRPr="00771EF4">
        <w:t>по дисциплине «</w:t>
      </w:r>
      <w:r w:rsidRPr="00771EF4">
        <w:rPr>
          <w:b/>
          <w:bCs/>
        </w:rPr>
        <w:t>Проектирование информационных систем</w:t>
      </w:r>
      <w:r w:rsidRPr="00771EF4">
        <w:t>»</w:t>
      </w:r>
    </w:p>
    <w:p w14:paraId="5F29DBDD" w14:textId="7C544030" w:rsidR="000D4567" w:rsidRPr="00771EF4" w:rsidRDefault="000D4567" w:rsidP="000D4567">
      <w:pPr>
        <w:ind w:firstLine="0"/>
        <w:contextualSpacing w:val="0"/>
        <w:jc w:val="center"/>
      </w:pPr>
      <w:r w:rsidRPr="00771EF4">
        <w:t>на тему: «</w:t>
      </w:r>
      <w:r w:rsidR="00AB4C0E">
        <w:t>Контроль количества товара на складе</w:t>
      </w:r>
      <w:r w:rsidRPr="00771EF4">
        <w:t>»</w:t>
      </w:r>
    </w:p>
    <w:p w14:paraId="63E48E51" w14:textId="77777777" w:rsidR="000D4567" w:rsidRPr="00771EF4" w:rsidRDefault="000D4567" w:rsidP="000D4567">
      <w:pPr>
        <w:ind w:firstLine="0"/>
        <w:contextualSpacing w:val="0"/>
      </w:pPr>
    </w:p>
    <w:p w14:paraId="52349BE1" w14:textId="77777777" w:rsidR="000D4567" w:rsidRPr="00771EF4" w:rsidRDefault="000D4567" w:rsidP="000D4567">
      <w:pPr>
        <w:shd w:val="clear" w:color="auto" w:fill="FFFFFF"/>
        <w:tabs>
          <w:tab w:val="left" w:pos="3547"/>
          <w:tab w:val="left" w:leader="underscore" w:pos="6998"/>
        </w:tabs>
        <w:spacing w:before="120"/>
        <w:ind w:left="48" w:firstLine="0"/>
        <w:jc w:val="center"/>
      </w:pPr>
      <w:r w:rsidRPr="00771EF4">
        <w:rPr>
          <w:color w:val="000000"/>
          <w:spacing w:val="-4"/>
        </w:rPr>
        <w:t xml:space="preserve">Направление </w:t>
      </w:r>
      <w:r w:rsidRPr="00771EF4">
        <w:rPr>
          <w:b/>
          <w:bCs/>
          <w:color w:val="000000"/>
        </w:rPr>
        <w:t>09.03.02 Информационные системы и технологии</w:t>
      </w:r>
    </w:p>
    <w:p w14:paraId="474CFA81" w14:textId="77777777" w:rsidR="000D4567" w:rsidRPr="00771EF4" w:rsidRDefault="000D4567" w:rsidP="000D4567">
      <w:pPr>
        <w:shd w:val="clear" w:color="auto" w:fill="FFFFFF"/>
        <w:spacing w:after="389"/>
        <w:ind w:firstLine="0"/>
        <w:rPr>
          <w:sz w:val="22"/>
        </w:rPr>
      </w:pPr>
    </w:p>
    <w:p w14:paraId="6F32F2B0" w14:textId="77777777" w:rsidR="000D4567" w:rsidRPr="00771EF4" w:rsidRDefault="000D4567" w:rsidP="000D4567">
      <w:pPr>
        <w:shd w:val="clear" w:color="auto" w:fill="FFFFFF"/>
        <w:spacing w:after="389"/>
        <w:ind w:firstLine="0"/>
        <w:rPr>
          <w:sz w:val="22"/>
        </w:rPr>
      </w:pPr>
    </w:p>
    <w:p w14:paraId="10954340" w14:textId="77777777" w:rsidR="000D4567" w:rsidRPr="00771EF4" w:rsidRDefault="000D4567" w:rsidP="000D4567">
      <w:pPr>
        <w:shd w:val="clear" w:color="auto" w:fill="FFFFFF"/>
        <w:spacing w:after="389"/>
        <w:ind w:firstLine="0"/>
        <w:rPr>
          <w:sz w:val="22"/>
        </w:rPr>
      </w:pPr>
    </w:p>
    <w:p w14:paraId="4941A4B9" w14:textId="77777777" w:rsidR="000D4567" w:rsidRPr="00771EF4" w:rsidRDefault="000D4567" w:rsidP="000D4567">
      <w:pPr>
        <w:shd w:val="clear" w:color="auto" w:fill="FFFFFF"/>
        <w:spacing w:after="389"/>
        <w:ind w:firstLine="0"/>
        <w:rPr>
          <w:sz w:val="22"/>
        </w:rPr>
      </w:pPr>
    </w:p>
    <w:p w14:paraId="76592911" w14:textId="77777777" w:rsidR="000D4567" w:rsidRPr="00771EF4" w:rsidRDefault="000D4567" w:rsidP="000D4567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b/>
          <w:bCs/>
          <w:sz w:val="24"/>
        </w:rPr>
        <w:t>Руководитель,</w:t>
      </w:r>
    </w:p>
    <w:p w14:paraId="5589658A" w14:textId="77777777" w:rsidR="000D4567" w:rsidRPr="00771EF4" w:rsidRDefault="000D4567" w:rsidP="000D4567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sz w:val="24"/>
        </w:rPr>
        <w:t>старший преподаватель</w:t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b/>
          <w:bCs/>
          <w:sz w:val="24"/>
        </w:rPr>
        <w:t>Овчинников П.Е.</w:t>
      </w:r>
    </w:p>
    <w:p w14:paraId="13093C6C" w14:textId="5208B21D" w:rsidR="000D4567" w:rsidRPr="00771EF4" w:rsidRDefault="000D4567" w:rsidP="000D4567">
      <w:pPr>
        <w:shd w:val="clear" w:color="auto" w:fill="FFFFFF"/>
        <w:ind w:firstLine="0"/>
        <w:contextualSpacing w:val="0"/>
        <w:rPr>
          <w:sz w:val="24"/>
        </w:rPr>
      </w:pP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  <w:t xml:space="preserve"> «___» ________ 201</w:t>
      </w:r>
      <w:r w:rsidR="00ED659A">
        <w:rPr>
          <w:sz w:val="24"/>
        </w:rPr>
        <w:t>9</w:t>
      </w:r>
      <w:r w:rsidRPr="00771EF4">
        <w:rPr>
          <w:sz w:val="24"/>
        </w:rPr>
        <w:t xml:space="preserve"> г.</w:t>
      </w:r>
    </w:p>
    <w:p w14:paraId="645FB42E" w14:textId="77777777" w:rsidR="000D4567" w:rsidRPr="00771EF4" w:rsidRDefault="000D4567" w:rsidP="000D4567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b/>
          <w:bCs/>
          <w:sz w:val="24"/>
        </w:rPr>
        <w:t>Студент,</w:t>
      </w:r>
    </w:p>
    <w:p w14:paraId="46902459" w14:textId="2D2A05CF" w:rsidR="000D4567" w:rsidRPr="00771EF4" w:rsidRDefault="000D4567" w:rsidP="000D4567">
      <w:pPr>
        <w:shd w:val="clear" w:color="auto" w:fill="FFFFFF"/>
        <w:ind w:firstLine="0"/>
        <w:contextualSpacing w:val="0"/>
        <w:rPr>
          <w:b/>
          <w:bCs/>
          <w:sz w:val="24"/>
        </w:rPr>
      </w:pPr>
      <w:r w:rsidRPr="00771EF4">
        <w:rPr>
          <w:sz w:val="24"/>
        </w:rPr>
        <w:t>группы ИДБ–15–13</w:t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="00AB4C0E">
        <w:rPr>
          <w:b/>
          <w:bCs/>
          <w:sz w:val="24"/>
        </w:rPr>
        <w:t>Кан</w:t>
      </w:r>
      <w:r>
        <w:rPr>
          <w:b/>
          <w:bCs/>
          <w:sz w:val="24"/>
        </w:rPr>
        <w:t xml:space="preserve"> </w:t>
      </w:r>
      <w:r w:rsidR="00AB4C0E">
        <w:rPr>
          <w:b/>
          <w:bCs/>
          <w:sz w:val="24"/>
        </w:rPr>
        <w:t>В</w:t>
      </w:r>
      <w:r>
        <w:rPr>
          <w:b/>
          <w:bCs/>
          <w:sz w:val="24"/>
        </w:rPr>
        <w:t>.</w:t>
      </w:r>
      <w:r w:rsidR="00AB4C0E">
        <w:rPr>
          <w:b/>
          <w:bCs/>
          <w:sz w:val="24"/>
        </w:rPr>
        <w:t>В</w:t>
      </w:r>
      <w:r>
        <w:rPr>
          <w:b/>
          <w:bCs/>
          <w:sz w:val="24"/>
        </w:rPr>
        <w:t>.</w:t>
      </w:r>
    </w:p>
    <w:p w14:paraId="22CF49CB" w14:textId="1ED64E21" w:rsidR="000D4567" w:rsidRPr="00771EF4" w:rsidRDefault="000D4567" w:rsidP="000D4567">
      <w:pPr>
        <w:shd w:val="clear" w:color="auto" w:fill="FFFFFF"/>
        <w:ind w:firstLine="0"/>
        <w:contextualSpacing w:val="0"/>
        <w:rPr>
          <w:sz w:val="24"/>
        </w:rPr>
      </w:pP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</w:r>
      <w:r w:rsidRPr="00771EF4">
        <w:rPr>
          <w:sz w:val="24"/>
        </w:rPr>
        <w:tab/>
        <w:t xml:space="preserve"> «___» ________ 201</w:t>
      </w:r>
      <w:r w:rsidR="00ED659A">
        <w:rPr>
          <w:sz w:val="24"/>
        </w:rPr>
        <w:t>9</w:t>
      </w:r>
      <w:r w:rsidRPr="00771EF4">
        <w:rPr>
          <w:sz w:val="24"/>
        </w:rPr>
        <w:t>г.</w:t>
      </w:r>
    </w:p>
    <w:p w14:paraId="054EB3F6" w14:textId="77777777" w:rsidR="000D4567" w:rsidRPr="00771EF4" w:rsidRDefault="000D4567" w:rsidP="000D4567">
      <w:pPr>
        <w:ind w:left="5760" w:firstLine="0"/>
        <w:jc w:val="both"/>
        <w:rPr>
          <w:sz w:val="22"/>
        </w:rPr>
      </w:pPr>
    </w:p>
    <w:p w14:paraId="375A9539" w14:textId="79B1BD53" w:rsidR="000D4567" w:rsidRDefault="000D4567" w:rsidP="000D4567">
      <w:pPr>
        <w:ind w:left="5760" w:firstLine="0"/>
        <w:jc w:val="both"/>
        <w:rPr>
          <w:sz w:val="22"/>
        </w:rPr>
      </w:pPr>
    </w:p>
    <w:p w14:paraId="32B91FE0" w14:textId="77777777" w:rsidR="00F96800" w:rsidRPr="00771EF4" w:rsidRDefault="00F96800" w:rsidP="000D4567">
      <w:pPr>
        <w:ind w:left="5760" w:firstLine="0"/>
        <w:jc w:val="both"/>
        <w:rPr>
          <w:sz w:val="22"/>
        </w:rPr>
      </w:pPr>
    </w:p>
    <w:p w14:paraId="7CBA608C" w14:textId="77777777" w:rsidR="00F96800" w:rsidRPr="00771EF4" w:rsidRDefault="00F96800" w:rsidP="000D4567">
      <w:pPr>
        <w:ind w:firstLine="0"/>
        <w:contextualSpacing w:val="0"/>
        <w:jc w:val="center"/>
        <w:rPr>
          <w:sz w:val="24"/>
          <w:szCs w:val="28"/>
        </w:rPr>
      </w:pPr>
    </w:p>
    <w:p w14:paraId="1C97C34C" w14:textId="12EBFBA1" w:rsidR="000D4567" w:rsidRPr="00F96800" w:rsidRDefault="000D4567" w:rsidP="000D4567">
      <w:pPr>
        <w:ind w:firstLine="0"/>
        <w:contextualSpacing w:val="0"/>
        <w:jc w:val="center"/>
        <w:rPr>
          <w:szCs w:val="28"/>
        </w:rPr>
      </w:pPr>
      <w:r w:rsidRPr="00F96800">
        <w:rPr>
          <w:szCs w:val="28"/>
        </w:rPr>
        <w:t>201</w:t>
      </w:r>
      <w:r w:rsidR="00F96800" w:rsidRPr="00F96800">
        <w:rPr>
          <w:szCs w:val="28"/>
        </w:rPr>
        <w:t>9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Cs w:val="24"/>
        </w:rPr>
        <w:id w:val="1049114066"/>
        <w:docPartObj>
          <w:docPartGallery w:val="Table of Contents"/>
          <w:docPartUnique/>
        </w:docPartObj>
      </w:sdtPr>
      <w:sdtEndPr/>
      <w:sdtContent>
        <w:p w14:paraId="052BFBBA" w14:textId="77777777" w:rsidR="000D4567" w:rsidRPr="0052383F" w:rsidRDefault="000D4567" w:rsidP="000D4567">
          <w:pPr>
            <w:pStyle w:val="a7"/>
            <w:spacing w:line="480" w:lineRule="auto"/>
            <w:jc w:val="center"/>
            <w:rPr>
              <w:rFonts w:ascii="Times New Roman" w:hAnsi="Times New Roman" w:cs="Times New Roman"/>
              <w:color w:val="auto"/>
            </w:rPr>
          </w:pPr>
          <w:r w:rsidRPr="0052383F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54EAD3A" w14:textId="51A232DB" w:rsidR="00F96800" w:rsidRPr="00F96800" w:rsidRDefault="000D456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52383F">
            <w:fldChar w:fldCharType="begin"/>
          </w:r>
          <w:r w:rsidRPr="0052383F">
            <w:instrText xml:space="preserve"> TOC \o "1-3" \h \z \u </w:instrText>
          </w:r>
          <w:r w:rsidRPr="0052383F">
            <w:fldChar w:fldCharType="separate"/>
          </w:r>
          <w:hyperlink w:anchor="_Toc536570721" w:history="1">
            <w:r w:rsidR="00F96800" w:rsidRPr="00F96800">
              <w:rPr>
                <w:rStyle w:val="a6"/>
                <w:caps/>
                <w:noProof/>
              </w:rPr>
              <w:t>Введение</w:t>
            </w:r>
            <w:r w:rsidR="00F96800" w:rsidRPr="00F96800">
              <w:rPr>
                <w:caps/>
                <w:noProof/>
                <w:webHidden/>
              </w:rPr>
              <w:tab/>
            </w:r>
            <w:r w:rsidR="00F96800" w:rsidRPr="00F96800">
              <w:rPr>
                <w:noProof/>
                <w:webHidden/>
              </w:rPr>
              <w:fldChar w:fldCharType="begin"/>
            </w:r>
            <w:r w:rsidR="00F96800" w:rsidRPr="00F96800">
              <w:rPr>
                <w:noProof/>
                <w:webHidden/>
              </w:rPr>
              <w:instrText xml:space="preserve"> PAGEREF _Toc536570721 \h </w:instrText>
            </w:r>
            <w:r w:rsidR="00F96800" w:rsidRPr="00F96800">
              <w:rPr>
                <w:noProof/>
                <w:webHidden/>
              </w:rPr>
            </w:r>
            <w:r w:rsidR="00F96800" w:rsidRPr="00F96800">
              <w:rPr>
                <w:noProof/>
                <w:webHidden/>
              </w:rPr>
              <w:fldChar w:fldCharType="separate"/>
            </w:r>
            <w:r w:rsidR="00F96800" w:rsidRPr="00F96800">
              <w:rPr>
                <w:noProof/>
                <w:webHidden/>
              </w:rPr>
              <w:t>3</w:t>
            </w:r>
            <w:r w:rsidR="00F96800" w:rsidRPr="00F96800">
              <w:rPr>
                <w:noProof/>
                <w:webHidden/>
              </w:rPr>
              <w:fldChar w:fldCharType="end"/>
            </w:r>
          </w:hyperlink>
        </w:p>
        <w:p w14:paraId="16586EA0" w14:textId="21172990" w:rsidR="00F96800" w:rsidRPr="00F96800" w:rsidRDefault="00155F5C">
          <w:pPr>
            <w:pStyle w:val="11"/>
            <w:tabs>
              <w:tab w:val="left" w:pos="132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70722" w:history="1">
            <w:r w:rsidR="00F96800" w:rsidRPr="00F96800">
              <w:rPr>
                <w:rStyle w:val="a6"/>
                <w:noProof/>
              </w:rPr>
              <w:t>1.</w:t>
            </w:r>
            <w:r w:rsidR="00F96800" w:rsidRPr="00F9680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F96800" w:rsidRPr="00F96800">
              <w:rPr>
                <w:rStyle w:val="a6"/>
                <w:noProof/>
              </w:rPr>
              <w:t>ФУНКЦИОНАЛЬНАЯ МОДЕЛЬ (IDEF0)</w:t>
            </w:r>
            <w:r w:rsidR="00F96800" w:rsidRPr="00F96800">
              <w:rPr>
                <w:noProof/>
                <w:webHidden/>
              </w:rPr>
              <w:tab/>
            </w:r>
            <w:r w:rsidR="00F96800" w:rsidRPr="00F96800">
              <w:rPr>
                <w:noProof/>
                <w:webHidden/>
              </w:rPr>
              <w:fldChar w:fldCharType="begin"/>
            </w:r>
            <w:r w:rsidR="00F96800" w:rsidRPr="00F96800">
              <w:rPr>
                <w:noProof/>
                <w:webHidden/>
              </w:rPr>
              <w:instrText xml:space="preserve"> PAGEREF _Toc536570722 \h </w:instrText>
            </w:r>
            <w:r w:rsidR="00F96800" w:rsidRPr="00F96800">
              <w:rPr>
                <w:noProof/>
                <w:webHidden/>
              </w:rPr>
            </w:r>
            <w:r w:rsidR="00F96800" w:rsidRPr="00F96800">
              <w:rPr>
                <w:noProof/>
                <w:webHidden/>
              </w:rPr>
              <w:fldChar w:fldCharType="separate"/>
            </w:r>
            <w:r w:rsidR="00F96800" w:rsidRPr="00F96800">
              <w:rPr>
                <w:noProof/>
                <w:webHidden/>
              </w:rPr>
              <w:t>4</w:t>
            </w:r>
            <w:r w:rsidR="00F96800" w:rsidRPr="00F96800">
              <w:rPr>
                <w:noProof/>
                <w:webHidden/>
              </w:rPr>
              <w:fldChar w:fldCharType="end"/>
            </w:r>
          </w:hyperlink>
        </w:p>
        <w:p w14:paraId="5998C0D2" w14:textId="53AE72E2" w:rsidR="00F96800" w:rsidRPr="00F96800" w:rsidRDefault="00155F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70723" w:history="1">
            <w:r w:rsidR="00F96800" w:rsidRPr="00F96800">
              <w:rPr>
                <w:rStyle w:val="a6"/>
                <w:noProof/>
              </w:rPr>
              <w:t>2. ДИАГРАММА ПОТОКОВ ДАННЫХ (DFD)</w:t>
            </w:r>
            <w:r w:rsidR="00F96800" w:rsidRPr="00F96800">
              <w:rPr>
                <w:noProof/>
                <w:webHidden/>
              </w:rPr>
              <w:tab/>
            </w:r>
            <w:r w:rsidR="00F96800" w:rsidRPr="00F96800">
              <w:rPr>
                <w:noProof/>
                <w:webHidden/>
              </w:rPr>
              <w:fldChar w:fldCharType="begin"/>
            </w:r>
            <w:r w:rsidR="00F96800" w:rsidRPr="00F96800">
              <w:rPr>
                <w:noProof/>
                <w:webHidden/>
              </w:rPr>
              <w:instrText xml:space="preserve"> PAGEREF _Toc536570723 \h </w:instrText>
            </w:r>
            <w:r w:rsidR="00F96800" w:rsidRPr="00F96800">
              <w:rPr>
                <w:noProof/>
                <w:webHidden/>
              </w:rPr>
            </w:r>
            <w:r w:rsidR="00F96800" w:rsidRPr="00F96800">
              <w:rPr>
                <w:noProof/>
                <w:webHidden/>
              </w:rPr>
              <w:fldChar w:fldCharType="separate"/>
            </w:r>
            <w:r w:rsidR="00F96800" w:rsidRPr="00F96800">
              <w:rPr>
                <w:noProof/>
                <w:webHidden/>
              </w:rPr>
              <w:t>7</w:t>
            </w:r>
            <w:r w:rsidR="00F96800" w:rsidRPr="00F96800">
              <w:rPr>
                <w:noProof/>
                <w:webHidden/>
              </w:rPr>
              <w:fldChar w:fldCharType="end"/>
            </w:r>
          </w:hyperlink>
        </w:p>
        <w:p w14:paraId="542A2A2E" w14:textId="77AF9755" w:rsidR="00F96800" w:rsidRPr="00F96800" w:rsidRDefault="00155F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70724" w:history="1">
            <w:r w:rsidR="00F96800" w:rsidRPr="00F96800">
              <w:rPr>
                <w:rStyle w:val="a6"/>
                <w:noProof/>
              </w:rPr>
              <w:t>3. ДИАГРАММЫ КЛАССОВ</w:t>
            </w:r>
            <w:r w:rsidR="00F96800" w:rsidRPr="00F96800">
              <w:rPr>
                <w:noProof/>
                <w:webHidden/>
              </w:rPr>
              <w:tab/>
            </w:r>
            <w:r w:rsidR="00F96800" w:rsidRPr="00F96800">
              <w:rPr>
                <w:noProof/>
                <w:webHidden/>
              </w:rPr>
              <w:fldChar w:fldCharType="begin"/>
            </w:r>
            <w:r w:rsidR="00F96800" w:rsidRPr="00F96800">
              <w:rPr>
                <w:noProof/>
                <w:webHidden/>
              </w:rPr>
              <w:instrText xml:space="preserve"> PAGEREF _Toc536570724 \h </w:instrText>
            </w:r>
            <w:r w:rsidR="00F96800" w:rsidRPr="00F96800">
              <w:rPr>
                <w:noProof/>
                <w:webHidden/>
              </w:rPr>
            </w:r>
            <w:r w:rsidR="00F96800" w:rsidRPr="00F96800">
              <w:rPr>
                <w:noProof/>
                <w:webHidden/>
              </w:rPr>
              <w:fldChar w:fldCharType="separate"/>
            </w:r>
            <w:r w:rsidR="00F96800" w:rsidRPr="00F96800">
              <w:rPr>
                <w:noProof/>
                <w:webHidden/>
              </w:rPr>
              <w:t>9</w:t>
            </w:r>
            <w:r w:rsidR="00F96800" w:rsidRPr="00F96800">
              <w:rPr>
                <w:noProof/>
                <w:webHidden/>
              </w:rPr>
              <w:fldChar w:fldCharType="end"/>
            </w:r>
          </w:hyperlink>
        </w:p>
        <w:p w14:paraId="70A10425" w14:textId="7DB9AE04" w:rsidR="00F96800" w:rsidRPr="00F96800" w:rsidRDefault="00155F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70725" w:history="1">
            <w:r w:rsidR="00F96800" w:rsidRPr="00F96800">
              <w:rPr>
                <w:rStyle w:val="a6"/>
                <w:noProof/>
              </w:rPr>
              <w:t>4. ОПРЕДЕЛЕНИЕ ЧИСЛОВЫХ ПОКАЗАТЕЛЕЙ ДЛЯ ТРУДОЗАТРАТ НА РАЗРАБОТКУ ПРОГРАММНЫХ СТРЕДСТВ</w:t>
            </w:r>
            <w:r w:rsidR="00F96800" w:rsidRPr="00F96800">
              <w:rPr>
                <w:noProof/>
                <w:webHidden/>
              </w:rPr>
              <w:tab/>
            </w:r>
            <w:r w:rsidR="00F96800" w:rsidRPr="00F96800">
              <w:rPr>
                <w:noProof/>
                <w:webHidden/>
              </w:rPr>
              <w:fldChar w:fldCharType="begin"/>
            </w:r>
            <w:r w:rsidR="00F96800" w:rsidRPr="00F96800">
              <w:rPr>
                <w:noProof/>
                <w:webHidden/>
              </w:rPr>
              <w:instrText xml:space="preserve"> PAGEREF _Toc536570725 \h </w:instrText>
            </w:r>
            <w:r w:rsidR="00F96800" w:rsidRPr="00F96800">
              <w:rPr>
                <w:noProof/>
                <w:webHidden/>
              </w:rPr>
            </w:r>
            <w:r w:rsidR="00F96800" w:rsidRPr="00F96800">
              <w:rPr>
                <w:noProof/>
                <w:webHidden/>
              </w:rPr>
              <w:fldChar w:fldCharType="separate"/>
            </w:r>
            <w:r w:rsidR="00F96800" w:rsidRPr="00F96800">
              <w:rPr>
                <w:noProof/>
                <w:webHidden/>
              </w:rPr>
              <w:t>12</w:t>
            </w:r>
            <w:r w:rsidR="00F96800" w:rsidRPr="00F96800">
              <w:rPr>
                <w:noProof/>
                <w:webHidden/>
              </w:rPr>
              <w:fldChar w:fldCharType="end"/>
            </w:r>
          </w:hyperlink>
        </w:p>
        <w:p w14:paraId="6C28ECAF" w14:textId="5C96BAD2" w:rsidR="00F96800" w:rsidRPr="00F96800" w:rsidRDefault="00155F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70726" w:history="1">
            <w:r w:rsidR="00F96800" w:rsidRPr="00F96800">
              <w:rPr>
                <w:rStyle w:val="a6"/>
                <w:noProof/>
              </w:rPr>
              <w:t>ЗАКЛЮЧЕНИЕ</w:t>
            </w:r>
            <w:r w:rsidR="00F96800" w:rsidRPr="00F96800">
              <w:rPr>
                <w:noProof/>
                <w:webHidden/>
              </w:rPr>
              <w:tab/>
            </w:r>
            <w:r w:rsidR="00F96800" w:rsidRPr="00F96800">
              <w:rPr>
                <w:noProof/>
                <w:webHidden/>
              </w:rPr>
              <w:fldChar w:fldCharType="begin"/>
            </w:r>
            <w:r w:rsidR="00F96800" w:rsidRPr="00F96800">
              <w:rPr>
                <w:noProof/>
                <w:webHidden/>
              </w:rPr>
              <w:instrText xml:space="preserve"> PAGEREF _Toc536570726 \h </w:instrText>
            </w:r>
            <w:r w:rsidR="00F96800" w:rsidRPr="00F96800">
              <w:rPr>
                <w:noProof/>
                <w:webHidden/>
              </w:rPr>
            </w:r>
            <w:r w:rsidR="00F96800" w:rsidRPr="00F96800">
              <w:rPr>
                <w:noProof/>
                <w:webHidden/>
              </w:rPr>
              <w:fldChar w:fldCharType="separate"/>
            </w:r>
            <w:r w:rsidR="00F96800" w:rsidRPr="00F96800">
              <w:rPr>
                <w:noProof/>
                <w:webHidden/>
              </w:rPr>
              <w:t>13</w:t>
            </w:r>
            <w:r w:rsidR="00F96800" w:rsidRPr="00F96800">
              <w:rPr>
                <w:noProof/>
                <w:webHidden/>
              </w:rPr>
              <w:fldChar w:fldCharType="end"/>
            </w:r>
          </w:hyperlink>
        </w:p>
        <w:p w14:paraId="790CEF7B" w14:textId="471E3A96" w:rsidR="00F96800" w:rsidRDefault="00155F5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36570727" w:history="1">
            <w:r w:rsidR="00F96800" w:rsidRPr="00F96800">
              <w:rPr>
                <w:rStyle w:val="a6"/>
                <w:noProof/>
              </w:rPr>
              <w:t>СПИСОК ЛИТЕРАТУРЫ</w:t>
            </w:r>
            <w:r w:rsidR="00F96800" w:rsidRPr="00F96800">
              <w:rPr>
                <w:noProof/>
                <w:webHidden/>
              </w:rPr>
              <w:tab/>
            </w:r>
            <w:r w:rsidR="00F96800" w:rsidRPr="00F96800">
              <w:rPr>
                <w:noProof/>
                <w:webHidden/>
              </w:rPr>
              <w:fldChar w:fldCharType="begin"/>
            </w:r>
            <w:r w:rsidR="00F96800" w:rsidRPr="00F96800">
              <w:rPr>
                <w:noProof/>
                <w:webHidden/>
              </w:rPr>
              <w:instrText xml:space="preserve"> PAGEREF _Toc536570727 \h </w:instrText>
            </w:r>
            <w:r w:rsidR="00F96800" w:rsidRPr="00F96800">
              <w:rPr>
                <w:noProof/>
                <w:webHidden/>
              </w:rPr>
            </w:r>
            <w:r w:rsidR="00F96800" w:rsidRPr="00F96800">
              <w:rPr>
                <w:noProof/>
                <w:webHidden/>
              </w:rPr>
              <w:fldChar w:fldCharType="separate"/>
            </w:r>
            <w:r w:rsidR="00F96800" w:rsidRPr="00F96800">
              <w:rPr>
                <w:noProof/>
                <w:webHidden/>
              </w:rPr>
              <w:t>14</w:t>
            </w:r>
            <w:r w:rsidR="00F96800" w:rsidRPr="00F96800">
              <w:rPr>
                <w:noProof/>
                <w:webHidden/>
              </w:rPr>
              <w:fldChar w:fldCharType="end"/>
            </w:r>
          </w:hyperlink>
        </w:p>
        <w:p w14:paraId="43286F37" w14:textId="64C7EFFD" w:rsidR="000D4567" w:rsidRDefault="000D4567" w:rsidP="000D4567">
          <w:r w:rsidRPr="0052383F">
            <w:rPr>
              <w:bCs/>
            </w:rPr>
            <w:fldChar w:fldCharType="end"/>
          </w:r>
        </w:p>
      </w:sdtContent>
    </w:sdt>
    <w:p w14:paraId="013F6F78" w14:textId="77777777" w:rsidR="000D4567" w:rsidRDefault="000D4567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79A403F1" w14:textId="0742A4DC" w:rsidR="000D4567" w:rsidRDefault="000D4567" w:rsidP="000D4567">
      <w:pPr>
        <w:spacing w:after="200" w:line="276" w:lineRule="auto"/>
        <w:ind w:firstLine="0"/>
        <w:contextualSpacing w:val="0"/>
        <w:rPr>
          <w:b/>
          <w:szCs w:val="28"/>
        </w:rPr>
      </w:pPr>
      <w:r>
        <w:rPr>
          <w:b/>
          <w:szCs w:val="28"/>
        </w:rPr>
        <w:br w:type="page"/>
      </w:r>
    </w:p>
    <w:p w14:paraId="22BB2F11" w14:textId="7A402A74" w:rsidR="00ED659A" w:rsidRDefault="00ED659A" w:rsidP="00ED659A">
      <w:pPr>
        <w:pStyle w:val="1"/>
        <w:rPr>
          <w:b/>
        </w:rPr>
      </w:pPr>
      <w:bookmarkStart w:id="1" w:name="_Toc536570721"/>
      <w:r>
        <w:rPr>
          <w:b/>
        </w:rPr>
        <w:lastRenderedPageBreak/>
        <w:t>Введение</w:t>
      </w:r>
      <w:bookmarkEnd w:id="1"/>
    </w:p>
    <w:p w14:paraId="49663E0F" w14:textId="3E65E05F" w:rsidR="00ED659A" w:rsidRPr="00A0755B" w:rsidRDefault="00ED659A" w:rsidP="00155823">
      <w:pPr>
        <w:pStyle w:val="a3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Контроль количества товара на складе или, иными словами, мониторинг товаров в обороте является относительно новым на рынке и аналогов данному виду услуг существует не много, однако существует спрос на данн</w:t>
      </w:r>
      <w:r w:rsidR="00155823">
        <w:rPr>
          <w:sz w:val="28"/>
          <w:szCs w:val="28"/>
        </w:rPr>
        <w:t>ый</w:t>
      </w:r>
      <w:r>
        <w:rPr>
          <w:sz w:val="28"/>
          <w:szCs w:val="28"/>
        </w:rPr>
        <w:t xml:space="preserve"> вид</w:t>
      </w:r>
      <w:r w:rsidR="00155823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услуг и следственно создание своеобразного вида сервиса </w:t>
      </w:r>
      <w:r w:rsidR="00155823">
        <w:rPr>
          <w:sz w:val="28"/>
          <w:szCs w:val="28"/>
        </w:rPr>
        <w:t>является необходимостью в данной отрасли</w:t>
      </w:r>
      <w:r>
        <w:rPr>
          <w:sz w:val="28"/>
          <w:szCs w:val="28"/>
        </w:rPr>
        <w:t>.</w:t>
      </w:r>
      <w:bookmarkStart w:id="2" w:name="_Toc536569521"/>
      <w:r w:rsidR="00155823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решения данной проблемы представлен разрабатываемый веб-сервис</w:t>
      </w:r>
      <w:bookmarkEnd w:id="2"/>
      <w:r w:rsidR="008B205A">
        <w:rPr>
          <w:sz w:val="28"/>
          <w:szCs w:val="28"/>
        </w:rPr>
        <w:t xml:space="preserve"> </w:t>
      </w:r>
      <w:r w:rsidR="00155823">
        <w:rPr>
          <w:sz w:val="28"/>
          <w:szCs w:val="28"/>
        </w:rPr>
        <w:t xml:space="preserve">для удаленного мониторинга </w:t>
      </w:r>
      <w:r w:rsidR="00A0755B">
        <w:rPr>
          <w:sz w:val="28"/>
          <w:szCs w:val="28"/>
        </w:rPr>
        <w:t>товара,</w:t>
      </w:r>
      <w:r w:rsidR="00155823">
        <w:rPr>
          <w:sz w:val="28"/>
          <w:szCs w:val="28"/>
        </w:rPr>
        <w:t xml:space="preserve"> </w:t>
      </w:r>
      <w:r w:rsidR="00A0755B">
        <w:rPr>
          <w:sz w:val="28"/>
          <w:szCs w:val="28"/>
        </w:rPr>
        <w:t>находящегося во владениях арендодателя (передача в залог зерна банку)</w:t>
      </w:r>
      <w:r w:rsidR="00A0755B" w:rsidRPr="00A0755B">
        <w:rPr>
          <w:sz w:val="28"/>
          <w:szCs w:val="28"/>
        </w:rPr>
        <w:t>,</w:t>
      </w:r>
      <w:r w:rsidR="00A0755B">
        <w:rPr>
          <w:sz w:val="28"/>
          <w:szCs w:val="28"/>
        </w:rPr>
        <w:t xml:space="preserve"> а мониторингом занимается служба контроля товара</w:t>
      </w:r>
      <w:r w:rsidR="00A0755B" w:rsidRPr="00A0755B">
        <w:rPr>
          <w:sz w:val="28"/>
          <w:szCs w:val="28"/>
        </w:rPr>
        <w:t>,</w:t>
      </w:r>
      <w:r w:rsidR="00A0755B">
        <w:rPr>
          <w:sz w:val="28"/>
          <w:szCs w:val="28"/>
        </w:rPr>
        <w:t xml:space="preserve"> которая и предоставляется средства контроля</w:t>
      </w:r>
      <w:r w:rsidR="00A0755B" w:rsidRPr="00A0755B">
        <w:rPr>
          <w:sz w:val="28"/>
          <w:szCs w:val="28"/>
        </w:rPr>
        <w:t>,</w:t>
      </w:r>
      <w:r w:rsidR="00A0755B">
        <w:rPr>
          <w:sz w:val="28"/>
          <w:szCs w:val="28"/>
        </w:rPr>
        <w:t xml:space="preserve"> мониторинг и веб-сервис для удаленного получения информации мониторинга.</w:t>
      </w:r>
    </w:p>
    <w:p w14:paraId="343DF27B" w14:textId="19D27611" w:rsidR="002539D6" w:rsidRDefault="002539D6" w:rsidP="002539D6">
      <w:pPr>
        <w:spacing w:after="160"/>
      </w:pPr>
      <w:r>
        <w:t xml:space="preserve">В данной курсовой работе рассматривается процесс </w:t>
      </w:r>
      <w:r w:rsidR="00155823">
        <w:t>мониторинга</w:t>
      </w:r>
      <w:r>
        <w:t xml:space="preserve"> </w:t>
      </w:r>
      <w:r w:rsidR="00155823">
        <w:t>товара специализированным сервисом и получение информации о мониторинге</w:t>
      </w:r>
      <w:r>
        <w:t xml:space="preserve">. Для упрощения данного процесса предлагается разработать специализированный сайт для </w:t>
      </w:r>
      <w:r w:rsidR="00155823">
        <w:t>непосредственного и мгновенного получения информации мониторинга</w:t>
      </w:r>
      <w:r>
        <w:t>.</w:t>
      </w:r>
    </w:p>
    <w:p w14:paraId="478C25EF" w14:textId="77777777" w:rsidR="002539D6" w:rsidRDefault="002539D6" w:rsidP="002539D6">
      <w:r>
        <w:t>Данный ресурс в рамках курсового проекта предназначен для решения следующих задач:</w:t>
      </w:r>
    </w:p>
    <w:p w14:paraId="66982614" w14:textId="2A615D34" w:rsidR="002539D6" w:rsidRDefault="00155823" w:rsidP="002539D6">
      <w:pPr>
        <w:pStyle w:val="a4"/>
        <w:numPr>
          <w:ilvl w:val="0"/>
          <w:numId w:val="10"/>
        </w:numPr>
        <w:spacing w:after="160"/>
        <w:ind w:left="567" w:firstLine="284"/>
        <w:jc w:val="both"/>
      </w:pPr>
      <w:r>
        <w:t>Автоматизации работы средств контроля за товаром</w:t>
      </w:r>
      <w:r w:rsidR="002539D6">
        <w:t>.</w:t>
      </w:r>
    </w:p>
    <w:p w14:paraId="75F9A873" w14:textId="50693C6A" w:rsidR="002539D6" w:rsidRDefault="00155823" w:rsidP="002539D6">
      <w:pPr>
        <w:pStyle w:val="a4"/>
        <w:numPr>
          <w:ilvl w:val="0"/>
          <w:numId w:val="10"/>
        </w:numPr>
        <w:spacing w:after="160"/>
        <w:ind w:left="567" w:firstLine="284"/>
        <w:jc w:val="both"/>
      </w:pPr>
      <w:r>
        <w:t>Мгновенное получение информации мониторинга</w:t>
      </w:r>
      <w:r w:rsidR="002539D6">
        <w:t>.</w:t>
      </w:r>
    </w:p>
    <w:p w14:paraId="69393AC6" w14:textId="594309BF" w:rsidR="002539D6" w:rsidRDefault="002539D6" w:rsidP="002539D6">
      <w:r>
        <w:t xml:space="preserve">Объектом исследования является </w:t>
      </w:r>
      <w:r w:rsidR="00155823">
        <w:t>удаленный контроль товара на складе</w:t>
      </w:r>
      <w:r>
        <w:t xml:space="preserve">.  </w:t>
      </w:r>
    </w:p>
    <w:p w14:paraId="5390BD62" w14:textId="77777777" w:rsidR="002539D6" w:rsidRDefault="002539D6" w:rsidP="002539D6">
      <w:r>
        <w:t>Исследования выполняются путем построения следующих моделей:</w:t>
      </w:r>
    </w:p>
    <w:p w14:paraId="72BE3150" w14:textId="77777777" w:rsidR="002539D6" w:rsidRDefault="002539D6" w:rsidP="002539D6">
      <w:pPr>
        <w:pStyle w:val="a4"/>
        <w:numPr>
          <w:ilvl w:val="0"/>
          <w:numId w:val="11"/>
        </w:numPr>
        <w:ind w:left="567" w:firstLine="284"/>
        <w:jc w:val="both"/>
      </w:pPr>
      <w:r>
        <w:t xml:space="preserve">Функциональная модель </w:t>
      </w:r>
      <w:r>
        <w:rPr>
          <w:lang w:val="en-US"/>
        </w:rPr>
        <w:t>(IDEF0).</w:t>
      </w:r>
    </w:p>
    <w:p w14:paraId="0576CCAB" w14:textId="77777777" w:rsidR="002539D6" w:rsidRDefault="002539D6" w:rsidP="002539D6">
      <w:pPr>
        <w:pStyle w:val="a4"/>
        <w:numPr>
          <w:ilvl w:val="0"/>
          <w:numId w:val="11"/>
        </w:numPr>
        <w:ind w:left="567" w:firstLine="284"/>
        <w:jc w:val="both"/>
      </w:pPr>
      <w:proofErr w:type="spellStart"/>
      <w:r>
        <w:rPr>
          <w:lang w:val="en-US"/>
        </w:rPr>
        <w:t>Модель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пот</w:t>
      </w:r>
      <w:proofErr w:type="spellEnd"/>
      <w:r>
        <w:t>оков данных (</w:t>
      </w:r>
      <w:r>
        <w:rPr>
          <w:lang w:val="en-US"/>
        </w:rPr>
        <w:t>DFD).</w:t>
      </w:r>
    </w:p>
    <w:p w14:paraId="39966050" w14:textId="77777777" w:rsidR="002539D6" w:rsidRDefault="002539D6" w:rsidP="002539D6">
      <w:pPr>
        <w:pStyle w:val="a4"/>
        <w:numPr>
          <w:ilvl w:val="0"/>
          <w:numId w:val="11"/>
        </w:numPr>
        <w:ind w:left="567" w:firstLine="284"/>
        <w:jc w:val="both"/>
      </w:pPr>
      <w:proofErr w:type="spellStart"/>
      <w:r>
        <w:rPr>
          <w:lang w:val="en-US"/>
        </w:rPr>
        <w:t>Модель</w:t>
      </w:r>
      <w:proofErr w:type="spellEnd"/>
      <w:r>
        <w:rPr>
          <w:lang w:val="en-US"/>
        </w:rPr>
        <w:t xml:space="preserve"> </w:t>
      </w:r>
      <w:r>
        <w:t>диаграммы классов (ERD).</w:t>
      </w:r>
      <w:r>
        <w:rPr>
          <w:lang w:val="en-US"/>
        </w:rPr>
        <w:t xml:space="preserve"> </w:t>
      </w:r>
    </w:p>
    <w:p w14:paraId="58F9ACA3" w14:textId="77777777" w:rsidR="002539D6" w:rsidRDefault="002539D6" w:rsidP="002539D6">
      <w:r>
        <w:t>Функциональная модель разрабатывается с точки зрения владельца</w:t>
      </w:r>
      <w:r w:rsidRPr="00D00B2C">
        <w:t xml:space="preserve"> информационного ресурса (инвестор</w:t>
      </w:r>
      <w:r>
        <w:t>а</w:t>
      </w:r>
      <w:r w:rsidRPr="00D00B2C">
        <w:t>/спонсор</w:t>
      </w:r>
      <w:r>
        <w:t>а</w:t>
      </w:r>
      <w:r w:rsidRPr="00D00B2C">
        <w:t>)</w:t>
      </w:r>
      <w:r>
        <w:t xml:space="preserve">. </w:t>
      </w:r>
    </w:p>
    <w:p w14:paraId="7D60BF4E" w14:textId="77777777" w:rsidR="002539D6" w:rsidRDefault="002539D6" w:rsidP="002539D6">
      <w:r>
        <w:lastRenderedPageBreak/>
        <w:t xml:space="preserve">Целью моделирования является </w:t>
      </w:r>
      <w:r w:rsidRPr="00D00B2C">
        <w:t>выделение процессов, требующих улучшения путем автоматизации.</w:t>
      </w:r>
    </w:p>
    <w:p w14:paraId="0E07C7CA" w14:textId="50455E32" w:rsidR="00ED659A" w:rsidRDefault="00ED659A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103B831A" w14:textId="35D01D92" w:rsidR="00ED659A" w:rsidRDefault="00ED659A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3C822378" w14:textId="655D6A6F" w:rsidR="00ED659A" w:rsidRDefault="00ED659A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4BC920EE" w14:textId="469A6094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2B77F013" w14:textId="64F39BDF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70AFB198" w14:textId="4289FFE3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432A6D39" w14:textId="28A0F2CB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418F1B94" w14:textId="212C42BA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3A088E8C" w14:textId="5F46FD22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4169E1B6" w14:textId="30629A3B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51C38D8B" w14:textId="771DB9F0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4A732D4A" w14:textId="59F977D4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5276E2C5" w14:textId="52C3929E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33DC9104" w14:textId="367A6DC2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11D186BE" w14:textId="47E0D437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173A2018" w14:textId="6416D415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5AD3288E" w14:textId="3A8DA9CA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67B76B6B" w14:textId="6653300A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2066CB1F" w14:textId="3A8115F7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05348877" w14:textId="29DED9D2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27DF0D20" w14:textId="77777777" w:rsidR="00A0755B" w:rsidRDefault="00A0755B" w:rsidP="000D4567">
      <w:pPr>
        <w:spacing w:after="200" w:line="276" w:lineRule="auto"/>
        <w:ind w:firstLine="0"/>
        <w:contextualSpacing w:val="0"/>
        <w:rPr>
          <w:b/>
          <w:szCs w:val="28"/>
        </w:rPr>
      </w:pPr>
    </w:p>
    <w:p w14:paraId="29DF853E" w14:textId="2A4779D1" w:rsidR="000D4567" w:rsidRDefault="000D4567" w:rsidP="000D4567">
      <w:pPr>
        <w:pStyle w:val="1"/>
        <w:numPr>
          <w:ilvl w:val="0"/>
          <w:numId w:val="9"/>
        </w:numPr>
        <w:tabs>
          <w:tab w:val="left" w:pos="0"/>
          <w:tab w:val="left" w:pos="284"/>
        </w:tabs>
        <w:ind w:left="0" w:firstLine="0"/>
        <w:rPr>
          <w:rFonts w:cs="Times New Roman"/>
          <w:b/>
          <w:color w:val="000000" w:themeColor="text1"/>
        </w:rPr>
      </w:pPr>
      <w:bookmarkStart w:id="3" w:name="_Toc531805465"/>
      <w:bookmarkStart w:id="4" w:name="_Toc536570722"/>
      <w:bookmarkEnd w:id="0"/>
      <w:r w:rsidRPr="00DE516F">
        <w:rPr>
          <w:rFonts w:cs="Times New Roman"/>
          <w:b/>
          <w:color w:val="000000" w:themeColor="text1"/>
        </w:rPr>
        <w:lastRenderedPageBreak/>
        <w:t>ФУНКЦИОНАЛЬНАЯ МОДЕЛЬ (IDEF0)</w:t>
      </w:r>
      <w:bookmarkEnd w:id="3"/>
      <w:bookmarkEnd w:id="4"/>
    </w:p>
    <w:p w14:paraId="7F076254" w14:textId="77777777" w:rsidR="000D4567" w:rsidRDefault="000D4567" w:rsidP="000D4567">
      <w:pPr>
        <w:tabs>
          <w:tab w:val="left" w:pos="993"/>
        </w:tabs>
        <w:jc w:val="both"/>
        <w:rPr>
          <w:szCs w:val="28"/>
        </w:rPr>
      </w:pPr>
      <w:r w:rsidRPr="00DE516F">
        <w:rPr>
          <w:szCs w:val="28"/>
        </w:rPr>
        <w:t>Внешними входными информационными потоками для процесса являются:</w:t>
      </w:r>
    </w:p>
    <w:p w14:paraId="5954234E" w14:textId="1D1388CA" w:rsidR="000D4567" w:rsidRDefault="00742135" w:rsidP="000D456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Заявленное количество товара</w:t>
      </w:r>
      <w:r w:rsidR="000D4567">
        <w:rPr>
          <w:szCs w:val="28"/>
        </w:rPr>
        <w:t>.</w:t>
      </w:r>
    </w:p>
    <w:p w14:paraId="0BDB4BAB" w14:textId="40CE33E9" w:rsidR="000D4567" w:rsidRDefault="00742135" w:rsidP="000D4567">
      <w:pPr>
        <w:pStyle w:val="a4"/>
        <w:numPr>
          <w:ilvl w:val="0"/>
          <w:numId w:val="2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Сделка с арендодателем</w:t>
      </w:r>
      <w:r w:rsidR="000D4567">
        <w:rPr>
          <w:szCs w:val="28"/>
        </w:rPr>
        <w:t>.</w:t>
      </w:r>
    </w:p>
    <w:p w14:paraId="76F29AE9" w14:textId="77777777" w:rsidR="000D4567" w:rsidRDefault="000D4567" w:rsidP="000D4567">
      <w:pPr>
        <w:tabs>
          <w:tab w:val="left" w:pos="993"/>
        </w:tabs>
        <w:jc w:val="both"/>
        <w:rPr>
          <w:szCs w:val="28"/>
        </w:rPr>
      </w:pPr>
      <w:r w:rsidRPr="00DE516F">
        <w:rPr>
          <w:szCs w:val="28"/>
        </w:rPr>
        <w:t>Внешними выходными информационными потоками для процесса являются:</w:t>
      </w:r>
    </w:p>
    <w:p w14:paraId="19A646F8" w14:textId="0EEAD4D4" w:rsidR="000D4567" w:rsidRPr="00742135" w:rsidRDefault="00ED659A" w:rsidP="00742135">
      <w:pPr>
        <w:pStyle w:val="a4"/>
        <w:numPr>
          <w:ilvl w:val="0"/>
          <w:numId w:val="3"/>
        </w:numPr>
        <w:tabs>
          <w:tab w:val="left" w:pos="993"/>
        </w:tabs>
        <w:ind w:left="0" w:firstLine="709"/>
        <w:jc w:val="both"/>
        <w:rPr>
          <w:szCs w:val="28"/>
        </w:rPr>
      </w:pPr>
      <w:r w:rsidRPr="00ED659A">
        <w:rPr>
          <w:szCs w:val="28"/>
        </w:rPr>
        <w:t>Состояние товара на данный момент</w:t>
      </w:r>
      <w:r w:rsidR="000D4567">
        <w:rPr>
          <w:szCs w:val="28"/>
        </w:rPr>
        <w:t>.</w:t>
      </w:r>
    </w:p>
    <w:p w14:paraId="1AFD5876" w14:textId="77777777" w:rsidR="000D4567" w:rsidRPr="00DE516F" w:rsidRDefault="000D4567" w:rsidP="000D4567">
      <w:pPr>
        <w:jc w:val="both"/>
        <w:rPr>
          <w:szCs w:val="28"/>
        </w:rPr>
      </w:pPr>
      <w:r w:rsidRPr="00DE516F">
        <w:rPr>
          <w:szCs w:val="28"/>
        </w:rPr>
        <w:t>Внешними управляющими потоками для процесса являются:</w:t>
      </w:r>
    </w:p>
    <w:p w14:paraId="04375B79" w14:textId="7117BEEB" w:rsidR="000D4567" w:rsidRDefault="00A653AB" w:rsidP="000D4567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Потребность вкладчика</w:t>
      </w:r>
      <w:r w:rsidR="000D4567">
        <w:rPr>
          <w:szCs w:val="28"/>
        </w:rPr>
        <w:t>.</w:t>
      </w:r>
    </w:p>
    <w:p w14:paraId="71D7725C" w14:textId="2F7B299A" w:rsidR="000D4567" w:rsidRDefault="00A653AB" w:rsidP="00A653AB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Доступ к сервису</w:t>
      </w:r>
      <w:r w:rsidR="000D4567">
        <w:rPr>
          <w:szCs w:val="28"/>
        </w:rPr>
        <w:t>.</w:t>
      </w:r>
    </w:p>
    <w:p w14:paraId="22F7D782" w14:textId="64E1E18B" w:rsidR="00FD0A3B" w:rsidRPr="00A653AB" w:rsidRDefault="00FD0A3B" w:rsidP="00A653AB">
      <w:pPr>
        <w:pStyle w:val="a4"/>
        <w:numPr>
          <w:ilvl w:val="0"/>
          <w:numId w:val="4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Условия пользования сервисом.</w:t>
      </w:r>
    </w:p>
    <w:p w14:paraId="714B1713" w14:textId="77777777" w:rsidR="000D4567" w:rsidRDefault="000D4567" w:rsidP="000D4567">
      <w:pPr>
        <w:jc w:val="both"/>
        <w:rPr>
          <w:szCs w:val="28"/>
        </w:rPr>
      </w:pPr>
      <w:r w:rsidRPr="0042045F">
        <w:rPr>
          <w:szCs w:val="28"/>
        </w:rPr>
        <w:t>Основными механизмам для процесса являются:</w:t>
      </w:r>
    </w:p>
    <w:p w14:paraId="68C12438" w14:textId="098845F2" w:rsidR="000D4567" w:rsidRDefault="00A653AB" w:rsidP="000D4567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Вкладчик</w:t>
      </w:r>
      <w:r w:rsidR="000D4567">
        <w:rPr>
          <w:szCs w:val="28"/>
        </w:rPr>
        <w:t>.</w:t>
      </w:r>
    </w:p>
    <w:p w14:paraId="54975CF9" w14:textId="7A337F21" w:rsidR="000D4567" w:rsidRDefault="00A653AB" w:rsidP="000D4567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Арендодатель</w:t>
      </w:r>
      <w:r w:rsidR="000D4567">
        <w:rPr>
          <w:szCs w:val="28"/>
        </w:rPr>
        <w:t>.</w:t>
      </w:r>
    </w:p>
    <w:p w14:paraId="4DD6941F" w14:textId="6965EF0D" w:rsidR="000D4567" w:rsidRDefault="00A653AB" w:rsidP="000D4567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Сервис для проверки товара</w:t>
      </w:r>
      <w:r w:rsidR="000D4567">
        <w:rPr>
          <w:szCs w:val="28"/>
        </w:rPr>
        <w:t>.</w:t>
      </w:r>
    </w:p>
    <w:p w14:paraId="3BFD5708" w14:textId="6F65086C" w:rsidR="000D4567" w:rsidRDefault="00A653AB" w:rsidP="000D4567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Средства для проверки товара</w:t>
      </w:r>
      <w:r w:rsidR="000D4567">
        <w:rPr>
          <w:szCs w:val="28"/>
        </w:rPr>
        <w:t>.</w:t>
      </w:r>
    </w:p>
    <w:p w14:paraId="0100ABB8" w14:textId="6468CE63" w:rsidR="000D4567" w:rsidRPr="0042045F" w:rsidRDefault="00A653AB" w:rsidP="000D4567">
      <w:pPr>
        <w:pStyle w:val="a4"/>
        <w:numPr>
          <w:ilvl w:val="0"/>
          <w:numId w:val="5"/>
        </w:numPr>
        <w:tabs>
          <w:tab w:val="left" w:pos="993"/>
        </w:tabs>
        <w:ind w:left="0" w:firstLine="709"/>
        <w:jc w:val="both"/>
        <w:rPr>
          <w:szCs w:val="28"/>
        </w:rPr>
      </w:pPr>
      <w:r>
        <w:rPr>
          <w:szCs w:val="28"/>
        </w:rPr>
        <w:t>Сотрудники сервиса</w:t>
      </w:r>
      <w:r w:rsidR="000D4567">
        <w:rPr>
          <w:szCs w:val="28"/>
        </w:rPr>
        <w:t>.</w:t>
      </w:r>
    </w:p>
    <w:p w14:paraId="0679BA18" w14:textId="66AB2A6E" w:rsidR="00ED659A" w:rsidRPr="00E2236E" w:rsidRDefault="000D4567" w:rsidP="00ED659A">
      <w:pPr>
        <w:jc w:val="both"/>
        <w:rPr>
          <w:szCs w:val="28"/>
        </w:rPr>
      </w:pPr>
      <w:r w:rsidRPr="0042045F">
        <w:rPr>
          <w:szCs w:val="28"/>
        </w:rPr>
        <w:t>На рисунках 1-</w:t>
      </w:r>
      <w:r w:rsidR="00FD0A3B">
        <w:rPr>
          <w:szCs w:val="28"/>
        </w:rPr>
        <w:t>4</w:t>
      </w:r>
      <w:r w:rsidRPr="0042045F">
        <w:rPr>
          <w:szCs w:val="28"/>
        </w:rPr>
        <w:t xml:space="preserve"> представлены отдельные диаграммы функциональной модели</w:t>
      </w:r>
      <w:r>
        <w:rPr>
          <w:szCs w:val="28"/>
        </w:rPr>
        <w:t>.</w:t>
      </w:r>
    </w:p>
    <w:p w14:paraId="5245310B" w14:textId="7E54437C" w:rsidR="000D4567" w:rsidRDefault="00E2236E" w:rsidP="000D4567">
      <w:pPr>
        <w:keepNext/>
        <w:ind w:firstLine="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7E097717" wp14:editId="76E65B94">
            <wp:extent cx="5934075" cy="39528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776094" w14:textId="77777777" w:rsidR="000D4567" w:rsidRDefault="000D4567" w:rsidP="000D4567">
      <w:pPr>
        <w:pStyle w:val="a5"/>
        <w:jc w:val="center"/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noProof/>
          <w:color w:val="auto"/>
          <w:sz w:val="28"/>
          <w:szCs w:val="28"/>
        </w:rPr>
        <w:t>1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Контекстная диаграмма</w:t>
      </w:r>
    </w:p>
    <w:p w14:paraId="55C0ED60" w14:textId="700D38FA" w:rsidR="000D4567" w:rsidRDefault="00FD0A3B" w:rsidP="000D4567">
      <w:pPr>
        <w:keepNext/>
        <w:ind w:firstLine="0"/>
        <w:jc w:val="center"/>
      </w:pPr>
      <w:r>
        <w:rPr>
          <w:noProof/>
          <w:szCs w:val="28"/>
        </w:rPr>
        <w:drawing>
          <wp:inline distT="0" distB="0" distL="0" distR="0" wp14:anchorId="2C03F4CC" wp14:editId="409D5D33">
            <wp:extent cx="5934075" cy="395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F4D05" w14:textId="13BCA404" w:rsidR="000D4567" w:rsidRPr="0042045F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8"/>
        </w:rPr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noProof/>
          <w:color w:val="auto"/>
          <w:sz w:val="28"/>
          <w:szCs w:val="28"/>
        </w:rPr>
        <w:t>2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Диаграмма "</w:t>
      </w:r>
      <w:r w:rsidR="00FD0A3B">
        <w:rPr>
          <w:b w:val="0"/>
          <w:bCs w:val="0"/>
          <w:color w:val="auto"/>
          <w:sz w:val="28"/>
          <w:szCs w:val="28"/>
        </w:rPr>
        <w:t>Контроль наличия товара на складе</w:t>
      </w:r>
      <w:r w:rsidRPr="0042045F">
        <w:rPr>
          <w:b w:val="0"/>
          <w:bCs w:val="0"/>
          <w:color w:val="auto"/>
          <w:sz w:val="28"/>
          <w:szCs w:val="28"/>
        </w:rPr>
        <w:t>"</w:t>
      </w:r>
    </w:p>
    <w:p w14:paraId="141AAE28" w14:textId="6678DB5E" w:rsidR="000D4567" w:rsidRDefault="00FD0A3B" w:rsidP="000D4567">
      <w:pPr>
        <w:keepNext/>
        <w:ind w:firstLine="0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62344D1E" wp14:editId="4710B191">
            <wp:extent cx="5934075" cy="39528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97F93D" w14:textId="02384A42" w:rsidR="000D4567" w:rsidRPr="0042045F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8"/>
        </w:rPr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noProof/>
          <w:color w:val="auto"/>
          <w:sz w:val="28"/>
          <w:szCs w:val="28"/>
        </w:rPr>
        <w:t>3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Диаграмма "</w:t>
      </w:r>
      <w:r w:rsidR="00FD0A3B">
        <w:rPr>
          <w:b w:val="0"/>
          <w:bCs w:val="0"/>
          <w:color w:val="auto"/>
          <w:sz w:val="28"/>
          <w:szCs w:val="28"/>
        </w:rPr>
        <w:t>Создание заказа</w:t>
      </w:r>
      <w:r w:rsidRPr="0042045F">
        <w:rPr>
          <w:b w:val="0"/>
          <w:bCs w:val="0"/>
          <w:color w:val="auto"/>
          <w:sz w:val="28"/>
          <w:szCs w:val="28"/>
        </w:rPr>
        <w:t>"</w:t>
      </w:r>
    </w:p>
    <w:p w14:paraId="074188A8" w14:textId="016F3B42" w:rsidR="000D4567" w:rsidRDefault="00FD0A3B" w:rsidP="000D4567">
      <w:pPr>
        <w:keepNext/>
        <w:ind w:firstLine="0"/>
        <w:jc w:val="center"/>
      </w:pPr>
      <w:r>
        <w:rPr>
          <w:noProof/>
          <w:szCs w:val="28"/>
        </w:rPr>
        <w:drawing>
          <wp:inline distT="0" distB="0" distL="0" distR="0" wp14:anchorId="69CAF703" wp14:editId="03F8F8D8">
            <wp:extent cx="5934075" cy="3952875"/>
            <wp:effectExtent l="0" t="0" r="9525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4534B" w14:textId="7F382B24" w:rsidR="000D4567" w:rsidRPr="0042045F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8"/>
        </w:rPr>
      </w:pPr>
      <w:r w:rsidRPr="0042045F">
        <w:rPr>
          <w:b w:val="0"/>
          <w:bCs w:val="0"/>
          <w:color w:val="auto"/>
          <w:sz w:val="28"/>
          <w:szCs w:val="28"/>
        </w:rPr>
        <w:t xml:space="preserve">Рисунок </w:t>
      </w:r>
      <w:r w:rsidRPr="0042045F">
        <w:rPr>
          <w:b w:val="0"/>
          <w:bCs w:val="0"/>
          <w:color w:val="auto"/>
          <w:sz w:val="28"/>
          <w:szCs w:val="28"/>
        </w:rPr>
        <w:fldChar w:fldCharType="begin"/>
      </w:r>
      <w:r w:rsidRPr="0042045F">
        <w:rPr>
          <w:b w:val="0"/>
          <w:bCs w:val="0"/>
          <w:color w:val="auto"/>
          <w:sz w:val="28"/>
          <w:szCs w:val="28"/>
        </w:rPr>
        <w:instrText xml:space="preserve"> SEQ Рисунок \* ARABIC </w:instrText>
      </w:r>
      <w:r w:rsidRPr="0042045F">
        <w:rPr>
          <w:b w:val="0"/>
          <w:bCs w:val="0"/>
          <w:color w:val="auto"/>
          <w:sz w:val="28"/>
          <w:szCs w:val="28"/>
        </w:rPr>
        <w:fldChar w:fldCharType="separate"/>
      </w:r>
      <w:r>
        <w:rPr>
          <w:b w:val="0"/>
          <w:bCs w:val="0"/>
          <w:noProof/>
          <w:color w:val="auto"/>
          <w:sz w:val="28"/>
          <w:szCs w:val="28"/>
        </w:rPr>
        <w:t>4</w:t>
      </w:r>
      <w:r w:rsidRPr="0042045F">
        <w:rPr>
          <w:b w:val="0"/>
          <w:bCs w:val="0"/>
          <w:color w:val="auto"/>
          <w:sz w:val="28"/>
          <w:szCs w:val="28"/>
        </w:rPr>
        <w:fldChar w:fldCharType="end"/>
      </w:r>
      <w:r w:rsidRPr="0042045F">
        <w:rPr>
          <w:b w:val="0"/>
          <w:bCs w:val="0"/>
          <w:color w:val="auto"/>
          <w:sz w:val="28"/>
          <w:szCs w:val="28"/>
        </w:rPr>
        <w:t>. Диаграмма "</w:t>
      </w:r>
      <w:r w:rsidR="00FD0A3B">
        <w:rPr>
          <w:b w:val="0"/>
          <w:bCs w:val="0"/>
          <w:color w:val="auto"/>
          <w:sz w:val="28"/>
          <w:szCs w:val="28"/>
        </w:rPr>
        <w:t>Запрос данных о товаре</w:t>
      </w:r>
      <w:r w:rsidRPr="0042045F">
        <w:rPr>
          <w:b w:val="0"/>
          <w:bCs w:val="0"/>
          <w:color w:val="auto"/>
          <w:sz w:val="28"/>
          <w:szCs w:val="28"/>
        </w:rPr>
        <w:t>"</w:t>
      </w:r>
    </w:p>
    <w:p w14:paraId="6765C7BF" w14:textId="48968303" w:rsidR="000D4567" w:rsidRDefault="000D4567" w:rsidP="000D4567">
      <w:pPr>
        <w:spacing w:after="200" w:line="276" w:lineRule="auto"/>
        <w:ind w:firstLine="0"/>
        <w:contextualSpacing w:val="0"/>
      </w:pPr>
    </w:p>
    <w:p w14:paraId="46ACD04A" w14:textId="5F5B9545" w:rsidR="000D4567" w:rsidRPr="00B4119F" w:rsidRDefault="000D4567" w:rsidP="000D4567">
      <w:pPr>
        <w:pStyle w:val="1"/>
        <w:ind w:firstLine="0"/>
        <w:rPr>
          <w:rFonts w:cs="Times New Roman"/>
          <w:b/>
          <w:color w:val="000000" w:themeColor="text1"/>
        </w:rPr>
      </w:pPr>
      <w:bookmarkStart w:id="5" w:name="_Toc531805466"/>
      <w:bookmarkStart w:id="6" w:name="_Toc536570723"/>
      <w:r w:rsidRPr="00B4119F">
        <w:rPr>
          <w:rFonts w:cs="Times New Roman"/>
          <w:b/>
          <w:color w:val="000000" w:themeColor="text1"/>
        </w:rPr>
        <w:lastRenderedPageBreak/>
        <w:t>2. ДИАГРАММА ПОТОКОВ ДАННЫХ (DFD)</w:t>
      </w:r>
      <w:bookmarkEnd w:id="5"/>
      <w:bookmarkEnd w:id="6"/>
    </w:p>
    <w:p w14:paraId="6EBF81EB" w14:textId="198503FE" w:rsidR="000D4567" w:rsidRDefault="000D4567" w:rsidP="000D4567">
      <w:pPr>
        <w:ind w:firstLine="708"/>
        <w:jc w:val="both"/>
        <w:rPr>
          <w:szCs w:val="28"/>
        </w:rPr>
      </w:pPr>
      <w:r>
        <w:rPr>
          <w:szCs w:val="28"/>
        </w:rPr>
        <w:t xml:space="preserve">Диаграмма потоков данных (DFD) — один из основных инструментов структурного анализа и проектирования информационных </w:t>
      </w:r>
      <w:r w:rsidR="00FA69B1">
        <w:rPr>
          <w:szCs w:val="28"/>
        </w:rPr>
        <w:t>систем. [</w:t>
      </w:r>
      <w:r>
        <w:rPr>
          <w:szCs w:val="28"/>
        </w:rPr>
        <w:t>1]</w:t>
      </w:r>
    </w:p>
    <w:p w14:paraId="43E808CF" w14:textId="26C8381D" w:rsidR="000D4567" w:rsidRPr="00B4119F" w:rsidRDefault="000D4567" w:rsidP="000D4567">
      <w:pPr>
        <w:jc w:val="both"/>
      </w:pPr>
      <w:r w:rsidRPr="00B4119F">
        <w:t xml:space="preserve">Определение конфигурации технических </w:t>
      </w:r>
      <w:r w:rsidR="00FA69B1" w:rsidRPr="00B4119F">
        <w:t>средств</w:t>
      </w:r>
      <w:r w:rsidR="00FA69B1">
        <w:t xml:space="preserve">: </w:t>
      </w:r>
      <w:r w:rsidR="00FA69B1" w:rsidRPr="00B4119F">
        <w:t>рабочие</w:t>
      </w:r>
      <w:r w:rsidRPr="00B4119F">
        <w:t xml:space="preserve"> станции (электронные устройства) с доступом к сети Интернет и установленным веб-браузером</w:t>
      </w:r>
      <w:r w:rsidR="00F96800">
        <w:t>.</w:t>
      </w:r>
    </w:p>
    <w:p w14:paraId="37A6D187" w14:textId="6DBA6EF2" w:rsidR="000D4567" w:rsidRPr="00B4119F" w:rsidRDefault="000D4567" w:rsidP="000D4567">
      <w:pPr>
        <w:jc w:val="both"/>
      </w:pPr>
      <w:r w:rsidRPr="00B4119F">
        <w:t>Определение конфиг</w:t>
      </w:r>
      <w:r>
        <w:t>урации программных средств:</w:t>
      </w:r>
      <w:r w:rsidRPr="00B4119F">
        <w:t xml:space="preserve"> трехуровневая архитектура (веб-сайт); ОС </w:t>
      </w:r>
      <w:proofErr w:type="spellStart"/>
      <w:r w:rsidRPr="00B4119F">
        <w:t>Windows</w:t>
      </w:r>
      <w:proofErr w:type="spellEnd"/>
      <w:r w:rsidRPr="00B4119F">
        <w:t>/</w:t>
      </w:r>
      <w:proofErr w:type="spellStart"/>
      <w:r w:rsidRPr="00B4119F">
        <w:t>Linux</w:t>
      </w:r>
      <w:proofErr w:type="spellEnd"/>
      <w:r w:rsidRPr="00B4119F">
        <w:t>/IOS/</w:t>
      </w:r>
      <w:proofErr w:type="spellStart"/>
      <w:r w:rsidRPr="00B4119F">
        <w:t>Android</w:t>
      </w:r>
      <w:proofErr w:type="spellEnd"/>
      <w:r w:rsidRPr="00B4119F">
        <w:t>/</w:t>
      </w:r>
      <w:proofErr w:type="spellStart"/>
      <w:r w:rsidRPr="00B4119F">
        <w:t>др</w:t>
      </w:r>
      <w:proofErr w:type="spellEnd"/>
      <w:r w:rsidRPr="00B4119F">
        <w:t xml:space="preserve"> для рабочих станций, ОС </w:t>
      </w:r>
      <w:proofErr w:type="spellStart"/>
      <w:r w:rsidRPr="00B4119F">
        <w:t>Linux</w:t>
      </w:r>
      <w:proofErr w:type="spellEnd"/>
      <w:r w:rsidRPr="00B4119F">
        <w:t xml:space="preserve"> для сервера. </w:t>
      </w:r>
    </w:p>
    <w:p w14:paraId="15C10A34" w14:textId="77777777" w:rsidR="000D4567" w:rsidRPr="00B4119F" w:rsidRDefault="000D4567" w:rsidP="000D4567">
      <w:pPr>
        <w:jc w:val="both"/>
      </w:pPr>
      <w:r w:rsidRPr="00B4119F">
        <w:t xml:space="preserve">Определение допустимых </w:t>
      </w:r>
      <w:r>
        <w:t>видов хранилищ и их размещения:</w:t>
      </w:r>
      <w:r w:rsidRPr="00B4119F">
        <w:t xml:space="preserve"> внутренняя память устройств, БД на сервере.</w:t>
      </w:r>
    </w:p>
    <w:p w14:paraId="29B11E6B" w14:textId="77777777" w:rsidR="000D4567" w:rsidRDefault="000D4567" w:rsidP="000D4567">
      <w:pPr>
        <w:jc w:val="both"/>
      </w:pPr>
      <w:r w:rsidRPr="00B4119F">
        <w:t xml:space="preserve">Средства реализации ПО: язык разметки </w:t>
      </w:r>
      <w:proofErr w:type="spellStart"/>
      <w:r w:rsidRPr="00B4119F">
        <w:t>html</w:t>
      </w:r>
      <w:proofErr w:type="spellEnd"/>
      <w:r w:rsidRPr="00B4119F">
        <w:t xml:space="preserve"> (для создания форм заполнения и внешнего вида веб-сайта), </w:t>
      </w:r>
      <w:proofErr w:type="spellStart"/>
      <w:r w:rsidRPr="00B4119F">
        <w:t>JavaScript</w:t>
      </w:r>
      <w:proofErr w:type="spellEnd"/>
      <w:r w:rsidRPr="00B4119F">
        <w:t xml:space="preserve"> для придания динамики и интерактивности веб-страницам, язык PHP для генерации файлов индивидуальных планов в различных форматах.</w:t>
      </w:r>
    </w:p>
    <w:p w14:paraId="0AE8CB30" w14:textId="434206D9" w:rsidR="000D4567" w:rsidRDefault="000D4567" w:rsidP="000D4567">
      <w:pPr>
        <w:jc w:val="both"/>
        <w:rPr>
          <w:szCs w:val="28"/>
        </w:rPr>
      </w:pPr>
      <w:r>
        <w:rPr>
          <w:szCs w:val="28"/>
        </w:rPr>
        <w:t xml:space="preserve">На рисунках </w:t>
      </w:r>
      <w:r w:rsidR="00FD0A3B">
        <w:rPr>
          <w:szCs w:val="28"/>
        </w:rPr>
        <w:t>5</w:t>
      </w:r>
      <w:r>
        <w:rPr>
          <w:szCs w:val="28"/>
        </w:rPr>
        <w:t>-7 представлены отдельные диаграммы потоков данных.</w:t>
      </w:r>
    </w:p>
    <w:p w14:paraId="1FC79B86" w14:textId="0F7A0157" w:rsidR="000D4567" w:rsidRDefault="00FD0A3B" w:rsidP="000D4567">
      <w:pPr>
        <w:keepNext/>
        <w:ind w:firstLine="0"/>
        <w:jc w:val="both"/>
      </w:pPr>
      <w:r>
        <w:rPr>
          <w:noProof/>
        </w:rPr>
        <w:drawing>
          <wp:inline distT="0" distB="0" distL="0" distR="0" wp14:anchorId="2BC93AEE" wp14:editId="44DE765D">
            <wp:extent cx="5934075" cy="354330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6282A" w14:textId="6CFD43F9" w:rsidR="000D4567" w:rsidRPr="00FD0A3B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4"/>
        </w:rPr>
      </w:pPr>
      <w:r w:rsidRPr="00202549">
        <w:rPr>
          <w:b w:val="0"/>
          <w:bCs w:val="0"/>
          <w:color w:val="auto"/>
          <w:sz w:val="28"/>
          <w:szCs w:val="24"/>
        </w:rPr>
        <w:t xml:space="preserve">Рисунок </w:t>
      </w:r>
      <w:r w:rsidR="00FD0A3B">
        <w:rPr>
          <w:b w:val="0"/>
          <w:bCs w:val="0"/>
          <w:color w:val="auto"/>
          <w:sz w:val="28"/>
          <w:szCs w:val="24"/>
        </w:rPr>
        <w:t>5</w:t>
      </w:r>
      <w:r w:rsidRPr="00202549">
        <w:rPr>
          <w:b w:val="0"/>
          <w:bCs w:val="0"/>
          <w:color w:val="auto"/>
          <w:sz w:val="28"/>
          <w:szCs w:val="24"/>
        </w:rPr>
        <w:t xml:space="preserve">. </w:t>
      </w:r>
      <w:r w:rsidR="00FD0A3B">
        <w:rPr>
          <w:b w:val="0"/>
          <w:bCs w:val="0"/>
          <w:color w:val="auto"/>
          <w:sz w:val="28"/>
          <w:szCs w:val="24"/>
        </w:rPr>
        <w:t>Создание номера вклада</w:t>
      </w:r>
    </w:p>
    <w:p w14:paraId="4C5FADD8" w14:textId="16F16391" w:rsidR="000D4567" w:rsidRDefault="00FD0A3B" w:rsidP="000D4567">
      <w:pPr>
        <w:keepNext/>
        <w:ind w:firstLine="0"/>
        <w:jc w:val="both"/>
      </w:pPr>
      <w:r>
        <w:rPr>
          <w:noProof/>
        </w:rPr>
        <w:lastRenderedPageBreak/>
        <w:drawing>
          <wp:inline distT="0" distB="0" distL="0" distR="0" wp14:anchorId="0BBD7BFF" wp14:editId="65BCCC2A">
            <wp:extent cx="5934075" cy="395287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D2877" w14:textId="7E935222" w:rsidR="000D4567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4"/>
        </w:rPr>
      </w:pPr>
      <w:r w:rsidRPr="00202549">
        <w:rPr>
          <w:b w:val="0"/>
          <w:bCs w:val="0"/>
          <w:color w:val="auto"/>
          <w:sz w:val="28"/>
          <w:szCs w:val="24"/>
        </w:rPr>
        <w:t xml:space="preserve">Рисунок </w:t>
      </w:r>
      <w:r w:rsidR="00FD0A3B">
        <w:rPr>
          <w:b w:val="0"/>
          <w:bCs w:val="0"/>
          <w:color w:val="auto"/>
          <w:sz w:val="28"/>
          <w:szCs w:val="24"/>
        </w:rPr>
        <w:t>6</w:t>
      </w:r>
      <w:r w:rsidRPr="00202549">
        <w:rPr>
          <w:b w:val="0"/>
          <w:bCs w:val="0"/>
          <w:color w:val="auto"/>
          <w:sz w:val="28"/>
          <w:szCs w:val="24"/>
        </w:rPr>
        <w:t xml:space="preserve">. </w:t>
      </w:r>
      <w:r w:rsidR="00FD0A3B">
        <w:rPr>
          <w:b w:val="0"/>
          <w:bCs w:val="0"/>
          <w:color w:val="auto"/>
          <w:sz w:val="28"/>
          <w:szCs w:val="24"/>
        </w:rPr>
        <w:t>Сбор данных вклада</w:t>
      </w:r>
    </w:p>
    <w:p w14:paraId="74C2F163" w14:textId="3329C2CA" w:rsidR="00FD0A3B" w:rsidRPr="00FD0A3B" w:rsidRDefault="00FD0A3B" w:rsidP="00ED659A">
      <w:pPr>
        <w:ind w:firstLine="0"/>
      </w:pPr>
      <w:r>
        <w:rPr>
          <w:noProof/>
        </w:rPr>
        <w:drawing>
          <wp:inline distT="0" distB="0" distL="0" distR="0" wp14:anchorId="575293BA" wp14:editId="1805D785">
            <wp:extent cx="5934075" cy="39528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D09CA" w14:textId="5FA2AB52" w:rsidR="00FD0A3B" w:rsidRPr="00202549" w:rsidRDefault="00FD0A3B" w:rsidP="00FD0A3B">
      <w:pPr>
        <w:pStyle w:val="a5"/>
        <w:jc w:val="center"/>
        <w:rPr>
          <w:b w:val="0"/>
          <w:bCs w:val="0"/>
          <w:color w:val="auto"/>
          <w:sz w:val="28"/>
          <w:szCs w:val="24"/>
        </w:rPr>
      </w:pPr>
      <w:r w:rsidRPr="00202549">
        <w:rPr>
          <w:b w:val="0"/>
          <w:bCs w:val="0"/>
          <w:color w:val="auto"/>
          <w:sz w:val="28"/>
          <w:szCs w:val="24"/>
        </w:rPr>
        <w:t xml:space="preserve">Рисунок </w:t>
      </w:r>
      <w:r>
        <w:rPr>
          <w:b w:val="0"/>
          <w:bCs w:val="0"/>
          <w:color w:val="auto"/>
          <w:sz w:val="28"/>
          <w:szCs w:val="24"/>
        </w:rPr>
        <w:t>7</w:t>
      </w:r>
      <w:r w:rsidRPr="00202549">
        <w:rPr>
          <w:b w:val="0"/>
          <w:bCs w:val="0"/>
          <w:color w:val="auto"/>
          <w:sz w:val="28"/>
          <w:szCs w:val="24"/>
        </w:rPr>
        <w:t xml:space="preserve">. </w:t>
      </w:r>
      <w:r>
        <w:rPr>
          <w:b w:val="0"/>
          <w:bCs w:val="0"/>
          <w:color w:val="auto"/>
          <w:sz w:val="28"/>
          <w:szCs w:val="24"/>
        </w:rPr>
        <w:t>Вывод данных о товаре</w:t>
      </w:r>
    </w:p>
    <w:p w14:paraId="182F83A8" w14:textId="45E5988B" w:rsidR="00FD0A3B" w:rsidRDefault="00FD0A3B" w:rsidP="00ED659A">
      <w:pPr>
        <w:ind w:firstLine="0"/>
        <w:jc w:val="both"/>
        <w:rPr>
          <w:szCs w:val="28"/>
        </w:rPr>
      </w:pPr>
    </w:p>
    <w:p w14:paraId="0BDD471F" w14:textId="1F363668" w:rsidR="000D4567" w:rsidRDefault="000D4567" w:rsidP="00F96800">
      <w:pPr>
        <w:pStyle w:val="1"/>
        <w:spacing w:before="0"/>
        <w:ind w:firstLine="0"/>
      </w:pPr>
      <w:bookmarkStart w:id="7" w:name="_Toc536570724"/>
      <w:r w:rsidRPr="00AE4B83">
        <w:rPr>
          <w:b/>
        </w:rPr>
        <w:lastRenderedPageBreak/>
        <w:t>3. ДИАГРАММЫ КЛАССОВ</w:t>
      </w:r>
      <w:bookmarkEnd w:id="7"/>
    </w:p>
    <w:p w14:paraId="42FE18CC" w14:textId="77777777" w:rsidR="000D4567" w:rsidRDefault="000D4567" w:rsidP="000D4567">
      <w:pPr>
        <w:jc w:val="both"/>
      </w:pPr>
      <w:r>
        <w:t xml:space="preserve">Диаграмма классов — структурная диаграмма, демонстрирующая общую структуру иерархии классов системы, их коопераций, атрибутов, методов, интерфейсов и взаимосвязей между ними </w:t>
      </w:r>
      <w:r w:rsidRPr="00382799">
        <w:t>[2]</w:t>
      </w:r>
      <w:r>
        <w:t>.</w:t>
      </w:r>
    </w:p>
    <w:p w14:paraId="290A2E37" w14:textId="77777777" w:rsidR="000D4567" w:rsidRDefault="000D4567" w:rsidP="000D4567">
      <w:pPr>
        <w:jc w:val="both"/>
      </w:pPr>
      <w:r>
        <w:t>На рисунках 8-10 представлены диаграммы классов исследуемой системы.</w:t>
      </w:r>
    </w:p>
    <w:p w14:paraId="069BC13C" w14:textId="43762FCB" w:rsidR="000D4567" w:rsidRDefault="0089090C" w:rsidP="000D4567">
      <w:pPr>
        <w:keepNext/>
        <w:ind w:firstLine="0"/>
        <w:jc w:val="center"/>
      </w:pPr>
      <w:bookmarkStart w:id="8" w:name="_GoBack"/>
      <w:bookmarkEnd w:id="8"/>
      <w:r>
        <w:rPr>
          <w:noProof/>
        </w:rPr>
        <w:drawing>
          <wp:inline distT="0" distB="0" distL="0" distR="0" wp14:anchorId="0666EAA3" wp14:editId="3DDC31FB">
            <wp:extent cx="5924550" cy="723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0D8B1" w14:textId="77777777" w:rsidR="000D4567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4"/>
        </w:rPr>
      </w:pPr>
      <w:r w:rsidRPr="00AE4B83">
        <w:rPr>
          <w:b w:val="0"/>
          <w:bCs w:val="0"/>
          <w:color w:val="auto"/>
          <w:sz w:val="28"/>
          <w:szCs w:val="24"/>
        </w:rPr>
        <w:t xml:space="preserve">Рисунок </w:t>
      </w:r>
      <w:r w:rsidRPr="00AE4B83">
        <w:rPr>
          <w:b w:val="0"/>
          <w:bCs w:val="0"/>
          <w:color w:val="auto"/>
          <w:sz w:val="28"/>
          <w:szCs w:val="24"/>
        </w:rPr>
        <w:fldChar w:fldCharType="begin"/>
      </w:r>
      <w:r w:rsidRPr="00AE4B83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AE4B83">
        <w:rPr>
          <w:b w:val="0"/>
          <w:bCs w:val="0"/>
          <w:color w:val="auto"/>
          <w:sz w:val="28"/>
          <w:szCs w:val="24"/>
        </w:rPr>
        <w:fldChar w:fldCharType="separate"/>
      </w:r>
      <w:r w:rsidRPr="00AE4B83">
        <w:rPr>
          <w:b w:val="0"/>
          <w:bCs w:val="0"/>
          <w:color w:val="auto"/>
          <w:sz w:val="28"/>
          <w:szCs w:val="24"/>
        </w:rPr>
        <w:t>8</w:t>
      </w:r>
      <w:r w:rsidRPr="00AE4B83">
        <w:rPr>
          <w:b w:val="0"/>
          <w:bCs w:val="0"/>
          <w:color w:val="auto"/>
          <w:sz w:val="28"/>
          <w:szCs w:val="24"/>
        </w:rPr>
        <w:fldChar w:fldCharType="end"/>
      </w:r>
      <w:r w:rsidRPr="00AE4B83">
        <w:rPr>
          <w:b w:val="0"/>
          <w:bCs w:val="0"/>
          <w:color w:val="auto"/>
          <w:sz w:val="28"/>
          <w:szCs w:val="24"/>
        </w:rPr>
        <w:t>. ERD диаграмма для модулей</w:t>
      </w:r>
    </w:p>
    <w:p w14:paraId="5895B320" w14:textId="77777777" w:rsidR="000D4567" w:rsidRPr="00AE4B83" w:rsidRDefault="000D4567" w:rsidP="000D4567"/>
    <w:p w14:paraId="0205AEA4" w14:textId="37E5E1A5" w:rsidR="000D4567" w:rsidRDefault="00EE3C13" w:rsidP="000D456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AD76CF3" wp14:editId="68419B0B">
            <wp:extent cx="5943600" cy="8667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097F27" w14:textId="77777777" w:rsidR="000D4567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4"/>
        </w:rPr>
      </w:pPr>
      <w:r w:rsidRPr="00AE4B83">
        <w:rPr>
          <w:b w:val="0"/>
          <w:bCs w:val="0"/>
          <w:color w:val="auto"/>
          <w:sz w:val="28"/>
          <w:szCs w:val="24"/>
        </w:rPr>
        <w:t xml:space="preserve">Рисунок </w:t>
      </w:r>
      <w:r w:rsidRPr="00AE4B83">
        <w:rPr>
          <w:b w:val="0"/>
          <w:bCs w:val="0"/>
          <w:color w:val="auto"/>
          <w:sz w:val="28"/>
          <w:szCs w:val="24"/>
        </w:rPr>
        <w:fldChar w:fldCharType="begin"/>
      </w:r>
      <w:r w:rsidRPr="00AE4B83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AE4B83">
        <w:rPr>
          <w:b w:val="0"/>
          <w:bCs w:val="0"/>
          <w:color w:val="auto"/>
          <w:sz w:val="28"/>
          <w:szCs w:val="24"/>
        </w:rPr>
        <w:fldChar w:fldCharType="separate"/>
      </w:r>
      <w:r w:rsidRPr="00AE4B83">
        <w:rPr>
          <w:b w:val="0"/>
          <w:bCs w:val="0"/>
          <w:color w:val="auto"/>
          <w:sz w:val="28"/>
          <w:szCs w:val="24"/>
        </w:rPr>
        <w:t>9</w:t>
      </w:r>
      <w:r w:rsidRPr="00AE4B83">
        <w:rPr>
          <w:b w:val="0"/>
          <w:bCs w:val="0"/>
          <w:color w:val="auto"/>
          <w:sz w:val="28"/>
          <w:szCs w:val="24"/>
        </w:rPr>
        <w:fldChar w:fldCharType="end"/>
      </w:r>
      <w:r w:rsidRPr="00AE4B83">
        <w:rPr>
          <w:b w:val="0"/>
          <w:bCs w:val="0"/>
          <w:color w:val="auto"/>
          <w:sz w:val="28"/>
          <w:szCs w:val="24"/>
        </w:rPr>
        <w:t>. ERD диаграмма для потоков</w:t>
      </w:r>
    </w:p>
    <w:p w14:paraId="1A5FD024" w14:textId="77777777" w:rsidR="000D4567" w:rsidRPr="00AE4B83" w:rsidRDefault="000D4567" w:rsidP="000D4567"/>
    <w:p w14:paraId="68C0BECE" w14:textId="15D55158" w:rsidR="000D4567" w:rsidRDefault="00750E9D" w:rsidP="000D4567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6AC914ED" wp14:editId="7AC5EB00">
            <wp:extent cx="5934075" cy="141922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64DAD9" w14:textId="77777777" w:rsidR="000D4567" w:rsidRPr="00AE4B83" w:rsidRDefault="000D4567" w:rsidP="000D4567">
      <w:pPr>
        <w:pStyle w:val="a5"/>
        <w:jc w:val="center"/>
        <w:rPr>
          <w:b w:val="0"/>
          <w:bCs w:val="0"/>
          <w:color w:val="auto"/>
          <w:sz w:val="28"/>
          <w:szCs w:val="24"/>
        </w:rPr>
      </w:pPr>
      <w:r w:rsidRPr="00AE4B83">
        <w:rPr>
          <w:b w:val="0"/>
          <w:bCs w:val="0"/>
          <w:color w:val="auto"/>
          <w:sz w:val="28"/>
          <w:szCs w:val="24"/>
        </w:rPr>
        <w:t xml:space="preserve">Рисунок </w:t>
      </w:r>
      <w:r w:rsidRPr="00AE4B83">
        <w:rPr>
          <w:b w:val="0"/>
          <w:bCs w:val="0"/>
          <w:color w:val="auto"/>
          <w:sz w:val="28"/>
          <w:szCs w:val="24"/>
        </w:rPr>
        <w:fldChar w:fldCharType="begin"/>
      </w:r>
      <w:r w:rsidRPr="00AE4B83">
        <w:rPr>
          <w:b w:val="0"/>
          <w:bCs w:val="0"/>
          <w:color w:val="auto"/>
          <w:sz w:val="28"/>
          <w:szCs w:val="24"/>
        </w:rPr>
        <w:instrText xml:space="preserve"> SEQ Рисунок \* ARABIC </w:instrText>
      </w:r>
      <w:r w:rsidRPr="00AE4B83">
        <w:rPr>
          <w:b w:val="0"/>
          <w:bCs w:val="0"/>
          <w:color w:val="auto"/>
          <w:sz w:val="28"/>
          <w:szCs w:val="24"/>
        </w:rPr>
        <w:fldChar w:fldCharType="separate"/>
      </w:r>
      <w:r w:rsidRPr="00AE4B83">
        <w:rPr>
          <w:b w:val="0"/>
          <w:bCs w:val="0"/>
          <w:color w:val="auto"/>
          <w:sz w:val="28"/>
          <w:szCs w:val="24"/>
        </w:rPr>
        <w:t>10</w:t>
      </w:r>
      <w:r w:rsidRPr="00AE4B83">
        <w:rPr>
          <w:b w:val="0"/>
          <w:bCs w:val="0"/>
          <w:color w:val="auto"/>
          <w:sz w:val="28"/>
          <w:szCs w:val="24"/>
        </w:rPr>
        <w:fldChar w:fldCharType="end"/>
      </w:r>
      <w:r w:rsidRPr="00AE4B83">
        <w:rPr>
          <w:b w:val="0"/>
          <w:bCs w:val="0"/>
          <w:color w:val="auto"/>
          <w:sz w:val="28"/>
          <w:szCs w:val="24"/>
        </w:rPr>
        <w:t>. ERD диаграмма для ролей</w:t>
      </w:r>
    </w:p>
    <w:p w14:paraId="492C93E5" w14:textId="77777777" w:rsidR="000D4567" w:rsidRPr="00DE516F" w:rsidRDefault="000D4567" w:rsidP="000D4567">
      <w:pPr>
        <w:jc w:val="both"/>
        <w:rPr>
          <w:szCs w:val="28"/>
        </w:rPr>
      </w:pPr>
    </w:p>
    <w:p w14:paraId="02C8E939" w14:textId="37E147A5" w:rsidR="000D4567" w:rsidRDefault="000D4567" w:rsidP="000D4567">
      <w:pPr>
        <w:jc w:val="both"/>
        <w:rPr>
          <w:szCs w:val="28"/>
        </w:rPr>
      </w:pPr>
      <w:r>
        <w:rPr>
          <w:szCs w:val="28"/>
        </w:rPr>
        <w:t>Необходимо оценить экономию времени при использовании проектируемой системы.</w:t>
      </w:r>
    </w:p>
    <w:p w14:paraId="58864D3F" w14:textId="77DA9F60" w:rsidR="00EC7780" w:rsidRDefault="00EC7780" w:rsidP="000D4567">
      <w:pPr>
        <w:jc w:val="both"/>
        <w:rPr>
          <w:szCs w:val="28"/>
        </w:rPr>
      </w:pPr>
      <w:r>
        <w:rPr>
          <w:szCs w:val="28"/>
        </w:rPr>
        <w:t xml:space="preserve"> Если взять пример отсутствия данной системы</w:t>
      </w:r>
      <w:r w:rsidRPr="00EC7780">
        <w:rPr>
          <w:szCs w:val="28"/>
        </w:rPr>
        <w:t>,</w:t>
      </w:r>
      <w:r>
        <w:rPr>
          <w:szCs w:val="28"/>
        </w:rPr>
        <w:t xml:space="preserve"> то возможность мониторинга даже не является возможной опцией</w:t>
      </w:r>
      <w:r w:rsidRPr="00EC7780">
        <w:rPr>
          <w:szCs w:val="28"/>
        </w:rPr>
        <w:t>,</w:t>
      </w:r>
      <w:r>
        <w:rPr>
          <w:szCs w:val="28"/>
        </w:rPr>
        <w:t xml:space="preserve"> то есть нельзя рассчитать эффективность данной системы</w:t>
      </w:r>
      <w:r w:rsidRPr="00EC7780">
        <w:rPr>
          <w:szCs w:val="28"/>
        </w:rPr>
        <w:t>,</w:t>
      </w:r>
      <w:r>
        <w:rPr>
          <w:szCs w:val="28"/>
        </w:rPr>
        <w:t xml:space="preserve"> так как при ее отсутствии возможности мониторинга</w:t>
      </w:r>
      <w:r w:rsidR="004A1114" w:rsidRPr="004A1114">
        <w:rPr>
          <w:szCs w:val="28"/>
        </w:rPr>
        <w:t xml:space="preserve"> </w:t>
      </w:r>
      <w:r w:rsidR="004A1114">
        <w:rPr>
          <w:szCs w:val="28"/>
        </w:rPr>
        <w:t xml:space="preserve">за товаром </w:t>
      </w:r>
      <w:r>
        <w:rPr>
          <w:szCs w:val="28"/>
        </w:rPr>
        <w:t>отсутствует. Однако</w:t>
      </w:r>
      <w:r w:rsidRPr="00EC7780">
        <w:rPr>
          <w:szCs w:val="28"/>
        </w:rPr>
        <w:t>,</w:t>
      </w:r>
      <w:r>
        <w:rPr>
          <w:szCs w:val="28"/>
        </w:rPr>
        <w:t xml:space="preserve"> возможно использовать </w:t>
      </w:r>
      <w:r>
        <w:rPr>
          <w:szCs w:val="28"/>
        </w:rPr>
        <w:lastRenderedPageBreak/>
        <w:t>посторонние методы мониторинга</w:t>
      </w:r>
      <w:r w:rsidRPr="00EC7780">
        <w:rPr>
          <w:szCs w:val="28"/>
        </w:rPr>
        <w:t>,</w:t>
      </w:r>
      <w:r>
        <w:rPr>
          <w:szCs w:val="28"/>
        </w:rPr>
        <w:t xml:space="preserve"> как пример для </w:t>
      </w:r>
      <w:r w:rsidR="004A1114">
        <w:rPr>
          <w:szCs w:val="28"/>
        </w:rPr>
        <w:t>представления эффективности данной системы.</w:t>
      </w:r>
    </w:p>
    <w:p w14:paraId="6CAE5AB4" w14:textId="648B9732" w:rsidR="004A1114" w:rsidRPr="004A1114" w:rsidRDefault="004A1114" w:rsidP="000D4567">
      <w:pPr>
        <w:jc w:val="both"/>
        <w:rPr>
          <w:szCs w:val="28"/>
        </w:rPr>
      </w:pPr>
      <w:r>
        <w:rPr>
          <w:szCs w:val="28"/>
        </w:rPr>
        <w:t xml:space="preserve">Есть возможность мониторинга </w:t>
      </w:r>
      <w:r w:rsidR="000E36CF">
        <w:rPr>
          <w:szCs w:val="28"/>
        </w:rPr>
        <w:t>без существующего веб-сервиса,</w:t>
      </w:r>
      <w:r>
        <w:rPr>
          <w:szCs w:val="28"/>
        </w:rPr>
        <w:t xml:space="preserve"> при котором для вкладчика потребуется</w:t>
      </w:r>
      <w:r w:rsidRPr="004A1114">
        <w:rPr>
          <w:szCs w:val="28"/>
        </w:rPr>
        <w:t>:</w:t>
      </w:r>
    </w:p>
    <w:p w14:paraId="746FCBFC" w14:textId="76B25444" w:rsidR="000D4567" w:rsidRPr="008F1C9D" w:rsidRDefault="000E36CF" w:rsidP="000D4567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составление договора со службой мониторинга (1 час)</w:t>
      </w:r>
      <w:r w:rsidRPr="000E36CF">
        <w:rPr>
          <w:szCs w:val="28"/>
        </w:rPr>
        <w:t>;</w:t>
      </w:r>
    </w:p>
    <w:p w14:paraId="7FF1884A" w14:textId="38E3C93C" w:rsidR="000D4567" w:rsidRPr="00C64EDF" w:rsidRDefault="000E36CF" w:rsidP="000D4567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передача товара</w:t>
      </w:r>
      <w:r w:rsidR="000D4567" w:rsidRPr="00C64EDF">
        <w:rPr>
          <w:szCs w:val="28"/>
        </w:rPr>
        <w:t xml:space="preserve"> (</w:t>
      </w:r>
      <w:r>
        <w:rPr>
          <w:szCs w:val="28"/>
        </w:rPr>
        <w:t>1</w:t>
      </w:r>
      <w:r w:rsidR="000D4567" w:rsidRPr="00C64EDF">
        <w:rPr>
          <w:szCs w:val="28"/>
        </w:rPr>
        <w:t>-</w:t>
      </w:r>
      <w:r>
        <w:rPr>
          <w:szCs w:val="28"/>
        </w:rPr>
        <w:t>2</w:t>
      </w:r>
      <w:r w:rsidR="000D4567" w:rsidRPr="00C64EDF">
        <w:rPr>
          <w:szCs w:val="28"/>
        </w:rPr>
        <w:t xml:space="preserve"> </w:t>
      </w:r>
      <w:r>
        <w:rPr>
          <w:szCs w:val="28"/>
        </w:rPr>
        <w:t>дня</w:t>
      </w:r>
      <w:r w:rsidR="000D4567" w:rsidRPr="00C64EDF">
        <w:rPr>
          <w:szCs w:val="28"/>
        </w:rPr>
        <w:t>);</w:t>
      </w:r>
    </w:p>
    <w:p w14:paraId="700687ED" w14:textId="54B29242" w:rsidR="000D4567" w:rsidRDefault="000E36CF" w:rsidP="000D4567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установка средств</w:t>
      </w:r>
      <w:r w:rsidR="000D4567">
        <w:rPr>
          <w:szCs w:val="28"/>
        </w:rPr>
        <w:t xml:space="preserve"> (</w:t>
      </w:r>
      <w:r>
        <w:rPr>
          <w:szCs w:val="28"/>
        </w:rPr>
        <w:t>1-2 дня</w:t>
      </w:r>
      <w:r w:rsidR="000D4567">
        <w:rPr>
          <w:szCs w:val="28"/>
        </w:rPr>
        <w:t>);</w:t>
      </w:r>
    </w:p>
    <w:p w14:paraId="4599717A" w14:textId="6C609A7D" w:rsidR="000D4567" w:rsidRDefault="00B45478" w:rsidP="000D4567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проверка состояния товара сотрудниками физически</w:t>
      </w:r>
      <w:r w:rsidR="000D4567">
        <w:rPr>
          <w:szCs w:val="28"/>
        </w:rPr>
        <w:t xml:space="preserve"> (</w:t>
      </w:r>
      <w:r>
        <w:rPr>
          <w:szCs w:val="28"/>
        </w:rPr>
        <w:t>1-2 дня (в зависимости от местонахождения товара и возможности работников сервиса)</w:t>
      </w:r>
      <w:r w:rsidR="000D4567">
        <w:rPr>
          <w:szCs w:val="28"/>
        </w:rPr>
        <w:t>).</w:t>
      </w:r>
    </w:p>
    <w:p w14:paraId="76519BFE" w14:textId="67C694A4" w:rsidR="00B45478" w:rsidRPr="00B45478" w:rsidRDefault="00B45478" w:rsidP="00B45478">
      <w:pPr>
        <w:jc w:val="both"/>
        <w:rPr>
          <w:szCs w:val="28"/>
        </w:rPr>
      </w:pPr>
      <w:r>
        <w:rPr>
          <w:szCs w:val="28"/>
        </w:rPr>
        <w:t>Помимо этого, при существовании данного сервиса есть возможность проверять состояние товара неограниченное количество раз и в любое время для и ночи.</w:t>
      </w:r>
    </w:p>
    <w:p w14:paraId="2AA34231" w14:textId="5EC6DF67" w:rsidR="000D4567" w:rsidRDefault="000D4567" w:rsidP="000D4567">
      <w:pPr>
        <w:jc w:val="both"/>
        <w:rPr>
          <w:szCs w:val="28"/>
        </w:rPr>
      </w:pPr>
      <w:r>
        <w:rPr>
          <w:szCs w:val="28"/>
        </w:rPr>
        <w:t xml:space="preserve">Итого на </w:t>
      </w:r>
      <w:r w:rsidR="00B45478">
        <w:rPr>
          <w:szCs w:val="28"/>
        </w:rPr>
        <w:t xml:space="preserve">мониторинг </w:t>
      </w:r>
      <w:r>
        <w:rPr>
          <w:szCs w:val="28"/>
        </w:rPr>
        <w:t xml:space="preserve">вручную уйдет в худшем случае: </w:t>
      </w:r>
      <w:r w:rsidR="00B45478" w:rsidRPr="00B45478">
        <w:rPr>
          <w:szCs w:val="28"/>
        </w:rPr>
        <w:t xml:space="preserve">~ </w:t>
      </w:r>
      <w:r w:rsidR="00B45478">
        <w:rPr>
          <w:szCs w:val="28"/>
        </w:rPr>
        <w:t>6 дней</w:t>
      </w:r>
      <w:r>
        <w:rPr>
          <w:szCs w:val="28"/>
        </w:rPr>
        <w:t>.</w:t>
      </w:r>
    </w:p>
    <w:p w14:paraId="542F28B7" w14:textId="1CF3610C" w:rsidR="000D4567" w:rsidRDefault="00B45478" w:rsidP="000D4567">
      <w:pPr>
        <w:jc w:val="both"/>
        <w:rPr>
          <w:szCs w:val="28"/>
        </w:rPr>
      </w:pPr>
      <w:r>
        <w:rPr>
          <w:szCs w:val="28"/>
        </w:rPr>
        <w:t>При получении сервиса мониторинга и получения информации о текущем состоянии товара через веб-сервис</w:t>
      </w:r>
      <w:r w:rsidR="000D4567">
        <w:rPr>
          <w:szCs w:val="28"/>
        </w:rPr>
        <w:t>:</w:t>
      </w:r>
    </w:p>
    <w:p w14:paraId="32449F31" w14:textId="77777777" w:rsidR="00B45478" w:rsidRPr="008F1C9D" w:rsidRDefault="00B45478" w:rsidP="00B45478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составление договора со службой мониторинга (1 час)</w:t>
      </w:r>
      <w:r w:rsidRPr="000E36CF">
        <w:rPr>
          <w:szCs w:val="28"/>
        </w:rPr>
        <w:t>;</w:t>
      </w:r>
    </w:p>
    <w:p w14:paraId="0D9BD82C" w14:textId="77777777" w:rsidR="00B45478" w:rsidRPr="00C64EDF" w:rsidRDefault="00B45478" w:rsidP="00B45478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передача товара</w:t>
      </w:r>
      <w:r w:rsidRPr="00C64EDF">
        <w:rPr>
          <w:szCs w:val="28"/>
        </w:rPr>
        <w:t xml:space="preserve"> (</w:t>
      </w:r>
      <w:r>
        <w:rPr>
          <w:szCs w:val="28"/>
        </w:rPr>
        <w:t>1</w:t>
      </w:r>
      <w:r w:rsidRPr="00C64EDF">
        <w:rPr>
          <w:szCs w:val="28"/>
        </w:rPr>
        <w:t>-</w:t>
      </w:r>
      <w:r>
        <w:rPr>
          <w:szCs w:val="28"/>
        </w:rPr>
        <w:t>2</w:t>
      </w:r>
      <w:r w:rsidRPr="00C64EDF">
        <w:rPr>
          <w:szCs w:val="28"/>
        </w:rPr>
        <w:t xml:space="preserve"> </w:t>
      </w:r>
      <w:r>
        <w:rPr>
          <w:szCs w:val="28"/>
        </w:rPr>
        <w:t>дня</w:t>
      </w:r>
      <w:r w:rsidRPr="00C64EDF">
        <w:rPr>
          <w:szCs w:val="28"/>
        </w:rPr>
        <w:t>);</w:t>
      </w:r>
    </w:p>
    <w:p w14:paraId="2EC0BA65" w14:textId="77777777" w:rsidR="00B45478" w:rsidRDefault="00B45478" w:rsidP="00B45478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установка средств (1-2 дня);</w:t>
      </w:r>
    </w:p>
    <w:p w14:paraId="32BB8730" w14:textId="0C89F6C2" w:rsidR="00B45478" w:rsidRDefault="00B45478" w:rsidP="00B45478">
      <w:pPr>
        <w:pStyle w:val="a4"/>
        <w:numPr>
          <w:ilvl w:val="0"/>
          <w:numId w:val="6"/>
        </w:numPr>
        <w:jc w:val="both"/>
        <w:rPr>
          <w:szCs w:val="28"/>
        </w:rPr>
      </w:pPr>
      <w:r>
        <w:rPr>
          <w:szCs w:val="28"/>
        </w:rPr>
        <w:t>проверка состояния товара сотрудниками через устройство (2 минуты).</w:t>
      </w:r>
    </w:p>
    <w:p w14:paraId="48904865" w14:textId="623619D0" w:rsidR="00B45478" w:rsidRPr="00B45478" w:rsidRDefault="00B45478" w:rsidP="00B45478">
      <w:pPr>
        <w:jc w:val="both"/>
        <w:rPr>
          <w:szCs w:val="28"/>
        </w:rPr>
      </w:pPr>
      <w:r w:rsidRPr="00B45478">
        <w:rPr>
          <w:szCs w:val="28"/>
        </w:rPr>
        <w:t xml:space="preserve">Итого на мониторинг </w:t>
      </w:r>
      <w:r>
        <w:rPr>
          <w:szCs w:val="28"/>
        </w:rPr>
        <w:t>через веб-сервис</w:t>
      </w:r>
      <w:r w:rsidRPr="00B45478">
        <w:rPr>
          <w:szCs w:val="28"/>
        </w:rPr>
        <w:t xml:space="preserve"> уйдет в худшем случае: ~ </w:t>
      </w:r>
      <w:r>
        <w:rPr>
          <w:szCs w:val="28"/>
        </w:rPr>
        <w:t>4</w:t>
      </w:r>
      <w:r w:rsidRPr="00B45478">
        <w:rPr>
          <w:szCs w:val="28"/>
        </w:rPr>
        <w:t xml:space="preserve"> дня.</w:t>
      </w:r>
    </w:p>
    <w:p w14:paraId="36F79A7C" w14:textId="4B90457E" w:rsidR="000D4567" w:rsidRDefault="000D4567" w:rsidP="000D4567">
      <w:pPr>
        <w:jc w:val="both"/>
        <w:rPr>
          <w:szCs w:val="28"/>
        </w:rPr>
      </w:pPr>
      <w:r>
        <w:rPr>
          <w:szCs w:val="28"/>
        </w:rPr>
        <w:t xml:space="preserve">Из этого можно сделать вывод, что </w:t>
      </w:r>
      <w:r w:rsidR="00B45478">
        <w:rPr>
          <w:szCs w:val="28"/>
        </w:rPr>
        <w:t>на мониторинг через сервис будет потрачено в 1</w:t>
      </w:r>
      <w:r w:rsidR="00B45478" w:rsidRPr="00B45478">
        <w:rPr>
          <w:szCs w:val="28"/>
        </w:rPr>
        <w:t>,</w:t>
      </w:r>
      <w:r w:rsidR="00B45478">
        <w:rPr>
          <w:szCs w:val="28"/>
        </w:rPr>
        <w:t>5 раза меньше времени.</w:t>
      </w:r>
    </w:p>
    <w:p w14:paraId="78C6D7B3" w14:textId="30E01807" w:rsidR="00B45478" w:rsidRPr="008D677F" w:rsidRDefault="00B45478" w:rsidP="000D4567">
      <w:pPr>
        <w:jc w:val="both"/>
        <w:rPr>
          <w:szCs w:val="28"/>
        </w:rPr>
      </w:pPr>
      <w:r>
        <w:rPr>
          <w:szCs w:val="28"/>
        </w:rPr>
        <w:t>Однако</w:t>
      </w:r>
      <w:r w:rsidRPr="00B45478">
        <w:rPr>
          <w:szCs w:val="28"/>
        </w:rPr>
        <w:t>,</w:t>
      </w:r>
      <w:r>
        <w:rPr>
          <w:szCs w:val="28"/>
        </w:rPr>
        <w:t xml:space="preserve"> если </w:t>
      </w:r>
      <w:r w:rsidR="008D677F">
        <w:rPr>
          <w:szCs w:val="28"/>
        </w:rPr>
        <w:t>сравнить только</w:t>
      </w:r>
      <w:r>
        <w:rPr>
          <w:szCs w:val="28"/>
        </w:rPr>
        <w:t xml:space="preserve"> время на получение </w:t>
      </w:r>
      <w:r w:rsidR="008D677F">
        <w:rPr>
          <w:szCs w:val="28"/>
        </w:rPr>
        <w:t>информации</w:t>
      </w:r>
      <w:r>
        <w:rPr>
          <w:szCs w:val="28"/>
        </w:rPr>
        <w:t xml:space="preserve"> о текущем состоянии товара</w:t>
      </w:r>
      <w:r w:rsidR="008D677F" w:rsidRPr="008D677F">
        <w:rPr>
          <w:szCs w:val="28"/>
        </w:rPr>
        <w:t>,</w:t>
      </w:r>
      <w:r w:rsidR="008D677F">
        <w:rPr>
          <w:szCs w:val="28"/>
        </w:rPr>
        <w:t xml:space="preserve"> так как данный сервис влияет только на скорость получения информации о товаре</w:t>
      </w:r>
      <w:r w:rsidR="008D677F" w:rsidRPr="008D677F">
        <w:rPr>
          <w:szCs w:val="28"/>
        </w:rPr>
        <w:t>,</w:t>
      </w:r>
      <w:r w:rsidR="00D7242C">
        <w:rPr>
          <w:szCs w:val="28"/>
        </w:rPr>
        <w:t xml:space="preserve"> следует что</w:t>
      </w:r>
      <w:r w:rsidR="008D677F">
        <w:rPr>
          <w:szCs w:val="28"/>
        </w:rPr>
        <w:t xml:space="preserve"> рационально</w:t>
      </w:r>
      <w:r w:rsidR="00D7242C">
        <w:rPr>
          <w:szCs w:val="28"/>
        </w:rPr>
        <w:t xml:space="preserve"> </w:t>
      </w:r>
      <w:r w:rsidR="008D677F">
        <w:rPr>
          <w:szCs w:val="28"/>
        </w:rPr>
        <w:t>рассчитать производительность данной системы</w:t>
      </w:r>
      <w:r w:rsidR="00D7242C" w:rsidRPr="00D7242C">
        <w:rPr>
          <w:szCs w:val="28"/>
        </w:rPr>
        <w:t xml:space="preserve"> </w:t>
      </w:r>
      <w:r w:rsidR="00D7242C">
        <w:rPr>
          <w:szCs w:val="28"/>
        </w:rPr>
        <w:t>можно</w:t>
      </w:r>
      <w:r w:rsidR="008D677F">
        <w:rPr>
          <w:szCs w:val="28"/>
        </w:rPr>
        <w:t xml:space="preserve"> сравнив время, потраченное только на получение </w:t>
      </w:r>
      <w:r w:rsidR="00D7242C">
        <w:rPr>
          <w:szCs w:val="28"/>
        </w:rPr>
        <w:t>информации</w:t>
      </w:r>
      <w:r w:rsidR="008D677F" w:rsidRPr="008D677F">
        <w:rPr>
          <w:szCs w:val="28"/>
        </w:rPr>
        <w:t>,</w:t>
      </w:r>
      <w:r w:rsidR="008D677F">
        <w:rPr>
          <w:szCs w:val="28"/>
        </w:rPr>
        <w:t xml:space="preserve"> то есть в среднем получение информации получается в </w:t>
      </w:r>
      <w:r w:rsidR="008D677F" w:rsidRPr="008D677F">
        <w:rPr>
          <w:szCs w:val="28"/>
        </w:rPr>
        <w:t xml:space="preserve">~ </w:t>
      </w:r>
      <w:r w:rsidR="00D7242C">
        <w:rPr>
          <w:szCs w:val="28"/>
        </w:rPr>
        <w:t>300 раз.</w:t>
      </w:r>
    </w:p>
    <w:p w14:paraId="53EE4550" w14:textId="77777777" w:rsidR="000D4567" w:rsidRPr="00DE516F" w:rsidRDefault="000D4567" w:rsidP="000D4567">
      <w:pPr>
        <w:rPr>
          <w:szCs w:val="28"/>
        </w:rPr>
      </w:pPr>
    </w:p>
    <w:p w14:paraId="76E5E5BA" w14:textId="77777777" w:rsidR="000D4567" w:rsidRDefault="000D4567" w:rsidP="000D4567">
      <w:pPr>
        <w:ind w:firstLine="708"/>
        <w:jc w:val="both"/>
        <w:rPr>
          <w:szCs w:val="28"/>
        </w:rPr>
      </w:pPr>
    </w:p>
    <w:p w14:paraId="6CAAFE56" w14:textId="2006A01C" w:rsidR="000D4567" w:rsidRDefault="000D4567" w:rsidP="000D4567">
      <w:pPr>
        <w:ind w:firstLine="708"/>
        <w:jc w:val="both"/>
        <w:rPr>
          <w:szCs w:val="28"/>
        </w:rPr>
      </w:pPr>
    </w:p>
    <w:p w14:paraId="3939044D" w14:textId="5B66C54E" w:rsidR="00D7242C" w:rsidRDefault="00D7242C" w:rsidP="000D4567">
      <w:pPr>
        <w:ind w:firstLine="708"/>
        <w:jc w:val="both"/>
        <w:rPr>
          <w:szCs w:val="28"/>
        </w:rPr>
      </w:pPr>
    </w:p>
    <w:p w14:paraId="10AC182E" w14:textId="35286432" w:rsidR="00D7242C" w:rsidRDefault="00D7242C" w:rsidP="000D4567">
      <w:pPr>
        <w:ind w:firstLine="708"/>
        <w:jc w:val="both"/>
        <w:rPr>
          <w:szCs w:val="28"/>
        </w:rPr>
      </w:pPr>
    </w:p>
    <w:p w14:paraId="69989094" w14:textId="1CEF635F" w:rsidR="00D7242C" w:rsidRDefault="00D7242C" w:rsidP="000D4567">
      <w:pPr>
        <w:ind w:firstLine="708"/>
        <w:jc w:val="both"/>
        <w:rPr>
          <w:szCs w:val="28"/>
        </w:rPr>
      </w:pPr>
    </w:p>
    <w:p w14:paraId="26C3F2AE" w14:textId="4641B568" w:rsidR="00D7242C" w:rsidRDefault="00D7242C" w:rsidP="000D4567">
      <w:pPr>
        <w:ind w:firstLine="708"/>
        <w:jc w:val="both"/>
        <w:rPr>
          <w:szCs w:val="28"/>
        </w:rPr>
      </w:pPr>
    </w:p>
    <w:p w14:paraId="61D93976" w14:textId="657E462C" w:rsidR="00D7242C" w:rsidRDefault="00D7242C" w:rsidP="000D4567">
      <w:pPr>
        <w:ind w:firstLine="708"/>
        <w:jc w:val="both"/>
        <w:rPr>
          <w:szCs w:val="28"/>
        </w:rPr>
      </w:pPr>
    </w:p>
    <w:p w14:paraId="3856EBD0" w14:textId="79A15EA1" w:rsidR="00D7242C" w:rsidRDefault="00D7242C" w:rsidP="000D4567">
      <w:pPr>
        <w:ind w:firstLine="708"/>
        <w:jc w:val="both"/>
        <w:rPr>
          <w:szCs w:val="28"/>
        </w:rPr>
      </w:pPr>
    </w:p>
    <w:p w14:paraId="3EB83F0C" w14:textId="3D57933D" w:rsidR="00D7242C" w:rsidRDefault="00D7242C" w:rsidP="000D4567">
      <w:pPr>
        <w:ind w:firstLine="708"/>
        <w:jc w:val="both"/>
        <w:rPr>
          <w:szCs w:val="28"/>
        </w:rPr>
      </w:pPr>
    </w:p>
    <w:p w14:paraId="63B869DE" w14:textId="34C25A44" w:rsidR="00D7242C" w:rsidRDefault="00D7242C" w:rsidP="000D4567">
      <w:pPr>
        <w:ind w:firstLine="708"/>
        <w:jc w:val="both"/>
        <w:rPr>
          <w:szCs w:val="28"/>
        </w:rPr>
      </w:pPr>
    </w:p>
    <w:p w14:paraId="1F0DBCC5" w14:textId="6D0F91C7" w:rsidR="00D7242C" w:rsidRDefault="00D7242C" w:rsidP="000D4567">
      <w:pPr>
        <w:ind w:firstLine="708"/>
        <w:jc w:val="both"/>
        <w:rPr>
          <w:szCs w:val="28"/>
        </w:rPr>
      </w:pPr>
    </w:p>
    <w:p w14:paraId="095872B0" w14:textId="213472ED" w:rsidR="00D7242C" w:rsidRDefault="00D7242C" w:rsidP="000D4567">
      <w:pPr>
        <w:ind w:firstLine="708"/>
        <w:jc w:val="both"/>
        <w:rPr>
          <w:szCs w:val="28"/>
        </w:rPr>
      </w:pPr>
    </w:p>
    <w:p w14:paraId="7429AF48" w14:textId="7E365E67" w:rsidR="00D7242C" w:rsidRDefault="00D7242C" w:rsidP="000D4567">
      <w:pPr>
        <w:ind w:firstLine="708"/>
        <w:jc w:val="both"/>
        <w:rPr>
          <w:szCs w:val="28"/>
        </w:rPr>
      </w:pPr>
    </w:p>
    <w:p w14:paraId="06D0A25D" w14:textId="0CF17087" w:rsidR="00D7242C" w:rsidRDefault="00D7242C" w:rsidP="000D4567">
      <w:pPr>
        <w:ind w:firstLine="708"/>
        <w:jc w:val="both"/>
        <w:rPr>
          <w:szCs w:val="28"/>
        </w:rPr>
      </w:pPr>
    </w:p>
    <w:p w14:paraId="25769B00" w14:textId="52250C11" w:rsidR="00D7242C" w:rsidRDefault="00D7242C" w:rsidP="000D4567">
      <w:pPr>
        <w:ind w:firstLine="708"/>
        <w:jc w:val="both"/>
        <w:rPr>
          <w:szCs w:val="28"/>
        </w:rPr>
      </w:pPr>
    </w:p>
    <w:p w14:paraId="724CC370" w14:textId="05F282AC" w:rsidR="00D7242C" w:rsidRDefault="00D7242C" w:rsidP="000D4567">
      <w:pPr>
        <w:ind w:firstLine="708"/>
        <w:jc w:val="both"/>
        <w:rPr>
          <w:szCs w:val="28"/>
        </w:rPr>
      </w:pPr>
    </w:p>
    <w:p w14:paraId="438BB203" w14:textId="6138F966" w:rsidR="00D7242C" w:rsidRDefault="00D7242C" w:rsidP="000D4567">
      <w:pPr>
        <w:ind w:firstLine="708"/>
        <w:jc w:val="both"/>
        <w:rPr>
          <w:szCs w:val="28"/>
        </w:rPr>
      </w:pPr>
    </w:p>
    <w:p w14:paraId="61C4B5DD" w14:textId="5281CA22" w:rsidR="00D7242C" w:rsidRDefault="00D7242C" w:rsidP="000D4567">
      <w:pPr>
        <w:ind w:firstLine="708"/>
        <w:jc w:val="both"/>
        <w:rPr>
          <w:szCs w:val="28"/>
        </w:rPr>
      </w:pPr>
    </w:p>
    <w:p w14:paraId="583454F0" w14:textId="77777777" w:rsidR="00D7242C" w:rsidRDefault="00D7242C" w:rsidP="000D4567">
      <w:pPr>
        <w:ind w:firstLine="708"/>
        <w:jc w:val="both"/>
        <w:rPr>
          <w:szCs w:val="28"/>
        </w:rPr>
      </w:pPr>
    </w:p>
    <w:p w14:paraId="76EC2D7D" w14:textId="77777777" w:rsidR="000D4567" w:rsidRDefault="000D4567" w:rsidP="000D4567">
      <w:pPr>
        <w:jc w:val="both"/>
        <w:rPr>
          <w:szCs w:val="28"/>
        </w:rPr>
      </w:pPr>
      <w:r>
        <w:rPr>
          <w:szCs w:val="28"/>
        </w:rPr>
        <w:t xml:space="preserve"> </w:t>
      </w:r>
    </w:p>
    <w:p w14:paraId="36B14B15" w14:textId="4A9A2DD5" w:rsidR="00D03435" w:rsidRDefault="00D03435" w:rsidP="00FA69B1">
      <w:pPr>
        <w:ind w:firstLine="0"/>
      </w:pPr>
      <w:bookmarkStart w:id="9" w:name="_Toc532558559"/>
    </w:p>
    <w:p w14:paraId="17DD2FFB" w14:textId="2245F0E6" w:rsidR="00D03435" w:rsidRDefault="00D03435" w:rsidP="00D03435"/>
    <w:p w14:paraId="70376E5C" w14:textId="1991B237" w:rsidR="00F96800" w:rsidRDefault="00F96800" w:rsidP="00D03435"/>
    <w:p w14:paraId="056EA5F3" w14:textId="00E11713" w:rsidR="00F96800" w:rsidRDefault="00F96800" w:rsidP="00D03435"/>
    <w:p w14:paraId="563EE56E" w14:textId="45F48946" w:rsidR="00F96800" w:rsidRDefault="00F96800" w:rsidP="00D03435"/>
    <w:p w14:paraId="51431F57" w14:textId="77777777" w:rsidR="00F96800" w:rsidRDefault="00F96800" w:rsidP="00D03435"/>
    <w:p w14:paraId="0CB8A6EF" w14:textId="22E8D2C0" w:rsidR="00D03435" w:rsidRDefault="00D03435" w:rsidP="00D03435"/>
    <w:p w14:paraId="6E466051" w14:textId="58411738" w:rsidR="00D03435" w:rsidRPr="00F96800" w:rsidRDefault="00F96800" w:rsidP="00F96800">
      <w:pPr>
        <w:pStyle w:val="1"/>
        <w:spacing w:before="0"/>
        <w:ind w:firstLine="0"/>
        <w:rPr>
          <w:b/>
        </w:rPr>
      </w:pPr>
      <w:bookmarkStart w:id="10" w:name="_Toc536570725"/>
      <w:r>
        <w:rPr>
          <w:b/>
        </w:rPr>
        <w:lastRenderedPageBreak/>
        <w:t>4. ОПРЕДЕЛЕНИЕ ЧИСЛОВЫХ ПОКАЗАТЕЛЕЙ ДЛЯ ТРУДОЗАТРАТ НА РАЗРАБОТКУ ПРОГРАММНЫХ СТРЕДСТВ</w:t>
      </w:r>
      <w:bookmarkEnd w:id="10"/>
    </w:p>
    <w:bookmarkEnd w:id="9"/>
    <w:p w14:paraId="444829A3" w14:textId="3B7EE37E" w:rsidR="00BF4CC5" w:rsidRDefault="00BF4CC5" w:rsidP="00BF4CC5">
      <w:pPr>
        <w:jc w:val="right"/>
      </w:pPr>
      <w:r>
        <w:t>Таблица 2.2.</w:t>
      </w:r>
    </w:p>
    <w:p w14:paraId="1F72289C" w14:textId="77777777" w:rsidR="00BF4CC5" w:rsidRDefault="00BF4CC5" w:rsidP="008B205A">
      <w:pPr>
        <w:ind w:firstLine="0"/>
        <w:jc w:val="center"/>
      </w:pPr>
      <w:r>
        <w:t>Определение числа и сложности функциональных точек для модулей и хранилищ</w:t>
      </w:r>
    </w:p>
    <w:p w14:paraId="73B31EC6" w14:textId="77777777" w:rsidR="00FA69B1" w:rsidRDefault="00D03435" w:rsidP="00FA69B1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5E28DE75" wp14:editId="100D3020">
            <wp:extent cx="5915025" cy="8191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AF7B1" w14:textId="313FB297" w:rsidR="00BF4CC5" w:rsidRDefault="00BF4CC5" w:rsidP="00FA69B1">
      <w:pPr>
        <w:spacing w:before="240"/>
        <w:ind w:firstLine="0"/>
        <w:jc w:val="right"/>
      </w:pPr>
      <w:r>
        <w:t>Таблица 2.3.</w:t>
      </w:r>
    </w:p>
    <w:p w14:paraId="70CD21F5" w14:textId="77777777" w:rsidR="00BF4CC5" w:rsidRDefault="00BF4CC5" w:rsidP="008B205A">
      <w:pPr>
        <w:ind w:firstLine="0"/>
        <w:jc w:val="center"/>
      </w:pPr>
      <w:r>
        <w:t>Расчет сложности разработки методом FPA/IFPUG.</w:t>
      </w:r>
    </w:p>
    <w:p w14:paraId="4F8D8699" w14:textId="03716BC2" w:rsidR="00FA69B1" w:rsidRDefault="00D03435" w:rsidP="008B205A">
      <w:pPr>
        <w:spacing w:before="240"/>
        <w:ind w:firstLine="0"/>
        <w:jc w:val="center"/>
      </w:pPr>
      <w:r>
        <w:rPr>
          <w:noProof/>
        </w:rPr>
        <w:drawing>
          <wp:inline distT="0" distB="0" distL="0" distR="0" wp14:anchorId="38784C36" wp14:editId="1A28F634">
            <wp:extent cx="4886325" cy="2686050"/>
            <wp:effectExtent l="0" t="0" r="952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FD9F63" w14:textId="5183FCFE" w:rsidR="00BF4CC5" w:rsidRDefault="00BF4CC5" w:rsidP="00FA69B1">
      <w:pPr>
        <w:spacing w:before="240"/>
        <w:jc w:val="right"/>
      </w:pPr>
      <w:r>
        <w:t>Таблица 2.4.</w:t>
      </w:r>
    </w:p>
    <w:p w14:paraId="20D86BD6" w14:textId="77777777" w:rsidR="00BF4CC5" w:rsidRDefault="00BF4CC5" w:rsidP="008B205A">
      <w:pPr>
        <w:jc w:val="center"/>
      </w:pPr>
      <w:r>
        <w:t>Расчет трудозатрат на разработку «с нуля» методом COCOMO II.</w:t>
      </w:r>
    </w:p>
    <w:p w14:paraId="008A13C6" w14:textId="0096D6EB" w:rsidR="00D03435" w:rsidRPr="00F96800" w:rsidRDefault="00D03435" w:rsidP="008B205A">
      <w:pPr>
        <w:ind w:firstLine="0"/>
        <w:jc w:val="center"/>
        <w:rPr>
          <w:szCs w:val="28"/>
          <w:lang w:val="en-US"/>
        </w:rPr>
      </w:pPr>
      <w:r>
        <w:rPr>
          <w:noProof/>
          <w:szCs w:val="28"/>
        </w:rPr>
        <w:drawing>
          <wp:inline distT="0" distB="0" distL="0" distR="0" wp14:anchorId="2A01E6D5" wp14:editId="53806B07">
            <wp:extent cx="4886325" cy="25717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5776B" w14:textId="6BC66C40" w:rsidR="000D4567" w:rsidRDefault="000D4567" w:rsidP="000D4567">
      <w:pPr>
        <w:pStyle w:val="1"/>
        <w:ind w:firstLine="0"/>
        <w:rPr>
          <w:b/>
        </w:rPr>
      </w:pPr>
      <w:bookmarkStart w:id="11" w:name="_Toc536570726"/>
      <w:r>
        <w:rPr>
          <w:b/>
        </w:rPr>
        <w:lastRenderedPageBreak/>
        <w:t>ЗАКЛЮЧЕНИЕ</w:t>
      </w:r>
      <w:bookmarkEnd w:id="11"/>
    </w:p>
    <w:p w14:paraId="4A834F89" w14:textId="72F1DE2B" w:rsidR="000D4567" w:rsidRPr="00382799" w:rsidRDefault="000D4567" w:rsidP="000D4567">
      <w:pPr>
        <w:jc w:val="both"/>
        <w:rPr>
          <w:szCs w:val="28"/>
        </w:rPr>
      </w:pPr>
      <w:r>
        <w:rPr>
          <w:szCs w:val="28"/>
        </w:rPr>
        <w:t xml:space="preserve">В ходе выполнения курсовой работы была проанализирована деятельность </w:t>
      </w:r>
      <w:r w:rsidR="00ED659A">
        <w:rPr>
          <w:szCs w:val="28"/>
        </w:rPr>
        <w:t>мониторинговой службы или системы мониторинга</w:t>
      </w:r>
      <w:r>
        <w:rPr>
          <w:szCs w:val="28"/>
        </w:rPr>
        <w:t xml:space="preserve">, и, исходя из этого анализа, в главе 1 были построены диаграммы </w:t>
      </w:r>
      <w:r>
        <w:rPr>
          <w:szCs w:val="28"/>
          <w:lang w:val="en-US"/>
        </w:rPr>
        <w:t>IDEF</w:t>
      </w:r>
      <w:r w:rsidRPr="00382799">
        <w:rPr>
          <w:szCs w:val="28"/>
        </w:rPr>
        <w:t>0</w:t>
      </w:r>
      <w:r>
        <w:rPr>
          <w:szCs w:val="28"/>
        </w:rPr>
        <w:t>.</w:t>
      </w:r>
    </w:p>
    <w:p w14:paraId="2A8F2ACA" w14:textId="3C9B6283" w:rsidR="000D4567" w:rsidRDefault="000D4567" w:rsidP="000D4567">
      <w:pPr>
        <w:jc w:val="both"/>
        <w:rPr>
          <w:szCs w:val="28"/>
        </w:rPr>
      </w:pPr>
      <w:r>
        <w:rPr>
          <w:szCs w:val="28"/>
        </w:rPr>
        <w:t xml:space="preserve">В ходе построения данных </w:t>
      </w:r>
      <w:r w:rsidR="00FD0A3B">
        <w:rPr>
          <w:szCs w:val="28"/>
        </w:rPr>
        <w:t>диаграмм в</w:t>
      </w:r>
      <w:r>
        <w:rPr>
          <w:szCs w:val="28"/>
        </w:rPr>
        <w:t xml:space="preserve"> главе 2 были определены автоматизируемые блоки – Создание ИП (А11) и Удаление ИП с сервера (А41).</w:t>
      </w:r>
    </w:p>
    <w:p w14:paraId="51695010" w14:textId="77777777" w:rsidR="000D4567" w:rsidRDefault="000D4567" w:rsidP="000D4567">
      <w:pPr>
        <w:jc w:val="both"/>
        <w:rPr>
          <w:szCs w:val="28"/>
        </w:rPr>
      </w:pPr>
      <w:r>
        <w:rPr>
          <w:szCs w:val="28"/>
        </w:rPr>
        <w:t xml:space="preserve">В главе 3 были построены диаграммы классов для моделей, потоков и ролей, а также проанализирован эффект от создания спроектированной автоматизированной системы. </w:t>
      </w:r>
    </w:p>
    <w:p w14:paraId="5385EA6F" w14:textId="3EB818C8" w:rsidR="00ED659A" w:rsidRPr="00B45478" w:rsidRDefault="000D4567" w:rsidP="00ED659A">
      <w:pPr>
        <w:jc w:val="both"/>
        <w:rPr>
          <w:szCs w:val="28"/>
        </w:rPr>
      </w:pPr>
      <w:r>
        <w:rPr>
          <w:szCs w:val="28"/>
        </w:rPr>
        <w:t xml:space="preserve">Система значительно экономит время </w:t>
      </w:r>
      <w:r w:rsidR="00ED659A">
        <w:rPr>
          <w:szCs w:val="28"/>
        </w:rPr>
        <w:t>и дает дополнительные преимущества. При использовании данного сервиса есть возможность проверять состояние товара неограниченное количество раз и в любое время для и ночи.</w:t>
      </w:r>
    </w:p>
    <w:p w14:paraId="503156FE" w14:textId="223482AD" w:rsidR="000D4567" w:rsidRDefault="000D4567" w:rsidP="000D4567">
      <w:pPr>
        <w:jc w:val="both"/>
        <w:rPr>
          <w:szCs w:val="28"/>
        </w:rPr>
      </w:pPr>
    </w:p>
    <w:p w14:paraId="0FE33EAB" w14:textId="77777777" w:rsidR="000D4567" w:rsidRDefault="000D4567" w:rsidP="000D4567">
      <w:pPr>
        <w:spacing w:after="200" w:line="276" w:lineRule="auto"/>
        <w:ind w:firstLine="0"/>
        <w:contextualSpacing w:val="0"/>
        <w:rPr>
          <w:szCs w:val="28"/>
        </w:rPr>
      </w:pPr>
      <w:r>
        <w:rPr>
          <w:szCs w:val="28"/>
        </w:rPr>
        <w:br w:type="page"/>
      </w:r>
    </w:p>
    <w:p w14:paraId="1BE7EB48" w14:textId="77777777" w:rsidR="000D4567" w:rsidRDefault="000D4567" w:rsidP="000D4567">
      <w:pPr>
        <w:pStyle w:val="1"/>
        <w:ind w:firstLine="0"/>
        <w:rPr>
          <w:b/>
        </w:rPr>
      </w:pPr>
      <w:bookmarkStart w:id="12" w:name="_Toc536570727"/>
      <w:r>
        <w:rPr>
          <w:b/>
        </w:rPr>
        <w:lastRenderedPageBreak/>
        <w:t>СПИСОК ЛИТЕРАТУРЫ</w:t>
      </w:r>
      <w:bookmarkEnd w:id="12"/>
    </w:p>
    <w:p w14:paraId="2B39F5BC" w14:textId="579B8CB8" w:rsidR="000D4567" w:rsidRDefault="000D4567" w:rsidP="000D456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Cs w:val="28"/>
        </w:rPr>
      </w:pPr>
      <w:proofErr w:type="spellStart"/>
      <w:r>
        <w:rPr>
          <w:szCs w:val="28"/>
        </w:rPr>
        <w:t>Habr</w:t>
      </w:r>
      <w:proofErr w:type="spellEnd"/>
      <w:r>
        <w:rPr>
          <w:szCs w:val="28"/>
        </w:rPr>
        <w:t>. Что такое DFD [Электронный ресурс] – Режим доступа: https://habr.com/company/trinion/blog/340064/ (дата обращения 14.</w:t>
      </w:r>
      <w:r w:rsidR="008B205A">
        <w:rPr>
          <w:szCs w:val="28"/>
        </w:rPr>
        <w:t>01</w:t>
      </w:r>
      <w:r>
        <w:rPr>
          <w:szCs w:val="28"/>
        </w:rPr>
        <w:t>.201</w:t>
      </w:r>
      <w:r w:rsidR="008B205A">
        <w:rPr>
          <w:szCs w:val="28"/>
        </w:rPr>
        <w:t>9</w:t>
      </w:r>
      <w:r>
        <w:rPr>
          <w:szCs w:val="28"/>
        </w:rPr>
        <w:t>).</w:t>
      </w:r>
    </w:p>
    <w:p w14:paraId="6994F932" w14:textId="61AFA602" w:rsidR="000D4567" w:rsidRDefault="000D4567" w:rsidP="000D4567">
      <w:pPr>
        <w:pStyle w:val="a4"/>
        <w:numPr>
          <w:ilvl w:val="0"/>
          <w:numId w:val="8"/>
        </w:numPr>
        <w:tabs>
          <w:tab w:val="left" w:pos="993"/>
        </w:tabs>
        <w:ind w:left="0" w:firstLine="709"/>
        <w:jc w:val="both"/>
        <w:rPr>
          <w:szCs w:val="28"/>
        </w:rPr>
      </w:pPr>
      <w:proofErr w:type="spellStart"/>
      <w:r>
        <w:rPr>
          <w:szCs w:val="28"/>
        </w:rPr>
        <w:t>Wikipedia</w:t>
      </w:r>
      <w:proofErr w:type="spellEnd"/>
      <w:r>
        <w:rPr>
          <w:szCs w:val="28"/>
        </w:rPr>
        <w:t xml:space="preserve">. Диаграмма классов [Электронный ресурс] – Режим доступа: </w:t>
      </w:r>
      <w:r w:rsidRPr="003736FC">
        <w:t>https://ru.wikipedia.org/wiki</w:t>
      </w:r>
      <w:r>
        <w:t>/Диаграмма_классов</w:t>
      </w:r>
      <w:r>
        <w:rPr>
          <w:szCs w:val="28"/>
        </w:rPr>
        <w:t xml:space="preserve"> (дата обращения </w:t>
      </w:r>
      <w:r w:rsidR="00F96800">
        <w:rPr>
          <w:szCs w:val="28"/>
        </w:rPr>
        <w:t>14.01.2019</w:t>
      </w:r>
      <w:r>
        <w:rPr>
          <w:szCs w:val="28"/>
        </w:rPr>
        <w:t>).</w:t>
      </w:r>
    </w:p>
    <w:p w14:paraId="1328F372" w14:textId="77777777" w:rsidR="000D4567" w:rsidRPr="003736FC" w:rsidRDefault="000D4567" w:rsidP="000D4567">
      <w:pPr>
        <w:jc w:val="both"/>
        <w:rPr>
          <w:b/>
          <w:szCs w:val="28"/>
        </w:rPr>
      </w:pPr>
    </w:p>
    <w:p w14:paraId="25100EB1" w14:textId="77777777" w:rsidR="000D4567" w:rsidRDefault="000D4567" w:rsidP="000D4567">
      <w:pPr>
        <w:jc w:val="both"/>
        <w:rPr>
          <w:szCs w:val="28"/>
        </w:rPr>
      </w:pPr>
    </w:p>
    <w:p w14:paraId="74107191" w14:textId="77777777" w:rsidR="000D4567" w:rsidRDefault="000D4567" w:rsidP="000D4567">
      <w:pPr>
        <w:jc w:val="both"/>
      </w:pPr>
    </w:p>
    <w:p w14:paraId="114C4879" w14:textId="77777777" w:rsidR="00CF3C62" w:rsidRDefault="00CF3C62"/>
    <w:sectPr w:rsidR="00CF3C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299E"/>
    <w:multiLevelType w:val="hybridMultilevel"/>
    <w:tmpl w:val="A2AADB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7FD3776"/>
    <w:multiLevelType w:val="hybridMultilevel"/>
    <w:tmpl w:val="79E6D098"/>
    <w:lvl w:ilvl="0" w:tplc="C42A31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1B5010"/>
    <w:multiLevelType w:val="hybridMultilevel"/>
    <w:tmpl w:val="664CE486"/>
    <w:lvl w:ilvl="0" w:tplc="E32EFF0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5AF20B1"/>
    <w:multiLevelType w:val="hybridMultilevel"/>
    <w:tmpl w:val="E56053AC"/>
    <w:lvl w:ilvl="0" w:tplc="595A6B96">
      <w:start w:val="1"/>
      <w:numFmt w:val="decimal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F47702E"/>
    <w:multiLevelType w:val="hybridMultilevel"/>
    <w:tmpl w:val="B9FA54D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32C7AC8"/>
    <w:multiLevelType w:val="hybridMultilevel"/>
    <w:tmpl w:val="5AFA847A"/>
    <w:lvl w:ilvl="0" w:tplc="02C209F4">
      <w:start w:val="1"/>
      <w:numFmt w:val="decimal"/>
      <w:lvlText w:val="%1)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55695FC8"/>
    <w:multiLevelType w:val="hybridMultilevel"/>
    <w:tmpl w:val="E56CE092"/>
    <w:lvl w:ilvl="0" w:tplc="D9FC4BF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8767397"/>
    <w:multiLevelType w:val="hybridMultilevel"/>
    <w:tmpl w:val="3AAAE0FA"/>
    <w:lvl w:ilvl="0" w:tplc="DF7C4054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D955D21"/>
    <w:multiLevelType w:val="hybridMultilevel"/>
    <w:tmpl w:val="8014FF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7796CAA"/>
    <w:multiLevelType w:val="hybridMultilevel"/>
    <w:tmpl w:val="00029B7A"/>
    <w:lvl w:ilvl="0" w:tplc="E1E21820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6E1D22B6"/>
    <w:multiLevelType w:val="hybridMultilevel"/>
    <w:tmpl w:val="8AB23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7"/>
  </w:num>
  <w:num w:numId="4">
    <w:abstractNumId w:val="3"/>
  </w:num>
  <w:num w:numId="5">
    <w:abstractNumId w:val="6"/>
  </w:num>
  <w:num w:numId="6">
    <w:abstractNumId w:val="8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90E"/>
    <w:rsid w:val="000D4567"/>
    <w:rsid w:val="000E36CF"/>
    <w:rsid w:val="00155823"/>
    <w:rsid w:val="00155F5C"/>
    <w:rsid w:val="002539D6"/>
    <w:rsid w:val="004A1114"/>
    <w:rsid w:val="00742135"/>
    <w:rsid w:val="00750E9D"/>
    <w:rsid w:val="007761CC"/>
    <w:rsid w:val="0084290E"/>
    <w:rsid w:val="0089090C"/>
    <w:rsid w:val="008B205A"/>
    <w:rsid w:val="008D677F"/>
    <w:rsid w:val="00952F7F"/>
    <w:rsid w:val="00A0755B"/>
    <w:rsid w:val="00A653AB"/>
    <w:rsid w:val="00AB4C0E"/>
    <w:rsid w:val="00B45478"/>
    <w:rsid w:val="00BF4CC5"/>
    <w:rsid w:val="00CF3C62"/>
    <w:rsid w:val="00D03435"/>
    <w:rsid w:val="00D7242C"/>
    <w:rsid w:val="00E2236E"/>
    <w:rsid w:val="00EC7780"/>
    <w:rsid w:val="00ED659A"/>
    <w:rsid w:val="00EE3C13"/>
    <w:rsid w:val="00F96800"/>
    <w:rsid w:val="00FA69B1"/>
    <w:rsid w:val="00FD0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E28B1"/>
  <w15:chartTrackingRefBased/>
  <w15:docId w15:val="{586B06E8-9C70-4606-8FA8-E1A79627C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D4567"/>
    <w:pPr>
      <w:spacing w:after="0" w:line="360" w:lineRule="auto"/>
      <w:ind w:firstLine="709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D4567"/>
    <w:pPr>
      <w:keepNext/>
      <w:keepLines/>
      <w:spacing w:before="480" w:line="480" w:lineRule="auto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0D4567"/>
    <w:pPr>
      <w:keepNext/>
      <w:keepLines/>
      <w:spacing w:before="200"/>
      <w:jc w:val="center"/>
      <w:outlineLvl w:val="1"/>
    </w:pPr>
    <w:rPr>
      <w:rFonts w:eastAsiaTheme="majorEastAsia" w:cstheme="majorBidi"/>
      <w:bCs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F4CC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4567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4567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No Spacing"/>
    <w:uiPriority w:val="1"/>
    <w:qFormat/>
    <w:rsid w:val="000D45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0D4567"/>
    <w:pPr>
      <w:ind w:left="720"/>
    </w:pPr>
  </w:style>
  <w:style w:type="paragraph" w:styleId="a5">
    <w:name w:val="caption"/>
    <w:basedOn w:val="a"/>
    <w:next w:val="a"/>
    <w:uiPriority w:val="35"/>
    <w:unhideWhenUsed/>
    <w:qFormat/>
    <w:rsid w:val="000D4567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a6">
    <w:name w:val="Hyperlink"/>
    <w:basedOn w:val="a0"/>
    <w:uiPriority w:val="99"/>
    <w:unhideWhenUsed/>
    <w:rsid w:val="000D4567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semiHidden/>
    <w:unhideWhenUsed/>
    <w:qFormat/>
    <w:rsid w:val="000D4567"/>
    <w:pPr>
      <w:spacing w:line="276" w:lineRule="auto"/>
      <w:ind w:firstLine="0"/>
      <w:contextualSpacing w:val="0"/>
      <w:jc w:val="left"/>
      <w:outlineLvl w:val="9"/>
    </w:pPr>
    <w:rPr>
      <w:rFonts w:asciiTheme="majorHAnsi" w:hAnsiTheme="majorHAnsi"/>
      <w:b/>
      <w:cap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0D4567"/>
    <w:pPr>
      <w:spacing w:after="100"/>
    </w:pPr>
  </w:style>
  <w:style w:type="character" w:customStyle="1" w:styleId="30">
    <w:name w:val="Заголовок 3 Знак"/>
    <w:basedOn w:val="a0"/>
    <w:link w:val="3"/>
    <w:uiPriority w:val="9"/>
    <w:semiHidden/>
    <w:rsid w:val="00BF4CC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customStyle="1" w:styleId="a8">
    <w:name w:val="Таблица"/>
    <w:basedOn w:val="a3"/>
    <w:qFormat/>
    <w:rsid w:val="00BF4CC5"/>
    <w:rPr>
      <w:sz w:val="28"/>
      <w:szCs w:val="28"/>
    </w:rPr>
  </w:style>
  <w:style w:type="table" w:styleId="a9">
    <w:name w:val="Table Grid"/>
    <w:basedOn w:val="a1"/>
    <w:uiPriority w:val="59"/>
    <w:rsid w:val="00D03435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31">
    <w:name w:val="toc 3"/>
    <w:basedOn w:val="a"/>
    <w:next w:val="a"/>
    <w:autoRedefine/>
    <w:uiPriority w:val="39"/>
    <w:unhideWhenUsed/>
    <w:rsid w:val="00ED659A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D7E0F-CBEA-4860-8C61-B39C7A3C6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15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Кан</dc:creator>
  <cp:keywords/>
  <dc:description/>
  <cp:lastModifiedBy>Вадим Кан</cp:lastModifiedBy>
  <cp:revision>4</cp:revision>
  <dcterms:created xsi:type="dcterms:W3CDTF">2019-01-14T20:30:00Z</dcterms:created>
  <dcterms:modified xsi:type="dcterms:W3CDTF">2019-01-30T12:43:00Z</dcterms:modified>
</cp:coreProperties>
</file>