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Aplicación a la programación orientada a objetos.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ff0000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Isaac Meza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Licenciado: </w:t>
      </w:r>
      <w:r w:rsidDel="00000000" w:rsidR="00000000" w:rsidRPr="00000000">
        <w:rPr>
          <w:rtl w:val="0"/>
        </w:rPr>
        <w:t xml:space="preserve">Ing.Byron Herrera.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Realizar 30 preguntas de selección múltiple de lo que hemos visto.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1.-¿Qué significa Angular?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a.-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Angular es un marco de desarrollo para dirección aplicaciones  de varias  páginas.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b.-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Angular es un marco de desarrollo para construir aplicaciones web de una sola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Angular es un arco teórico para disminuir aplicaciones web de una sola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d.-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Angular es un  desarrollo productivo para aplicaciones web de una sola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  <w:t xml:space="preserve">e.-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Angular no es un marco de desarrollo para construir aplicaciones web de una sola página.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2.- ¿Qué sitio web mantiene Angular?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a.-Google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b.-Wikipedia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c.-Gmail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d.-Youtube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e.-Twich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3.-¿Cuál es la diferencia entre AngularJS y Angular?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a.-AngularJS es la versión más antigua de Angular1x, mientras que Angular sin el sufijo "JS" se refiere a las versiones más recientes 2.x y posteriores.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b.-Angular está reescrito desde cero y presenta mejor rendimiento y modularidad en comparación con AngularJS.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c.-Angular está reescrito desde cero y presenta mejor rendimiento y modularidad en comparación con AngularJS.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d.-Angular está reescrito desde cero y presenta mejor rendimiento y modularidad en comparación con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Angularjoredc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e.-AngularJS está reescrito desde cero y presenta mejor rendimiento y modularidad en comparación con Angular.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4.-¿Cuál es el ciclo de vida de un componente en Angular.?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a.-ngOnInit, ngOnChanges, ngDoCheck, ngAfterContentInit, ngAfterViewInit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b.-ngOnInit, ngDoCheck, ngAfterContentInit, ngAfterViewInit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c.-ngOnInit, ngDoCheck, ngAfterContentInit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d.-ngOnInit, ngDoCheck, ngAfterViewInit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 ngDoCheck, ngAfterContentInit, ngAfterViewInit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5.- ¿Cómo se realiza la comunicación entre componentes en Angular?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@Input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@Output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@Inpus y @Autput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@Inpot y @utput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@Mnput y @Iutput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@Inpf y @Outpf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6.- Explique el propósito de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@ViewChild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en Angular.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a.-No se utiliza para acceder a un componente hijo desde el componente padre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b.-Se utiliza para acceder a un componente padre desde el componente hijo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c.-Se utiliza para acceder a un componente hijo desde el componente padre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d.-Se utiliza para predecir a los componentes hijos desde el componente padre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e.-No se utiliza para acceder a un componente padre desde el componente hijo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7.- ¿Qué es una directiva estructural en Angular?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a.-compartir datos y realizar operaciones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b.-Los servicios son clases singleton que no proporcionan funcionalidades compartidas entre componentes.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c.-La inyección de dependencias es un patrón en el que un componente recibe sus dependencias en lugar de crearlas internamente.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d.-Los servicios son clases singleton que proporcionan funcionalidades compartidas entre componentes.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e.-Los servicios son clases singleton que proporcionan funcionalidades compartidas entre componentes regulares e irremediables.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8.- ¿Cómo se realiza la prueba de un servicio en Angular?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a.-Se puede probar un servicio creando una instancia de la clase del servicio y luego utilizando métodos de TestBed para proporcionar dependencias y realizar afirmaciones.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b.-Se puede probar un servicio creando una instancia del objeto del servicio y luego utilizando métodos de TestBed para proporcionar dependencias y realizar afirmaciones erróneas.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c.-Se puede probar un servicio creando una instancia de la clase del servicio y luego utilizando métodos de TestBed para proporcionar dependencias y realizar afirmaciones nulas.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d.-Se puede probar un servicio creando una instancia de la clase del servicio y luego utilizando métodos de TestBed para proporcionar dependencias y realizar alternativas.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e.-Se puede probar un servicio creando una instancia de la clase del servicio y luego utilizando métodos de TestBed para proporcionar dependencias y realizar afirmaciones concretas.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9.-¿Qué es un interceptor HTTP en Angular ?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a.-Un interceptor HTTP permite la rehabilitación de las solicitudes y respuestas HTTP.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b.-Un interceptor HTTP permite la manipulación de las solicitudes y respuestas HTTP.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c.-Un interceptor HTTP permite la prohibición de las solicitudes y respuestas HTTP.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d.-Un interceptor HTTP permite la manipulación de las anécdotas y respuestas HTTP.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e.-Un interceptor HTTP no permite la manipulación de las solicitudes y respuestas HTTP.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10.-¿Qué es C + +?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a.-C + + es un lenguaje de programación de propósito general que extiende el lenguaje C.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b.-C + + es un lenguaje de programación de propósito limitado que extiende el lenguaje D.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c.-C + + es un lenguaje de programación de propósito general que extiende el lenguaje A.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d.-C + + es un lenguaje de programación de propósito general que no extiende el lenguaje C.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e.-C + + es un objeto de programación de propósito reducido que extiende el lenguaje C.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11.-¿Qué significa POO?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a.-Programación objetiva de origen.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b.-Prolongación orientada a objetos.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c.-Programación orientada a objetos.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d.-Prolongación objetiva de origen 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e.-Preparación ornamental objetiva.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12.- ¿Cuáles son las siglas de programación orientada a objetos?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POAO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b.-POO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c.-OPO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d.-POS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e.-DSO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13.-¿Quién fue el desarrollador del C + +?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a.-Bjarne Stroustrup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b.-Jaime Stain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c.-Tom Holan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d.-Robert Lewandowski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e.-Isaac Newton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14.- ¿Cuáles son los operadores de la gestión dinámica de la memoria C + +?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a.-Do y if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b.-Swif y Do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c.-New y Do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d.-Delete y If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e.-New y Delete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15.- ¿Cuál es la clave que se declara en la estructura C + +?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a.-Remember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b.-New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c.-Delete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d.-Struct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e.-Stop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16.-¿Qué funciones abren archivos C + +?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a.-new y swif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b.-ofstream y ifstream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c.-downstream y deletestrem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d.-gostem y gorosei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e.-saturn y it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17.-¿Para qué sirve la función “Ofstream”?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a.-para escribir en archivos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b.-para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reescribir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en archivos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c.-para borrar archivos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d.-para tachar archivos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e.-para cerrar archivos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18.-¿Para qué sirve la función “Ifstream”?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a.--para leer y borrar archivos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b.-para leer desde archivos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c.-para borrar archivos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d.-para tachar archivos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e.-para cerrar archivos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19.- ¿Qué función cierra archivos C + +?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a.-close()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closs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c.-driving()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d.-tach()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e.-open()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20.-¿Qué son las excepciones en C + +?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a.-Las excepciones son eventos imprevistos que no ocurren durante la ejecución.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b.-Las excepciones son eventos imprevistos que ocurren durante la percepción.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c.-Las excepciones son eventos imprevistos que ocurren durante la codificación.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d.-Las excepciones son eventos imprevistos que ocurren durante la ejecución.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e.-Las excepciones son eventos previstos que ocurren durante la ejecución.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21.- ¿Que bloques manejas las excepciones en C + +?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a.-do y while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throw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c.-rading y try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 carrot, snuffy y throw.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shilfi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, catch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22.- ¿Qué es la sobrecarga de operadores en C + +?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a.-La sobrecarga de operadores no  permite definir comportamientos específicos para operadores en clases definidas por el usuario.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b.-La sobrecarga de operadores permite definir comportamientos generales para operadores en clases competitivas por el usuario.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c.-La sobrecarga de operadores permite definir comportamientos específicos para operadores en clases definidas por el usuario.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d.-La sobrecarga de operadores permite definir comportamientos específicos para operadores en clases definidas por el monitor.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e.-La sobrecarga de operadores permite definir comportamientos específicos para operadores en objetos definidos por los receptores.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23.- ¿Para qué sirve “endl” en C + +?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a.-se utiliza para imprimir una nueva línea y vaciar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b.-para escribir en archivos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c.-para borrar archivos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d.-para tachar archivos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e.-para cerrar archivos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24.- ¿Qué es Node.js?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a.-Node.js no es un entorno de ejecución de JavaScript del lado del servidor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b.-Node.js es un entorno de ejecución de JavaScript del lado del servidor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c.-Node.js es un entorno de ejecución de Java del lado del servidor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d.-Node.js es un entorno de reducción de JavaScript del lado del servidor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e.-Node.js es un entorno de ejecución de JavaScript del lado del diseño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25.-¿Qué es npm?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a.-Node Package Manager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b.-Nope Pack Messing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c.-Not Pass Mach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d.-Node Pass Manager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e.-Nope Package Mach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26.- ¿Para qué sirve un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module.exports”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a.-Crea un módulo en Node.js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b.-Recrea un módulo en Node.js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c.-Deshace un módulo en Node.js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d.-Actualiza un módulo en Node.js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e.-Crece un módulo en Node.js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27.- ¿Que se utiliza para manejar solicitudes HTTP GET?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app.go()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app.ret()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c.-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highlight w:val="green"/>
          <w:rtl w:val="0"/>
        </w:rPr>
        <w:t xml:space="preserve">app.get()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app.sold()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app.vild()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28.-  ¿Que se utiliza para manejar solicitudes HTTP POST?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app.go()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app.ret()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c.-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highlight w:val="green"/>
          <w:rtl w:val="0"/>
        </w:rPr>
        <w:t xml:space="preserve">app.post()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d.-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app.past()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app.posd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29.-¿Cómo funciona el enrutamiento de parámetros en Express.js.?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11827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highlight w:val="green"/>
          <w:rtl w:val="0"/>
        </w:rPr>
        <w:t xml:space="preserve">a.-con un “req.params”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b.-con un “red.params”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c.-con un “ram.params”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d.-con un “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req.paramas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e.-con un “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req.pirams</w:t>
      </w: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30.-¿Qué es Passport.js?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a.-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Passport.js es un autenticador para Nude.js.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b.-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Passport.js es un middleware de autenticación para Node.jd.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c.-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Passport.js es un mind de autenticación para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1182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rtl w:val="0"/>
        </w:rPr>
        <w:t xml:space="preserve">d.-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Passport.js no es un middleware de autenticación para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827"/>
          <w:sz w:val="24"/>
          <w:szCs w:val="24"/>
          <w:highlight w:val="green"/>
          <w:rtl w:val="0"/>
        </w:rPr>
        <w:t xml:space="preserve">e.-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green"/>
          <w:rtl w:val="0"/>
        </w:rPr>
        <w:t xml:space="preserve">Passport.js es un middleware de autenticación para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