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GUI'en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lastRenderedPageBreak/>
        <w:t>Søge-resultater kan udstilles som tekst-udsnit fra søge-hits, som f.eks:</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*Nix, OSX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virtualiseres eller måske køres i en cloud-løsning? </w:t>
      </w:r>
    </w:p>
    <w:p w14:paraId="414A21DE" w14:textId="6A4172D3" w:rsidR="00270959" w:rsidRPr="00C93CCC" w:rsidRDefault="00270959" w:rsidP="00270959">
      <w:r w:rsidRPr="00C93CCC">
        <w:t>I DR eksisterer Windows, Linux og Apple OSX side-om-side, og bliver anvendt af overlappende brugergrupper. Alle servere er enten *N</w:t>
      </w:r>
      <w:r w:rsidR="00A56F3F" w:rsidRPr="00C93CCC">
        <w:t>i</w:t>
      </w:r>
      <w:r w:rsidRPr="00C93CCC">
        <w:t xml:space="preserve">x (Unix-like, 2022) eller varianter af Windows Server, mens klienterne enten kører Windows eller OSX. </w:t>
      </w:r>
    </w:p>
    <w:p w14:paraId="4AEEC1AD" w14:textId="478B871F" w:rsidR="00270959" w:rsidRPr="00C93CCC" w:rsidRDefault="00270959" w:rsidP="00270959">
      <w:r w:rsidRPr="00C93CCC">
        <w:t xml:space="preserve">Jeg ønsker at brugere med både Win og OSX-klienter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Kubernetes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OnPremise-hardware.</w:t>
      </w:r>
      <w:r w:rsidR="00D84703" w:rsidRPr="00C93CCC">
        <w:rPr>
          <w:lang w:eastAsia="da-DK"/>
        </w:rPr>
        <w:br/>
      </w:r>
      <w:r w:rsidR="00D84703" w:rsidRPr="00C93CCC">
        <w:rPr>
          <w:lang w:eastAsia="da-DK"/>
        </w:rPr>
        <w:br/>
        <w:t xml:space="preserve">Cloud-computing er et paradigme der faciliterer omfattende adgang til en central pulje af ressourcer. Det har traditionelt været forbundet med VMs, men containers er ved at vinde frem. 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VM: Isolation of the machine</w:t>
      </w:r>
      <w:r w:rsidR="004911B5" w:rsidRPr="00C93CCC">
        <w:br/>
      </w:r>
      <w:r w:rsidRPr="00C93CCC">
        <w:t xml:space="preserve">Container: Isolation of the process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DR har for nyligt besluttet af være ”Cloud First”, efter at have været OnPremise-orienteret.</w:t>
      </w:r>
      <w:r w:rsidRPr="00C93CCC">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latency (svartider) er markant højere mellem lokal klient og cloud-server. Dvs. meget granuleret trafik med mange forespøgsler/svar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OnPremise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Vi anvender Microsoft HyperV til drift af windows-systemer, og VMWare til linux.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Azure Stack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provisioneres </w:t>
      </w:r>
      <w:r w:rsidR="005022EF" w:rsidRPr="00A829AE">
        <w:rPr>
          <w:rFonts w:cs="Calibri"/>
        </w:rPr>
        <w:t>mod både Cloud og OnPremise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Pr="00C93CCC">
        <w:rPr>
          <w:lang w:eastAsia="da-DK"/>
        </w:rPr>
        <w:br/>
      </w:r>
      <w:r w:rsidRPr="00C93CCC">
        <w:rPr>
          <w:lang w:eastAsia="da-DK"/>
        </w:rPr>
        <w:br/>
      </w:r>
      <w:r w:rsidR="00880219" w:rsidRPr="00C93CCC">
        <w:rPr>
          <w:lang w:eastAsia="da-DK"/>
        </w:rPr>
        <w:t>Kubernetes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r w:rsidRPr="00C93CCC">
        <w:rPr>
          <w:lang w:eastAsia="da-DK"/>
        </w:rPr>
        <w:t>Stateless vs. Statefull</w:t>
      </w:r>
      <w:bookmarkEnd w:id="21"/>
    </w:p>
    <w:p w14:paraId="3A0F79E3" w14:textId="1ADE1E70" w:rsidR="004F3AD3" w:rsidRPr="00C93CCC" w:rsidRDefault="006278A4" w:rsidP="00DD3FED">
      <w:pPr>
        <w:rPr>
          <w:lang w:eastAsia="da-DK"/>
        </w:rPr>
      </w:pPr>
      <w:r w:rsidRPr="00C93CCC">
        <w:rPr>
          <w:lang w:eastAsia="da-DK"/>
        </w:rPr>
        <w:t>”DRs container-strategi indebærer at vi foretrækker ’StateLess’ fremfor ’StateFull’. Vi ønsker at kunne rive hele containeren ned når vi re-deployer en app via vores pipeline”</w:t>
      </w:r>
      <w:r w:rsidRPr="00C93CCC">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Brug Docker for Desktop til udvikling og debugging</w:t>
      </w:r>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Database - RDBMS vs. NoSql</w:t>
      </w:r>
      <w:bookmarkEnd w:id="23"/>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r w:rsidRPr="00C93CCC">
        <w:t>NoSQL</w:t>
      </w:r>
      <w:bookmarkEnd w:id="25"/>
    </w:p>
    <w:p w14:paraId="65D44B1C" w14:textId="77777777" w:rsidR="00545FEE" w:rsidRPr="00C93CCC" w:rsidRDefault="00545FEE" w:rsidP="00545FEE">
      <w:r w:rsidRPr="00C93CCC">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C93CCC">
        <w:br/>
      </w:r>
      <w:r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C93CCC">
        <w:br/>
      </w:r>
      <w:r w:rsidRPr="00C93CCC">
        <w:br/>
        <w:t>NoSQL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Key/Value: HashMap-baseret lookup</w:t>
      </w:r>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r w:rsidRPr="00C93CCC">
        <w:t>eDSL – embedded Domain Specific Language</w:t>
      </w:r>
      <w:bookmarkEnd w:id="29"/>
    </w:p>
    <w:p w14:paraId="3195D546" w14:textId="77777777" w:rsidR="0039670D" w:rsidRPr="00C93CCC" w:rsidRDefault="0039670D" w:rsidP="0039670D">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Jeg vil anvende Docker for desktop. En .NET Core container, og en MongoDB-container.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r w:rsidR="00FA61DD" w:rsidRPr="00C93CCC">
        <w:rPr>
          <w:b/>
          <w:bCs/>
        </w:rPr>
        <w:t>TimeOfEvent</w:t>
      </w:r>
      <w:r w:rsidR="00FA61DD" w:rsidRPr="00C93CCC">
        <w:t xml:space="preserve">: hvornår fandt </w:t>
      </w:r>
      <w:r w:rsidR="00DF51D0" w:rsidRPr="00C93CCC">
        <w:t>begivenheden</w:t>
      </w:r>
      <w:r w:rsidR="00FA61DD" w:rsidRPr="00C93CCC">
        <w:t xml:space="preserve"> sted</w:t>
      </w:r>
      <w:r w:rsidR="00FA61DD" w:rsidRPr="00C93CCC">
        <w:br/>
      </w:r>
      <w:r w:rsidR="00FA61DD" w:rsidRPr="00C93CCC">
        <w:rPr>
          <w:b/>
          <w:bCs/>
        </w:rPr>
        <w:t>Severity</w:t>
      </w:r>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Event-description</w:t>
      </w:r>
      <w:r w:rsidR="001771AC" w:rsidRPr="00C93CCC">
        <w:t>: en mere detaljeret beskrivelse af fejlen og evt. relateret tilstand</w:t>
      </w:r>
      <w:r w:rsidR="001771AC" w:rsidRPr="00C93CCC">
        <w:br/>
      </w:r>
      <w:r w:rsidR="001771AC" w:rsidRPr="00C93CCC">
        <w:rPr>
          <w:b/>
          <w:bCs/>
        </w:rPr>
        <w:t>Source-module</w:t>
      </w:r>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(TimeOfEvent)</w:t>
      </w:r>
      <w:r w:rsidRPr="00C93CCC">
        <w:t xml:space="preserve"> kan f.eks være angivet i UTC eller DK-tid. Niveauet for log-linjens alvorlighed</w:t>
      </w:r>
      <w:r w:rsidR="000D0FBE" w:rsidRPr="00C93CCC">
        <w:t xml:space="preserve"> (</w:t>
      </w:r>
      <w:r w:rsidR="000D13F5" w:rsidRPr="00C93CCC">
        <w:t>S</w:t>
      </w:r>
      <w:r w:rsidR="000D0FBE" w:rsidRPr="00C93CCC">
        <w:t>everity)</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[INF] @GetDaletServiceIsInstalled, looking for service: "DaletService" (SiteSelector.Domain.Session.SharedAgents.CheckGalaxyInstalled)</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[WRN] Couldn't find service: "DaletService" - "Service 'DaletService' was not found on computer '.'." (SiteSelector.Domain.Services.ServiceHandler)</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00:14:29,010  INFO Common.Comms.MaPersist.MaCom.MaRequest [0] - &lt;?xml version="1.0" encoding="UTF-8"?&gt;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&lt;fault&gt;&lt;reason&gt;Error 401: HTTP 401 Unauthorized&lt;/reason&gt;&lt;detail&gt;&lt;/detail&gt;&lt;/fault&gt;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00:14:29,010 ERROR Common.Comms.MaPersist.MaCom.MaRequest [0] - MaCom, Un-authorized</w:t>
            </w:r>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00:14:29,011  INFO MaSync.ProcessTasks.Domain.ProcessTask.ProcessNew [0] - Failed to authorize with user superadmin</w:t>
            </w:r>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00:14:29,011  INFO Common.DbOps.FailedTasksDbOps.StoreFailedTaks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2022-11-01T19:25:41.207Z superState Handling state: resultat.sceneOutDone</w:t>
            </w:r>
          </w:p>
          <w:p w14:paraId="46302B8B"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2022-11-01T19:25:41.209Z superState Error in checkForBlokke: Error: Failed to match currentResultGuid in active playlist.</w:t>
            </w:r>
          </w:p>
          <w:p w14:paraId="410353A1"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i/>
                <w:iCs/>
                <w:sz w:val="16"/>
                <w:szCs w:val="16"/>
              </w:rPr>
              <w:t>2022-11-01T19:25:41.209Z superState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Vores database bør anvende ét TimeOfEvent-format, ét Severity-format,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nødvendigt at filtrere og re-formatere log-data inden persisteri</w:t>
      </w:r>
      <w:r w:rsidR="00DF51D0" w:rsidRPr="00C93CCC">
        <w:t>ng</w:t>
      </w:r>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Først skal log-data pre-processes og indlæses i databasen. Derefter skal der læses fra databasen ind i søgemoteren.</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sådan som det blev gennemgået i CPH modulet ”</w:t>
      </w:r>
      <w:r w:rsidR="00356C29">
        <w:t>Systemudvikling</w:t>
      </w:r>
      <w:r w:rsidR="00236CE0">
        <w:t>”. Iconix metoden er en minimal</w:t>
      </w:r>
      <w:r w:rsidR="00356C29">
        <w:t>istisk</w:t>
      </w:r>
      <w:r w:rsidR="00236CE0">
        <w:t xml:space="preserve">, effektiv tilgang baseret på UseCase-drevne UML-modeller. </w:t>
      </w:r>
      <w:r w:rsidR="00356C29">
        <w:t xml:space="preserve">Unified Modelling Language – </w:t>
      </w:r>
      <w:r w:rsidR="00236CE0">
        <w:t>UML</w:t>
      </w:r>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UML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F649B18" w:rsidR="0038273D" w:rsidRDefault="004B5CA7" w:rsidP="0038273D">
      <w:pPr>
        <w:pStyle w:val="Overskrift2"/>
      </w:pPr>
      <w:r>
        <w:t>ICONIX</w:t>
      </w:r>
      <w:r w:rsidR="0038273D">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r w:rsidR="007A02FC" w:rsidRPr="007A02FC">
        <w:rPr>
          <w:b/>
          <w:bCs/>
        </w:rPr>
        <w:t>Use Cases</w:t>
      </w:r>
      <w:r w:rsidR="007A02FC">
        <w:t>, som i klart sprog og abstrakte detaljer beskriver hvordan en facet af brugerens interaktion med softwaren skal foregå og udspille sig. Hver distinkt interaktions-type kan beskrives i en diskret Use Case.</w:t>
      </w:r>
    </w:p>
    <w:p w14:paraId="37428128" w14:textId="62284AE6" w:rsidR="006547F7" w:rsidRDefault="00367DF7" w:rsidP="004A1723">
      <w:r>
        <w:t xml:space="preserve">Det </w:t>
      </w:r>
      <w:r w:rsidR="00A944C4">
        <w:t>er</w:t>
      </w:r>
      <w:r>
        <w:t xml:space="preserv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r w:rsidR="004B5CA7">
        <w:t>ICONIX</w:t>
      </w:r>
      <w:r>
        <w:t>-processen lægger op til at hele design-fasen er iterativ, hvor en opdagelse på ét niveau kan påvirke tidligere beslutninger</w:t>
      </w:r>
      <w:r w:rsidR="00A944C4">
        <w:t>, og kræve at disse revurderes.</w:t>
      </w:r>
      <w:r>
        <w:br/>
      </w:r>
      <w:r>
        <w:br/>
      </w:r>
      <w:r w:rsidRPr="0038273D">
        <w:rPr>
          <w:b/>
          <w:bCs/>
        </w:rPr>
        <w:t>Robustness Diagram</w:t>
      </w:r>
      <w:r>
        <w:t xml:space="preserve"> er </w:t>
      </w:r>
      <w:r w:rsidR="0038273D">
        <w:t>et Iconix-specifict begreb som sigter efter at koble Use Cases til deres objekter. Vi søger at identificere domæne-modellens objekter i de analyserede Use Cases.</w:t>
      </w:r>
    </w:p>
    <w:p w14:paraId="73DAE50F" w14:textId="6D6FE43C" w:rsidR="002862C8" w:rsidRDefault="002862C8" w:rsidP="004A1723"/>
    <w:p w14:paraId="7893BED0" w14:textId="1A60BB2A" w:rsidR="002862C8" w:rsidRDefault="002862C8" w:rsidP="002862C8">
      <w:pPr>
        <w:pStyle w:val="Overskrift3"/>
      </w:pPr>
      <w:r>
        <w:t>Funktionel Beskrivelse</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12CA75FD" w:rsidR="004B5CA7" w:rsidRDefault="004B5CA7" w:rsidP="002862C8">
      <w:r>
        <w:t xml:space="preserve">Brugeren kan oprette nye målsystemer.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5070838E" w:rsidR="00FD7F9A" w:rsidRDefault="008E429D" w:rsidP="002862C8">
      <w:r>
        <w:t xml:space="preserve">Brugeren kan afgrænse </w:t>
      </w:r>
      <w:r w:rsidRPr="00214EF6">
        <w:rPr>
          <w:color w:val="FF0000"/>
        </w:rPr>
        <w:t xml:space="preserve">søgningen </w:t>
      </w:r>
      <w:r>
        <w:t xml:space="preserve">ved at angive </w:t>
      </w:r>
      <w:r w:rsidR="000C64C5">
        <w:t xml:space="preserve">et antal </w:t>
      </w:r>
      <w:r w:rsidRPr="00FD7F9A">
        <w:rPr>
          <w:color w:val="FF0000"/>
        </w:rPr>
        <w:t xml:space="preserve">nøgleord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r w:rsidR="000C64C5" w:rsidRPr="009151CE">
        <w:rPr>
          <w:color w:val="FF0000"/>
        </w:rPr>
        <w:t>severity</w:t>
      </w:r>
      <w:r w:rsidR="000C64C5">
        <w:t>.</w:t>
      </w:r>
      <w:r w:rsidR="00214EF6">
        <w:t xml:space="preserve"> Hvis brugeren klikker på en linje i hitlisten, vises hele linjen</w:t>
      </w:r>
      <w:r w:rsidR="00FD7F9A">
        <w:br/>
      </w:r>
      <w:r w:rsidR="00FD7F9A">
        <w:lastRenderedPageBreak/>
        <w:br/>
      </w:r>
    </w:p>
    <w:p w14:paraId="2DBFE341" w14:textId="6EC062AE" w:rsidR="002862C8" w:rsidRDefault="00FD7F9A" w:rsidP="00037E28">
      <w:pPr>
        <w:pStyle w:val="Overskrift3"/>
      </w:pPr>
      <w:r>
        <w:t>Domæne</w:t>
      </w:r>
      <w:r w:rsidR="00037E28">
        <w:t xml:space="preserve"> M</w:t>
      </w:r>
      <w:r>
        <w:t xml:space="preserve">odel </w:t>
      </w:r>
    </w:p>
    <w:p w14:paraId="4B0B987F" w14:textId="53ABDF42"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r>
              <w:t>EventTime</w:t>
            </w:r>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r>
              <w:t>LogHit</w:t>
            </w:r>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r>
              <w:t>HitCollection</w:t>
            </w:r>
          </w:p>
        </w:tc>
      </w:tr>
      <w:tr w:rsidR="009151CE" w14:paraId="7CE7FEB3" w14:textId="77777777" w:rsidTr="002D509D">
        <w:tc>
          <w:tcPr>
            <w:tcW w:w="3120" w:type="dxa"/>
          </w:tcPr>
          <w:p w14:paraId="0F0C1CC9" w14:textId="311FD405" w:rsidR="009151CE" w:rsidRDefault="009151CE" w:rsidP="00FD7F9A">
            <w:r>
              <w:t>Severity</w:t>
            </w:r>
          </w:p>
        </w:tc>
        <w:tc>
          <w:tcPr>
            <w:tcW w:w="3117" w:type="dxa"/>
          </w:tcPr>
          <w:p w14:paraId="5EB911AD" w14:textId="4263476F" w:rsidR="009151CE" w:rsidRPr="002D509D" w:rsidRDefault="009151CE" w:rsidP="00FD7F9A">
            <w:pPr>
              <w:rPr>
                <w:lang w:val="en-US"/>
              </w:rPr>
            </w:pPr>
            <w:r>
              <w:t>Severity</w:t>
            </w:r>
          </w:p>
        </w:tc>
      </w:tr>
    </w:tbl>
    <w:p w14:paraId="4A4AEBBC" w14:textId="7E27CED6" w:rsidR="00214EF6" w:rsidRDefault="00214EF6" w:rsidP="00FD7F9A"/>
    <w:p w14:paraId="5836E77E" w14:textId="181054F7" w:rsidR="002D509D" w:rsidRDefault="002D509D" w:rsidP="00FD7F9A">
      <w:r>
        <w:t xml:space="preserve">Selve domænemodellen optegnes på </w:t>
      </w:r>
      <w:r>
        <w:t>basis af disse domænemodel-objekter</w:t>
      </w:r>
      <w:r>
        <w:t>. Her bliver domæne objekternes relation tydelig.</w:t>
      </w:r>
    </w:p>
    <w:p w14:paraId="663BB57F" w14:textId="362C9119" w:rsidR="002D509D" w:rsidRDefault="002D509D" w:rsidP="00FD7F9A">
      <w:r>
        <w:rPr>
          <w:noProof/>
        </w:rPr>
        <w:drawing>
          <wp:anchor distT="0" distB="0" distL="114300" distR="114300" simplePos="0" relativeHeight="251660288" behindDoc="0" locked="0" layoutInCell="1" allowOverlap="1" wp14:anchorId="045D5AB2" wp14:editId="66C73CED">
            <wp:simplePos x="0" y="0"/>
            <wp:positionH relativeFrom="margin">
              <wp:align>center</wp:align>
            </wp:positionH>
            <wp:positionV relativeFrom="paragraph">
              <wp:posOffset>22249</wp:posOffset>
            </wp:positionV>
            <wp:extent cx="4003759" cy="2874493"/>
            <wp:effectExtent l="19050" t="19050" r="15875" b="2159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759" cy="287449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7777777" w:rsidR="002D509D" w:rsidRDefault="002D509D" w:rsidP="00FD7F9A"/>
    <w:p w14:paraId="178DF781" w14:textId="77777777" w:rsidR="002D509D" w:rsidRDefault="002D509D" w:rsidP="00FD7F9A"/>
    <w:p w14:paraId="0BC29355" w14:textId="77777777" w:rsidR="002D509D" w:rsidRDefault="002D509D" w:rsidP="002D509D"/>
    <w:p w14:paraId="4C6F4241" w14:textId="77777777" w:rsidR="002D509D" w:rsidRDefault="002D509D" w:rsidP="002D509D"/>
    <w:p w14:paraId="322AFCCE" w14:textId="77777777" w:rsidR="002D509D" w:rsidRDefault="002D509D" w:rsidP="002D509D"/>
    <w:p w14:paraId="3CFC0C4B" w14:textId="77777777" w:rsidR="002D509D" w:rsidRDefault="002D509D" w:rsidP="002D509D"/>
    <w:p w14:paraId="6E416416" w14:textId="77777777" w:rsidR="002D509D" w:rsidRDefault="002D509D" w:rsidP="002D509D"/>
    <w:p w14:paraId="3C5CC404" w14:textId="2C7060E1" w:rsidR="002D509D" w:rsidRDefault="002D509D" w:rsidP="002D509D">
      <w:r>
        <w:t>K</w:t>
      </w:r>
      <w:r>
        <w:t>eywordList</w:t>
      </w:r>
      <w:r>
        <w:br/>
        <w:t>SourceSystemList</w:t>
      </w:r>
      <w:r>
        <w:br/>
        <w:t>TargetSystemList</w:t>
      </w:r>
    </w:p>
    <w:p w14:paraId="2ECEA68B" w14:textId="726A2B0A" w:rsidR="00FD7F9A" w:rsidRPr="00FD7F9A" w:rsidRDefault="00FD7F9A" w:rsidP="00FD7F9A"/>
    <w:sectPr w:rsidR="00FD7F9A"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95CFC"/>
    <w:rsid w:val="000A0F0B"/>
    <w:rsid w:val="000C64C5"/>
    <w:rsid w:val="000D0FBE"/>
    <w:rsid w:val="000D13F5"/>
    <w:rsid w:val="000E3C47"/>
    <w:rsid w:val="001131B3"/>
    <w:rsid w:val="001212A6"/>
    <w:rsid w:val="00134ED2"/>
    <w:rsid w:val="001771AC"/>
    <w:rsid w:val="001D5BCA"/>
    <w:rsid w:val="00200C01"/>
    <w:rsid w:val="0021248A"/>
    <w:rsid w:val="00214EF6"/>
    <w:rsid w:val="00236CE0"/>
    <w:rsid w:val="00245349"/>
    <w:rsid w:val="0024744E"/>
    <w:rsid w:val="00270959"/>
    <w:rsid w:val="00276821"/>
    <w:rsid w:val="00283693"/>
    <w:rsid w:val="002862C8"/>
    <w:rsid w:val="002C17A1"/>
    <w:rsid w:val="002C3A05"/>
    <w:rsid w:val="002C4ACD"/>
    <w:rsid w:val="002D2CE6"/>
    <w:rsid w:val="002D509D"/>
    <w:rsid w:val="002F0BED"/>
    <w:rsid w:val="00356C29"/>
    <w:rsid w:val="003601FE"/>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6821"/>
    <w:rsid w:val="008C26FD"/>
    <w:rsid w:val="008E429D"/>
    <w:rsid w:val="008E54B5"/>
    <w:rsid w:val="008F23AD"/>
    <w:rsid w:val="009151CE"/>
    <w:rsid w:val="009A6B33"/>
    <w:rsid w:val="00A048FD"/>
    <w:rsid w:val="00A34DFF"/>
    <w:rsid w:val="00A56F3F"/>
    <w:rsid w:val="00A64AD2"/>
    <w:rsid w:val="00A829AE"/>
    <w:rsid w:val="00A92C91"/>
    <w:rsid w:val="00A944C4"/>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11</Pages>
  <Words>4167</Words>
  <Characters>23752</Characters>
  <Application>Microsoft Office Word</Application>
  <DocSecurity>0</DocSecurity>
  <Lines>197</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66</cp:revision>
  <dcterms:created xsi:type="dcterms:W3CDTF">2022-10-23T08:02:00Z</dcterms:created>
  <dcterms:modified xsi:type="dcterms:W3CDTF">2022-11-13T12:30:00Z</dcterms:modified>
</cp:coreProperties>
</file>