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bookmarkStart w:id="1" w:name="_Toc121051984"/>
      <w:r w:rsidRPr="00C93CCC">
        <w:rPr>
          <w:lang w:eastAsia="da-DK"/>
        </w:rPr>
        <w:t>INDLEDNING</w:t>
      </w:r>
      <w:bookmarkEnd w:id="0"/>
      <w:bookmarkEnd w:id="1"/>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F4514">
      <w:pPr>
        <w:rPr>
          <w:lang w:eastAsia="da-DK"/>
        </w:rPr>
      </w:pPr>
    </w:p>
    <w:p w14:paraId="3550A751" w14:textId="265E00F3" w:rsidR="00EB0987" w:rsidRPr="00C93CCC" w:rsidRDefault="00EB0987" w:rsidP="0039670D">
      <w:pPr>
        <w:pStyle w:val="Overskrift2"/>
        <w:rPr>
          <w:lang w:eastAsia="da-DK"/>
        </w:rPr>
      </w:pPr>
      <w:bookmarkStart w:id="2" w:name="_Toc119153012"/>
      <w:bookmarkStart w:id="3" w:name="_Toc121051985"/>
      <w:r w:rsidRPr="00C93CCC">
        <w:rPr>
          <w:lang w:eastAsia="da-DK"/>
        </w:rPr>
        <w:t>Problem</w:t>
      </w:r>
      <w:r w:rsidR="00DF4514" w:rsidRPr="00C93CCC">
        <w:rPr>
          <w:lang w:eastAsia="da-DK"/>
        </w:rPr>
        <w:t>stilling</w:t>
      </w:r>
      <w:bookmarkEnd w:id="2"/>
      <w:bookmarkEnd w:id="3"/>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EB0987">
      <w:pPr>
        <w:rPr>
          <w:lang w:eastAsia="da-DK"/>
        </w:rPr>
      </w:pPr>
    </w:p>
    <w:p w14:paraId="29B1613C" w14:textId="38210C9E" w:rsidR="00DF4514" w:rsidRPr="00C93CCC" w:rsidRDefault="00DF4514" w:rsidP="0039670D">
      <w:pPr>
        <w:pStyle w:val="Overskrift2"/>
        <w:rPr>
          <w:lang w:eastAsia="da-DK"/>
        </w:rPr>
      </w:pPr>
      <w:bookmarkStart w:id="4" w:name="_Toc119153013"/>
      <w:bookmarkStart w:id="5" w:name="_Toc121051986"/>
      <w:r w:rsidRPr="00C93CCC">
        <w:rPr>
          <w:lang w:eastAsia="da-DK"/>
        </w:rPr>
        <w:t>Problemformulering</w:t>
      </w:r>
      <w:bookmarkEnd w:id="4"/>
      <w:bookmarkEnd w:id="5"/>
    </w:p>
    <w:p w14:paraId="1E6EE6D2" w14:textId="49D10214"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hjælpe-applikation, </w:t>
      </w:r>
      <w:proofErr w:type="spellStart"/>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proofErr w:type="spellEnd"/>
      <w:r w:rsidR="00A64AD2" w:rsidRPr="00FD3479">
        <w:rPr>
          <w:lang w:eastAsia="da-DK"/>
        </w:rPr>
        <w:t>, som skal facil</w:t>
      </w:r>
      <w:r w:rsidR="00ED3123" w:rsidRPr="00FD3479">
        <w:rPr>
          <w:lang w:eastAsia="da-DK"/>
        </w:rPr>
        <w:t>i</w:t>
      </w:r>
      <w:r w:rsidR="00A64AD2" w:rsidRPr="00FD3479">
        <w:rPr>
          <w:lang w:eastAsia="da-DK"/>
        </w:rPr>
        <w:t xml:space="preserve">tere et </w:t>
      </w:r>
      <w:r w:rsidR="00DF4514" w:rsidRPr="00FD3479">
        <w:rPr>
          <w:lang w:eastAsia="da-DK"/>
        </w:rPr>
        <w:t xml:space="preserve">dannelsen af et </w:t>
      </w:r>
      <w:r w:rsidR="00A64AD2" w:rsidRPr="00FD3479">
        <w:rPr>
          <w:lang w:eastAsia="da-DK"/>
        </w:rPr>
        <w:t>hurtigt overblik over flere systemers tilstand.</w:t>
      </w:r>
    </w:p>
    <w:p w14:paraId="64B91888" w14:textId="39D46FA2" w:rsidR="00BD05AA" w:rsidRPr="00C93CCC" w:rsidRDefault="00FD3479" w:rsidP="00DF4514">
      <w:proofErr w:type="spellStart"/>
      <w:r w:rsidRPr="00FD3479">
        <w:rPr>
          <w:lang w:eastAsia="da-DK"/>
        </w:rPr>
        <w:t>LogSearcher</w:t>
      </w:r>
      <w:proofErr w:type="spellEnd"/>
      <w:r w:rsidRPr="00FD3479">
        <w:rPr>
          <w:rFonts w:cs="Calibri"/>
        </w:rPr>
        <w:t xml:space="preserve"> </w:t>
      </w:r>
      <w:r w:rsidR="00DF4514" w:rsidRPr="00FD3479">
        <w:rPr>
          <w:rFonts w:cs="Calibri"/>
        </w:rPr>
        <w:t xml:space="preserve">er målrettet til personer som skal supportere og drifte virksomhedens system-park. </w:t>
      </w:r>
      <w:proofErr w:type="spellStart"/>
      <w:r w:rsidRPr="00FD3479">
        <w:rPr>
          <w:lang w:eastAsia="da-DK"/>
        </w:rPr>
        <w:t>LogSearcher</w:t>
      </w:r>
      <w:proofErr w:type="spellEnd"/>
      <w:r w:rsidRPr="00FD3479">
        <w:rPr>
          <w:rFonts w:cs="Calibri"/>
        </w:rPr>
        <w:t xml:space="preserve"> </w:t>
      </w:r>
      <w:r w:rsidR="00DF4514" w:rsidRPr="00FD3479">
        <w:t xml:space="preserve">skal kunne hjælpe sine brugere med at søge efter tekst-billeder på tværs af mange systemers logs. Baseret på søgeord og tidsgrænser skal </w:t>
      </w:r>
      <w:proofErr w:type="spellStart"/>
      <w:r w:rsidRPr="00FD3479">
        <w:rPr>
          <w:lang w:eastAsia="da-DK"/>
        </w:rPr>
        <w:t>LogSearcher</w:t>
      </w:r>
      <w:proofErr w:type="spellEnd"/>
      <w:r w:rsidRPr="00FD3479">
        <w:rPr>
          <w:rFonts w:cs="Calibri"/>
        </w:rPr>
        <w:t xml:space="preserve"> </w:t>
      </w:r>
      <w:r w:rsidR="00DF4514" w:rsidRPr="00C93CCC">
        <w:t>gøre det nemt for brugeren at danne sig et overblik over hændelser og deres tidslige distribution.</w:t>
      </w:r>
    </w:p>
    <w:p w14:paraId="78A42E9C" w14:textId="638E4915" w:rsidR="00566ECD" w:rsidRPr="00C93CCC" w:rsidRDefault="00566ECD" w:rsidP="0039670D">
      <w:pPr>
        <w:pStyle w:val="Overskrift2"/>
      </w:pPr>
      <w:bookmarkStart w:id="6" w:name="_Toc119153014"/>
      <w:bookmarkStart w:id="7" w:name="_Toc121051987"/>
      <w:proofErr w:type="spellStart"/>
      <w:r w:rsidRPr="00C93CCC">
        <w:t>Log</w:t>
      </w:r>
      <w:bookmarkEnd w:id="6"/>
      <w:bookmarkEnd w:id="7"/>
      <w:r w:rsidR="00FD3479">
        <w:t>Searcher</w:t>
      </w:r>
      <w:proofErr w:type="spellEnd"/>
    </w:p>
    <w:p w14:paraId="788706DD" w14:textId="1466151C" w:rsidR="00566ECD" w:rsidRPr="00C93CCC" w:rsidRDefault="00566ECD" w:rsidP="0039670D">
      <w:pPr>
        <w:pStyle w:val="Overskrift3"/>
      </w:pPr>
      <w:bookmarkStart w:id="8" w:name="_Toc119153015"/>
      <w:bookmarkStart w:id="9" w:name="_Toc121051988"/>
      <w:r w:rsidRPr="00C93CCC">
        <w:t>Grafisk Brugerflade</w:t>
      </w:r>
      <w:bookmarkEnd w:id="8"/>
      <w:bookmarkEnd w:id="9"/>
    </w:p>
    <w:p w14:paraId="6D41FBE4" w14:textId="7F20DD3E" w:rsidR="00566ECD" w:rsidRPr="00C93CCC" w:rsidRDefault="00FD3479" w:rsidP="00566ECD">
      <w:proofErr w:type="spellStart"/>
      <w:r w:rsidRPr="00FD3479">
        <w:rPr>
          <w:lang w:eastAsia="da-DK"/>
        </w:rPr>
        <w:t>LogSearcher</w:t>
      </w:r>
      <w:proofErr w:type="spellEnd"/>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Overskrift3"/>
      </w:pPr>
      <w:bookmarkStart w:id="10" w:name="_Toc119153016"/>
      <w:bookmarkStart w:id="11" w:name="_Toc121051989"/>
      <w:r w:rsidRPr="00C93CCC">
        <w:t>Database</w:t>
      </w:r>
      <w:bookmarkEnd w:id="10"/>
      <w:bookmarkEnd w:id="11"/>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proofErr w:type="spellStart"/>
      <w:r w:rsidR="00FD3479" w:rsidRPr="00FD3479">
        <w:rPr>
          <w:lang w:eastAsia="da-DK"/>
        </w:rPr>
        <w:t>LogSearcher</w:t>
      </w:r>
      <w:proofErr w:type="spellEnd"/>
      <w:r w:rsidR="00FD3479" w:rsidRPr="00FD3479">
        <w:rPr>
          <w:rFonts w:cs="Calibri"/>
        </w:rPr>
        <w:t xml:space="preserve"> </w:t>
      </w:r>
      <w:r w:rsidRPr="00C93CCC">
        <w:t>skal traversere.</w:t>
      </w:r>
    </w:p>
    <w:p w14:paraId="5E5F4E11" w14:textId="77777777" w:rsidR="00C41FAC" w:rsidRPr="00C93CCC" w:rsidRDefault="00C41FAC" w:rsidP="0039670D">
      <w:pPr>
        <w:pStyle w:val="Overskrift3"/>
      </w:pPr>
      <w:bookmarkStart w:id="12" w:name="_Toc119153017"/>
      <w:bookmarkStart w:id="13" w:name="_Toc121051990"/>
      <w:r w:rsidRPr="00C93CCC">
        <w:lastRenderedPageBreak/>
        <w:t>Søge-træer</w:t>
      </w:r>
      <w:bookmarkEnd w:id="12"/>
      <w:bookmarkEnd w:id="13"/>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proofErr w:type="spellStart"/>
      <w:r w:rsidR="00FD3479" w:rsidRPr="00FD3479">
        <w:rPr>
          <w:lang w:eastAsia="da-DK"/>
        </w:rPr>
        <w:t>LogSearcher</w:t>
      </w:r>
      <w:proofErr w:type="spellEnd"/>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2D004E6F" w:rsidR="004F3AD3" w:rsidRPr="00C93CCC" w:rsidRDefault="004F3AD3" w:rsidP="004F3AD3">
      <w:pPr>
        <w:pStyle w:val="Overskrift3"/>
        <w:rPr>
          <w:lang w:eastAsia="da-DK"/>
        </w:rPr>
      </w:pPr>
      <w:bookmarkStart w:id="14" w:name="_Toc119153018"/>
      <w:bookmarkStart w:id="15" w:name="_Toc121051991"/>
      <w:proofErr w:type="spellStart"/>
      <w:r w:rsidRPr="00C93CCC">
        <w:rPr>
          <w:lang w:eastAsia="da-DK"/>
        </w:rPr>
        <w:t>Log</w:t>
      </w:r>
      <w:r w:rsidR="00FD3479">
        <w:rPr>
          <w:lang w:eastAsia="da-DK"/>
        </w:rPr>
        <w:t>Searcher</w:t>
      </w:r>
      <w:proofErr w:type="spellEnd"/>
      <w:r w:rsidRPr="00C93CCC">
        <w:rPr>
          <w:lang w:eastAsia="da-DK"/>
        </w:rPr>
        <w:t xml:space="preserve"> mål-systemer</w:t>
      </w:r>
      <w:bookmarkEnd w:id="14"/>
      <w:bookmarkEnd w:id="15"/>
    </w:p>
    <w:p w14:paraId="0B1D94AF" w14:textId="450504AE" w:rsidR="00270959" w:rsidRDefault="004F3AD3" w:rsidP="00270959">
      <w:pPr>
        <w:rPr>
          <w:lang w:eastAsia="da-DK"/>
        </w:rPr>
      </w:pPr>
      <w:r w:rsidRPr="00C93CCC">
        <w:rPr>
          <w:lang w:eastAsia="da-DK"/>
        </w:rPr>
        <w:t>Det er potentielt relevant at indsamle log-data fra alle de DR-systemer som generer logs.</w:t>
      </w:r>
    </w:p>
    <w:p w14:paraId="6C915FB3" w14:textId="77777777" w:rsidR="00593BAE" w:rsidRPr="00C93CCC" w:rsidRDefault="00593BAE" w:rsidP="00270959"/>
    <w:p w14:paraId="3AAD5F1B" w14:textId="4CE125AF" w:rsidR="00270959" w:rsidRPr="00C93CCC" w:rsidRDefault="001D5BCA" w:rsidP="00270959">
      <w:pPr>
        <w:pStyle w:val="Overskrift1"/>
      </w:pPr>
      <w:bookmarkStart w:id="16" w:name="_Toc119153019"/>
      <w:bookmarkStart w:id="17" w:name="_Toc121051992"/>
      <w:r w:rsidRPr="00C93CCC">
        <w:t>TEKNOLOGI</w:t>
      </w:r>
      <w:bookmarkEnd w:id="16"/>
      <w:bookmarkEnd w:id="17"/>
    </w:p>
    <w:p w14:paraId="3D24E17E" w14:textId="14581A34" w:rsidR="00270959" w:rsidRPr="00C93CCC" w:rsidRDefault="00270959" w:rsidP="00270959">
      <w:r w:rsidRPr="00C93CCC">
        <w:t xml:space="preserve">En væsentlig overvejelse i forbindelse med valget af teknologi-platform for </w:t>
      </w:r>
      <w:proofErr w:type="spellStart"/>
      <w:r w:rsidR="00FD3479" w:rsidRPr="00FD3479">
        <w:rPr>
          <w:lang w:eastAsia="da-DK"/>
        </w:rPr>
        <w:t>LogSearcher</w:t>
      </w:r>
      <w:proofErr w:type="spellEnd"/>
      <w:r w:rsidRPr="00C93CCC">
        <w:t xml:space="preserve">,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66995814"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w:t>
      </w:r>
      <w:proofErr w:type="spellStart"/>
      <w:r w:rsidR="00FD3479" w:rsidRPr="00FD3479">
        <w:rPr>
          <w:lang w:eastAsia="da-DK"/>
        </w:rPr>
        <w:t>LogSearcher</w:t>
      </w:r>
      <w:proofErr w:type="spellEnd"/>
      <w:r w:rsidRPr="00C93CCC">
        <w:t xml:space="preserve">.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270959"/>
    <w:p w14:paraId="3A3E5F25" w14:textId="7ED01A93" w:rsidR="0057776B" w:rsidRPr="00C93CCC" w:rsidRDefault="00270959" w:rsidP="0039670D">
      <w:pPr>
        <w:pStyle w:val="Overskrift2"/>
        <w:rPr>
          <w:rFonts w:eastAsia="Times New Roman"/>
          <w:lang w:eastAsia="da-DK"/>
        </w:rPr>
      </w:pPr>
      <w:bookmarkStart w:id="18" w:name="_Toc119153020"/>
      <w:bookmarkStart w:id="19" w:name="_Toc121051993"/>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18"/>
      <w:bookmarkEnd w:id="1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20" w:name="_Toc119153021"/>
      <w:bookmarkStart w:id="21" w:name="_Toc121051994"/>
      <w:r w:rsidRPr="00C93CCC">
        <w:t>Historisk tilbageblik på udviklingen</w:t>
      </w:r>
      <w:bookmarkEnd w:id="20"/>
      <w:bookmarkEnd w:id="21"/>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22" w:name="_Toc119153022"/>
      <w:bookmarkStart w:id="23" w:name="_Toc121051995"/>
      <w:r w:rsidRPr="00C93CCC">
        <w:t>3 kandidater til udviklings</w:t>
      </w:r>
      <w:r w:rsidR="001212A6" w:rsidRPr="00C93CCC">
        <w:t>sprog</w:t>
      </w:r>
      <w:bookmarkEnd w:id="22"/>
      <w:bookmarkEnd w:id="23"/>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24" w:name="_Toc119153023"/>
      <w:bookmarkStart w:id="25" w:name="_Toc121051996"/>
      <w:r w:rsidRPr="00C93CCC">
        <w:t>Opsummering</w:t>
      </w:r>
      <w:bookmarkEnd w:id="24"/>
      <w:bookmarkEnd w:id="25"/>
    </w:p>
    <w:p w14:paraId="457A47E9" w14:textId="0A4775B0"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727A89EC" w14:textId="77777777" w:rsidR="00593BAE" w:rsidRPr="00C93CCC" w:rsidRDefault="00593BAE"/>
    <w:p w14:paraId="5FD50144" w14:textId="22833706" w:rsidR="00E4553F" w:rsidRPr="00C93CCC" w:rsidRDefault="00E4553F" w:rsidP="0039670D">
      <w:pPr>
        <w:pStyle w:val="Overskrift2"/>
        <w:rPr>
          <w:rFonts w:eastAsia="Times New Roman"/>
          <w:lang w:eastAsia="da-DK"/>
        </w:rPr>
      </w:pPr>
      <w:bookmarkStart w:id="26" w:name="_Toc119153024"/>
      <w:bookmarkStart w:id="27" w:name="_Toc121051997"/>
      <w:r w:rsidRPr="00C93CCC">
        <w:rPr>
          <w:rFonts w:eastAsia="Times New Roman"/>
          <w:lang w:eastAsia="da-DK"/>
        </w:rPr>
        <w:t>.NET i DR</w:t>
      </w:r>
      <w:bookmarkEnd w:id="26"/>
      <w:bookmarkEnd w:id="27"/>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proofErr w:type="spellStart"/>
      <w:r w:rsidR="00FD3479" w:rsidRPr="00FD3479">
        <w:rPr>
          <w:lang w:eastAsia="da-DK"/>
        </w:rPr>
        <w:t>LogSearcher</w:t>
      </w:r>
      <w:proofErr w:type="spellEnd"/>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FE7BCB"/>
    <w:p w14:paraId="3246135D" w14:textId="0B841456" w:rsidR="00A56F3F" w:rsidRPr="00C93CCC" w:rsidRDefault="0039670D" w:rsidP="0039670D">
      <w:pPr>
        <w:pStyle w:val="Overskrift2"/>
      </w:pPr>
      <w:bookmarkStart w:id="28" w:name="_Toc119153025"/>
      <w:bookmarkStart w:id="29" w:name="_Toc121051998"/>
      <w:r w:rsidRPr="00C93CCC">
        <w:t>Overvejelser om driftsmiljø</w:t>
      </w:r>
      <w:bookmarkEnd w:id="28"/>
      <w:bookmarkEnd w:id="29"/>
    </w:p>
    <w:p w14:paraId="2734FEB2" w14:textId="40F3FE37" w:rsidR="006B5B72" w:rsidRPr="00C93CCC" w:rsidRDefault="00A56F3F" w:rsidP="00A56F3F">
      <w:pPr>
        <w:rPr>
          <w:lang w:eastAsia="da-DK"/>
        </w:rPr>
      </w:pPr>
      <w:r w:rsidRPr="00C93CCC">
        <w:t xml:space="preserve">Med en klar beslutning om at baseret </w:t>
      </w:r>
      <w:proofErr w:type="spellStart"/>
      <w:r w:rsidR="00FD3479" w:rsidRPr="00FD3479">
        <w:rPr>
          <w:lang w:eastAsia="da-DK"/>
        </w:rPr>
        <w:t>LogSearcher</w:t>
      </w:r>
      <w:proofErr w:type="spellEnd"/>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30" w:name="_Toc119153026"/>
      <w:bookmarkStart w:id="31" w:name="_Toc121051999"/>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30"/>
      <w:bookmarkEnd w:id="31"/>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r>
      <w:r w:rsidR="00D84703" w:rsidRPr="00C93CCC">
        <w:rPr>
          <w:lang w:eastAsia="da-DK"/>
        </w:rPr>
        <w:lastRenderedPageBreak/>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proofErr w:type="spellStart"/>
      <w:r w:rsidR="004911B5" w:rsidRPr="00987C25">
        <w:rPr>
          <w:lang w:val="en-US"/>
        </w:rPr>
        <w:t>VM</w:t>
      </w:r>
      <w:proofErr w:type="spellEnd"/>
      <w:r w:rsidR="004911B5" w:rsidRPr="00987C25">
        <w:rPr>
          <w:lang w:val="en-US"/>
        </w:rPr>
        <w:t>: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32" w:name="_Toc119153027"/>
      <w:bookmarkStart w:id="33" w:name="_Toc121052000"/>
      <w:r w:rsidRPr="00C93CCC">
        <w:rPr>
          <w:rFonts w:eastAsia="Times New Roman"/>
          <w:lang w:eastAsia="da-DK"/>
        </w:rPr>
        <w:t>Virtual Machines</w:t>
      </w:r>
      <w:bookmarkEnd w:id="32"/>
      <w:bookmarkEnd w:id="33"/>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34" w:name="_Toc119153028"/>
      <w:r w:rsidRPr="00C93CCC">
        <w:t>DR i</w:t>
      </w:r>
      <w:r w:rsidR="005022EF" w:rsidRPr="00C93CCC">
        <w:t xml:space="preserve"> skyen</w:t>
      </w:r>
      <w:bookmarkEnd w:id="34"/>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35" w:name="_Toc119153029"/>
      <w:r w:rsidRPr="00C93CCC">
        <w:lastRenderedPageBreak/>
        <w:t>Hardware</w:t>
      </w:r>
      <w:bookmarkEnd w:id="35"/>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23BC52C"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36" w:name="_Toc119153030"/>
      <w:bookmarkStart w:id="37" w:name="_Toc121052001"/>
      <w:r w:rsidRPr="00C93CCC">
        <w:rPr>
          <w:lang w:eastAsia="da-DK"/>
        </w:rPr>
        <w:t>Containere</w:t>
      </w:r>
      <w:bookmarkEnd w:id="36"/>
      <w:bookmarkEnd w:id="37"/>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38" w:name="_Toc119153031"/>
      <w:r w:rsidRPr="00C93CCC">
        <w:rPr>
          <w:lang w:eastAsia="da-DK"/>
        </w:rPr>
        <w:t>Ny platform</w:t>
      </w:r>
      <w:bookmarkEnd w:id="38"/>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39"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39"/>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40" w:name="_Toc119153033"/>
      <w:r w:rsidRPr="00C93CCC">
        <w:rPr>
          <w:lang w:eastAsia="da-DK"/>
        </w:rPr>
        <w:t>Foreslået arkitektur</w:t>
      </w:r>
      <w:bookmarkEnd w:id="40"/>
    </w:p>
    <w:p w14:paraId="4AA2D65B" w14:textId="37D68D45" w:rsidR="00F27D6E" w:rsidRDefault="0059423C" w:rsidP="00DD3FED">
      <w:pPr>
        <w:rPr>
          <w:lang w:eastAsia="da-DK"/>
        </w:rPr>
      </w:pPr>
      <w:r w:rsidRPr="00C93CCC">
        <w:rPr>
          <w:lang w:eastAsia="da-DK"/>
        </w:rPr>
        <w:t xml:space="preserve">”Jeg vil foreslå at du baserer </w:t>
      </w:r>
      <w:proofErr w:type="spellStart"/>
      <w:r w:rsidR="00FD3479" w:rsidRPr="00FD3479">
        <w:rPr>
          <w:lang w:eastAsia="da-DK"/>
        </w:rPr>
        <w:t>LogSearcher</w:t>
      </w:r>
      <w:proofErr w:type="spellEnd"/>
      <w:r w:rsidR="00FD3479" w:rsidRPr="00FD3479">
        <w:rPr>
          <w:rFonts w:cs="Calibri"/>
        </w:rPr>
        <w:t xml:space="preserve"> </w:t>
      </w:r>
      <w:r w:rsidRPr="00C93CCC">
        <w:rPr>
          <w:lang w:eastAsia="da-DK"/>
        </w:rPr>
        <w:t xml:space="preserve">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bookmarkStart w:id="41" w:name="_Toc121052002"/>
      <w:r>
        <w:rPr>
          <w:lang w:eastAsia="da-DK"/>
        </w:rPr>
        <w:t>Konklusion – VM’s vs. Containers</w:t>
      </w:r>
      <w:bookmarkEnd w:id="41"/>
    </w:p>
    <w:p w14:paraId="148DC7F2" w14:textId="55D0A95D"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proofErr w:type="spellStart"/>
      <w:r w:rsidR="00FD3479" w:rsidRPr="00FD3479">
        <w:rPr>
          <w:lang w:eastAsia="da-DK"/>
        </w:rPr>
        <w:t>LogSearcher</w:t>
      </w:r>
      <w:proofErr w:type="spellEnd"/>
      <w:r w:rsidR="00FD3479" w:rsidRPr="00FD3479">
        <w:rPr>
          <w:rFonts w:cs="Calibri"/>
        </w:rPr>
        <w:t xml:space="preserve"> </w:t>
      </w:r>
      <w:r>
        <w:rPr>
          <w:lang w:eastAsia="da-DK"/>
        </w:rPr>
        <w:t xml:space="preserve">brugervendte lag på en </w:t>
      </w:r>
      <w:proofErr w:type="spellStart"/>
      <w:r>
        <w:rPr>
          <w:lang w:eastAsia="da-DK"/>
        </w:rPr>
        <w:t>docker</w:t>
      </w:r>
      <w:proofErr w:type="spellEnd"/>
      <w:r>
        <w:rPr>
          <w:lang w:eastAsia="da-DK"/>
        </w:rPr>
        <w:t xml:space="preserve">-løsning. Derimod bør databasen hostes på en VM, pga. det </w:t>
      </w:r>
      <w:proofErr w:type="spellStart"/>
      <w:r>
        <w:rPr>
          <w:lang w:eastAsia="da-DK"/>
        </w:rPr>
        <w:t>stateless</w:t>
      </w:r>
      <w:proofErr w:type="spellEnd"/>
      <w:r>
        <w:rPr>
          <w:lang w:eastAsia="da-DK"/>
        </w:rPr>
        <w:t>-paradigme som DR foretrækker.</w:t>
      </w:r>
    </w:p>
    <w:p w14:paraId="1225423E" w14:textId="77777777" w:rsidR="00593BAE" w:rsidRPr="00C93CCC" w:rsidRDefault="00593BAE" w:rsidP="00DD3FED">
      <w:pPr>
        <w:rPr>
          <w:lang w:eastAsia="da-DK"/>
        </w:rPr>
      </w:pPr>
    </w:p>
    <w:p w14:paraId="48394F71" w14:textId="2EA77DA2" w:rsidR="00545FEE" w:rsidRPr="00C93CCC" w:rsidRDefault="00545FEE" w:rsidP="00545FEE">
      <w:pPr>
        <w:pStyle w:val="Overskrift2"/>
      </w:pPr>
      <w:bookmarkStart w:id="42" w:name="_Toc119153039"/>
      <w:bookmarkStart w:id="43" w:name="_Toc121052003"/>
      <w:r w:rsidRPr="00C93CCC">
        <w:t xml:space="preserve">Database - RDBMS vs. </w:t>
      </w:r>
      <w:proofErr w:type="spellStart"/>
      <w:r w:rsidRPr="00C93CCC">
        <w:t>NoSql</w:t>
      </w:r>
      <w:bookmarkEnd w:id="42"/>
      <w:bookmarkEnd w:id="43"/>
      <w:proofErr w:type="spellEnd"/>
    </w:p>
    <w:p w14:paraId="59A9869A" w14:textId="747D28B4" w:rsidR="00545FEE" w:rsidRPr="00C93CCC" w:rsidRDefault="00545FEE" w:rsidP="00545FEE">
      <w:r w:rsidRPr="00C93CCC">
        <w:t xml:space="preserve">Inden vi beslutter hvilken database-teknologi </w:t>
      </w:r>
      <w:proofErr w:type="spellStart"/>
      <w:r w:rsidR="00FD3479" w:rsidRPr="00FD3479">
        <w:rPr>
          <w:lang w:eastAsia="da-DK"/>
        </w:rPr>
        <w:t>LogSearcher</w:t>
      </w:r>
      <w:proofErr w:type="spellEnd"/>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44" w:name="_Toc119153040"/>
      <w:bookmarkStart w:id="45" w:name="_Toc121052004"/>
      <w:r w:rsidRPr="00C93CCC">
        <w:lastRenderedPageBreak/>
        <w:t>Relationel Database Management Systems</w:t>
      </w:r>
      <w:bookmarkEnd w:id="44"/>
      <w:bookmarkEnd w:id="45"/>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46" w:name="_Toc119153041"/>
      <w:bookmarkStart w:id="47" w:name="_Toc121052005"/>
      <w:proofErr w:type="spellStart"/>
      <w:r w:rsidRPr="00C93CCC">
        <w:t>NoSQL</w:t>
      </w:r>
      <w:bookmarkEnd w:id="46"/>
      <w:bookmarkEnd w:id="47"/>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JSON,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48" w:name="_Toc119153042"/>
      <w:bookmarkStart w:id="49" w:name="_Toc121052006"/>
      <w:r w:rsidRPr="00C93CCC">
        <w:t>Skalering</w:t>
      </w:r>
      <w:bookmarkEnd w:id="48"/>
      <w:bookmarkEnd w:id="49"/>
    </w:p>
    <w:p w14:paraId="336E999E" w14:textId="74601347"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w:t>
      </w:r>
      <w:r w:rsidRPr="00C93CCC">
        <w:lastRenderedPageBreak/>
        <w:t>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24D07F9C" w14:textId="77777777" w:rsidR="00593BAE" w:rsidRPr="00C93CCC" w:rsidRDefault="00593BAE" w:rsidP="00545FEE"/>
    <w:p w14:paraId="76C54385" w14:textId="01CA609E" w:rsidR="004F3AD3" w:rsidRPr="00C93CCC" w:rsidRDefault="001D5BCA" w:rsidP="0039670D">
      <w:pPr>
        <w:pStyle w:val="Overskrift1"/>
      </w:pPr>
      <w:bookmarkStart w:id="50" w:name="_Toc119153034"/>
      <w:bookmarkStart w:id="51" w:name="_Toc121052007"/>
      <w:proofErr w:type="spellStart"/>
      <w:r w:rsidRPr="00C93CCC">
        <w:t>LOG</w:t>
      </w:r>
      <w:r w:rsidR="00FD3479">
        <w:t>SEARCHER</w:t>
      </w:r>
      <w:proofErr w:type="spellEnd"/>
      <w:r w:rsidRPr="00C93CCC">
        <w:t xml:space="preserve"> TEKNOLOGI</w:t>
      </w:r>
      <w:bookmarkEnd w:id="50"/>
      <w:bookmarkEnd w:id="51"/>
    </w:p>
    <w:p w14:paraId="12C90891" w14:textId="57190AEE" w:rsidR="0039670D" w:rsidRPr="00C93CCC" w:rsidRDefault="0039670D" w:rsidP="004F3AD3">
      <w:pPr>
        <w:pStyle w:val="Overskrift2"/>
      </w:pPr>
      <w:bookmarkStart w:id="52" w:name="_Toc119153035"/>
      <w:bookmarkStart w:id="53" w:name="_Toc121052008"/>
      <w:r w:rsidRPr="00C93CCC">
        <w:t>C#, .NET Core, Blazor og Python</w:t>
      </w:r>
      <w:bookmarkEnd w:id="52"/>
      <w:bookmarkEnd w:id="53"/>
    </w:p>
    <w:p w14:paraId="455A552D" w14:textId="6F0FB3B5" w:rsidR="0039670D" w:rsidRPr="00C93CCC" w:rsidRDefault="0039670D" w:rsidP="0039670D">
      <w:r w:rsidRPr="00C93CCC">
        <w:t xml:space="preserve">Til </w:t>
      </w:r>
      <w:proofErr w:type="spellStart"/>
      <w:r w:rsidR="00FD3479" w:rsidRPr="00FD3479">
        <w:rPr>
          <w:lang w:eastAsia="da-DK"/>
        </w:rPr>
        <w:t>LogSearcher</w:t>
      </w:r>
      <w:proofErr w:type="spellEnd"/>
      <w:r w:rsidR="00FD3479" w:rsidRPr="00FD3479">
        <w:rPr>
          <w:rFonts w:cs="Calibri"/>
        </w:rPr>
        <w:t xml:space="preserve"> </w:t>
      </w:r>
      <w:r w:rsidRPr="00C93CCC">
        <w:t>vil jeg kombinere C#</w:t>
      </w:r>
      <w:r w:rsidR="00FD3479">
        <w:t>,</w:t>
      </w:r>
      <w:r w:rsidRPr="00C93CCC">
        <w:t xml:space="preserve"> Python</w:t>
      </w:r>
      <w:r w:rsidR="00FD3479">
        <w:t xml:space="preserve"> og </w:t>
      </w:r>
      <w:proofErr w:type="spellStart"/>
      <w:r w:rsidR="00FD3479">
        <w:t>MSSQL</w:t>
      </w:r>
      <w:proofErr w:type="spellEnd"/>
      <w:r w:rsidRPr="00C93CCC">
        <w:t xml:space="preserve">.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19C62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" adj="4774" fillcolor="#90c226 [3204]" strokecolor="#476013 [1604]" strokeweight="1.5pt">
                <v:stroke endcap="round"/>
              </v:shape>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4"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7ubgIAADAFAAAOAAAAZHJzL2Uyb0RvYy54bWysVFFP2zAQfp+0/2D5fSTtCo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" filled="f" strokecolor="#476013 [1604]" strokeweight="1.5pt">
                <v:stroke endcap="round"/>
                <v:textbo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Overskrift3"/>
      </w:pPr>
      <w:bookmarkStart w:id="54" w:name="_Toc119153036"/>
      <w:bookmarkStart w:id="55" w:name="_Toc121052009"/>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54"/>
      <w:bookmarkEnd w:id="55"/>
    </w:p>
    <w:p w14:paraId="3195D546" w14:textId="705C50AF"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56" w:name="_Toc119153037"/>
      <w:bookmarkStart w:id="57" w:name="_Toc121052010"/>
      <w:r w:rsidRPr="00C93CCC">
        <w:t>Blazor til GUI</w:t>
      </w:r>
      <w:bookmarkEnd w:id="56"/>
      <w:bookmarkEnd w:id="57"/>
    </w:p>
    <w:p w14:paraId="5F3639B2" w14:textId="04CFB735"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rsidR="00CA77F5">
        <w:t xml:space="preserve">Jeg vil anvende den hostede model, </w:t>
      </w:r>
      <w:r w:rsidR="00CA77F5" w:rsidRPr="00CA77F5">
        <w:rPr>
          <w:b/>
          <w:bCs/>
        </w:rPr>
        <w:t>Blazor Server</w:t>
      </w:r>
      <w:r w:rsidR="00CA77F5">
        <w:t xml:space="preserve">, hvor appen hostes på en </w:t>
      </w:r>
      <w:proofErr w:type="spellStart"/>
      <w:r w:rsidR="00CA77F5">
        <w:t>IIS</w:t>
      </w:r>
      <w:proofErr w:type="spellEnd"/>
      <w:r w:rsidR="00CA77F5">
        <w:t xml:space="preserve"> eller blot en </w:t>
      </w:r>
      <w:proofErr w:type="spellStart"/>
      <w:r w:rsidR="00CA77F5">
        <w:t>Kestrel</w:t>
      </w:r>
      <w:proofErr w:type="spellEnd"/>
      <w:r w:rsidR="00CA77F5">
        <w:t>-instans.</w:t>
      </w:r>
    </w:p>
    <w:p w14:paraId="5E495A1B" w14:textId="3F12B35F" w:rsidR="00C81174" w:rsidRPr="00C93CCC" w:rsidRDefault="00C81174" w:rsidP="0039670D"/>
    <w:p w14:paraId="4B781D20" w14:textId="6F50FA13" w:rsidR="00C81174" w:rsidRPr="00C93CCC" w:rsidRDefault="00C81174" w:rsidP="00C81174">
      <w:pPr>
        <w:pStyle w:val="Overskrift2"/>
      </w:pPr>
      <w:bookmarkStart w:id="58" w:name="_Toc121052011"/>
      <w:r w:rsidRPr="00C93CCC">
        <w:t>Drifts-miljø</w:t>
      </w:r>
      <w:bookmarkEnd w:id="58"/>
    </w:p>
    <w:p w14:paraId="7224DC46" w14:textId="58D3E4FF" w:rsidR="00DD3FED" w:rsidRPr="00C93CCC" w:rsidRDefault="00506011" w:rsidP="00DD3FED">
      <w:pPr>
        <w:rPr>
          <w:lang w:eastAsia="da-DK"/>
        </w:rPr>
      </w:pPr>
      <w:r>
        <w:rPr>
          <w:lang w:eastAsia="da-DK"/>
        </w:rPr>
        <w:t xml:space="preserve">Alle komponenter af LogWatcher 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59" w:name="_Toc119153038"/>
      <w:bookmarkStart w:id="60" w:name="_Toc121052012"/>
      <w:r w:rsidRPr="00C93CCC">
        <w:lastRenderedPageBreak/>
        <w:t>Data-repræsentation – fra kilde til database</w:t>
      </w:r>
      <w:bookmarkEnd w:id="59"/>
      <w:bookmarkEnd w:id="60"/>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lastRenderedPageBreak/>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lastRenderedPageBreak/>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11235D7B" w:rsidR="004A1723" w:rsidRPr="00C93CCC" w:rsidRDefault="004A1723" w:rsidP="00545FEE">
      <w:pPr>
        <w:pStyle w:val="Overskrift2"/>
      </w:pPr>
      <w:bookmarkStart w:id="61" w:name="_Toc119153043"/>
      <w:bookmarkStart w:id="62" w:name="_Toc121052013"/>
      <w:r w:rsidRPr="00C93CCC">
        <w:t>Overvejelser om</w:t>
      </w:r>
      <w:r w:rsidR="006B18A8" w:rsidRPr="00C93CCC">
        <w:t xml:space="preserve"> database for LogWatcher</w:t>
      </w:r>
      <w:bookmarkEnd w:id="61"/>
      <w:bookmarkEnd w:id="62"/>
    </w:p>
    <w:p w14:paraId="38FA5AC1" w14:textId="568A292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30F6607B" w14:textId="4EEDEDEB" w:rsidR="001763A2" w:rsidRDefault="0011172E" w:rsidP="004A1723">
      <w:r>
        <w:t xml:space="preserve">For at optimere denne </w:t>
      </w:r>
      <w:proofErr w:type="spellStart"/>
      <w:r>
        <w:t>process</w:t>
      </w:r>
      <w:proofErr w:type="spellEnd"/>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lastRenderedPageBreak/>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1F451058">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7">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og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61AD8E8"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3DE6093D" w:rsidR="00C93CCC" w:rsidRDefault="00C93CCC" w:rsidP="004A1723"/>
    <w:p w14:paraId="044C39D1" w14:textId="2828D297" w:rsidR="00C93CCC" w:rsidRDefault="0038273D" w:rsidP="00C93CCC">
      <w:pPr>
        <w:pStyle w:val="Overskrift1"/>
      </w:pPr>
      <w:bookmarkStart w:id="63" w:name="_Toc121052014"/>
      <w:r>
        <w:t>SYSTEMUDVIKLING OG -ANALYSE</w:t>
      </w:r>
      <w:bookmarkEnd w:id="63"/>
    </w:p>
    <w:p w14:paraId="76978964" w14:textId="2D31EDAA"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1AFCAD08" w:rsidR="00F75AB0" w:rsidRDefault="00236CE0" w:rsidP="004A1723">
      <w:proofErr w:type="spellStart"/>
      <w:r>
        <w:t>Iconix</w:t>
      </w:r>
      <w:proofErr w:type="spellEnd"/>
      <w:r>
        <w:t xml:space="preserve"> metoden er en minimal</w:t>
      </w:r>
      <w:r w:rsidR="00356C29">
        <w:t>istisk</w:t>
      </w:r>
      <w:r>
        <w:t xml:space="preserve">, effektiv tilgang baseret på </w:t>
      </w:r>
      <w:proofErr w:type="spellStart"/>
      <w:r>
        <w:t>UseCase</w:t>
      </w:r>
      <w:proofErr w:type="spellEnd"/>
      <w:r>
        <w:t xml:space="preserve">-drevne </w:t>
      </w:r>
      <w:proofErr w:type="spellStart"/>
      <w:r>
        <w:t>UML</w:t>
      </w:r>
      <w:proofErr w:type="spellEnd"/>
      <w:r>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Overskrift2"/>
      </w:pPr>
      <w:bookmarkStart w:id="64" w:name="_Toc121052015"/>
      <w:r>
        <w:t>ICONIX</w:t>
      </w:r>
      <w:r w:rsidR="0038273D">
        <w:t xml:space="preserve"> begreber og processer</w:t>
      </w:r>
      <w:bookmarkEnd w:id="64"/>
    </w:p>
    <w:p w14:paraId="5FFF4EA5" w14:textId="091C0BA3"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lastRenderedPageBreak/>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8511713"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bookmarkStart w:id="65" w:name="_Toc121052016"/>
      <w:r>
        <w:t>Funktionel Beskrivelse</w:t>
      </w:r>
      <w:r w:rsidR="008178E1">
        <w:t xml:space="preserve"> (1)</w:t>
      </w:r>
      <w:bookmarkEnd w:id="65"/>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bookmarkStart w:id="66" w:name="_Toc121052017"/>
      <w:r>
        <w:t>Domæne</w:t>
      </w:r>
      <w:r w:rsidR="00037E28">
        <w:t xml:space="preserve"> M</w:t>
      </w:r>
      <w:r>
        <w:t xml:space="preserve">odel </w:t>
      </w:r>
      <w:r w:rsidR="008178E1">
        <w:t>(2)</w:t>
      </w:r>
      <w:bookmarkEnd w:id="66"/>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lastRenderedPageBreak/>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190C97A5" w:rsidR="002D509D" w:rsidRDefault="00BE58FA" w:rsidP="00BE58FA">
      <w:pPr>
        <w:pStyle w:val="Overskrift4"/>
      </w:pPr>
      <w:r>
        <w:t>LogWatcher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8">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289BCB44" w:rsidR="009422EA" w:rsidRDefault="009422EA" w:rsidP="00FD7F9A"/>
    <w:p w14:paraId="7BD1CA5D" w14:textId="3A4D49BF" w:rsidR="006663AD" w:rsidRDefault="006663AD" w:rsidP="00FD7F9A"/>
    <w:p w14:paraId="4212F6E2" w14:textId="77777777" w:rsidR="006663AD" w:rsidRDefault="006663AD" w:rsidP="00FD7F9A"/>
    <w:p w14:paraId="106DE2E5" w14:textId="1CD7B182" w:rsidR="008011C9" w:rsidRDefault="008011C9" w:rsidP="008011C9">
      <w:pPr>
        <w:pStyle w:val="Overskrift3"/>
      </w:pPr>
      <w:bookmarkStart w:id="67" w:name="_Toc121052018"/>
      <w:proofErr w:type="spellStart"/>
      <w:r>
        <w:t>Use</w:t>
      </w:r>
      <w:proofErr w:type="spellEnd"/>
      <w:r>
        <w:t xml:space="preserve"> Cases</w:t>
      </w:r>
      <w:r w:rsidR="008178E1">
        <w:t xml:space="preserve"> Packages (</w:t>
      </w:r>
      <w:r w:rsidR="00F75AB0">
        <w:t xml:space="preserve">trin </w:t>
      </w:r>
      <w:r w:rsidR="008178E1">
        <w:t>3)</w:t>
      </w:r>
      <w:bookmarkEnd w:id="67"/>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9">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lastRenderedPageBreak/>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0">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1">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2">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t>Define</w:t>
      </w:r>
      <w:proofErr w:type="spellEnd"/>
      <w:r>
        <w:t xml:space="preserve"> SearchSet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lastRenderedPageBreak/>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4">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5">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Overskrift3"/>
      </w:pPr>
      <w:bookmarkStart w:id="68" w:name="_Toc121052019"/>
      <w:r>
        <w:t>Grafisk Interface – GUI</w:t>
      </w:r>
      <w:r w:rsidR="00F75AB0">
        <w:t xml:space="preserve"> (trin 4)</w:t>
      </w:r>
      <w:bookmarkEnd w:id="68"/>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lastRenderedPageBreak/>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FD7F9A"/>
    <w:p w14:paraId="6D553007" w14:textId="02B363F8" w:rsidR="00987C25" w:rsidRDefault="00060C21" w:rsidP="00987C25">
      <w:pPr>
        <w:pStyle w:val="Overskrift3"/>
      </w:pPr>
      <w:bookmarkStart w:id="69" w:name="_Toc121052020"/>
      <w:proofErr w:type="spellStart"/>
      <w:r>
        <w:t>Use</w:t>
      </w:r>
      <w:proofErr w:type="spellEnd"/>
      <w:r>
        <w:t xml:space="preserve"> Cases </w:t>
      </w:r>
      <w:r w:rsidR="00F75AB0">
        <w:t>(trin 5)</w:t>
      </w:r>
      <w:bookmarkEnd w:id="69"/>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70" w:name="_Toc121052021"/>
      <w:proofErr w:type="spellStart"/>
      <w:r w:rsidRPr="0038273D">
        <w:t>Robustness</w:t>
      </w:r>
      <w:proofErr w:type="spellEnd"/>
      <w:r w:rsidRPr="0038273D">
        <w:t xml:space="preserve"> </w:t>
      </w:r>
      <w:r w:rsidR="002E2192">
        <w:t>Analysis</w:t>
      </w:r>
      <w:r>
        <w:t xml:space="preserve"> (trin 6)</w:t>
      </w:r>
      <w:bookmarkEnd w:id="70"/>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5C0CEEF"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00CF9FC3" w14:textId="3830B5E9" w:rsidR="006663AD" w:rsidRDefault="006663AD" w:rsidP="009D68F9"/>
    <w:p w14:paraId="3FBF7CB8" w14:textId="5A9B189A" w:rsidR="006663AD" w:rsidRDefault="006663AD" w:rsidP="006663AD">
      <w:pPr>
        <w:pStyle w:val="Overskrift1"/>
      </w:pPr>
      <w:bookmarkStart w:id="71" w:name="_Toc121052022"/>
      <w:r>
        <w:t>Udvikling og metode</w:t>
      </w:r>
      <w:bookmarkEnd w:id="71"/>
    </w:p>
    <w:p w14:paraId="0B0BAB42" w14:textId="59B5C3B7" w:rsidR="00A629F5" w:rsidRDefault="00A629F5" w:rsidP="00A629F5"/>
    <w:p w14:paraId="2D221AEC" w14:textId="570A8DB0" w:rsidR="00A629F5" w:rsidRPr="00A629F5" w:rsidRDefault="00A629F5" w:rsidP="00A629F5">
      <w:pPr>
        <w:pStyle w:val="Overskrift2"/>
      </w:pPr>
      <w:bookmarkStart w:id="72" w:name="_Toc121052023"/>
      <w:proofErr w:type="spellStart"/>
      <w:r>
        <w:t>MVC</w:t>
      </w:r>
      <w:proofErr w:type="spellEnd"/>
      <w:r>
        <w:t xml:space="preserve"> @ LogWatcher</w:t>
      </w:r>
      <w:bookmarkEnd w:id="72"/>
    </w:p>
    <w:p w14:paraId="509AC093" w14:textId="42634648" w:rsidR="006663AD" w:rsidRDefault="00734F7C" w:rsidP="006663AD">
      <w:r>
        <w:t xml:space="preserve">LogWatcher udgøres af 3 distinkte komponenter eller lag. En brugervendt komponent, et </w:t>
      </w:r>
      <w:proofErr w:type="spellStart"/>
      <w:r>
        <w:t>persisterings</w:t>
      </w:r>
      <w:proofErr w:type="spellEnd"/>
      <w:r>
        <w:t xml:space="preserve">-lag, og en søge-komponent. Denne struktur er inspireret af </w:t>
      </w:r>
      <w:proofErr w:type="spellStart"/>
      <w:r>
        <w:t>MVC</w:t>
      </w:r>
      <w:proofErr w:type="spellEnd"/>
      <w:r>
        <w:t>-modellen, Model-View-Controller.</w:t>
      </w:r>
    </w:p>
    <w:p w14:paraId="6998CB5C" w14:textId="48E41F6A" w:rsidR="00734F7C" w:rsidRDefault="00734F7C" w:rsidP="006663AD">
      <w:r w:rsidRPr="00E2216F">
        <w:rPr>
          <w:b/>
          <w:bCs/>
        </w:rPr>
        <w:lastRenderedPageBreak/>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1B4149B6" w:rsidR="00C841AB" w:rsidRDefault="00C841AB" w:rsidP="006663AD">
      <w:r>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19">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32B5851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661F2930"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646F9F09" w:rsidR="00E2216F" w:rsidRDefault="00E2216F" w:rsidP="006663AD">
      <w:r>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19">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t xml:space="preserve">View: </w:t>
      </w:r>
      <w:r w:rsidRPr="00506011">
        <w:rPr>
          <w:b/>
          <w:bCs/>
        </w:rPr>
        <w:t>LogWatcher</w:t>
      </w:r>
      <w:r>
        <w:br/>
        <w:t xml:space="preserve">Model: </w:t>
      </w:r>
      <w:proofErr w:type="spellStart"/>
      <w:r w:rsidRPr="00506011">
        <w:rPr>
          <w:b/>
          <w:bCs/>
        </w:rPr>
        <w:t>LogStore</w:t>
      </w:r>
      <w:proofErr w:type="spellEnd"/>
      <w:r>
        <w:br/>
        <w:t xml:space="preserve">Controller: </w:t>
      </w:r>
      <w:r w:rsidRPr="00506011">
        <w:rPr>
          <w:b/>
          <w:bCs/>
        </w:rPr>
        <w:t>LogParser</w:t>
      </w:r>
    </w:p>
    <w:p w14:paraId="29350878" w14:textId="79A0E370" w:rsidR="00E2216F" w:rsidRDefault="00E2216F" w:rsidP="006663AD">
      <w:r>
        <w:t>Både LogWatcher og LogParser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1230D645"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506011">
            <w:rPr>
              <w:noProof/>
            </w:rPr>
            <w:t>(REST, 2022)</w:t>
          </w:r>
          <w:r w:rsidR="00506011">
            <w:fldChar w:fldCharType="end"/>
          </w:r>
        </w:sdtContent>
      </w:sdt>
      <w:r w:rsidR="00506011">
        <w:t>.</w:t>
      </w:r>
    </w:p>
    <w:p w14:paraId="7698D8E0" w14:textId="61CE93F4" w:rsidR="00506011" w:rsidRDefault="00506011" w:rsidP="006663AD">
      <w:r>
        <w:t xml:space="preserve">LogWatcher er i denne sammenhæng blot forsiden af applikationen, som i virkeligheden udgøres af 3 sammenkædede komponenter. Denne struktur giver stor kompatibilitet med den </w:t>
      </w:r>
      <w:r w:rsidR="00D151F1">
        <w:t>drifts</w:t>
      </w:r>
      <w:r>
        <w:t>-model som foreslås.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bookmarkStart w:id="73" w:name="_Toc121052024"/>
      <w:r>
        <w:t>Søgning i store datasæt</w:t>
      </w:r>
      <w:bookmarkEnd w:id="73"/>
    </w:p>
    <w:p w14:paraId="7DE3DD91" w14:textId="27EBD803" w:rsidR="00D151F1" w:rsidRDefault="00D151F1" w:rsidP="00D151F1">
      <w:proofErr w:type="spellStart"/>
      <w:r>
        <w:t>LogWatchers</w:t>
      </w:r>
      <w:proofErr w:type="spellEnd"/>
      <w:r>
        <w:t xml:space="preserve"> relevans er baseret på at kunne finde specifikke ord i store datasæt, og knytte hver</w:t>
      </w:r>
      <w:r w:rsidR="008B2034">
        <w:t>t sæt af</w:t>
      </w:r>
      <w:r>
        <w:t xml:space="preserve"> forekomst</w:t>
      </w:r>
      <w:r w:rsidR="008B2034">
        <w:t>er</w:t>
      </w:r>
      <w:r>
        <w:t xml:space="preserve"> til en kildefil/kildesystem.</w:t>
      </w:r>
    </w:p>
    <w:p w14:paraId="32EAFBFC" w14:textId="111F1EBB" w:rsidR="00D151F1" w:rsidRDefault="00D151F1" w:rsidP="00D151F1">
      <w:r>
        <w:t xml:space="preserve">Den </w:t>
      </w:r>
      <w:r w:rsidR="00164143">
        <w:t>simple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bookmarkStart w:id="74" w:name="_Toc121052025"/>
      <w:proofErr w:type="spellStart"/>
      <w:r>
        <w:t>BigO</w:t>
      </w:r>
      <w:proofErr w:type="spellEnd"/>
      <w:r>
        <w:t xml:space="preserve"> notation &amp; Time </w:t>
      </w:r>
      <w:proofErr w:type="spellStart"/>
      <w:r>
        <w:t>Complexity</w:t>
      </w:r>
      <w:bookmarkEnd w:id="74"/>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r>
      <w:r w:rsidRPr="008B2034">
        <w:rPr>
          <w:rFonts w:asciiTheme="minorHAnsi" w:hAnsiTheme="minorHAnsi" w:cs="Calibri"/>
          <w:sz w:val="22"/>
          <w:szCs w:val="22"/>
        </w:rPr>
        <w:lastRenderedPageBreak/>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5B02FD92"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402B5C">
            <w:rPr>
              <w:rFonts w:asciiTheme="minorHAnsi" w:hAnsiTheme="minorHAnsi" w:cs="Calibri"/>
              <w:noProof/>
              <w:sz w:val="22"/>
              <w:szCs w:val="22"/>
            </w:rPr>
            <w:t xml:space="preserve"> </w:t>
          </w:r>
          <w:r w:rsidR="00402B5C" w:rsidRPr="00402B5C">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35"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bookmarkStart w:id="75" w:name="_Toc121052026"/>
      <w:r>
        <w:t>Overblik over nogle i</w:t>
      </w:r>
      <w:r w:rsidR="00A721E9">
        <w:t>ndekseringsstrategier</w:t>
      </w:r>
      <w:bookmarkEnd w:id="75"/>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 xml:space="preserve">Sortering af liste: </w:t>
      </w:r>
      <w:proofErr w:type="gramStart"/>
      <w:r w:rsidR="00DC1C64" w:rsidRPr="00606280">
        <w:rPr>
          <w:i/>
          <w:iCs/>
        </w:rPr>
        <w:t>O(</w:t>
      </w:r>
      <w:proofErr w:type="gramEnd"/>
      <w:r w:rsidR="00DC1C64" w:rsidRPr="00606280">
        <w:rPr>
          <w:i/>
          <w:iCs/>
        </w:rPr>
        <w:t>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xml:space="preserve">: </w:t>
      </w:r>
      <w:proofErr w:type="gramStart"/>
      <w:r w:rsidR="00F11281" w:rsidRPr="00606280">
        <w:rPr>
          <w:i/>
          <w:iCs/>
        </w:rPr>
        <w:t>O(</w:t>
      </w:r>
      <w:proofErr w:type="gramEnd"/>
      <w:r w:rsidR="00F11281" w:rsidRPr="00606280">
        <w:rPr>
          <w:i/>
          <w:iCs/>
        </w:rPr>
        <w:t>1)</w:t>
      </w:r>
    </w:p>
    <w:p w14:paraId="5F08793D" w14:textId="7B802715" w:rsidR="00A721E9" w:rsidRDefault="00A721E9" w:rsidP="00F470EC">
      <w:pPr>
        <w:pStyle w:val="Overskrift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 xml:space="preserve">/slut-node.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BALL} er markeret som afsluttede ord. Hvorimod {AP, </w:t>
      </w:r>
      <w:proofErr w:type="spellStart"/>
      <w:r w:rsidR="00B91A3A">
        <w:t>ATO</w:t>
      </w:r>
      <w:proofErr w:type="spellEnd"/>
      <w:r w:rsidR="00B91A3A">
        <w:t xml:space="preserve">, BA, BAI, </w:t>
      </w:r>
      <w:proofErr w:type="gramStart"/>
      <w:r w:rsidR="00B91A3A">
        <w:t>BAL}  ikke</w:t>
      </w:r>
      <w:proofErr w:type="gramEnd"/>
      <w:r w:rsidR="00B91A3A">
        <w:t xml:space="preserve"> er.</w:t>
      </w:r>
    </w:p>
    <w:p w14:paraId="37810336" w14:textId="089B437D" w:rsidR="00834B26" w:rsidRDefault="00B91A3A" w:rsidP="00F470EC">
      <w:r>
        <w:t xml:space="preserve">Tries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3497366D" w:rsidR="00834B26" w:rsidRDefault="00834B26" w:rsidP="00834B26">
      <w:pPr>
        <w:pStyle w:val="Overskrift3"/>
      </w:pPr>
      <w:bookmarkStart w:id="76" w:name="_Toc121052027"/>
      <w:r>
        <w:t>Indekseringsstrategi for LogWatcher</w:t>
      </w:r>
      <w:bookmarkEnd w:id="76"/>
    </w:p>
    <w:p w14:paraId="280FC0B3" w14:textId="7084134E" w:rsidR="00834B26" w:rsidRDefault="00834B26" w:rsidP="00834B26">
      <w:r>
        <w:t xml:space="preserve">Jeg har valgt at implementere </w:t>
      </w:r>
      <w:proofErr w:type="spellStart"/>
      <w:r>
        <w:t>tries</w:t>
      </w:r>
      <w:proofErr w:type="spellEnd"/>
      <w:r>
        <w:t xml:space="preserve"> til søgemotoren,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Default="00157D25" w:rsidP="00834B26"/>
    <w:p w14:paraId="61DEB7EB" w14:textId="15BB93AE" w:rsidR="00157D25" w:rsidRDefault="00157D25" w:rsidP="00157D25">
      <w:pPr>
        <w:pStyle w:val="Overskrift2"/>
      </w:pPr>
      <w:bookmarkStart w:id="77" w:name="_Toc121052028"/>
      <w:r>
        <w:t>Udvikling af søgemotor (LogParser)</w:t>
      </w:r>
      <w:bookmarkEnd w:id="77"/>
    </w:p>
    <w:p w14:paraId="581D3208" w14:textId="11FD30D4" w:rsidR="002B69E8" w:rsidRDefault="002B69E8" w:rsidP="002B69E8">
      <w:r>
        <w:t xml:space="preserve">LogParser er udviklet i Python, fordi det er velegnet til den type datahåndtering som Tries og </w:t>
      </w:r>
      <w:proofErr w:type="spellStart"/>
      <w:r>
        <w:t>Binary</w:t>
      </w:r>
      <w:proofErr w:type="spellEnd"/>
      <w:r>
        <w:t xml:space="preserve"> Search Tree kræver.</w:t>
      </w:r>
    </w:p>
    <w:p w14:paraId="0605EA01" w14:textId="5EFE25D3" w:rsidR="008213B9" w:rsidRDefault="008213B9" w:rsidP="008213B9">
      <w:pPr>
        <w:pStyle w:val="Overskrift3"/>
      </w:pPr>
      <w:bookmarkStart w:id="78" w:name="_Toc121052029"/>
      <w:r>
        <w:t xml:space="preserve">LogParser </w:t>
      </w:r>
      <w:r w:rsidR="002460B1">
        <w:t>komponenter</w:t>
      </w:r>
      <w:bookmarkEnd w:id="78"/>
    </w:p>
    <w:p w14:paraId="3396DFCD" w14:textId="56FDF960" w:rsidR="00C052C1" w:rsidRDefault="00C052C1" w:rsidP="00C052C1">
      <w:r>
        <w:t xml:space="preserve">LogParser-komponenterne bliver </w:t>
      </w:r>
      <w:proofErr w:type="spellStart"/>
      <w:r>
        <w:t>instantieret</w:t>
      </w:r>
      <w:proofErr w:type="spellEnd"/>
      <w:r>
        <w:t xml:space="preserve"> når LogWatcher sender en query.</w:t>
      </w:r>
    </w:p>
    <w:p w14:paraId="5870D1C5" w14:textId="2F41F2CD" w:rsidR="00A24FE2" w:rsidRDefault="00A24FE2" w:rsidP="00C052C1">
      <w:r>
        <w:t>Her følger et overblik over klasserne og deres metoder.</w:t>
      </w:r>
    </w:p>
    <w:p w14:paraId="265E85F4" w14:textId="4544990B" w:rsidR="00A24FE2" w:rsidRDefault="00A24FE2" w:rsidP="00A24FE2">
      <w:pPr>
        <w:pStyle w:val="Overskrift4"/>
      </w:pPr>
      <w:r>
        <w:t xml:space="preserve">Workers: </w:t>
      </w:r>
      <w:r>
        <w:t>Shell, QueryParser, Query, PrepareTrie, Loader</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7E48CFA1" w:rsidR="002460B1" w:rsidRDefault="00A24FE2" w:rsidP="002460B1">
      <w:pPr>
        <w:pStyle w:val="Overskrift4"/>
      </w:pPr>
      <w:r>
        <w:t xml:space="preserve">Tries: </w:t>
      </w:r>
      <w:proofErr w:type="gramStart"/>
      <w:r w:rsidR="002460B1">
        <w:t>LogTrie</w:t>
      </w:r>
      <w:r w:rsidR="002460B1">
        <w:t xml:space="preserve">  </w:t>
      </w:r>
      <w:r>
        <w:t>SearchTrie</w:t>
      </w:r>
      <w:proofErr w:type="gramEnd"/>
      <w:r>
        <w:t>, BST</w:t>
      </w:r>
    </w:p>
    <w:p w14:paraId="5538E9D6" w14:textId="77777777" w:rsidR="002460B1" w:rsidRDefault="002460B1" w:rsidP="002460B1">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r w:rsidRPr="002460B1">
        <w:rPr>
          <w:b/>
          <w:bCs/>
        </w:rPr>
        <w:t>LogTrie</w:t>
      </w:r>
      <w:r>
        <w:t xml:space="preserve"> indeholder for hver forekomst af et ord, pointere til kilde-</w:t>
      </w:r>
      <w:proofErr w:type="gramStart"/>
      <w:r>
        <w:t>loglinjen(</w:t>
      </w:r>
      <w:proofErr w:type="gramEnd"/>
      <w:r>
        <w:t>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2DDC1E91" w14:textId="77777777" w:rsidR="002460B1" w:rsidRDefault="002460B1" w:rsidP="002460B1">
      <w:r>
        <w:t>Der bruges også et binært søgetræ (</w:t>
      </w:r>
      <w:r w:rsidRPr="002460B1">
        <w:rPr>
          <w:b/>
          <w:bCs/>
        </w:rPr>
        <w:t>BST</w:t>
      </w:r>
      <w:r>
        <w:t>), som kun anvendes til at sortere hits efter tid. BST traverseres InOrder for at udtrække det sorterede sæt.</w:t>
      </w:r>
    </w:p>
    <w:p w14:paraId="5AF2C0D2" w14:textId="77777777" w:rsidR="002460B1" w:rsidRDefault="002460B1" w:rsidP="002460B1"/>
    <w:p w14:paraId="4EEA878B" w14:textId="77777777" w:rsidR="002460B1" w:rsidRPr="002460B1" w:rsidRDefault="002460B1" w:rsidP="002460B1"/>
    <w:p w14:paraId="6877955E" w14:textId="11318194" w:rsidR="00A24FE2" w:rsidRDefault="00A24FE2" w:rsidP="0059604D">
      <w:pPr>
        <w:pStyle w:val="Overskrift4"/>
      </w:pPr>
      <w:r>
        <w:t xml:space="preserve">Models: </w:t>
      </w:r>
      <w:r w:rsidR="0059604D">
        <w:t xml:space="preserve">SearchSet, </w:t>
      </w:r>
      <w:proofErr w:type="spellStart"/>
      <w:r>
        <w:t>SourceSystem</w:t>
      </w:r>
      <w:proofErr w:type="spellEnd"/>
      <w:r>
        <w:t xml:space="preserve">, </w:t>
      </w:r>
      <w:proofErr w:type="spellStart"/>
      <w:r>
        <w:t>SearchPeriod</w:t>
      </w:r>
      <w:proofErr w:type="spellEnd"/>
      <w:r>
        <w:t xml:space="preserve">, </w:t>
      </w:r>
      <w:proofErr w:type="spellStart"/>
      <w:r>
        <w:t>LogLine</w:t>
      </w:r>
      <w:proofErr w:type="spellEnd"/>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SearchSet,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6D331A5A" w:rsidR="00A24FE2" w:rsidRDefault="00A24FE2" w:rsidP="00587991">
      <w:pPr>
        <w:pStyle w:val="Overskrift4"/>
      </w:pPr>
      <w:proofErr w:type="spellStart"/>
      <w:r>
        <w:t>Wrappers</w:t>
      </w:r>
      <w:proofErr w:type="spellEnd"/>
      <w:r>
        <w:t xml:space="preserve">: </w:t>
      </w:r>
      <w:r>
        <w:t>Database, Api</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Api tilføjer en http-grænseflade til LogParser.</w:t>
      </w:r>
    </w:p>
    <w:p w14:paraId="73DDC004" w14:textId="1F8B3EE6" w:rsidR="00587991" w:rsidRDefault="001215BA" w:rsidP="008213B9">
      <w:pPr>
        <w:pStyle w:val="Overskrift3"/>
      </w:pPr>
      <w:bookmarkStart w:id="79" w:name="_Toc121052030"/>
      <w:r>
        <w:t>S</w:t>
      </w:r>
      <w:r w:rsidR="00075110">
        <w:t xml:space="preserve">øgning </w:t>
      </w:r>
      <w:r>
        <w:t>med</w:t>
      </w:r>
      <w:r w:rsidR="008213B9">
        <w:t xml:space="preserve"> LogParser</w:t>
      </w:r>
      <w:bookmarkEnd w:id="79"/>
    </w:p>
    <w:p w14:paraId="1D1C5516" w14:textId="2B17C457" w:rsidR="00587991" w:rsidRDefault="00587991" w:rsidP="00587991">
      <w:r>
        <w:t xml:space="preserve">LogParser bliver udstillet til LogWatcher via et minimalt API. Dette API er grundlæggende en </w:t>
      </w:r>
      <w:proofErr w:type="spellStart"/>
      <w:r>
        <w:t>wrapper</w:t>
      </w:r>
      <w:proofErr w:type="spellEnd"/>
      <w:r>
        <w:t xml:space="preserve"> for indgangspunktet for LogParser, Shell</w:t>
      </w:r>
      <w:r>
        <w:t>.</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56FDD65A" w:rsidR="00587991" w:rsidRDefault="00587991" w:rsidP="00587991">
      <w:r w:rsidRPr="00593BAE">
        <w:rPr>
          <w:b/>
          <w:bCs/>
        </w:rPr>
        <w:t>/</w:t>
      </w:r>
      <w:proofErr w:type="spellStart"/>
      <w:r w:rsidRPr="00593BAE">
        <w:rPr>
          <w:b/>
          <w:bCs/>
        </w:rPr>
        <w:t>search</w:t>
      </w:r>
      <w:proofErr w:type="spellEnd"/>
      <w:r>
        <w:t xml:space="preserve"> anvendes hvis søgningen er ny, dvs. hvis </w:t>
      </w:r>
      <w:r>
        <w:t>gruppen</w:t>
      </w:r>
      <w:r>
        <w:t xml:space="preserve"> af loglinjer er ny.</w:t>
      </w:r>
      <w:r>
        <w:br/>
      </w:r>
      <w:r w:rsidRPr="00593BAE">
        <w:rPr>
          <w:b/>
          <w:bCs/>
        </w:rPr>
        <w:t>/research</w:t>
      </w:r>
      <w:r>
        <w:t xml:space="preserve"> anvendes hvis det er samme sæt loglinjer, men </w:t>
      </w:r>
      <w:r>
        <w:t xml:space="preserve">nye </w:t>
      </w:r>
      <w:r>
        <w:t>søgeord.</w:t>
      </w:r>
    </w:p>
    <w:p w14:paraId="669BF34B" w14:textId="068F8CA4" w:rsidR="00587991" w:rsidRDefault="00587991" w:rsidP="00587991">
      <w:r>
        <w:t xml:space="preserve">LogWatcher sender LogParser et json-dokument som en serialiseret version af </w:t>
      </w:r>
      <w:proofErr w:type="spellStart"/>
      <w:r>
        <w:t>LogWatchers</w:t>
      </w:r>
      <w:proofErr w:type="spellEnd"/>
      <w:r>
        <w:t xml:space="preserve"> SearchSet-objekt</w:t>
      </w:r>
      <w:r>
        <w:t>.</w:t>
      </w:r>
      <w:r w:rsidR="00075110">
        <w:t xml:space="preserve"> På basis af søge-argumentet, startes en forespørgsel mod </w:t>
      </w:r>
      <w:proofErr w:type="spellStart"/>
      <w:r w:rsidR="00403527">
        <w:t>LogStore</w:t>
      </w:r>
      <w:proofErr w:type="spellEnd"/>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48C88EDA"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40BCCD01" w:rsidR="001B7148" w:rsidRDefault="00224E75" w:rsidP="00587991">
      <w:r>
        <w:t xml:space="preserve">Svaret udstilles via API, som LogWatcher </w:t>
      </w:r>
      <w:proofErr w:type="spellStart"/>
      <w:r>
        <w:t>query’er</w:t>
      </w:r>
      <w:proofErr w:type="spellEnd"/>
      <w:r>
        <w:t xml:space="preserve"> og derefter danner en liste over hits</w:t>
      </w:r>
      <w:r w:rsidR="00403527">
        <w:t xml:space="preserve">. </w:t>
      </w:r>
      <w:proofErr w:type="spellStart"/>
      <w:r w:rsidR="00403527">
        <w:t>LogStore</w:t>
      </w:r>
      <w:proofErr w:type="spellEnd"/>
      <w:r w:rsidR="00403527">
        <w:t xml:space="preserve"> forespørges på elementernes ID, og LogWatcher danner hitlisten og</w:t>
      </w:r>
      <w:r>
        <w:t xml:space="preserve"> udstiller dem for brugeren via GUI.</w:t>
      </w:r>
      <w:r w:rsidR="00157D25">
        <w:br/>
      </w:r>
    </w:p>
    <w:p w14:paraId="1281C0E3" w14:textId="298B7A57" w:rsidR="008213B9" w:rsidRDefault="008213B9" w:rsidP="008213B9">
      <w:pPr>
        <w:pStyle w:val="Overskrift4"/>
      </w:pPr>
      <w:r>
        <w:t xml:space="preserve">LogParser </w:t>
      </w:r>
      <w:proofErr w:type="spellStart"/>
      <w:r>
        <w:t>eDSL</w:t>
      </w:r>
      <w:proofErr w:type="spellEnd"/>
    </w:p>
    <w:p w14:paraId="66E119F2" w14:textId="1798207C" w:rsidR="00FC2104" w:rsidRPr="00FC2104" w:rsidRDefault="00FC2104" w:rsidP="00FC2104">
      <w:r>
        <w:t xml:space="preserve">QueryParser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1BDEAFC7" w14:textId="18F1B1AF"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112B4430" w:rsidR="00403527" w:rsidRDefault="000B10E8" w:rsidP="00403527">
      <w:r>
        <w:t xml:space="preserve">Denne struktur anvendes </w:t>
      </w:r>
      <w:r w:rsidR="006432C7">
        <w:t xml:space="preserve">f.eks. </w:t>
      </w:r>
      <w:r>
        <w:t>til at differentiere søgninger fra Api, mellem at anvende hhv. nyt søgegrundlag og et eksisterende.</w:t>
      </w:r>
    </w:p>
    <w:p w14:paraId="57C2CA2F" w14:textId="2019B100" w:rsidR="00075110" w:rsidRPr="005531B7" w:rsidRDefault="004309EC" w:rsidP="00075110">
      <w:pPr>
        <w:rPr>
          <w:b/>
          <w:bCs/>
        </w:rPr>
      </w:pPr>
      <w:r w:rsidRPr="005531B7">
        <w:rPr>
          <w:b/>
          <w:bCs/>
          <w:noProof/>
        </w:rPr>
        <mc:AlternateContent>
          <mc:Choice Requires="wps">
            <w:drawing>
              <wp:anchor distT="45720" distB="45720" distL="114300" distR="114300" simplePos="0" relativeHeight="251673600" behindDoc="1" locked="0" layoutInCell="1" allowOverlap="1" wp14:anchorId="2A04FEC9" wp14:editId="14A802BA">
                <wp:simplePos x="0" y="0"/>
                <wp:positionH relativeFrom="margin">
                  <wp:align>right</wp:align>
                </wp:positionH>
                <wp:positionV relativeFrom="paragraph">
                  <wp:posOffset>11610</wp:posOffset>
                </wp:positionV>
                <wp:extent cx="4243705" cy="1198880"/>
                <wp:effectExtent l="0" t="0" r="4445" b="1270"/>
                <wp:wrapTight wrapText="bothSides">
                  <wp:wrapPolygon edited="0">
                    <wp:start x="0" y="0"/>
                    <wp:lineTo x="0" y="21280"/>
                    <wp:lineTo x="21526" y="21280"/>
                    <wp:lineTo x="21526"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198880"/>
                        </a:xfrm>
                        <a:prstGeom prst="rect">
                          <a:avLst/>
                        </a:prstGeom>
                        <a:solidFill>
                          <a:srgbClr val="FFFFFF"/>
                        </a:solidFill>
                        <a:ln w="9525">
                          <a:noFill/>
                          <a:miter lim="800000"/>
                          <a:headEnd/>
                          <a:tailEnd/>
                        </a:ln>
                      </wps:spPr>
                      <wps:txb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proofErr w:type="gramStart"/>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proofErr w:type="gramEnd"/>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w:t>
                            </w:r>
                            <w:proofErr w:type="gramStart"/>
                            <w:r w:rsidRPr="000B10E8">
                              <w:rPr>
                                <w:rFonts w:ascii="Consolas" w:eastAsia="Times New Roman" w:hAnsi="Consolas" w:cs="Times New Roman"/>
                                <w:color w:val="DCDCAA"/>
                                <w:sz w:val="21"/>
                                <w:szCs w:val="21"/>
                                <w:lang w:val="en-US"/>
                              </w:rPr>
                              <w:t>find</w:t>
                            </w:r>
                            <w:proofErr w:type="spellEnd"/>
                            <w:r w:rsidRPr="000B10E8">
                              <w:rPr>
                                <w:rFonts w:ascii="Consolas" w:eastAsia="Times New Roman" w:hAnsi="Consolas" w:cs="Times New Roman"/>
                                <w:color w:val="D4D4D4"/>
                                <w:sz w:val="21"/>
                                <w:szCs w:val="21"/>
                                <w:lang w:val="en-US"/>
                              </w:rPr>
                              <w:t>(</w:t>
                            </w:r>
                            <w:proofErr w:type="spellStart"/>
                            <w:proofErr w:type="gramEnd"/>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Tekstfelt 2" o:spid="_x0000_s1036" type="#_x0000_t202" style="position:absolute;margin-left:282.95pt;margin-top:.9pt;width:334.15pt;height:94.4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qcEgIAAP4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" stroked="f">
                <v:textbo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proofErr w:type="gramStart"/>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proofErr w:type="gramEnd"/>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w:t>
                      </w:r>
                      <w:proofErr w:type="gramStart"/>
                      <w:r w:rsidRPr="000B10E8">
                        <w:rPr>
                          <w:rFonts w:ascii="Consolas" w:eastAsia="Times New Roman" w:hAnsi="Consolas" w:cs="Times New Roman"/>
                          <w:color w:val="DCDCAA"/>
                          <w:sz w:val="21"/>
                          <w:szCs w:val="21"/>
                          <w:lang w:val="en-US"/>
                        </w:rPr>
                        <w:t>find</w:t>
                      </w:r>
                      <w:proofErr w:type="spellEnd"/>
                      <w:r w:rsidRPr="000B10E8">
                        <w:rPr>
                          <w:rFonts w:ascii="Consolas" w:eastAsia="Times New Roman" w:hAnsi="Consolas" w:cs="Times New Roman"/>
                          <w:color w:val="D4D4D4"/>
                          <w:sz w:val="21"/>
                          <w:szCs w:val="21"/>
                          <w:lang w:val="en-US"/>
                        </w:rPr>
                        <w:t>(</w:t>
                      </w:r>
                      <w:proofErr w:type="spellStart"/>
                      <w:proofErr w:type="gramEnd"/>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v:textbox>
                <w10:wrap type="tight" anchorx="margin"/>
              </v:shape>
            </w:pict>
          </mc:Fallback>
        </mc:AlternateContent>
      </w:r>
      <w:r w:rsidR="000B10E8" w:rsidRPr="005531B7">
        <w:rPr>
          <w:b/>
          <w:bCs/>
        </w:rPr>
        <w:t>@ API, ny søgning (/</w:t>
      </w:r>
      <w:proofErr w:type="spellStart"/>
      <w:r w:rsidR="000B10E8" w:rsidRPr="005531B7">
        <w:rPr>
          <w:b/>
          <w:bCs/>
        </w:rPr>
        <w:t>search</w:t>
      </w:r>
      <w:proofErr w:type="spellEnd"/>
      <w:r w:rsidR="000B10E8" w:rsidRPr="005531B7">
        <w:rPr>
          <w:b/>
          <w:bCs/>
        </w:rPr>
        <w:t>)</w:t>
      </w:r>
    </w:p>
    <w:p w14:paraId="55721426" w14:textId="14F5430B" w:rsidR="000B10E8" w:rsidRDefault="000B10E8" w:rsidP="00075110"/>
    <w:p w14:paraId="6DCE139E" w14:textId="0CCB5AC8" w:rsidR="000B10E8" w:rsidRDefault="000B10E8" w:rsidP="00075110"/>
    <w:p w14:paraId="706669D1" w14:textId="4DE404A8" w:rsidR="000B10E8" w:rsidRDefault="000B10E8" w:rsidP="00075110"/>
    <w:p w14:paraId="7026D335" w14:textId="0EA5CE45" w:rsidR="000B10E8" w:rsidRDefault="005531B7" w:rsidP="00075110">
      <w:pPr>
        <w:rPr>
          <w:b/>
          <w:bCs/>
        </w:rPr>
      </w:pPr>
      <w:r w:rsidRPr="005531B7">
        <w:rPr>
          <w:b/>
          <w:bCs/>
          <w:noProof/>
        </w:rPr>
        <w:lastRenderedPageBreak/>
        <mc:AlternateContent>
          <mc:Choice Requires="wps">
            <w:drawing>
              <wp:anchor distT="45720" distB="45720" distL="114300" distR="114300" simplePos="0" relativeHeight="251675648" behindDoc="0" locked="0" layoutInCell="1" allowOverlap="1" wp14:anchorId="50B6F082" wp14:editId="23DFF1EE">
                <wp:simplePos x="0" y="0"/>
                <wp:positionH relativeFrom="column">
                  <wp:posOffset>-293370</wp:posOffset>
                </wp:positionH>
                <wp:positionV relativeFrom="paragraph">
                  <wp:posOffset>224155</wp:posOffset>
                </wp:positionV>
                <wp:extent cx="6546850" cy="1500505"/>
                <wp:effectExtent l="0" t="0" r="6350"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500505"/>
                        </a:xfrm>
                        <a:prstGeom prst="rect">
                          <a:avLst/>
                        </a:prstGeom>
                        <a:solidFill>
                          <a:srgbClr val="FFFFFF"/>
                        </a:solidFill>
                        <a:ln w="9525">
                          <a:noFill/>
                          <a:miter lim="800000"/>
                          <a:headEnd/>
                          <a:tailEnd/>
                        </a:ln>
                      </wps:spPr>
                      <wps:txb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proofErr w:type="gramEnd"/>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w:t>
                            </w:r>
                            <w:proofErr w:type="gramStart"/>
                            <w:r w:rsidRPr="00DF579B">
                              <w:rPr>
                                <w:rFonts w:ascii="Consolas" w:eastAsia="Times New Roman" w:hAnsi="Consolas" w:cs="Times New Roman"/>
                                <w:color w:val="DCDCAA"/>
                                <w:sz w:val="21"/>
                                <w:szCs w:val="21"/>
                                <w:lang w:val="en-US"/>
                              </w:rPr>
                              <w:t>find</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37" type="#_x0000_t202" style="position:absolute;margin-left:-23.1pt;margin-top:17.65pt;width:515.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" stroked="f">
                <v:textbo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proofErr w:type="gramEnd"/>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w:t>
                      </w:r>
                      <w:proofErr w:type="gramStart"/>
                      <w:r w:rsidRPr="00DF579B">
                        <w:rPr>
                          <w:rFonts w:ascii="Consolas" w:eastAsia="Times New Roman" w:hAnsi="Consolas" w:cs="Times New Roman"/>
                          <w:color w:val="DCDCAA"/>
                          <w:sz w:val="21"/>
                          <w:szCs w:val="21"/>
                          <w:lang w:val="en-US"/>
                        </w:rPr>
                        <w:t>find</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v:textbox>
                <w10:wrap type="square"/>
              </v:shape>
            </w:pict>
          </mc:Fallback>
        </mc:AlternateContent>
      </w:r>
      <w:r w:rsidR="000B10E8" w:rsidRPr="005531B7">
        <w:rPr>
          <w:b/>
          <w:bCs/>
        </w:rPr>
        <w:t>@ Api, eksisterede</w:t>
      </w:r>
      <w:r w:rsidRPr="005531B7">
        <w:rPr>
          <w:b/>
          <w:bCs/>
        </w:rPr>
        <w:t xml:space="preserve"> </w:t>
      </w:r>
      <w:r w:rsidR="000B10E8" w:rsidRPr="005531B7">
        <w:rPr>
          <w:b/>
          <w:bCs/>
        </w:rPr>
        <w:t>(/research)</w:t>
      </w:r>
    </w:p>
    <w:p w14:paraId="09E6D7C7" w14:textId="77F0B54C" w:rsidR="005531B7" w:rsidRDefault="005531B7" w:rsidP="00075110">
      <w:pPr>
        <w:rPr>
          <w:b/>
          <w:bCs/>
        </w:rPr>
      </w:pPr>
    </w:p>
    <w:p w14:paraId="686813CD" w14:textId="3C3B7094" w:rsidR="005531B7" w:rsidRDefault="004309EC" w:rsidP="00037BD0">
      <w:pPr>
        <w:pStyle w:val="Overskrift1"/>
      </w:pPr>
      <w:r w:rsidRPr="00037BD0">
        <w:t>Afgrænsning af opgavens omfang</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114EBA59" w:rsidR="00037BD0" w:rsidRDefault="00037BD0" w:rsidP="00037BD0">
      <w:r>
        <w:t>Den grundlæggende struktur og jobfordeling mellem komponenterne er bevaret i denne prototype.</w:t>
      </w:r>
    </w:p>
    <w:p w14:paraId="144F913F" w14:textId="74B03476" w:rsidR="00F84577" w:rsidRDefault="00F84577" w:rsidP="00F84577">
      <w:pPr>
        <w:pStyle w:val="Overskrift2"/>
      </w:pPr>
      <w:r>
        <w:t>LogWatcher</w:t>
      </w:r>
      <w:r w:rsidR="00CA77F5">
        <w:t xml:space="preserve"> i </w:t>
      </w:r>
      <w:proofErr w:type="spellStart"/>
      <w:r w:rsidR="00CA77F5">
        <w:t>WinForm</w:t>
      </w:r>
      <w:proofErr w:type="spellEnd"/>
    </w:p>
    <w:p w14:paraId="649E5567" w14:textId="77777777" w:rsidR="00F84577" w:rsidRDefault="00037BD0" w:rsidP="00037BD0">
      <w:r>
        <w:t xml:space="preserve">LogWatcher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Domain/Models</w:t>
      </w:r>
      <w:r w:rsidR="00F84577">
        <w:t>.</w:t>
      </w:r>
    </w:p>
    <w:p w14:paraId="609DD417" w14:textId="05FD7F21" w:rsidR="002E2E40" w:rsidRDefault="002E2E40" w:rsidP="00037BD0"/>
    <w:p w14:paraId="6902C8D6" w14:textId="4D7D0829"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587BFAEA" w:rsidR="00F84577" w:rsidRDefault="00F84577" w:rsidP="00037BD0">
      <w:proofErr w:type="spellStart"/>
      <w:r>
        <w:t>FrontEnd</w:t>
      </w:r>
      <w:proofErr w:type="spellEnd"/>
      <w:r>
        <w:t xml:space="preserve"> består primært af event-håndtering (når brugeren klikker på knapper </w:t>
      </w:r>
      <w:proofErr w:type="spellStart"/>
      <w:r>
        <w:t>osv</w:t>
      </w:r>
      <w:proofErr w:type="spellEnd"/>
      <w:r>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CA77F5">
      <w:pPr>
        <w:pStyle w:val="Overskrift3"/>
      </w:pPr>
      <w:r>
        <w:lastRenderedPageBreak/>
        <w:t>Kørsel af komponent</w:t>
      </w:r>
    </w:p>
    <w:p w14:paraId="2BCA9F43" w14:textId="5BDA1691" w:rsidR="00CA77F5" w:rsidRDefault="00CA77F5" w:rsidP="00037BD0">
      <w:r>
        <w:t xml:space="preserve">Til brug for prototypen startes blot </w:t>
      </w:r>
      <w:proofErr w:type="spellStart"/>
      <w:r>
        <w:t>build</w:t>
      </w:r>
      <w:proofErr w:type="spellEnd"/>
      <w:r>
        <w:t xml:space="preserve">-outputtet (.exe) af </w:t>
      </w:r>
      <w:proofErr w:type="spellStart"/>
      <w:r>
        <w:t>FrontEnd</w:t>
      </w:r>
      <w:proofErr w:type="spellEnd"/>
      <w:r>
        <w:t xml:space="preserve"> i et </w:t>
      </w:r>
      <w:proofErr w:type="spellStart"/>
      <w:r>
        <w:t>windows10</w:t>
      </w:r>
      <w:proofErr w:type="spellEnd"/>
      <w:r>
        <w:t xml:space="preserve"> miljø.</w:t>
      </w:r>
    </w:p>
    <w:p w14:paraId="58A0ADA3" w14:textId="77777777" w:rsidR="0093117B" w:rsidRDefault="0093117B" w:rsidP="00037BD0"/>
    <w:p w14:paraId="3DBDB047" w14:textId="30D2173E" w:rsidR="00CA77F5" w:rsidRDefault="00CA77F5" w:rsidP="00CA77F5">
      <w:pPr>
        <w:pStyle w:val="Overskrift2"/>
      </w:pPr>
      <w:proofErr w:type="spellStart"/>
      <w:r>
        <w:t>LogStore</w:t>
      </w:r>
      <w:proofErr w:type="spellEnd"/>
      <w:r w:rsidR="00623385">
        <w:t xml:space="preserve"> i </w:t>
      </w:r>
      <w:proofErr w:type="spellStart"/>
      <w:r w:rsidR="00623385">
        <w:t>MSSQL</w:t>
      </w:r>
      <w:proofErr w:type="spellEnd"/>
    </w:p>
    <w:p w14:paraId="324014DC" w14:textId="0CA814E3" w:rsidR="00CA77F5" w:rsidRDefault="00623385" w:rsidP="00CA77F5">
      <w:r w:rsidRPr="00623385">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w:t>
      </w:r>
      <w:proofErr w:type="spellStart"/>
      <w:r>
        <w:t>MSSQL</w:t>
      </w:r>
      <w:proofErr w:type="spellEnd"/>
      <w:r>
        <w:t xml:space="preserve">-instans.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623385">
      <w:pPr>
        <w:pStyle w:val="Overskrift3"/>
      </w:pPr>
      <w:r>
        <w:t>Kørsel af komponent</w:t>
      </w:r>
    </w:p>
    <w:p w14:paraId="273604DC" w14:textId="05E73C42" w:rsidR="00623385" w:rsidRDefault="00623385" w:rsidP="00623385">
      <w:r>
        <w:t xml:space="preserve">Jeg har til prototypen valgt at </w:t>
      </w:r>
      <w:r w:rsidR="0093117B">
        <w:t>afvikle</w:t>
      </w:r>
      <w:r>
        <w:t xml:space="preserve"> en </w:t>
      </w:r>
      <w:proofErr w:type="spellStart"/>
      <w:r>
        <w:t>MSSQL</w:t>
      </w:r>
      <w:proofErr w:type="spellEnd"/>
      <w:r>
        <w:t xml:space="preserve">-instans i en </w:t>
      </w:r>
      <w:proofErr w:type="spellStart"/>
      <w:r>
        <w:t>docker</w:t>
      </w:r>
      <w:proofErr w:type="spellEnd"/>
      <w:r>
        <w:t xml:space="preserve">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623385">
      <w:pPr>
        <w:pStyle w:val="Overskrift2"/>
      </w:pPr>
      <w:r>
        <w:t>LogParser</w:t>
      </w:r>
    </w:p>
    <w:p w14:paraId="47E6DCDC" w14:textId="77777777" w:rsidR="0093117B" w:rsidRDefault="0093117B" w:rsidP="00623385">
      <w:r>
        <w:t xml:space="preserve">Komponenten er ~95% realiseret i sin endelige form. </w:t>
      </w:r>
    </w:p>
    <w:p w14:paraId="3E951A76" w14:textId="17B5C9B6" w:rsidR="00623385" w:rsidRPr="00623385" w:rsidRDefault="00623385" w:rsidP="00623385">
      <w:r>
        <w:t xml:space="preserve">LogParser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sectPr w:rsidR="00623385" w:rsidRPr="00623385"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44C2"/>
    <w:rsid w:val="00056F0F"/>
    <w:rsid w:val="00060C21"/>
    <w:rsid w:val="00074F45"/>
    <w:rsid w:val="00075110"/>
    <w:rsid w:val="00095CFC"/>
    <w:rsid w:val="000A0F0B"/>
    <w:rsid w:val="000B10E8"/>
    <w:rsid w:val="000B53AE"/>
    <w:rsid w:val="000C64C5"/>
    <w:rsid w:val="000D0FBE"/>
    <w:rsid w:val="000D13F5"/>
    <w:rsid w:val="000E3C47"/>
    <w:rsid w:val="0011172E"/>
    <w:rsid w:val="001131B3"/>
    <w:rsid w:val="001212A6"/>
    <w:rsid w:val="001215BA"/>
    <w:rsid w:val="00134ED2"/>
    <w:rsid w:val="00157D25"/>
    <w:rsid w:val="00164143"/>
    <w:rsid w:val="001763A2"/>
    <w:rsid w:val="001771AC"/>
    <w:rsid w:val="001B7148"/>
    <w:rsid w:val="001D5BCA"/>
    <w:rsid w:val="00200C01"/>
    <w:rsid w:val="00205385"/>
    <w:rsid w:val="0021248A"/>
    <w:rsid w:val="0021248B"/>
    <w:rsid w:val="00214EF6"/>
    <w:rsid w:val="00216117"/>
    <w:rsid w:val="00224E75"/>
    <w:rsid w:val="00234433"/>
    <w:rsid w:val="00236CE0"/>
    <w:rsid w:val="0024363E"/>
    <w:rsid w:val="00245349"/>
    <w:rsid w:val="002460B1"/>
    <w:rsid w:val="0024744E"/>
    <w:rsid w:val="00270959"/>
    <w:rsid w:val="00276821"/>
    <w:rsid w:val="00283693"/>
    <w:rsid w:val="002862C8"/>
    <w:rsid w:val="002B69E8"/>
    <w:rsid w:val="002C17A1"/>
    <w:rsid w:val="002C3A05"/>
    <w:rsid w:val="002C4ACD"/>
    <w:rsid w:val="002D2CE6"/>
    <w:rsid w:val="002D509D"/>
    <w:rsid w:val="002E1EA5"/>
    <w:rsid w:val="002E2192"/>
    <w:rsid w:val="002E2E40"/>
    <w:rsid w:val="002F0BED"/>
    <w:rsid w:val="003321C1"/>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776B"/>
    <w:rsid w:val="00587991"/>
    <w:rsid w:val="00593BAE"/>
    <w:rsid w:val="0059423C"/>
    <w:rsid w:val="0059604D"/>
    <w:rsid w:val="005A7470"/>
    <w:rsid w:val="005E27E6"/>
    <w:rsid w:val="005E625F"/>
    <w:rsid w:val="006007D2"/>
    <w:rsid w:val="00601A82"/>
    <w:rsid w:val="00606280"/>
    <w:rsid w:val="00623385"/>
    <w:rsid w:val="006278A4"/>
    <w:rsid w:val="006432C7"/>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61526"/>
    <w:rsid w:val="0087237A"/>
    <w:rsid w:val="00872DDE"/>
    <w:rsid w:val="008730F4"/>
    <w:rsid w:val="00880219"/>
    <w:rsid w:val="0088192E"/>
    <w:rsid w:val="008939C2"/>
    <w:rsid w:val="00894B87"/>
    <w:rsid w:val="00896821"/>
    <w:rsid w:val="008A59C5"/>
    <w:rsid w:val="008B2034"/>
    <w:rsid w:val="008B579D"/>
    <w:rsid w:val="008C26FD"/>
    <w:rsid w:val="008C3622"/>
    <w:rsid w:val="008D00C3"/>
    <w:rsid w:val="008E429D"/>
    <w:rsid w:val="008E54B5"/>
    <w:rsid w:val="008F23AD"/>
    <w:rsid w:val="008F3DF9"/>
    <w:rsid w:val="009151CE"/>
    <w:rsid w:val="00921EE4"/>
    <w:rsid w:val="0093117B"/>
    <w:rsid w:val="009422EA"/>
    <w:rsid w:val="00987C25"/>
    <w:rsid w:val="00992870"/>
    <w:rsid w:val="009941DF"/>
    <w:rsid w:val="009A6B33"/>
    <w:rsid w:val="009B2285"/>
    <w:rsid w:val="009B5889"/>
    <w:rsid w:val="009D68F9"/>
    <w:rsid w:val="00A048FD"/>
    <w:rsid w:val="00A24FE2"/>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879E8"/>
    <w:rsid w:val="00B91A3A"/>
    <w:rsid w:val="00BA23C3"/>
    <w:rsid w:val="00BB246F"/>
    <w:rsid w:val="00BB559F"/>
    <w:rsid w:val="00BC1DA9"/>
    <w:rsid w:val="00BD05AA"/>
    <w:rsid w:val="00BD5A50"/>
    <w:rsid w:val="00BD5D80"/>
    <w:rsid w:val="00BD655C"/>
    <w:rsid w:val="00BD784E"/>
    <w:rsid w:val="00BE58FA"/>
    <w:rsid w:val="00BE699D"/>
    <w:rsid w:val="00BF149E"/>
    <w:rsid w:val="00C052C1"/>
    <w:rsid w:val="00C30852"/>
    <w:rsid w:val="00C37C5A"/>
    <w:rsid w:val="00C41FAC"/>
    <w:rsid w:val="00C81174"/>
    <w:rsid w:val="00C841AB"/>
    <w:rsid w:val="00C84B04"/>
    <w:rsid w:val="00C9220F"/>
    <w:rsid w:val="00C93CCC"/>
    <w:rsid w:val="00CA0215"/>
    <w:rsid w:val="00CA27C3"/>
    <w:rsid w:val="00CA77F5"/>
    <w:rsid w:val="00CB2D6D"/>
    <w:rsid w:val="00CD14F5"/>
    <w:rsid w:val="00CE7050"/>
    <w:rsid w:val="00D1317C"/>
    <w:rsid w:val="00D151F1"/>
    <w:rsid w:val="00D1788E"/>
    <w:rsid w:val="00D43A2C"/>
    <w:rsid w:val="00D5389D"/>
    <w:rsid w:val="00D57F5A"/>
    <w:rsid w:val="00D81E3F"/>
    <w:rsid w:val="00D84703"/>
    <w:rsid w:val="00D90F7E"/>
    <w:rsid w:val="00DA62D3"/>
    <w:rsid w:val="00DB616F"/>
    <w:rsid w:val="00DB7874"/>
    <w:rsid w:val="00DC1C64"/>
    <w:rsid w:val="00DD3FED"/>
    <w:rsid w:val="00DD69CC"/>
    <w:rsid w:val="00DF4514"/>
    <w:rsid w:val="00DF51D0"/>
    <w:rsid w:val="00DF579B"/>
    <w:rsid w:val="00E03A2C"/>
    <w:rsid w:val="00E060FD"/>
    <w:rsid w:val="00E2216F"/>
    <w:rsid w:val="00E30EB1"/>
    <w:rsid w:val="00E4553F"/>
    <w:rsid w:val="00E51597"/>
    <w:rsid w:val="00E5406C"/>
    <w:rsid w:val="00E64660"/>
    <w:rsid w:val="00E861E4"/>
    <w:rsid w:val="00E97F69"/>
    <w:rsid w:val="00EB0724"/>
    <w:rsid w:val="00EB0987"/>
    <w:rsid w:val="00EB09F2"/>
    <w:rsid w:val="00ED3123"/>
    <w:rsid w:val="00EF33EA"/>
    <w:rsid w:val="00F01834"/>
    <w:rsid w:val="00F04E69"/>
    <w:rsid w:val="00F11281"/>
    <w:rsid w:val="00F20E52"/>
    <w:rsid w:val="00F27D6E"/>
    <w:rsid w:val="00F41F68"/>
    <w:rsid w:val="00F450BF"/>
    <w:rsid w:val="00F461D7"/>
    <w:rsid w:val="00F470EC"/>
    <w:rsid w:val="00F75AB0"/>
    <w:rsid w:val="00F82C60"/>
    <w:rsid w:val="00F84577"/>
    <w:rsid w:val="00F85A5E"/>
    <w:rsid w:val="00FA61DD"/>
    <w:rsid w:val="00FA6786"/>
    <w:rsid w:val="00FC2104"/>
    <w:rsid w:val="00FC227E"/>
    <w:rsid w:val="00FD3479"/>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33</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34</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35</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36</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37</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s>
</file>

<file path=customXml/itemProps1.xml><?xml version="1.0" encoding="utf-8"?>
<ds:datastoreItem xmlns:ds="http://schemas.openxmlformats.org/officeDocument/2006/customXml" ds:itemID="{FEBA26A1-A553-4D81-B034-67595CCB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TotalTime>
  <Pages>24</Pages>
  <Words>6718</Words>
  <Characters>38299</Characters>
  <Application>Microsoft Office Word</Application>
  <DocSecurity>0</DocSecurity>
  <Lines>319</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96</cp:revision>
  <cp:lastPrinted>2022-12-04T12:23:00Z</cp:lastPrinted>
  <dcterms:created xsi:type="dcterms:W3CDTF">2022-10-23T08:02:00Z</dcterms:created>
  <dcterms:modified xsi:type="dcterms:W3CDTF">2022-12-04T14:46:00Z</dcterms:modified>
</cp:coreProperties>
</file>