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conformance="strict">
  <w:body>
    <w:p w14:paraId="0CFA9942" w14:textId="2F3EAF0A" w:rsidR="0090080F" w:rsidRPr="00947EB3" w:rsidRDefault="003824DD" w:rsidP="003824DD">
      <w:pPr>
        <w:pStyle w:val="Author"/>
        <w:rPr>
          <w:rFonts w:eastAsia="MS Mincho"/>
          <w:i/>
          <w:iCs/>
          <w:kern w:val="48"/>
          <w:sz w:val="48"/>
          <w:szCs w:val="48"/>
        </w:rPr>
      </w:pPr>
      <w:r w:rsidRPr="003824DD">
        <w:rPr>
          <w:rFonts w:eastAsia="MS Mincho"/>
          <w:i/>
          <w:iCs/>
          <w:kern w:val="48"/>
          <w:sz w:val="48"/>
          <w:szCs w:val="48"/>
        </w:rPr>
        <w:t>Interactive Coding Based On Gamification in Web Programming Course to Increase Motivation Learning for Vocational Students</w:t>
      </w:r>
    </w:p>
    <w:p w14:paraId="20C779BD" w14:textId="77777777" w:rsidR="00D7522C" w:rsidRDefault="00D7522C" w:rsidP="003B4E04">
      <w:pPr>
        <w:pStyle w:val="Author"/>
        <w:spacing w:before="5pt" w:beforeAutospacing="1" w:after="5pt" w:afterAutospacing="1" w:line="6pt" w:lineRule="auto"/>
        <w:rPr>
          <w:sz w:val="16"/>
          <w:szCs w:val="16"/>
        </w:rPr>
      </w:pPr>
    </w:p>
    <w:p w14:paraId="1F960E65"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03B5E1DA" w14:textId="746525E8" w:rsidR="00BB0C50" w:rsidRDefault="00130AA8" w:rsidP="00ED0FF9">
      <w:pPr>
        <w:pStyle w:val="Author"/>
        <w:spacing w:before="5pt" w:beforeAutospacing="1"/>
        <w:rPr>
          <w:sz w:val="18"/>
          <w:szCs w:val="18"/>
        </w:rPr>
      </w:pPr>
      <w:r>
        <w:rPr>
          <w:sz w:val="18"/>
          <w:szCs w:val="18"/>
        </w:rPr>
        <w:t>Fadhel Naufal Akbar</w:t>
      </w:r>
      <w:r w:rsidR="00AB7AC8" w:rsidRPr="00AB7AC8">
        <w:rPr>
          <w:sz w:val="18"/>
          <w:szCs w:val="18"/>
        </w:rPr>
        <w:br/>
      </w:r>
      <w:r w:rsidR="00AB7AC8" w:rsidRPr="00AB7AC8">
        <w:rPr>
          <w:i/>
          <w:sz w:val="18"/>
          <w:szCs w:val="18"/>
        </w:rPr>
        <w:t>Department of Electrical Engineering and Informatics</w:t>
      </w:r>
      <w:r w:rsidR="00AB7AC8" w:rsidRPr="00AB7AC8">
        <w:rPr>
          <w:sz w:val="18"/>
          <w:szCs w:val="18"/>
        </w:rPr>
        <w:t xml:space="preserve"> </w:t>
      </w:r>
      <w:r w:rsidR="00AB7AC8" w:rsidRPr="00AB7AC8">
        <w:rPr>
          <w:sz w:val="18"/>
          <w:szCs w:val="18"/>
        </w:rPr>
        <w:br/>
      </w:r>
      <w:r w:rsidR="00AB7AC8" w:rsidRPr="00AB7AC8">
        <w:rPr>
          <w:i/>
          <w:sz w:val="18"/>
          <w:szCs w:val="18"/>
        </w:rPr>
        <w:t>Universitas Negeri Malang</w:t>
      </w:r>
      <w:r w:rsidR="00AB7AC8" w:rsidRPr="00AB7AC8">
        <w:rPr>
          <w:i/>
          <w:sz w:val="18"/>
          <w:szCs w:val="18"/>
        </w:rPr>
        <w:br/>
      </w:r>
      <w:r w:rsidR="00AB7AC8" w:rsidRPr="00AB7AC8">
        <w:rPr>
          <w:sz w:val="18"/>
          <w:szCs w:val="18"/>
        </w:rPr>
        <w:t>Malang, Indonesia</w:t>
      </w:r>
      <w:r w:rsidR="00AB7AC8" w:rsidRPr="00AB7AC8">
        <w:rPr>
          <w:sz w:val="18"/>
          <w:szCs w:val="18"/>
        </w:rPr>
        <w:br/>
      </w:r>
      <w:bookmarkStart w:id="0" w:name="_Hlk176293532"/>
      <w:r w:rsidR="00BB0C50" w:rsidRPr="00BB0C50">
        <w:rPr>
          <w:sz w:val="18"/>
          <w:szCs w:val="18"/>
        </w:rPr>
        <w:fldChar w:fldCharType="begin"/>
      </w:r>
      <w:r w:rsidR="00BB0C50" w:rsidRPr="00BB0C50">
        <w:rPr>
          <w:sz w:val="18"/>
          <w:szCs w:val="18"/>
        </w:rPr>
        <w:instrText>HYPERLINK "mailto:fadhel.naufal.2105336@students.um.ac.id"</w:instrText>
      </w:r>
      <w:r w:rsidR="00BB0C50" w:rsidRPr="00BB0C50">
        <w:rPr>
          <w:sz w:val="18"/>
          <w:szCs w:val="18"/>
        </w:rPr>
      </w:r>
      <w:r w:rsidR="00BB0C50" w:rsidRPr="00BB0C50">
        <w:rPr>
          <w:sz w:val="18"/>
          <w:szCs w:val="18"/>
        </w:rPr>
        <w:fldChar w:fldCharType="separate"/>
      </w:r>
      <w:r w:rsidR="00BB0C50" w:rsidRPr="00BB0C50">
        <w:rPr>
          <w:rStyle w:val="Hyperlink"/>
          <w:color w:val="auto"/>
          <w:sz w:val="18"/>
          <w:szCs w:val="18"/>
          <w:u w:val="none"/>
        </w:rPr>
        <w:t>fadhel.naufal.2105336@students.um.ac.id</w:t>
      </w:r>
      <w:bookmarkEnd w:id="0"/>
      <w:r w:rsidR="00BB0C50" w:rsidRPr="00BB0C50">
        <w:rPr>
          <w:sz w:val="18"/>
          <w:szCs w:val="18"/>
        </w:rPr>
        <w:fldChar w:fldCharType="end"/>
      </w:r>
    </w:p>
    <w:p w14:paraId="2266593C" w14:textId="77777777" w:rsidR="00BB0C50" w:rsidRDefault="00BB0C50" w:rsidP="00BB0C50">
      <w:pPr>
        <w:pStyle w:val="Author"/>
        <w:spacing w:before="5pt" w:beforeAutospacing="1"/>
        <w:rPr>
          <w:sz w:val="18"/>
          <w:szCs w:val="18"/>
        </w:rPr>
      </w:pPr>
      <w:r w:rsidRPr="00B94ABC">
        <w:rPr>
          <w:sz w:val="18"/>
          <w:szCs w:val="18"/>
        </w:rPr>
        <w:t xml:space="preserve">Adiftya Bayu Prihandicha </w:t>
      </w:r>
      <w:r w:rsidRPr="00B94ABC">
        <w:rPr>
          <w:sz w:val="18"/>
          <w:szCs w:val="18"/>
        </w:rPr>
        <w:br/>
      </w:r>
      <w:r w:rsidRPr="00B94ABC">
        <w:rPr>
          <w:i/>
          <w:sz w:val="18"/>
          <w:szCs w:val="18"/>
        </w:rPr>
        <w:t>Department of Electrical Engineering and Informatics</w:t>
      </w:r>
      <w:r w:rsidRPr="00B94ABC">
        <w:rPr>
          <w:sz w:val="18"/>
          <w:szCs w:val="18"/>
        </w:rPr>
        <w:t xml:space="preserve"> </w:t>
      </w:r>
      <w:r w:rsidRPr="00B94ABC">
        <w:rPr>
          <w:sz w:val="18"/>
          <w:szCs w:val="18"/>
        </w:rPr>
        <w:br/>
      </w:r>
      <w:r w:rsidRPr="00B94ABC">
        <w:rPr>
          <w:i/>
          <w:sz w:val="18"/>
          <w:szCs w:val="18"/>
        </w:rPr>
        <w:t>Universitas Negeri Malang</w:t>
      </w:r>
      <w:r w:rsidRPr="00B94ABC">
        <w:rPr>
          <w:i/>
          <w:sz w:val="18"/>
          <w:szCs w:val="18"/>
        </w:rPr>
        <w:br/>
      </w:r>
      <w:r w:rsidRPr="00B94ABC">
        <w:rPr>
          <w:sz w:val="18"/>
          <w:szCs w:val="18"/>
        </w:rPr>
        <w:t>Malang, Indonesia</w:t>
      </w:r>
      <w:r w:rsidRPr="00B94ABC">
        <w:rPr>
          <w:sz w:val="18"/>
          <w:szCs w:val="18"/>
        </w:rPr>
        <w:br/>
        <w:t xml:space="preserve">adiftya.bayu.2105336@students .um.ac.id </w:t>
      </w:r>
    </w:p>
    <w:p w14:paraId="68D97BDC" w14:textId="4AF3BD66" w:rsidR="00ED0FF9" w:rsidRDefault="00AB7AC8" w:rsidP="00ED0FF9">
      <w:pPr>
        <w:pStyle w:val="Author"/>
        <w:spacing w:before="5pt" w:beforeAutospacing="1"/>
        <w:rPr>
          <w:sz w:val="18"/>
          <w:szCs w:val="18"/>
        </w:rPr>
      </w:pPr>
      <w:r w:rsidRPr="00AB7AC8">
        <w:rPr>
          <w:sz w:val="18"/>
          <w:szCs w:val="18"/>
        </w:rPr>
        <w:t xml:space="preserve"> </w:t>
      </w:r>
      <w:r w:rsidR="00BD670B">
        <w:rPr>
          <w:sz w:val="18"/>
          <w:szCs w:val="18"/>
        </w:rPr>
        <w:br w:type="column"/>
      </w:r>
      <w:r w:rsidR="00D50E0F" w:rsidRPr="00D50E0F">
        <w:rPr>
          <w:sz w:val="18"/>
          <w:szCs w:val="18"/>
        </w:rPr>
        <w:t>Wahyu Nur Hidayat</w:t>
      </w:r>
      <w:r w:rsidR="00D50E0F" w:rsidRPr="00D50E0F">
        <w:rPr>
          <w:sz w:val="18"/>
          <w:szCs w:val="18"/>
        </w:rPr>
        <w:br/>
      </w:r>
      <w:r w:rsidR="00D50E0F" w:rsidRPr="00D50E0F">
        <w:rPr>
          <w:i/>
          <w:sz w:val="18"/>
          <w:szCs w:val="18"/>
        </w:rPr>
        <w:t>Department of Electrical Engineering and Informatics</w:t>
      </w:r>
      <w:r w:rsidR="00D50E0F" w:rsidRPr="00D50E0F">
        <w:rPr>
          <w:sz w:val="18"/>
          <w:szCs w:val="18"/>
        </w:rPr>
        <w:t xml:space="preserve"> </w:t>
      </w:r>
      <w:r w:rsidR="00D50E0F" w:rsidRPr="00D50E0F">
        <w:rPr>
          <w:sz w:val="18"/>
          <w:szCs w:val="18"/>
        </w:rPr>
        <w:br/>
      </w:r>
      <w:r w:rsidR="00D50E0F" w:rsidRPr="00D50E0F">
        <w:rPr>
          <w:i/>
          <w:sz w:val="18"/>
          <w:szCs w:val="18"/>
        </w:rPr>
        <w:t>Universitas Negeri Malang</w:t>
      </w:r>
      <w:r w:rsidR="00D50E0F" w:rsidRPr="00D50E0F">
        <w:rPr>
          <w:i/>
          <w:sz w:val="18"/>
          <w:szCs w:val="18"/>
        </w:rPr>
        <w:br/>
      </w:r>
      <w:r w:rsidR="00D50E0F" w:rsidRPr="00D50E0F">
        <w:rPr>
          <w:sz w:val="18"/>
          <w:szCs w:val="18"/>
        </w:rPr>
        <w:t>Malang, Indonesia</w:t>
      </w:r>
      <w:r w:rsidR="00D50E0F" w:rsidRPr="00D50E0F">
        <w:rPr>
          <w:sz w:val="18"/>
          <w:szCs w:val="18"/>
        </w:rPr>
        <w:br/>
        <w:t>wahyu.nur.ft@um.ac.id</w:t>
      </w:r>
      <w:r w:rsidR="00ED0FF9">
        <w:rPr>
          <w:sz w:val="18"/>
          <w:szCs w:val="18"/>
        </w:rPr>
        <w:t xml:space="preserve">  </w:t>
      </w:r>
    </w:p>
    <w:p w14:paraId="7849CCB0" w14:textId="77777777" w:rsidR="00ED0FF9" w:rsidRPr="00F847A6" w:rsidRDefault="00ED0FF9" w:rsidP="00ED0FF9">
      <w:pPr>
        <w:pStyle w:val="Author"/>
        <w:spacing w:before="0pt" w:after="0pt"/>
        <w:rPr>
          <w:sz w:val="18"/>
          <w:szCs w:val="18"/>
        </w:rPr>
      </w:pPr>
    </w:p>
    <w:p w14:paraId="11C3FF66" w14:textId="3A6BC96C" w:rsidR="001A3B3D" w:rsidRDefault="00130AA8" w:rsidP="00447BB9">
      <w:pPr>
        <w:pStyle w:val="Author"/>
        <w:spacing w:before="5pt" w:beforeAutospacing="1"/>
        <w:rPr>
          <w:sz w:val="18"/>
          <w:szCs w:val="18"/>
        </w:rPr>
      </w:pPr>
      <w:r>
        <w:rPr>
          <w:sz w:val="18"/>
          <w:szCs w:val="18"/>
        </w:rPr>
        <w:t>Mochammad Muiz Afdloly</w:t>
      </w:r>
      <w:r w:rsidR="00AB7AC8" w:rsidRPr="00AB7AC8">
        <w:rPr>
          <w:sz w:val="18"/>
          <w:szCs w:val="18"/>
        </w:rPr>
        <w:br/>
      </w:r>
      <w:r w:rsidR="00AB7AC8" w:rsidRPr="00AB7AC8">
        <w:rPr>
          <w:i/>
          <w:sz w:val="18"/>
          <w:szCs w:val="18"/>
        </w:rPr>
        <w:t>Department of Electrical Engineering and Informatics</w:t>
      </w:r>
      <w:r w:rsidR="00AB7AC8" w:rsidRPr="00AB7AC8">
        <w:rPr>
          <w:sz w:val="18"/>
          <w:szCs w:val="18"/>
        </w:rPr>
        <w:t xml:space="preserve"> </w:t>
      </w:r>
      <w:r w:rsidR="00AB7AC8" w:rsidRPr="00AB7AC8">
        <w:rPr>
          <w:sz w:val="18"/>
          <w:szCs w:val="18"/>
        </w:rPr>
        <w:br/>
      </w:r>
      <w:r w:rsidR="00AB7AC8" w:rsidRPr="00AB7AC8">
        <w:rPr>
          <w:i/>
          <w:sz w:val="18"/>
          <w:szCs w:val="18"/>
        </w:rPr>
        <w:t>Universitas Negeri Malang</w:t>
      </w:r>
      <w:r w:rsidR="00AB7AC8" w:rsidRPr="00AB7AC8">
        <w:rPr>
          <w:i/>
          <w:sz w:val="18"/>
          <w:szCs w:val="18"/>
        </w:rPr>
        <w:br/>
      </w:r>
      <w:r w:rsidR="00AB7AC8" w:rsidRPr="00AB7AC8">
        <w:rPr>
          <w:sz w:val="18"/>
          <w:szCs w:val="18"/>
        </w:rPr>
        <w:t>Malang, Indonesia</w:t>
      </w:r>
      <w:r w:rsidR="00AB7AC8" w:rsidRPr="00AB7AC8">
        <w:rPr>
          <w:sz w:val="18"/>
          <w:szCs w:val="18"/>
        </w:rPr>
        <w:br/>
      </w:r>
      <w:r>
        <w:rPr>
          <w:sz w:val="18"/>
          <w:szCs w:val="18"/>
        </w:rPr>
        <w:t>mochammad</w:t>
      </w:r>
      <w:r w:rsidRPr="00130AA8">
        <w:rPr>
          <w:sz w:val="18"/>
          <w:szCs w:val="18"/>
        </w:rPr>
        <w:t>.</w:t>
      </w:r>
      <w:r>
        <w:rPr>
          <w:sz w:val="18"/>
          <w:szCs w:val="18"/>
        </w:rPr>
        <w:t>muiz</w:t>
      </w:r>
      <w:r w:rsidRPr="00130AA8">
        <w:rPr>
          <w:sz w:val="18"/>
          <w:szCs w:val="18"/>
        </w:rPr>
        <w:t>.2105336@students.um.ac.id</w:t>
      </w:r>
      <w:r w:rsidR="00AB7AC8" w:rsidRPr="00AB7AC8">
        <w:rPr>
          <w:sz w:val="18"/>
          <w:szCs w:val="18"/>
        </w:rPr>
        <w:t xml:space="preserve"> </w:t>
      </w:r>
      <w:r w:rsidR="00BD670B">
        <w:rPr>
          <w:sz w:val="18"/>
          <w:szCs w:val="18"/>
        </w:rPr>
        <w:br w:type="column"/>
      </w:r>
      <w:bookmarkStart w:id="1" w:name="_Hlk176257024"/>
      <w:r w:rsidR="00D50E0F">
        <w:rPr>
          <w:sz w:val="18"/>
          <w:szCs w:val="18"/>
        </w:rPr>
        <w:t>Azhar Ahmad Smaradigna</w:t>
      </w:r>
      <w:r w:rsidR="00B94ABC" w:rsidRPr="00F847A6">
        <w:rPr>
          <w:sz w:val="18"/>
          <w:szCs w:val="18"/>
        </w:rPr>
        <w:br/>
      </w:r>
      <w:r w:rsidR="00B94ABC">
        <w:rPr>
          <w:i/>
          <w:sz w:val="18"/>
          <w:szCs w:val="18"/>
        </w:rPr>
        <w:t>Department of Electrical Engineering and Informatics</w:t>
      </w:r>
      <w:r w:rsidR="00B94ABC" w:rsidRPr="00F847A6">
        <w:rPr>
          <w:sz w:val="18"/>
          <w:szCs w:val="18"/>
        </w:rPr>
        <w:t xml:space="preserve"> </w:t>
      </w:r>
      <w:r w:rsidR="00B94ABC" w:rsidRPr="00F847A6">
        <w:rPr>
          <w:sz w:val="18"/>
          <w:szCs w:val="18"/>
        </w:rPr>
        <w:br/>
      </w:r>
      <w:r w:rsidR="00B94ABC">
        <w:rPr>
          <w:i/>
          <w:sz w:val="18"/>
          <w:szCs w:val="18"/>
        </w:rPr>
        <w:t>Universitas Negeri Malang</w:t>
      </w:r>
      <w:r w:rsidR="00B94ABC" w:rsidRPr="00F847A6">
        <w:rPr>
          <w:i/>
          <w:sz w:val="18"/>
          <w:szCs w:val="18"/>
        </w:rPr>
        <w:br/>
      </w:r>
      <w:r w:rsidR="00B94ABC">
        <w:rPr>
          <w:sz w:val="18"/>
          <w:szCs w:val="18"/>
        </w:rPr>
        <w:t>Malang, Indonesia</w:t>
      </w:r>
      <w:r w:rsidR="00B94ABC" w:rsidRPr="00F847A6">
        <w:rPr>
          <w:sz w:val="18"/>
          <w:szCs w:val="18"/>
        </w:rPr>
        <w:br/>
      </w:r>
      <w:bookmarkEnd w:id="1"/>
      <w:r w:rsidR="00ED0FF9" w:rsidRPr="00ED0FF9">
        <w:rPr>
          <w:sz w:val="18"/>
          <w:szCs w:val="18"/>
        </w:rPr>
        <w:t>azhar.ahmad.ft@um.ac.id</w:t>
      </w:r>
    </w:p>
    <w:p w14:paraId="3C7995A7" w14:textId="77777777" w:rsidR="00ED0FF9" w:rsidRPr="00F847A6" w:rsidRDefault="00ED0FF9" w:rsidP="00130AA8">
      <w:pPr>
        <w:pStyle w:val="Author"/>
        <w:spacing w:before="0pt" w:after="0pt"/>
        <w:jc w:val="both"/>
        <w:rPr>
          <w:sz w:val="18"/>
          <w:szCs w:val="18"/>
        </w:rPr>
      </w:pPr>
    </w:p>
    <w:p w14:paraId="33426929" w14:textId="2F280549" w:rsidR="00AB7AC8" w:rsidRPr="00AB7AC8" w:rsidRDefault="005C1808" w:rsidP="00AB7AC8">
      <w:pPr>
        <w:spacing w:before="12pt"/>
        <w:rPr>
          <w:noProof/>
          <w:sz w:val="18"/>
          <w:szCs w:val="18"/>
        </w:rPr>
      </w:pPr>
      <w:bookmarkStart w:id="2" w:name="_Hlk176293371"/>
      <w:r>
        <w:rPr>
          <w:noProof/>
          <w:sz w:val="18"/>
          <w:szCs w:val="18"/>
        </w:rPr>
        <w:t>Mohammad Dzaki Yaumal Atsal</w:t>
      </w:r>
    </w:p>
    <w:p w14:paraId="15C91F17" w14:textId="77777777" w:rsidR="00AB7AC8" w:rsidRPr="00AB7AC8" w:rsidRDefault="00AB7AC8" w:rsidP="00AB7AC8">
      <w:pPr>
        <w:rPr>
          <w:noProof/>
          <w:sz w:val="18"/>
          <w:szCs w:val="18"/>
        </w:rPr>
      </w:pPr>
      <w:r w:rsidRPr="00AB7AC8">
        <w:rPr>
          <w:noProof/>
          <w:sz w:val="18"/>
          <w:szCs w:val="18"/>
        </w:rPr>
        <w:t xml:space="preserve">Department of Electrical Engineering and Informatics </w:t>
      </w:r>
    </w:p>
    <w:p w14:paraId="5FBA7CFC" w14:textId="77777777" w:rsidR="00AB7AC8" w:rsidRPr="00E03B9D" w:rsidRDefault="00AB7AC8" w:rsidP="00AB7AC8">
      <w:pPr>
        <w:rPr>
          <w:noProof/>
          <w:sz w:val="18"/>
          <w:szCs w:val="18"/>
          <w:lang w:val="sv-SE"/>
        </w:rPr>
      </w:pPr>
      <w:r w:rsidRPr="00E03B9D">
        <w:rPr>
          <w:noProof/>
          <w:sz w:val="18"/>
          <w:szCs w:val="18"/>
          <w:lang w:val="sv-SE"/>
        </w:rPr>
        <w:t>Universitas Negeri Malang</w:t>
      </w:r>
    </w:p>
    <w:p w14:paraId="1059C244" w14:textId="77777777" w:rsidR="00AB7AC8" w:rsidRPr="00E03B9D" w:rsidRDefault="00AB7AC8" w:rsidP="00AB7AC8">
      <w:pPr>
        <w:rPr>
          <w:noProof/>
          <w:sz w:val="18"/>
          <w:szCs w:val="18"/>
          <w:lang w:val="sv-SE"/>
        </w:rPr>
      </w:pPr>
      <w:r w:rsidRPr="00E03B9D">
        <w:rPr>
          <w:noProof/>
          <w:sz w:val="18"/>
          <w:szCs w:val="18"/>
          <w:lang w:val="sv-SE"/>
        </w:rPr>
        <w:t>Malang, Indonesia</w:t>
      </w:r>
    </w:p>
    <w:bookmarkEnd w:id="2"/>
    <w:p w14:paraId="0A88E65D" w14:textId="69363C47" w:rsidR="009303D9" w:rsidRPr="00E03B9D" w:rsidRDefault="004C2197" w:rsidP="005C1808">
      <w:pPr>
        <w:spacing w:after="12pt"/>
        <w:rPr>
          <w:lang w:val="sv-SE"/>
        </w:rPr>
        <w:sectPr w:rsidR="009303D9" w:rsidRPr="00E03B9D" w:rsidSect="003B4E04">
          <w:type w:val="continuous"/>
          <w:pgSz w:w="595.30pt" w:h="841.90pt" w:code="9"/>
          <w:pgMar w:top="22.50pt" w:right="44.65pt" w:bottom="72pt" w:left="44.65pt" w:header="36pt" w:footer="36pt" w:gutter="0pt"/>
          <w:cols w:num="3" w:space="36pt"/>
          <w:docGrid w:linePitch="360"/>
        </w:sectPr>
      </w:pPr>
      <w:r w:rsidRPr="00E03B9D">
        <w:rPr>
          <w:noProof/>
          <w:sz w:val="18"/>
          <w:szCs w:val="18"/>
          <w:lang w:val="sv-SE"/>
        </w:rPr>
        <w:t>mohammad</w:t>
      </w:r>
      <w:r w:rsidR="005C1808" w:rsidRPr="00E03B9D">
        <w:rPr>
          <w:noProof/>
          <w:sz w:val="18"/>
          <w:szCs w:val="18"/>
          <w:lang w:val="sv-SE"/>
        </w:rPr>
        <w:t>.</w:t>
      </w:r>
      <w:r w:rsidRPr="00E03B9D">
        <w:rPr>
          <w:noProof/>
          <w:sz w:val="18"/>
          <w:szCs w:val="18"/>
          <w:lang w:val="sv-SE"/>
        </w:rPr>
        <w:t>dzaki</w:t>
      </w:r>
      <w:r w:rsidR="005C1808" w:rsidRPr="00E03B9D">
        <w:rPr>
          <w:noProof/>
          <w:sz w:val="18"/>
          <w:szCs w:val="18"/>
          <w:lang w:val="sv-SE"/>
        </w:rPr>
        <w:t xml:space="preserve">.2105336@students.um.ac.id </w:t>
      </w:r>
    </w:p>
    <w:p w14:paraId="1C130BE5" w14:textId="58F71673" w:rsidR="004F3D58" w:rsidRPr="00AE6B23" w:rsidRDefault="009303D9" w:rsidP="00AE6B23">
      <w:pPr>
        <w:pStyle w:val="Abstract"/>
        <w:rPr>
          <w:b w:val="0"/>
          <w:bCs w:val="0"/>
        </w:rPr>
      </w:pPr>
      <w:bookmarkStart w:id="3" w:name="_Hlk176290768"/>
      <w:r>
        <w:rPr>
          <w:i/>
          <w:iCs/>
        </w:rPr>
        <w:t>Abstract</w:t>
      </w:r>
      <w:r>
        <w:t>—</w:t>
      </w:r>
      <w:r w:rsidR="004F3D58" w:rsidRPr="004F3D58">
        <w:t xml:space="preserve"> </w:t>
      </w:r>
      <w:r w:rsidR="00AE6B23" w:rsidRPr="00AE6B23">
        <w:rPr>
          <w:b w:val="0"/>
          <w:bCs w:val="0"/>
        </w:rPr>
        <w:t xml:space="preserve">The Merdeka Curriculum emphasizes flexibility and adaptability in educational practices, allowing educators to tailor learning experiences to meet students' individual needs. However, challenges in its implementation arise when some educators misinterpret this flexibility, continuing to apply uniform teaching methods rather than customizing approaches to enhance student engagement and motivation. This research aims to develop an interactive coding platform based on gamification for a web programming course, specifically designed to increase learning motivation among vocational </w:t>
      </w:r>
      <w:proofErr w:type="spellStart"/>
      <w:proofErr w:type="gramStart"/>
      <w:r w:rsidR="00AE6B23" w:rsidRPr="00AE6B23">
        <w:rPr>
          <w:b w:val="0"/>
          <w:bCs w:val="0"/>
        </w:rPr>
        <w:t>students.The</w:t>
      </w:r>
      <w:proofErr w:type="spellEnd"/>
      <w:proofErr w:type="gramEnd"/>
      <w:r w:rsidR="00AE6B23" w:rsidRPr="00AE6B23">
        <w:rPr>
          <w:b w:val="0"/>
          <w:bCs w:val="0"/>
        </w:rPr>
        <w:t xml:space="preserve"> study employs the Achievement Goals approach to assess students' learning goals and motivations, utilizing the Achievement Goals Questionnaire-Revised (AGQ-R). Students are grouped into categories such as Overachiever, Mastery-Expert, Best-Performance, and Non-Achiever, based on their responses. The research method used is Design Thinking, which includes five phases: empathize, define, ideate, prototype, and test. Material and Media Experts, along with PPLG class XI students, participated as test subjects. The results showed high feasibility of the learning platform, with media validation scores achieving 89.33% ("Good") and material validation scores reaching 90.67% ("Very Good"). User testing yielded a feasibility score of 82.78% ("Good"). These findings suggest that the gamified interactive coding platform is highly effective and suitable for enhancing motivation and learning in vocational education.</w:t>
      </w:r>
    </w:p>
    <w:bookmarkEnd w:id="3"/>
    <w:p w14:paraId="58B10678" w14:textId="12AEDA3D" w:rsidR="009303D9" w:rsidRPr="004D72B5" w:rsidRDefault="00AE6B23" w:rsidP="004F3D58">
      <w:pPr>
        <w:pStyle w:val="Abstract"/>
      </w:pPr>
      <w:r w:rsidRPr="00AE6B23">
        <w:t>Keywords—Gamification, Interactive Learning, Vocational Education, Coding Motivation, Web Programming Course</w:t>
      </w:r>
      <w:r>
        <w:t>.</w:t>
      </w:r>
    </w:p>
    <w:p w14:paraId="1A521F3C" w14:textId="7D7D4E57" w:rsidR="009303D9" w:rsidRPr="00D632BE" w:rsidRDefault="009303D9" w:rsidP="006B6B66">
      <w:pPr>
        <w:pStyle w:val="Heading1"/>
      </w:pPr>
      <w:r w:rsidRPr="00D632BE">
        <w:t>Introduction</w:t>
      </w:r>
    </w:p>
    <w:p w14:paraId="3625E03E" w14:textId="22FA8D4E" w:rsidR="00AE6B23" w:rsidRPr="00AE6B23" w:rsidRDefault="00AE6B23" w:rsidP="00AE6B23">
      <w:pPr>
        <w:pStyle w:val="BodyText"/>
        <w:rPr>
          <w:lang w:val="en-ID"/>
        </w:rPr>
      </w:pPr>
      <w:r w:rsidRPr="00AE6B23">
        <w:rPr>
          <w:lang w:val="en-ID"/>
        </w:rPr>
        <w:t>Education is a continuous process aimed at developing individuals' potential in alignment with cultural values and societal goals. It encompasses not only cognitive development but also the physical and emotional growth of students, all of which are integrated within the curriculum to guide learning in schools [1][2]. A well-structured educational environment, equipped with appropriate facilities and resources, is essential for achieving educational objectives effectively [3].</w:t>
      </w:r>
    </w:p>
    <w:p w14:paraId="66187E11" w14:textId="77777777" w:rsidR="00AE6B23" w:rsidRPr="00AE6B23" w:rsidRDefault="00AE6B23" w:rsidP="00AE6B23">
      <w:pPr>
        <w:pStyle w:val="BodyText"/>
        <w:rPr>
          <w:lang w:val="en-ID"/>
        </w:rPr>
      </w:pPr>
      <w:r w:rsidRPr="00AE6B23">
        <w:rPr>
          <w:lang w:val="en-ID"/>
        </w:rPr>
        <w:t>In response to the evolving educational landscape, the Merdeka Curriculum has been introduced in Indonesia to offer flexibility in the learning process. This curriculum is designed to adapt teaching methods to the specific needs of learners, thereby enhancing the quality of human resources capable of competing globally [4]. However, challenges such as limited infrastructure, technology access, and teacher preparedness continue to hinder its effective implementation [5][6].</w:t>
      </w:r>
    </w:p>
    <w:p w14:paraId="54A94052" w14:textId="77777777" w:rsidR="00AE6B23" w:rsidRPr="00AE6B23" w:rsidRDefault="00AE6B23" w:rsidP="00AE6B23">
      <w:pPr>
        <w:pStyle w:val="BodyText"/>
        <w:rPr>
          <w:lang w:val="en-ID"/>
        </w:rPr>
      </w:pPr>
      <w:r w:rsidRPr="00AE6B23">
        <w:rPr>
          <w:lang w:val="en-ID"/>
        </w:rPr>
        <w:t>In Vocational High Schools (SMK), particularly in the Software Engineering field, web programming courses are vital. These courses help students acquire technical skills that meet industry demands, including application and website development using technologies like HTML, CSS, JavaScript, and various web frameworks [7]. Mastery of these skills not only improves students' employment prospects in roles such as web developers and designers but also enhances their analytical and problem-solving abilities.</w:t>
      </w:r>
    </w:p>
    <w:p w14:paraId="7C156413" w14:textId="77777777" w:rsidR="00AE6B23" w:rsidRPr="00AE6B23" w:rsidRDefault="00AE6B23" w:rsidP="00AE6B23">
      <w:pPr>
        <w:pStyle w:val="BodyText"/>
        <w:rPr>
          <w:lang w:val="en-ID"/>
        </w:rPr>
      </w:pPr>
      <w:r w:rsidRPr="00AE6B23">
        <w:rPr>
          <w:lang w:val="en-ID"/>
        </w:rPr>
        <w:t>To further engage students and enhance their learning experience, integrating gamification into web programming education is increasingly relevant. The Achievement Goals approach, which categorizes students based on their learning orientations—such as Overachiever, Mastery-Expert, Best-Performer, and Non-Achiever—provides valuable insights into their motivation levels [8]. By combining this approach with gamification elements like points, levels, and leaderboards, learning becomes more interactive and enjoyable, thereby increasing motivation and engagement.</w:t>
      </w:r>
    </w:p>
    <w:p w14:paraId="5B84FB04" w14:textId="58D36ED7" w:rsidR="009303D9" w:rsidRPr="00AE6B23" w:rsidRDefault="00AE6B23" w:rsidP="00AE6B23">
      <w:pPr>
        <w:pStyle w:val="BodyText"/>
        <w:rPr>
          <w:lang w:val="en-ID"/>
        </w:rPr>
      </w:pPr>
      <w:r w:rsidRPr="00AE6B23">
        <w:rPr>
          <w:lang w:val="en-ID"/>
        </w:rPr>
        <w:t xml:space="preserve">Developing an interactive coding platform that incorporates both gamification and the Achievement Goals approach presents a novel solution to enhance learning motivation among vocational students. This web-based learning medium not only offers flexible and practical access to web programming courses but also fosters a more personalized and effective educational experience. Such innovations are crucial for preparing students in the field of information technology to thrive in a competitive job market [9]. The implementation of this interactive, gamified platform </w:t>
      </w:r>
      <w:r w:rsidRPr="00AE6B23">
        <w:rPr>
          <w:lang w:val="en-ID"/>
        </w:rPr>
        <w:lastRenderedPageBreak/>
        <w:t>is expected to significantly boost students' skills and motivation, equipping them for future challenges in the tech industry</w:t>
      </w:r>
      <w:r w:rsidR="00D54922">
        <w:t>.</w:t>
      </w:r>
    </w:p>
    <w:p w14:paraId="179EA777" w14:textId="39FA643A" w:rsidR="009303D9" w:rsidRPr="006B6B66" w:rsidRDefault="000B4BB0" w:rsidP="006B6B66">
      <w:pPr>
        <w:pStyle w:val="Heading1"/>
      </w:pPr>
      <w:r>
        <w:t>LITERATURE REVIEW</w:t>
      </w:r>
    </w:p>
    <w:p w14:paraId="3C8B3FFF" w14:textId="378FC991" w:rsidR="009303D9" w:rsidRDefault="00160A41" w:rsidP="00ED0149">
      <w:pPr>
        <w:pStyle w:val="Heading2"/>
      </w:pPr>
      <w:r>
        <w:t>Merdeka Curriculumn</w:t>
      </w:r>
    </w:p>
    <w:p w14:paraId="22347ED8" w14:textId="0E664E6A" w:rsidR="00B209FE" w:rsidRPr="00B209FE" w:rsidRDefault="003A663B" w:rsidP="000847A6">
      <w:pPr>
        <w:ind w:firstLine="14.40pt"/>
        <w:jc w:val="both"/>
      </w:pPr>
      <w:r w:rsidRPr="003A663B">
        <w:t xml:space="preserve">In education, there is a curriculum that functions as an educational guide that contains learning objectives and the content of learning activities for learning at </w:t>
      </w:r>
      <w:proofErr w:type="gramStart"/>
      <w:r w:rsidRPr="003A663B">
        <w:t>school</w:t>
      </w:r>
      <w:r w:rsidR="00B817C7">
        <w:t>[</w:t>
      </w:r>
      <w:proofErr w:type="gramEnd"/>
      <w:r w:rsidR="00B817C7">
        <w:t xml:space="preserve">6]. </w:t>
      </w:r>
      <w:r w:rsidRPr="003A663B">
        <w:t xml:space="preserve">The curriculum has an important role in education which aims to achieve educational goals. Based on the development of time from time to time, the curriculum is also developed to meet educational needs. Curriculum changes are made in an effort to improve the quality of education and create an Indonesian generation with better human resources and able to compete with other </w:t>
      </w:r>
      <w:proofErr w:type="gramStart"/>
      <w:r w:rsidRPr="003A663B">
        <w:t>countries</w:t>
      </w:r>
      <w:r w:rsidR="00B817C7">
        <w:t>[</w:t>
      </w:r>
      <w:proofErr w:type="gramEnd"/>
      <w:r w:rsidR="00B817C7">
        <w:t>10]</w:t>
      </w:r>
      <w:r w:rsidRPr="003A663B">
        <w:t>.</w:t>
      </w:r>
      <w:r w:rsidR="000847A6">
        <w:t xml:space="preserve"> </w:t>
      </w:r>
      <w:r w:rsidR="00AF64D4" w:rsidRPr="00AF64D4">
        <w:t xml:space="preserve">The Merdeka Curriculum is an educational approach designed to provide freedom and flexibility in organizing the learning process by adjusting the needs of students. Education has a major impact in preparing and developing human resources (HR) who are knowledgeable and able to compete in world challenges. This curriculum presents new guidelines that empower institutions and students in carrying out the learning process </w:t>
      </w:r>
      <w:r w:rsidR="00F13763">
        <w:t>[4]</w:t>
      </w:r>
    </w:p>
    <w:p w14:paraId="7F7CE78F" w14:textId="003982C4" w:rsidR="00B209FE" w:rsidRDefault="00F13A54" w:rsidP="00B209FE">
      <w:pPr>
        <w:pStyle w:val="Heading2"/>
      </w:pPr>
      <w:r>
        <w:t>Achievement Goals</w:t>
      </w:r>
    </w:p>
    <w:p w14:paraId="7D58E17B" w14:textId="2DCA92B7" w:rsidR="00EE07B3" w:rsidRDefault="00EE07B3" w:rsidP="00EE07B3">
      <w:pPr>
        <w:ind w:firstLine="14.40pt"/>
        <w:jc w:val="both"/>
      </w:pPr>
      <w:r>
        <w:t xml:space="preserve">Achievement goals represent a psychological construct whereby individuals possess distinct learning objectives influenced by their self-perception of </w:t>
      </w:r>
      <w:proofErr w:type="gramStart"/>
      <w:r>
        <w:t>abilities</w:t>
      </w:r>
      <w:r w:rsidR="002555D8">
        <w:t>[</w:t>
      </w:r>
      <w:proofErr w:type="gramEnd"/>
      <w:r w:rsidR="002555D8">
        <w:t>11]</w:t>
      </w:r>
      <w:r>
        <w:t xml:space="preserve">. Subsequently, Elliot and McGregor formulated a conceptual model termed the 2x2 Achievement Goal </w:t>
      </w:r>
      <w:proofErr w:type="gramStart"/>
      <w:r>
        <w:t>Framework</w:t>
      </w:r>
      <w:r w:rsidR="002555D8">
        <w:t>[</w:t>
      </w:r>
      <w:proofErr w:type="gramEnd"/>
      <w:r w:rsidR="002555D8">
        <w:t xml:space="preserve">12]. </w:t>
      </w:r>
      <w:r>
        <w:t>Elliot classified each category into two motivational orientations: individuals who are driven to attain success (approach) and those who strive to evade failure (avoidance). This classification yields four distinct categories of achievement goals: mastery approach, mastery avoidance, performance approach, and performance avoidance.</w:t>
      </w:r>
    </w:p>
    <w:p w14:paraId="395A5AD7" w14:textId="5F5F8CCF" w:rsidR="00384BCF" w:rsidRPr="00384BCF" w:rsidRDefault="00EE07B3" w:rsidP="00EE07B3">
      <w:pPr>
        <w:ind w:firstLine="14.40pt"/>
        <w:jc w:val="both"/>
      </w:pPr>
      <w:r>
        <w:t>In order to assess and classify achievement goals, Elliot and McGregor created an evaluative tool referred to as the Achievement Goal Questionnaire (AGQ). This instrument comprises 12 items, with three items allocated to each goal category. However, in a subsequent investigation conducted in 2008, Elliot and Murayama made revisions to this instrument, subsequently designating it as the Achievement Goal Questionnaire-Revised (AGQ-</w:t>
      </w:r>
      <w:proofErr w:type="gramStart"/>
      <w:r>
        <w:t>R)</w:t>
      </w:r>
      <w:r w:rsidR="00AF45D5">
        <w:t>[</w:t>
      </w:r>
      <w:proofErr w:type="gramEnd"/>
      <w:r w:rsidR="00AF45D5">
        <w:t>13].</w:t>
      </w:r>
    </w:p>
    <w:p w14:paraId="7B6434C2" w14:textId="01CC56DD" w:rsidR="00B209FE" w:rsidRPr="00B209FE" w:rsidRDefault="00B209FE" w:rsidP="00D54365">
      <w:pPr>
        <w:pStyle w:val="Heading2"/>
      </w:pPr>
      <w:r>
        <w:t>Web Learning</w:t>
      </w:r>
    </w:p>
    <w:p w14:paraId="23D65135" w14:textId="687AFE2B" w:rsidR="006B02EE" w:rsidRDefault="006B02EE" w:rsidP="006B02EE">
      <w:pPr>
        <w:pStyle w:val="BodyText"/>
      </w:pPr>
      <w:r>
        <w:t>Web learning is a learning method that uses the Web and its various services as materials in various learning activities.</w:t>
      </w:r>
      <w:r>
        <w:rPr>
          <w:lang w:val="en-US"/>
        </w:rPr>
        <w:t xml:space="preserve"> </w:t>
      </w:r>
      <w:r>
        <w:t>Fully online learning is implemented through one of the web services, where curriculum and learning activities are conducted online, and there is blended learning or smart learning.</w:t>
      </w:r>
      <w:r>
        <w:rPr>
          <w:lang w:val="en-US"/>
        </w:rPr>
        <w:t xml:space="preserve"> </w:t>
      </w:r>
      <w:r>
        <w:t>As computers and networks become more popular, web learning (e-learning) has become a more practical and globally accepted approach</w:t>
      </w:r>
      <w:r>
        <w:rPr>
          <w:lang w:val="en-US"/>
        </w:rPr>
        <w:t xml:space="preserve"> [</w:t>
      </w:r>
      <w:r w:rsidR="00133F0E">
        <w:rPr>
          <w:lang w:val="en-US"/>
        </w:rPr>
        <w:t>14</w:t>
      </w:r>
      <w:r>
        <w:rPr>
          <w:lang w:val="en-US"/>
        </w:rPr>
        <w:t>]</w:t>
      </w:r>
      <w:r>
        <w:t>.</w:t>
      </w:r>
    </w:p>
    <w:p w14:paraId="17F150FC" w14:textId="33E3A122" w:rsidR="009303D9" w:rsidRDefault="00F240FB" w:rsidP="006B6B66">
      <w:pPr>
        <w:pStyle w:val="Heading1"/>
      </w:pPr>
      <w:r>
        <w:t>METHOD</w:t>
      </w:r>
    </w:p>
    <w:p w14:paraId="21C51E20" w14:textId="79F1D0C9" w:rsidR="009303D9" w:rsidRDefault="00BA5197" w:rsidP="00BA5197">
      <w:pPr>
        <w:pStyle w:val="BodyText"/>
      </w:pPr>
      <w:r>
        <w:t xml:space="preserve">This research is a type of development research using the Research and Development (R&amp;D) method that produces a learning media product with the Design Thinking development model. This research uses the Design Thinking method which involves users and stakeholders directly to define problems, sharpen the exploration of the problem context, determine development priorities, find opportunities </w:t>
      </w:r>
      <w:r>
        <w:t>for differentiation innovation and competitive advantage</w:t>
      </w:r>
      <w:r w:rsidR="00667E81">
        <w:rPr>
          <w:lang w:val="en-US"/>
        </w:rPr>
        <w:t>[1</w:t>
      </w:r>
      <w:r w:rsidR="00415044">
        <w:rPr>
          <w:lang w:val="en-US"/>
        </w:rPr>
        <w:t>5</w:t>
      </w:r>
      <w:r w:rsidR="00667E81">
        <w:rPr>
          <w:lang w:val="en-US"/>
        </w:rPr>
        <w:t xml:space="preserve">]. </w:t>
      </w:r>
      <w:r>
        <w:t>The Design Thinking process has 5 (five) stages including: Empathize, Define, Ideate, Prototype, and Test.</w:t>
      </w:r>
    </w:p>
    <w:p w14:paraId="07A19E61" w14:textId="03F49B5E" w:rsidR="00A42A00" w:rsidRDefault="00AE6B23" w:rsidP="00BA5197">
      <w:pPr>
        <w:pStyle w:val="BodyText"/>
      </w:pPr>
      <w:r>
        <w:rPr>
          <w:noProof/>
        </w:rPr>
        <w:drawing>
          <wp:inline distT="0" distB="0" distL="0" distR="0" wp14:anchorId="59F9170D" wp14:editId="553052CB">
            <wp:extent cx="3019425" cy="1514475"/>
            <wp:effectExtent l="0" t="0" r="0" b="0"/>
            <wp:docPr id="468697706"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68697706" name="Picture 468697706"/>
                    <pic:cNvPicPr/>
                  </pic:nvPicPr>
                  <pic:blipFill>
                    <a:blip r:embed="rId9">
                      <a:extLst>
                        <a:ext uri="{28A0092B-C50C-407E-A947-70E740481C1C}">
                          <a14:useLocalDpi xmlns:a14="http://schemas.microsoft.com/office/drawing/2010/main" val="0"/>
                        </a:ext>
                      </a:extLst>
                    </a:blip>
                    <a:stretch>
                      <a:fillRect/>
                    </a:stretch>
                  </pic:blipFill>
                  <pic:spPr>
                    <a:xfrm>
                      <a:off x="0" y="0"/>
                      <a:ext cx="3019425" cy="1514475"/>
                    </a:xfrm>
                    <a:prstGeom prst="rect">
                      <a:avLst/>
                    </a:prstGeom>
                  </pic:spPr>
                </pic:pic>
              </a:graphicData>
            </a:graphic>
          </wp:inline>
        </w:drawing>
      </w:r>
    </w:p>
    <w:p w14:paraId="2688956A" w14:textId="32D3BE49" w:rsidR="00B563D0" w:rsidRPr="00FF0DA4" w:rsidRDefault="00B563D0" w:rsidP="00FF0DA4">
      <w:pPr>
        <w:pStyle w:val="BodyText"/>
        <w:ind w:firstLine="0pt"/>
        <w:jc w:val="center"/>
        <w:rPr>
          <w:sz w:val="16"/>
          <w:szCs w:val="16"/>
          <w:lang w:val="en-US"/>
        </w:rPr>
      </w:pPr>
      <w:r w:rsidRPr="00B20B2C">
        <w:rPr>
          <w:b/>
          <w:bCs/>
          <w:sz w:val="16"/>
          <w:szCs w:val="16"/>
          <w:lang w:val="en-US"/>
        </w:rPr>
        <w:t>Fig 1</w:t>
      </w:r>
      <w:r w:rsidRPr="00FF0DA4">
        <w:rPr>
          <w:sz w:val="16"/>
          <w:szCs w:val="16"/>
          <w:lang w:val="en-US"/>
        </w:rPr>
        <w:t xml:space="preserve">. </w:t>
      </w:r>
      <w:r w:rsidR="00FF0DA4" w:rsidRPr="00FF0DA4">
        <w:rPr>
          <w:sz w:val="16"/>
          <w:szCs w:val="16"/>
          <w:lang w:val="en-US"/>
        </w:rPr>
        <w:t>Design Thinking Development Flow</w:t>
      </w:r>
    </w:p>
    <w:p w14:paraId="22217789" w14:textId="67C3ED58" w:rsidR="009303D9" w:rsidRDefault="00853FCE" w:rsidP="00ED0149">
      <w:pPr>
        <w:pStyle w:val="Heading2"/>
      </w:pPr>
      <w:r>
        <w:t>Empathize</w:t>
      </w:r>
    </w:p>
    <w:p w14:paraId="62753397" w14:textId="568966A9" w:rsidR="001009E0" w:rsidRPr="001009E0" w:rsidRDefault="001009E0" w:rsidP="001009E0">
      <w:pPr>
        <w:ind w:firstLine="14.40pt"/>
        <w:jc w:val="both"/>
      </w:pPr>
      <w:r w:rsidRPr="001009E0">
        <w:t xml:space="preserve">At this stage it will be done to get an empathetic understanding of the problem that is trying to be solved. At this stage, data collection will be carried out by exploring user problems using the interview </w:t>
      </w:r>
      <w:proofErr w:type="gramStart"/>
      <w:r w:rsidRPr="001009E0">
        <w:t>method</w:t>
      </w:r>
      <w:r w:rsidR="00667E81">
        <w:t>[</w:t>
      </w:r>
      <w:proofErr w:type="gramEnd"/>
      <w:r w:rsidR="00667E81">
        <w:t>1</w:t>
      </w:r>
      <w:r w:rsidR="00415044">
        <w:t>6</w:t>
      </w:r>
      <w:r w:rsidR="00667E81">
        <w:t>].</w:t>
      </w:r>
    </w:p>
    <w:p w14:paraId="31C0E164" w14:textId="1A5445B1" w:rsidR="009303D9" w:rsidRDefault="00216CB0" w:rsidP="00ED0149">
      <w:pPr>
        <w:pStyle w:val="Heading2"/>
      </w:pPr>
      <w:r>
        <w:t>Define</w:t>
      </w:r>
    </w:p>
    <w:p w14:paraId="2E024DC6" w14:textId="1E0AE765" w:rsidR="001009E0" w:rsidRPr="001009E0" w:rsidRDefault="00FB4F97" w:rsidP="00FB4F97">
      <w:pPr>
        <w:ind w:firstLine="14.40pt"/>
        <w:jc w:val="both"/>
      </w:pPr>
      <w:r w:rsidRPr="00FB4F97">
        <w:t xml:space="preserve">In the Define phase of Design Thinking, observations will identify core problems from a human-centered perspective and gather information about the features and functions required for effective system design. According </w:t>
      </w:r>
      <w:proofErr w:type="gramStart"/>
      <w:r w:rsidRPr="00FB4F97">
        <w:t>to</w:t>
      </w:r>
      <w:r w:rsidR="00667E81">
        <w:t>[</w:t>
      </w:r>
      <w:proofErr w:type="gramEnd"/>
      <w:r w:rsidR="00667E81">
        <w:t>1</w:t>
      </w:r>
      <w:r w:rsidR="00415044">
        <w:t>7</w:t>
      </w:r>
      <w:r w:rsidR="00667E81">
        <w:t xml:space="preserve">]. </w:t>
      </w:r>
      <w:r w:rsidRPr="00FB4F97">
        <w:t>this process is essential to identify the specific needs and challenges faced by the intended population, which is aligned with the principles of human-centered design. Here, observations will be made and synthesized to determine the core problems that have been identified in a human-centered way.</w:t>
      </w:r>
    </w:p>
    <w:p w14:paraId="7E54C8D6" w14:textId="1A3659F4" w:rsidR="009303D9" w:rsidRDefault="00216CB0" w:rsidP="00ED0149">
      <w:pPr>
        <w:pStyle w:val="Heading2"/>
      </w:pPr>
      <w:r>
        <w:t>Ideate</w:t>
      </w:r>
    </w:p>
    <w:p w14:paraId="3225A974" w14:textId="145E85A8" w:rsidR="00FB4F97" w:rsidRPr="00FB4F97" w:rsidRDefault="00FB4F97" w:rsidP="00FB4F97">
      <w:pPr>
        <w:ind w:firstLine="14.40pt"/>
        <w:jc w:val="both"/>
      </w:pPr>
      <w:r w:rsidRPr="00FB4F97">
        <w:t xml:space="preserve">The Ideate phase of Design Thinking is crucial for generating innovative solutions to identified problems and relies heavily on techniques such as brainstorming, which involves structured activities designed to encourage creative thinking among participants. In practice, brainstorming sessions can be enhanced by utilizing mind maps, which visually organize information and facilitate the ideation </w:t>
      </w:r>
      <w:proofErr w:type="gramStart"/>
      <w:r w:rsidRPr="00FB4F97">
        <w:t>process</w:t>
      </w:r>
      <w:r w:rsidR="00ED181F">
        <w:t>[</w:t>
      </w:r>
      <w:proofErr w:type="gramEnd"/>
      <w:r w:rsidR="00ED181F">
        <w:t>1</w:t>
      </w:r>
      <w:r w:rsidR="00415044">
        <w:t>8</w:t>
      </w:r>
      <w:r w:rsidR="00ED181F">
        <w:t>]</w:t>
      </w:r>
      <w:r w:rsidRPr="00FB4F97">
        <w:t>.</w:t>
      </w:r>
    </w:p>
    <w:p w14:paraId="75446D9B" w14:textId="210339B1" w:rsidR="009303D9" w:rsidRDefault="00216CB0" w:rsidP="00216CB0">
      <w:pPr>
        <w:pStyle w:val="Heading2"/>
      </w:pPr>
      <w:r>
        <w:t>Prototype</w:t>
      </w:r>
    </w:p>
    <w:p w14:paraId="13C8F872" w14:textId="17BB2336" w:rsidR="00FB4F97" w:rsidRPr="00FB4F97" w:rsidRDefault="001903A3" w:rsidP="00FB4F97">
      <w:pPr>
        <w:ind w:firstLine="14.40pt"/>
        <w:jc w:val="both"/>
      </w:pPr>
      <w:r w:rsidRPr="001903A3">
        <w:t xml:space="preserve">In the methodological process of conceptualization and design, utilizing prototypes that can interact with users is essential for effective user engagement and feedback. The complexity of the technology determines the level of interaction required from the prototype, emphasizing the need for user feedback to refine the </w:t>
      </w:r>
      <w:proofErr w:type="gramStart"/>
      <w:r w:rsidRPr="001903A3">
        <w:t>design</w:t>
      </w:r>
      <w:r w:rsidR="00ED181F">
        <w:t>[</w:t>
      </w:r>
      <w:proofErr w:type="gramEnd"/>
      <w:r w:rsidR="00ED181F">
        <w:t>1</w:t>
      </w:r>
      <w:r w:rsidR="00415044">
        <w:t>9</w:t>
      </w:r>
      <w:r w:rsidR="00ED181F">
        <w:t>].</w:t>
      </w:r>
    </w:p>
    <w:p w14:paraId="0029465D" w14:textId="65C93357" w:rsidR="00216CB0" w:rsidRDefault="00216CB0" w:rsidP="00216CB0">
      <w:pPr>
        <w:pStyle w:val="Heading2"/>
      </w:pPr>
      <w:r>
        <w:t>Test</w:t>
      </w:r>
    </w:p>
    <w:p w14:paraId="72C38078" w14:textId="6B24EBB8" w:rsidR="001903A3" w:rsidRDefault="00A42A00" w:rsidP="001903A3">
      <w:pPr>
        <w:ind w:firstLine="14.40pt"/>
        <w:jc w:val="both"/>
      </w:pPr>
      <w:r w:rsidRPr="00A42A00">
        <w:t>At this step, the implementation and testing of the product can be carried out by media expert and material expert validators. This is particularly important for content verification, as it ensures the authenticity and accuracy of the material being tested. Ultimately, these technological advancements facilitate a comprehensive approach to product implementation, enabling thorough trials conducted by media expert and subject matter expert validators, thus fostering a more trustworthy digital content ecosystem</w:t>
      </w:r>
      <w:r w:rsidR="001903A3" w:rsidRPr="001903A3">
        <w:t>.</w:t>
      </w:r>
    </w:p>
    <w:p w14:paraId="370041BE" w14:textId="03DF4B69" w:rsidR="00EF181C" w:rsidRDefault="00467BA2" w:rsidP="00B04E75">
      <w:pPr>
        <w:ind w:firstLine="14.40pt"/>
        <w:jc w:val="both"/>
      </w:pPr>
      <w:r w:rsidRPr="00467BA2">
        <w:lastRenderedPageBreak/>
        <w:t>The design of developmental product trials effectively utilizes descriptive design methodology, primarily through a focus on needs analysis and field testing. This approach is supported by descriptive methods and techniques that analyze and evaluate design performance, ensuring that needs analysis is thoroughly addressed. The trial was conducted in two stages, namely expert trials and user trials. Expert trials were conducted for material and media validation, while user trials were conducted on students of SMK Negeri 12 Malang City class XI Software and Game Development (PPLG).</w:t>
      </w:r>
      <w:r>
        <w:t xml:space="preserve"> </w:t>
      </w:r>
    </w:p>
    <w:p w14:paraId="132663D8" w14:textId="57CAD7B8" w:rsidR="009E209A" w:rsidRPr="003A5F2A" w:rsidRDefault="00EF181C" w:rsidP="00DD5C3A">
      <w:pPr>
        <w:spacing w:before="12pt" w:after="6pt"/>
        <w:rPr>
          <w:sz w:val="16"/>
          <w:szCs w:val="16"/>
        </w:rPr>
      </w:pPr>
      <w:r w:rsidRPr="003A5F2A">
        <w:rPr>
          <w:sz w:val="16"/>
          <w:szCs w:val="16"/>
        </w:rPr>
        <w:t xml:space="preserve">TABLE I. </w:t>
      </w:r>
      <w:r w:rsidR="001268F0" w:rsidRPr="003A5F2A">
        <w:rPr>
          <w:sz w:val="16"/>
          <w:szCs w:val="16"/>
        </w:rPr>
        <w:t>DATA COLLECTION INSTRUMENTS</w:t>
      </w:r>
    </w:p>
    <w:tbl>
      <w:tblPr>
        <w:tblStyle w:val="TableGrid"/>
        <w:tblW w:w="224.75pt" w:type="dxa"/>
        <w:jc w:val="cente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ook w:firstRow="1" w:lastRow="0" w:firstColumn="1" w:lastColumn="0" w:noHBand="0" w:noVBand="1"/>
      </w:tblPr>
      <w:tblGrid>
        <w:gridCol w:w="1222"/>
        <w:gridCol w:w="1136"/>
        <w:gridCol w:w="1096"/>
        <w:gridCol w:w="1041"/>
      </w:tblGrid>
      <w:tr w:rsidR="008B579A" w:rsidRPr="00B20B2C" w14:paraId="528EC593" w14:textId="77777777" w:rsidTr="001737C3">
        <w:trPr>
          <w:trHeight w:val="454"/>
          <w:jc w:val="center"/>
        </w:trPr>
        <w:tc>
          <w:tcPr>
            <w:tcW w:w="61.10pt" w:type="dxa"/>
            <w:vAlign w:val="center"/>
          </w:tcPr>
          <w:p w14:paraId="080B17FC" w14:textId="7625E548" w:rsidR="008B579A" w:rsidRPr="00B20B2C" w:rsidRDefault="00B20B2C" w:rsidP="006B75BE">
            <w:pPr>
              <w:pStyle w:val="ListParagraph"/>
              <w:ind w:start="0pt"/>
              <w:jc w:val="center"/>
              <w:rPr>
                <w:rFonts w:ascii="Times New Roman" w:hAnsi="Times New Roman" w:cs="Times New Roman"/>
                <w:b/>
                <w:sz w:val="16"/>
                <w:szCs w:val="16"/>
              </w:rPr>
            </w:pPr>
            <w:r w:rsidRPr="00B20B2C">
              <w:rPr>
                <w:rFonts w:ascii="Times New Roman" w:hAnsi="Times New Roman" w:cs="Times New Roman"/>
                <w:b/>
                <w:sz w:val="16"/>
                <w:szCs w:val="16"/>
              </w:rPr>
              <w:t>Variable</w:t>
            </w:r>
          </w:p>
        </w:tc>
        <w:tc>
          <w:tcPr>
            <w:tcW w:w="56.80pt" w:type="dxa"/>
            <w:vAlign w:val="center"/>
          </w:tcPr>
          <w:p w14:paraId="2CA3D88B" w14:textId="27899CF0" w:rsidR="008B579A" w:rsidRPr="00B20B2C" w:rsidRDefault="00FA226C" w:rsidP="006B75BE">
            <w:pPr>
              <w:pStyle w:val="ListParagraph"/>
              <w:ind w:start="0pt"/>
              <w:jc w:val="center"/>
              <w:rPr>
                <w:rFonts w:ascii="Times New Roman" w:hAnsi="Times New Roman" w:cs="Times New Roman"/>
                <w:b/>
                <w:sz w:val="16"/>
                <w:szCs w:val="16"/>
              </w:rPr>
            </w:pPr>
            <w:r w:rsidRPr="00FA226C">
              <w:rPr>
                <w:rFonts w:ascii="Times New Roman" w:hAnsi="Times New Roman" w:cs="Times New Roman"/>
                <w:b/>
                <w:sz w:val="16"/>
                <w:szCs w:val="16"/>
              </w:rPr>
              <w:t>Method</w:t>
            </w:r>
          </w:p>
        </w:tc>
        <w:tc>
          <w:tcPr>
            <w:tcW w:w="54.80pt" w:type="dxa"/>
            <w:vAlign w:val="center"/>
          </w:tcPr>
          <w:p w14:paraId="24B7221B" w14:textId="18701FDE" w:rsidR="008B579A" w:rsidRPr="00B20B2C" w:rsidRDefault="00FA226C" w:rsidP="006B75BE">
            <w:pPr>
              <w:pStyle w:val="ListParagraph"/>
              <w:ind w:start="0pt"/>
              <w:jc w:val="center"/>
              <w:rPr>
                <w:rFonts w:ascii="Times New Roman" w:hAnsi="Times New Roman" w:cs="Times New Roman"/>
                <w:b/>
                <w:sz w:val="16"/>
                <w:szCs w:val="16"/>
              </w:rPr>
            </w:pPr>
            <w:r w:rsidRPr="00FA226C">
              <w:rPr>
                <w:rFonts w:ascii="Times New Roman" w:hAnsi="Times New Roman" w:cs="Times New Roman"/>
                <w:b/>
                <w:sz w:val="16"/>
                <w:szCs w:val="16"/>
              </w:rPr>
              <w:t>Scoring Scale</w:t>
            </w:r>
          </w:p>
        </w:tc>
        <w:tc>
          <w:tcPr>
            <w:tcW w:w="52.05pt" w:type="dxa"/>
            <w:vAlign w:val="center"/>
          </w:tcPr>
          <w:p w14:paraId="20A41A39" w14:textId="63DA07BA" w:rsidR="008B579A" w:rsidRPr="00B20B2C" w:rsidRDefault="00FA226C" w:rsidP="006B75BE">
            <w:pPr>
              <w:pStyle w:val="ListParagraph"/>
              <w:ind w:start="0pt"/>
              <w:jc w:val="center"/>
              <w:rPr>
                <w:rFonts w:ascii="Times New Roman" w:hAnsi="Times New Roman" w:cs="Times New Roman"/>
                <w:b/>
                <w:sz w:val="16"/>
                <w:szCs w:val="16"/>
              </w:rPr>
            </w:pPr>
            <w:r w:rsidRPr="00FA226C">
              <w:rPr>
                <w:rFonts w:ascii="Times New Roman" w:hAnsi="Times New Roman" w:cs="Times New Roman"/>
                <w:b/>
                <w:sz w:val="16"/>
                <w:szCs w:val="16"/>
              </w:rPr>
              <w:t>Data Type</w:t>
            </w:r>
          </w:p>
        </w:tc>
      </w:tr>
      <w:tr w:rsidR="008B579A" w:rsidRPr="00B20B2C" w14:paraId="402F0A34" w14:textId="77777777" w:rsidTr="001737C3">
        <w:trPr>
          <w:trHeight w:val="454"/>
          <w:jc w:val="center"/>
        </w:trPr>
        <w:tc>
          <w:tcPr>
            <w:tcW w:w="61.10pt" w:type="dxa"/>
          </w:tcPr>
          <w:p w14:paraId="4A3E77D3" w14:textId="75AD6A1F" w:rsidR="008B579A" w:rsidRPr="00B20B2C" w:rsidRDefault="001E715B" w:rsidP="006B75BE">
            <w:pPr>
              <w:pStyle w:val="ListParagraph"/>
              <w:ind w:start="0pt"/>
              <w:rPr>
                <w:rFonts w:ascii="Times New Roman" w:hAnsi="Times New Roman" w:cs="Times New Roman"/>
                <w:bCs/>
                <w:sz w:val="16"/>
                <w:szCs w:val="16"/>
              </w:rPr>
            </w:pPr>
            <w:r w:rsidRPr="001E715B">
              <w:rPr>
                <w:rFonts w:ascii="Times New Roman" w:hAnsi="Times New Roman" w:cs="Times New Roman"/>
                <w:bCs/>
                <w:sz w:val="16"/>
                <w:szCs w:val="16"/>
              </w:rPr>
              <w:t>Needs Analysis</w:t>
            </w:r>
          </w:p>
        </w:tc>
        <w:tc>
          <w:tcPr>
            <w:tcW w:w="56.80pt" w:type="dxa"/>
          </w:tcPr>
          <w:p w14:paraId="5987AC86" w14:textId="2EE8D7B9" w:rsidR="008B579A" w:rsidRPr="00B20B2C" w:rsidRDefault="00B2675F" w:rsidP="006B75BE">
            <w:pPr>
              <w:pStyle w:val="ListParagraph"/>
              <w:ind w:start="0pt"/>
              <w:rPr>
                <w:rFonts w:ascii="Times New Roman" w:hAnsi="Times New Roman" w:cs="Times New Roman"/>
                <w:bCs/>
                <w:sz w:val="16"/>
                <w:szCs w:val="16"/>
              </w:rPr>
            </w:pPr>
            <w:r w:rsidRPr="00B2675F">
              <w:rPr>
                <w:rFonts w:ascii="Times New Roman" w:hAnsi="Times New Roman" w:cs="Times New Roman"/>
                <w:bCs/>
                <w:sz w:val="16"/>
                <w:szCs w:val="16"/>
              </w:rPr>
              <w:t>Interview</w:t>
            </w:r>
          </w:p>
        </w:tc>
        <w:tc>
          <w:tcPr>
            <w:tcW w:w="54.80pt" w:type="dxa"/>
          </w:tcPr>
          <w:p w14:paraId="44F26679" w14:textId="775D67CE" w:rsidR="008B579A" w:rsidRPr="00B20B2C" w:rsidRDefault="00821A31" w:rsidP="006B75BE">
            <w:pPr>
              <w:pStyle w:val="ListParagraph"/>
              <w:ind w:start="0pt"/>
              <w:rPr>
                <w:rFonts w:ascii="Times New Roman" w:hAnsi="Times New Roman" w:cs="Times New Roman"/>
                <w:bCs/>
                <w:sz w:val="16"/>
                <w:szCs w:val="16"/>
              </w:rPr>
            </w:pPr>
            <w:r w:rsidRPr="00821A31">
              <w:rPr>
                <w:rFonts w:ascii="Times New Roman" w:hAnsi="Times New Roman" w:cs="Times New Roman"/>
                <w:bCs/>
                <w:sz w:val="16"/>
                <w:szCs w:val="16"/>
              </w:rPr>
              <w:t>Qualitative</w:t>
            </w:r>
          </w:p>
        </w:tc>
        <w:tc>
          <w:tcPr>
            <w:tcW w:w="52.05pt" w:type="dxa"/>
          </w:tcPr>
          <w:p w14:paraId="225208F9" w14:textId="5713F8D1" w:rsidR="008B579A" w:rsidRPr="00B20B2C" w:rsidRDefault="00821A31" w:rsidP="006B75BE">
            <w:pPr>
              <w:pStyle w:val="ListParagraph"/>
              <w:ind w:start="0pt"/>
              <w:rPr>
                <w:rFonts w:ascii="Times New Roman" w:hAnsi="Times New Roman" w:cs="Times New Roman"/>
                <w:bCs/>
                <w:sz w:val="16"/>
                <w:szCs w:val="16"/>
              </w:rPr>
            </w:pPr>
            <w:r w:rsidRPr="00821A31">
              <w:rPr>
                <w:rFonts w:ascii="Times New Roman" w:hAnsi="Times New Roman" w:cs="Times New Roman"/>
                <w:bCs/>
                <w:sz w:val="16"/>
                <w:szCs w:val="16"/>
              </w:rPr>
              <w:t>Qualitative</w:t>
            </w:r>
          </w:p>
        </w:tc>
      </w:tr>
      <w:tr w:rsidR="008B579A" w:rsidRPr="00B20B2C" w14:paraId="0AE37B79" w14:textId="77777777" w:rsidTr="001737C3">
        <w:trPr>
          <w:trHeight w:val="454"/>
          <w:jc w:val="center"/>
        </w:trPr>
        <w:tc>
          <w:tcPr>
            <w:tcW w:w="61.10pt" w:type="dxa"/>
          </w:tcPr>
          <w:p w14:paraId="67A74D3F" w14:textId="0076CCD7" w:rsidR="008B579A" w:rsidRPr="00B20B2C" w:rsidRDefault="001E715B" w:rsidP="006B75BE">
            <w:pPr>
              <w:pStyle w:val="ListParagraph"/>
              <w:ind w:start="0pt"/>
              <w:rPr>
                <w:rFonts w:ascii="Times New Roman" w:hAnsi="Times New Roman" w:cs="Times New Roman"/>
                <w:bCs/>
                <w:sz w:val="16"/>
                <w:szCs w:val="16"/>
              </w:rPr>
            </w:pPr>
            <w:r w:rsidRPr="001E715B">
              <w:rPr>
                <w:rFonts w:ascii="Times New Roman" w:hAnsi="Times New Roman" w:cs="Times New Roman"/>
                <w:bCs/>
                <w:sz w:val="16"/>
                <w:szCs w:val="16"/>
              </w:rPr>
              <w:t>Media Expert Validation</w:t>
            </w:r>
          </w:p>
        </w:tc>
        <w:tc>
          <w:tcPr>
            <w:tcW w:w="56.80pt" w:type="dxa"/>
          </w:tcPr>
          <w:p w14:paraId="184B5A5B" w14:textId="7EE92F2D" w:rsidR="008B579A" w:rsidRPr="00B20B2C" w:rsidRDefault="00B2675F" w:rsidP="006B75BE">
            <w:pPr>
              <w:pStyle w:val="ListParagraph"/>
              <w:ind w:start="0pt"/>
              <w:rPr>
                <w:rFonts w:ascii="Times New Roman" w:hAnsi="Times New Roman" w:cs="Times New Roman"/>
                <w:bCs/>
                <w:sz w:val="16"/>
                <w:szCs w:val="16"/>
              </w:rPr>
            </w:pPr>
            <w:r w:rsidRPr="00B2675F">
              <w:rPr>
                <w:rFonts w:ascii="Times New Roman" w:hAnsi="Times New Roman" w:cs="Times New Roman"/>
                <w:bCs/>
                <w:sz w:val="16"/>
                <w:szCs w:val="16"/>
              </w:rPr>
              <w:t>Questionnaire</w:t>
            </w:r>
          </w:p>
        </w:tc>
        <w:tc>
          <w:tcPr>
            <w:tcW w:w="54.80pt" w:type="dxa"/>
          </w:tcPr>
          <w:p w14:paraId="1DD62130" w14:textId="77777777" w:rsidR="008B579A" w:rsidRPr="00B20B2C" w:rsidRDefault="008B579A" w:rsidP="006B75BE">
            <w:pPr>
              <w:pStyle w:val="ListParagraph"/>
              <w:ind w:start="0pt"/>
              <w:rPr>
                <w:rFonts w:ascii="Times New Roman" w:hAnsi="Times New Roman" w:cs="Times New Roman"/>
                <w:bCs/>
                <w:sz w:val="16"/>
                <w:szCs w:val="16"/>
              </w:rPr>
            </w:pPr>
            <w:r w:rsidRPr="00B20B2C">
              <w:rPr>
                <w:rFonts w:ascii="Times New Roman" w:hAnsi="Times New Roman" w:cs="Times New Roman"/>
                <w:bCs/>
                <w:sz w:val="16"/>
                <w:szCs w:val="16"/>
              </w:rPr>
              <w:t>Interval</w:t>
            </w:r>
          </w:p>
        </w:tc>
        <w:tc>
          <w:tcPr>
            <w:tcW w:w="52.05pt" w:type="dxa"/>
          </w:tcPr>
          <w:p w14:paraId="3AC3F6E5" w14:textId="15C582BF" w:rsidR="008B579A" w:rsidRPr="00B20B2C" w:rsidRDefault="00821A31" w:rsidP="006B75BE">
            <w:pPr>
              <w:pStyle w:val="ListParagraph"/>
              <w:ind w:start="0pt"/>
              <w:rPr>
                <w:rFonts w:ascii="Times New Roman" w:hAnsi="Times New Roman" w:cs="Times New Roman"/>
                <w:bCs/>
                <w:sz w:val="16"/>
                <w:szCs w:val="16"/>
              </w:rPr>
            </w:pPr>
            <w:r w:rsidRPr="00821A31">
              <w:rPr>
                <w:rFonts w:ascii="Times New Roman" w:hAnsi="Times New Roman" w:cs="Times New Roman"/>
                <w:bCs/>
                <w:sz w:val="16"/>
                <w:szCs w:val="16"/>
              </w:rPr>
              <w:t>Quantitative &amp; Qualitative</w:t>
            </w:r>
          </w:p>
        </w:tc>
      </w:tr>
      <w:tr w:rsidR="008B579A" w:rsidRPr="00B20B2C" w14:paraId="05C66359" w14:textId="77777777" w:rsidTr="001737C3">
        <w:trPr>
          <w:trHeight w:val="454"/>
          <w:jc w:val="center"/>
        </w:trPr>
        <w:tc>
          <w:tcPr>
            <w:tcW w:w="61.10pt" w:type="dxa"/>
          </w:tcPr>
          <w:p w14:paraId="540480FC" w14:textId="4F6E484A" w:rsidR="008B579A" w:rsidRPr="00B20B2C" w:rsidRDefault="00B2675F" w:rsidP="006B75BE">
            <w:pPr>
              <w:pStyle w:val="ListParagraph"/>
              <w:ind w:start="0pt"/>
              <w:rPr>
                <w:rFonts w:ascii="Times New Roman" w:hAnsi="Times New Roman" w:cs="Times New Roman"/>
                <w:bCs/>
                <w:sz w:val="16"/>
                <w:szCs w:val="16"/>
              </w:rPr>
            </w:pPr>
            <w:r w:rsidRPr="00B2675F">
              <w:rPr>
                <w:rFonts w:ascii="Times New Roman" w:hAnsi="Times New Roman" w:cs="Times New Roman"/>
                <w:bCs/>
                <w:sz w:val="16"/>
                <w:szCs w:val="16"/>
              </w:rPr>
              <w:t>Material Expert Validation</w:t>
            </w:r>
          </w:p>
        </w:tc>
        <w:tc>
          <w:tcPr>
            <w:tcW w:w="56.80pt" w:type="dxa"/>
          </w:tcPr>
          <w:p w14:paraId="4BD52DF2" w14:textId="35206D5B" w:rsidR="008B579A" w:rsidRPr="00B20B2C" w:rsidRDefault="00B2675F" w:rsidP="006B75BE">
            <w:pPr>
              <w:pStyle w:val="ListParagraph"/>
              <w:ind w:start="0pt"/>
              <w:rPr>
                <w:rFonts w:ascii="Times New Roman" w:hAnsi="Times New Roman" w:cs="Times New Roman"/>
                <w:bCs/>
                <w:sz w:val="16"/>
                <w:szCs w:val="16"/>
              </w:rPr>
            </w:pPr>
            <w:r w:rsidRPr="00B2675F">
              <w:rPr>
                <w:rFonts w:ascii="Times New Roman" w:hAnsi="Times New Roman" w:cs="Times New Roman"/>
                <w:bCs/>
                <w:sz w:val="16"/>
                <w:szCs w:val="16"/>
              </w:rPr>
              <w:t>Questionnaire</w:t>
            </w:r>
          </w:p>
        </w:tc>
        <w:tc>
          <w:tcPr>
            <w:tcW w:w="54.80pt" w:type="dxa"/>
          </w:tcPr>
          <w:p w14:paraId="4C50740E" w14:textId="77777777" w:rsidR="008B579A" w:rsidRPr="00B20B2C" w:rsidRDefault="008B579A" w:rsidP="006B75BE">
            <w:pPr>
              <w:pStyle w:val="ListParagraph"/>
              <w:ind w:start="0pt"/>
              <w:rPr>
                <w:rFonts w:ascii="Times New Roman" w:hAnsi="Times New Roman" w:cs="Times New Roman"/>
                <w:bCs/>
                <w:sz w:val="16"/>
                <w:szCs w:val="16"/>
              </w:rPr>
            </w:pPr>
            <w:r w:rsidRPr="00B20B2C">
              <w:rPr>
                <w:rFonts w:ascii="Times New Roman" w:hAnsi="Times New Roman" w:cs="Times New Roman"/>
                <w:bCs/>
                <w:sz w:val="16"/>
                <w:szCs w:val="16"/>
              </w:rPr>
              <w:t>Interval</w:t>
            </w:r>
          </w:p>
        </w:tc>
        <w:tc>
          <w:tcPr>
            <w:tcW w:w="52.05pt" w:type="dxa"/>
          </w:tcPr>
          <w:p w14:paraId="45812071" w14:textId="76AC7EA5" w:rsidR="008B579A" w:rsidRPr="00B20B2C" w:rsidRDefault="00821A31" w:rsidP="006B75BE">
            <w:pPr>
              <w:pStyle w:val="ListParagraph"/>
              <w:ind w:start="0pt"/>
              <w:rPr>
                <w:rFonts w:ascii="Times New Roman" w:hAnsi="Times New Roman" w:cs="Times New Roman"/>
                <w:bCs/>
                <w:sz w:val="16"/>
                <w:szCs w:val="16"/>
              </w:rPr>
            </w:pPr>
            <w:r w:rsidRPr="00821A31">
              <w:rPr>
                <w:rFonts w:ascii="Times New Roman" w:hAnsi="Times New Roman" w:cs="Times New Roman"/>
                <w:bCs/>
                <w:sz w:val="16"/>
                <w:szCs w:val="16"/>
              </w:rPr>
              <w:t>Quantitative &amp; Qualitative</w:t>
            </w:r>
          </w:p>
        </w:tc>
      </w:tr>
      <w:tr w:rsidR="008B579A" w:rsidRPr="00B20B2C" w14:paraId="3769214A" w14:textId="77777777" w:rsidTr="001737C3">
        <w:trPr>
          <w:trHeight w:val="454"/>
          <w:jc w:val="center"/>
        </w:trPr>
        <w:tc>
          <w:tcPr>
            <w:tcW w:w="61.10pt" w:type="dxa"/>
          </w:tcPr>
          <w:p w14:paraId="16DEB24B" w14:textId="08856EF1" w:rsidR="008B579A" w:rsidRPr="00B20B2C" w:rsidRDefault="00B2675F" w:rsidP="006B75BE">
            <w:pPr>
              <w:pStyle w:val="ListParagraph"/>
              <w:ind w:start="0pt"/>
              <w:rPr>
                <w:rFonts w:ascii="Times New Roman" w:hAnsi="Times New Roman" w:cs="Times New Roman"/>
                <w:bCs/>
                <w:sz w:val="16"/>
                <w:szCs w:val="16"/>
              </w:rPr>
            </w:pPr>
            <w:r w:rsidRPr="00B2675F">
              <w:rPr>
                <w:rFonts w:ascii="Times New Roman" w:hAnsi="Times New Roman" w:cs="Times New Roman"/>
                <w:bCs/>
                <w:sz w:val="16"/>
                <w:szCs w:val="16"/>
              </w:rPr>
              <w:t>User Test</w:t>
            </w:r>
          </w:p>
        </w:tc>
        <w:tc>
          <w:tcPr>
            <w:tcW w:w="56.80pt" w:type="dxa"/>
          </w:tcPr>
          <w:p w14:paraId="786AA3B6" w14:textId="37002BD6" w:rsidR="008B579A" w:rsidRPr="00B20B2C" w:rsidRDefault="00B2675F" w:rsidP="006B75BE">
            <w:pPr>
              <w:pStyle w:val="ListParagraph"/>
              <w:ind w:start="0pt"/>
              <w:rPr>
                <w:rFonts w:ascii="Times New Roman" w:hAnsi="Times New Roman" w:cs="Times New Roman"/>
                <w:bCs/>
                <w:sz w:val="16"/>
                <w:szCs w:val="16"/>
              </w:rPr>
            </w:pPr>
            <w:r w:rsidRPr="00B2675F">
              <w:rPr>
                <w:rFonts w:ascii="Times New Roman" w:hAnsi="Times New Roman" w:cs="Times New Roman"/>
                <w:bCs/>
                <w:sz w:val="16"/>
                <w:szCs w:val="16"/>
              </w:rPr>
              <w:t>Questionnaire</w:t>
            </w:r>
          </w:p>
        </w:tc>
        <w:tc>
          <w:tcPr>
            <w:tcW w:w="54.80pt" w:type="dxa"/>
          </w:tcPr>
          <w:p w14:paraId="2E176D5C" w14:textId="77777777" w:rsidR="008B579A" w:rsidRPr="00B20B2C" w:rsidRDefault="008B579A" w:rsidP="006B75BE">
            <w:pPr>
              <w:pStyle w:val="ListParagraph"/>
              <w:ind w:start="0pt"/>
              <w:rPr>
                <w:rFonts w:ascii="Times New Roman" w:hAnsi="Times New Roman" w:cs="Times New Roman"/>
                <w:bCs/>
                <w:sz w:val="16"/>
                <w:szCs w:val="16"/>
              </w:rPr>
            </w:pPr>
            <w:r w:rsidRPr="00B20B2C">
              <w:rPr>
                <w:rFonts w:ascii="Times New Roman" w:hAnsi="Times New Roman" w:cs="Times New Roman"/>
                <w:bCs/>
                <w:sz w:val="16"/>
                <w:szCs w:val="16"/>
              </w:rPr>
              <w:t>Interval</w:t>
            </w:r>
          </w:p>
        </w:tc>
        <w:tc>
          <w:tcPr>
            <w:tcW w:w="52.05pt" w:type="dxa"/>
          </w:tcPr>
          <w:p w14:paraId="53CB4028" w14:textId="2B2D8882" w:rsidR="008B579A" w:rsidRPr="00B20B2C" w:rsidRDefault="00821A31" w:rsidP="006B75BE">
            <w:pPr>
              <w:pStyle w:val="ListParagraph"/>
              <w:ind w:start="0pt"/>
              <w:rPr>
                <w:rFonts w:ascii="Times New Roman" w:hAnsi="Times New Roman" w:cs="Times New Roman"/>
                <w:bCs/>
                <w:sz w:val="16"/>
                <w:szCs w:val="16"/>
              </w:rPr>
            </w:pPr>
            <w:r w:rsidRPr="00821A31">
              <w:rPr>
                <w:rFonts w:ascii="Times New Roman" w:hAnsi="Times New Roman" w:cs="Times New Roman"/>
                <w:bCs/>
                <w:sz w:val="16"/>
                <w:szCs w:val="16"/>
              </w:rPr>
              <w:t>Quantitative</w:t>
            </w:r>
          </w:p>
        </w:tc>
      </w:tr>
      <w:tr w:rsidR="008B579A" w:rsidRPr="00B20B2C" w14:paraId="2EA862D2" w14:textId="77777777" w:rsidTr="001737C3">
        <w:trPr>
          <w:trHeight w:val="454"/>
          <w:jc w:val="center"/>
        </w:trPr>
        <w:tc>
          <w:tcPr>
            <w:tcW w:w="61.10pt" w:type="dxa"/>
          </w:tcPr>
          <w:p w14:paraId="572ED6CB" w14:textId="7C10C0A2" w:rsidR="008B579A" w:rsidRPr="00B20B2C" w:rsidRDefault="00B2675F" w:rsidP="006B75BE">
            <w:pPr>
              <w:pStyle w:val="ListParagraph"/>
              <w:ind w:start="0pt"/>
              <w:rPr>
                <w:rFonts w:ascii="Times New Roman" w:hAnsi="Times New Roman" w:cs="Times New Roman"/>
                <w:bCs/>
                <w:sz w:val="16"/>
                <w:szCs w:val="16"/>
              </w:rPr>
            </w:pPr>
            <w:r w:rsidRPr="00B2675F">
              <w:rPr>
                <w:rFonts w:ascii="Times New Roman" w:hAnsi="Times New Roman" w:cs="Times New Roman"/>
                <w:bCs/>
                <w:sz w:val="16"/>
                <w:szCs w:val="16"/>
              </w:rPr>
              <w:t>Learning Interest Test</w:t>
            </w:r>
          </w:p>
        </w:tc>
        <w:tc>
          <w:tcPr>
            <w:tcW w:w="56.80pt" w:type="dxa"/>
          </w:tcPr>
          <w:p w14:paraId="3AF30B74" w14:textId="6B5F30BF" w:rsidR="008B579A" w:rsidRPr="00B20B2C" w:rsidRDefault="00B2675F" w:rsidP="006B75BE">
            <w:pPr>
              <w:pStyle w:val="ListParagraph"/>
              <w:ind w:start="0pt"/>
              <w:rPr>
                <w:rFonts w:ascii="Times New Roman" w:hAnsi="Times New Roman" w:cs="Times New Roman"/>
                <w:bCs/>
                <w:sz w:val="16"/>
                <w:szCs w:val="16"/>
              </w:rPr>
            </w:pPr>
            <w:r w:rsidRPr="00B2675F">
              <w:rPr>
                <w:rFonts w:ascii="Times New Roman" w:hAnsi="Times New Roman" w:cs="Times New Roman"/>
                <w:bCs/>
                <w:sz w:val="16"/>
                <w:szCs w:val="16"/>
              </w:rPr>
              <w:t>Questionnaire</w:t>
            </w:r>
          </w:p>
        </w:tc>
        <w:tc>
          <w:tcPr>
            <w:tcW w:w="54.80pt" w:type="dxa"/>
          </w:tcPr>
          <w:p w14:paraId="190B3596" w14:textId="77777777" w:rsidR="008B579A" w:rsidRPr="00B20B2C" w:rsidRDefault="008B579A" w:rsidP="006B75BE">
            <w:pPr>
              <w:pStyle w:val="ListParagraph"/>
              <w:ind w:start="0pt"/>
              <w:rPr>
                <w:rFonts w:ascii="Times New Roman" w:hAnsi="Times New Roman" w:cs="Times New Roman"/>
                <w:bCs/>
                <w:sz w:val="16"/>
                <w:szCs w:val="16"/>
              </w:rPr>
            </w:pPr>
            <w:r w:rsidRPr="00B20B2C">
              <w:rPr>
                <w:rFonts w:ascii="Times New Roman" w:hAnsi="Times New Roman" w:cs="Times New Roman"/>
                <w:bCs/>
                <w:sz w:val="16"/>
                <w:szCs w:val="16"/>
              </w:rPr>
              <w:t>Interval</w:t>
            </w:r>
          </w:p>
        </w:tc>
        <w:tc>
          <w:tcPr>
            <w:tcW w:w="52.05pt" w:type="dxa"/>
          </w:tcPr>
          <w:p w14:paraId="5E138A2A" w14:textId="6C5E9A2F" w:rsidR="008B579A" w:rsidRPr="00B20B2C" w:rsidRDefault="00821A31" w:rsidP="006B75BE">
            <w:pPr>
              <w:pStyle w:val="ListParagraph"/>
              <w:ind w:start="0pt"/>
              <w:rPr>
                <w:rFonts w:ascii="Times New Roman" w:hAnsi="Times New Roman" w:cs="Times New Roman"/>
                <w:bCs/>
                <w:sz w:val="16"/>
                <w:szCs w:val="16"/>
              </w:rPr>
            </w:pPr>
            <w:r w:rsidRPr="00821A31">
              <w:rPr>
                <w:rFonts w:ascii="Times New Roman" w:hAnsi="Times New Roman" w:cs="Times New Roman"/>
                <w:bCs/>
                <w:sz w:val="16"/>
                <w:szCs w:val="16"/>
              </w:rPr>
              <w:t>Quantitative</w:t>
            </w:r>
          </w:p>
        </w:tc>
      </w:tr>
    </w:tbl>
    <w:p w14:paraId="7928277B" w14:textId="03EC2130" w:rsidR="00EF181C" w:rsidRDefault="00EF181C" w:rsidP="00824004">
      <w:pPr>
        <w:jc w:val="both"/>
        <w:rPr>
          <w:sz w:val="18"/>
          <w:szCs w:val="18"/>
        </w:rPr>
      </w:pPr>
    </w:p>
    <w:p w14:paraId="524B09D8" w14:textId="5EFCA4FE" w:rsidR="00824004" w:rsidRDefault="003C235B" w:rsidP="00824004">
      <w:pPr>
        <w:pStyle w:val="BodyText"/>
      </w:pPr>
      <w:r w:rsidRPr="003C235B">
        <w:t>From the results of data processing carried out, it will be compared according to the criteria for media and material feasibility can be seen in the table below. To determine the validation of functionality using the criteria as below. Then, the processed data on learning motivation is compared with the criteria for motivation level</w:t>
      </w:r>
      <w:r w:rsidR="00824004" w:rsidRPr="005B520E">
        <w:t>.</w:t>
      </w:r>
    </w:p>
    <w:p w14:paraId="1D529ABD" w14:textId="5A41E54F" w:rsidR="003C235B" w:rsidRPr="00977E38" w:rsidRDefault="003C235B" w:rsidP="00DD5C3A">
      <w:pPr>
        <w:pStyle w:val="BodyText"/>
        <w:spacing w:before="12pt"/>
        <w:ind w:firstLine="0pt"/>
        <w:jc w:val="center"/>
        <w:rPr>
          <w:sz w:val="16"/>
          <w:szCs w:val="16"/>
          <w:lang w:val="en-US"/>
        </w:rPr>
      </w:pPr>
      <w:r w:rsidRPr="00977E38">
        <w:rPr>
          <w:sz w:val="16"/>
          <w:szCs w:val="16"/>
          <w:lang w:val="en-US"/>
        </w:rPr>
        <w:t>TABLE II. MEDIA FEASIBILITY CRITERIA</w:t>
      </w:r>
    </w:p>
    <w:tbl>
      <w:tblPr>
        <w:tblStyle w:val="TableGrid"/>
        <w:tblW w:w="0pt" w:type="dxa"/>
        <w:jc w:val="cente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ook w:firstRow="1" w:lastRow="0" w:firstColumn="1" w:lastColumn="0" w:noHBand="0" w:noVBand="1"/>
      </w:tblPr>
      <w:tblGrid>
        <w:gridCol w:w="1423"/>
        <w:gridCol w:w="1129"/>
        <w:gridCol w:w="1719"/>
      </w:tblGrid>
      <w:tr w:rsidR="00B04E75" w:rsidRPr="00977E38" w14:paraId="11D60A40" w14:textId="77777777" w:rsidTr="003A5F2A">
        <w:trPr>
          <w:trHeight w:val="283"/>
          <w:jc w:val="center"/>
        </w:trPr>
        <w:tc>
          <w:tcPr>
            <w:tcW w:w="71.15pt" w:type="dxa"/>
            <w:vAlign w:val="center"/>
          </w:tcPr>
          <w:p w14:paraId="26D6D31C" w14:textId="3C673F9C" w:rsidR="00B04E75" w:rsidRPr="008F643B" w:rsidRDefault="003755B3" w:rsidP="003A5F2A">
            <w:pPr>
              <w:pStyle w:val="ListParagraph"/>
              <w:ind w:start="0pt"/>
              <w:jc w:val="center"/>
              <w:rPr>
                <w:rFonts w:ascii="Times New Roman" w:hAnsi="Times New Roman" w:cs="Times New Roman"/>
                <w:b/>
                <w:sz w:val="16"/>
                <w:szCs w:val="16"/>
              </w:rPr>
            </w:pPr>
            <w:r w:rsidRPr="008F643B">
              <w:rPr>
                <w:rFonts w:ascii="Times New Roman" w:hAnsi="Times New Roman" w:cs="Times New Roman"/>
                <w:b/>
                <w:sz w:val="16"/>
                <w:szCs w:val="16"/>
              </w:rPr>
              <w:t>Percentage</w:t>
            </w:r>
            <w:r w:rsidR="00B04E75" w:rsidRPr="008F643B">
              <w:rPr>
                <w:rFonts w:ascii="Times New Roman" w:hAnsi="Times New Roman" w:cs="Times New Roman"/>
                <w:b/>
                <w:sz w:val="16"/>
                <w:szCs w:val="16"/>
              </w:rPr>
              <w:t xml:space="preserve"> (%)</w:t>
            </w:r>
          </w:p>
        </w:tc>
        <w:tc>
          <w:tcPr>
            <w:tcW w:w="56.45pt" w:type="dxa"/>
            <w:vAlign w:val="center"/>
          </w:tcPr>
          <w:p w14:paraId="1A6DB3B0" w14:textId="448CF170" w:rsidR="00B04E75" w:rsidRPr="008F643B" w:rsidRDefault="003755B3" w:rsidP="003A5F2A">
            <w:pPr>
              <w:pStyle w:val="ListParagraph"/>
              <w:ind w:start="0pt"/>
              <w:jc w:val="center"/>
              <w:rPr>
                <w:rFonts w:ascii="Times New Roman" w:hAnsi="Times New Roman" w:cs="Times New Roman"/>
                <w:b/>
                <w:sz w:val="16"/>
                <w:szCs w:val="16"/>
              </w:rPr>
            </w:pPr>
            <w:r w:rsidRPr="008F643B">
              <w:rPr>
                <w:rFonts w:ascii="Times New Roman" w:hAnsi="Times New Roman" w:cs="Times New Roman"/>
                <w:b/>
                <w:sz w:val="16"/>
                <w:szCs w:val="16"/>
              </w:rPr>
              <w:t>Feasibility Score</w:t>
            </w:r>
          </w:p>
        </w:tc>
        <w:tc>
          <w:tcPr>
            <w:tcW w:w="85.95pt" w:type="dxa"/>
            <w:vAlign w:val="center"/>
          </w:tcPr>
          <w:p w14:paraId="7D932A98" w14:textId="598C50FE" w:rsidR="00B04E75" w:rsidRPr="008F643B" w:rsidRDefault="003755B3" w:rsidP="003A5F2A">
            <w:pPr>
              <w:pStyle w:val="ListParagraph"/>
              <w:ind w:start="0pt"/>
              <w:jc w:val="center"/>
              <w:rPr>
                <w:rFonts w:ascii="Times New Roman" w:hAnsi="Times New Roman" w:cs="Times New Roman"/>
                <w:b/>
                <w:sz w:val="16"/>
                <w:szCs w:val="16"/>
              </w:rPr>
            </w:pPr>
            <w:r w:rsidRPr="008F643B">
              <w:rPr>
                <w:rFonts w:ascii="Times New Roman" w:hAnsi="Times New Roman" w:cs="Times New Roman"/>
                <w:b/>
                <w:sz w:val="16"/>
                <w:szCs w:val="16"/>
              </w:rPr>
              <w:t>Description</w:t>
            </w:r>
          </w:p>
        </w:tc>
      </w:tr>
      <w:tr w:rsidR="00B04E75" w:rsidRPr="00977E38" w14:paraId="20DE5556" w14:textId="77777777" w:rsidTr="003A5F2A">
        <w:trPr>
          <w:trHeight w:val="283"/>
          <w:jc w:val="center"/>
        </w:trPr>
        <w:tc>
          <w:tcPr>
            <w:tcW w:w="71.15pt" w:type="dxa"/>
            <w:vAlign w:val="center"/>
          </w:tcPr>
          <w:p w14:paraId="5B53E4A2" w14:textId="77777777" w:rsidR="00B04E75" w:rsidRPr="00977E38" w:rsidRDefault="00B04E75" w:rsidP="003A5F2A">
            <w:pPr>
              <w:pStyle w:val="ListParagraph"/>
              <w:ind w:start="0pt"/>
              <w:jc w:val="center"/>
              <w:rPr>
                <w:rFonts w:ascii="Times New Roman" w:hAnsi="Times New Roman" w:cs="Times New Roman"/>
                <w:bCs/>
                <w:sz w:val="16"/>
                <w:szCs w:val="16"/>
              </w:rPr>
            </w:pPr>
            <w:r w:rsidRPr="00977E38">
              <w:rPr>
                <w:rFonts w:ascii="Times New Roman" w:hAnsi="Times New Roman" w:cs="Times New Roman"/>
                <w:bCs/>
                <w:sz w:val="16"/>
                <w:szCs w:val="16"/>
              </w:rPr>
              <w:t>90% - 100%</w:t>
            </w:r>
          </w:p>
        </w:tc>
        <w:tc>
          <w:tcPr>
            <w:tcW w:w="56.45pt" w:type="dxa"/>
            <w:vAlign w:val="center"/>
          </w:tcPr>
          <w:p w14:paraId="3C76FB36" w14:textId="6725EFFD" w:rsidR="00B04E75" w:rsidRPr="00977E38" w:rsidRDefault="00AE63C4" w:rsidP="003A5F2A">
            <w:pPr>
              <w:pStyle w:val="ListParagraph"/>
              <w:ind w:start="0pt"/>
              <w:jc w:val="center"/>
              <w:rPr>
                <w:rFonts w:ascii="Times New Roman" w:hAnsi="Times New Roman" w:cs="Times New Roman"/>
                <w:bCs/>
                <w:sz w:val="16"/>
                <w:szCs w:val="16"/>
              </w:rPr>
            </w:pPr>
            <w:r w:rsidRPr="00977E38">
              <w:rPr>
                <w:rFonts w:ascii="Times New Roman" w:hAnsi="Times New Roman" w:cs="Times New Roman"/>
                <w:bCs/>
                <w:sz w:val="16"/>
                <w:szCs w:val="16"/>
              </w:rPr>
              <w:t>Very good</w:t>
            </w:r>
          </w:p>
        </w:tc>
        <w:tc>
          <w:tcPr>
            <w:tcW w:w="85.95pt" w:type="dxa"/>
            <w:shd w:val="clear" w:color="auto" w:fill="auto"/>
            <w:vAlign w:val="center"/>
          </w:tcPr>
          <w:p w14:paraId="3B9010B9" w14:textId="05DCAC8D" w:rsidR="00B04E75" w:rsidRPr="00977E38" w:rsidRDefault="00817712" w:rsidP="003A5F2A">
            <w:pPr>
              <w:pStyle w:val="ListParagraph"/>
              <w:ind w:start="0pt"/>
              <w:jc w:val="center"/>
              <w:rPr>
                <w:rFonts w:ascii="Times New Roman" w:hAnsi="Times New Roman" w:cs="Times New Roman"/>
                <w:bCs/>
                <w:sz w:val="16"/>
                <w:szCs w:val="16"/>
              </w:rPr>
            </w:pPr>
            <w:r w:rsidRPr="00977E38">
              <w:rPr>
                <w:rFonts w:ascii="Times New Roman" w:hAnsi="Times New Roman" w:cs="Times New Roman"/>
                <w:bCs/>
                <w:sz w:val="16"/>
                <w:szCs w:val="16"/>
              </w:rPr>
              <w:t>no need for revision</w:t>
            </w:r>
          </w:p>
        </w:tc>
      </w:tr>
      <w:tr w:rsidR="00B04E75" w:rsidRPr="00977E38" w14:paraId="3A430AF8" w14:textId="77777777" w:rsidTr="003A5F2A">
        <w:trPr>
          <w:trHeight w:val="283"/>
          <w:jc w:val="center"/>
        </w:trPr>
        <w:tc>
          <w:tcPr>
            <w:tcW w:w="71.15pt" w:type="dxa"/>
            <w:vAlign w:val="center"/>
          </w:tcPr>
          <w:p w14:paraId="0C7C8CB4" w14:textId="77777777" w:rsidR="00B04E75" w:rsidRPr="00977E38" w:rsidRDefault="00B04E75" w:rsidP="003A5F2A">
            <w:pPr>
              <w:pStyle w:val="ListParagraph"/>
              <w:ind w:start="0pt"/>
              <w:jc w:val="center"/>
              <w:rPr>
                <w:rFonts w:ascii="Times New Roman" w:hAnsi="Times New Roman" w:cs="Times New Roman"/>
                <w:bCs/>
                <w:sz w:val="16"/>
                <w:szCs w:val="16"/>
              </w:rPr>
            </w:pPr>
            <w:r w:rsidRPr="00977E38">
              <w:rPr>
                <w:rFonts w:ascii="Times New Roman" w:hAnsi="Times New Roman" w:cs="Times New Roman"/>
                <w:bCs/>
                <w:sz w:val="16"/>
                <w:szCs w:val="16"/>
              </w:rPr>
              <w:t>75% - 89%</w:t>
            </w:r>
          </w:p>
        </w:tc>
        <w:tc>
          <w:tcPr>
            <w:tcW w:w="56.45pt" w:type="dxa"/>
            <w:shd w:val="clear" w:color="auto" w:fill="auto"/>
            <w:vAlign w:val="center"/>
          </w:tcPr>
          <w:p w14:paraId="212E7B4E" w14:textId="1C3C1778" w:rsidR="00B04E75" w:rsidRPr="00977E38" w:rsidRDefault="00AE63C4" w:rsidP="003A5F2A">
            <w:pPr>
              <w:pStyle w:val="ListParagraph"/>
              <w:ind w:start="0pt"/>
              <w:jc w:val="center"/>
              <w:rPr>
                <w:rFonts w:ascii="Times New Roman" w:hAnsi="Times New Roman" w:cs="Times New Roman"/>
                <w:bCs/>
                <w:sz w:val="16"/>
                <w:szCs w:val="16"/>
              </w:rPr>
            </w:pPr>
            <w:r w:rsidRPr="00977E38">
              <w:rPr>
                <w:rFonts w:ascii="Times New Roman" w:hAnsi="Times New Roman" w:cs="Times New Roman"/>
                <w:bCs/>
                <w:sz w:val="16"/>
                <w:szCs w:val="16"/>
                <w:lang w:val="en-US"/>
              </w:rPr>
              <w:t>G</w:t>
            </w:r>
            <w:proofErr w:type="spellStart"/>
            <w:r w:rsidRPr="00977E38">
              <w:rPr>
                <w:rFonts w:ascii="Times New Roman" w:hAnsi="Times New Roman" w:cs="Times New Roman"/>
                <w:bCs/>
                <w:sz w:val="16"/>
                <w:szCs w:val="16"/>
              </w:rPr>
              <w:t>ood</w:t>
            </w:r>
            <w:proofErr w:type="spellEnd"/>
          </w:p>
        </w:tc>
        <w:tc>
          <w:tcPr>
            <w:tcW w:w="85.95pt" w:type="dxa"/>
            <w:vAlign w:val="center"/>
          </w:tcPr>
          <w:p w14:paraId="0F3D35BB" w14:textId="1CFB171B" w:rsidR="00B04E75" w:rsidRPr="00977E38" w:rsidRDefault="00977E38" w:rsidP="003A5F2A">
            <w:pPr>
              <w:pStyle w:val="ListParagraph"/>
              <w:ind w:start="0pt"/>
              <w:jc w:val="center"/>
              <w:rPr>
                <w:rFonts w:ascii="Times New Roman" w:hAnsi="Times New Roman" w:cs="Times New Roman"/>
                <w:bCs/>
                <w:sz w:val="16"/>
                <w:szCs w:val="16"/>
              </w:rPr>
            </w:pPr>
            <w:r w:rsidRPr="00977E38">
              <w:rPr>
                <w:rFonts w:ascii="Times New Roman" w:hAnsi="Times New Roman" w:cs="Times New Roman"/>
                <w:bCs/>
                <w:sz w:val="16"/>
                <w:szCs w:val="16"/>
              </w:rPr>
              <w:t>needs little revision</w:t>
            </w:r>
          </w:p>
        </w:tc>
      </w:tr>
      <w:tr w:rsidR="00B04E75" w:rsidRPr="00977E38" w14:paraId="363CE9F8" w14:textId="77777777" w:rsidTr="003A5F2A">
        <w:trPr>
          <w:trHeight w:val="283"/>
          <w:jc w:val="center"/>
        </w:trPr>
        <w:tc>
          <w:tcPr>
            <w:tcW w:w="71.15pt" w:type="dxa"/>
            <w:vAlign w:val="center"/>
          </w:tcPr>
          <w:p w14:paraId="3908A33C" w14:textId="77777777" w:rsidR="00B04E75" w:rsidRPr="00977E38" w:rsidRDefault="00B04E75" w:rsidP="003A5F2A">
            <w:pPr>
              <w:pStyle w:val="ListParagraph"/>
              <w:ind w:start="0pt"/>
              <w:jc w:val="center"/>
              <w:rPr>
                <w:rFonts w:ascii="Times New Roman" w:hAnsi="Times New Roman" w:cs="Times New Roman"/>
                <w:bCs/>
                <w:sz w:val="16"/>
                <w:szCs w:val="16"/>
              </w:rPr>
            </w:pPr>
            <w:r w:rsidRPr="00977E38">
              <w:rPr>
                <w:rFonts w:ascii="Times New Roman" w:hAnsi="Times New Roman" w:cs="Times New Roman"/>
                <w:bCs/>
                <w:sz w:val="16"/>
                <w:szCs w:val="16"/>
              </w:rPr>
              <w:t>65% - 74%</w:t>
            </w:r>
          </w:p>
        </w:tc>
        <w:tc>
          <w:tcPr>
            <w:tcW w:w="56.45pt" w:type="dxa"/>
            <w:vAlign w:val="center"/>
          </w:tcPr>
          <w:p w14:paraId="1B6B1828" w14:textId="7A4FFC54" w:rsidR="00B04E75" w:rsidRPr="00977E38" w:rsidRDefault="00AE63C4" w:rsidP="003A5F2A">
            <w:pPr>
              <w:pStyle w:val="ListParagraph"/>
              <w:ind w:start="0pt"/>
              <w:jc w:val="center"/>
              <w:rPr>
                <w:rFonts w:ascii="Times New Roman" w:hAnsi="Times New Roman" w:cs="Times New Roman"/>
                <w:bCs/>
                <w:sz w:val="16"/>
                <w:szCs w:val="16"/>
              </w:rPr>
            </w:pPr>
            <w:r w:rsidRPr="00977E38">
              <w:rPr>
                <w:rFonts w:ascii="Times New Roman" w:hAnsi="Times New Roman" w:cs="Times New Roman"/>
                <w:bCs/>
                <w:sz w:val="16"/>
                <w:szCs w:val="16"/>
              </w:rPr>
              <w:t>Fairly Good</w:t>
            </w:r>
          </w:p>
        </w:tc>
        <w:tc>
          <w:tcPr>
            <w:tcW w:w="85.95pt" w:type="dxa"/>
            <w:vAlign w:val="center"/>
          </w:tcPr>
          <w:p w14:paraId="768A6476" w14:textId="3F6488B4" w:rsidR="00B04E75" w:rsidRPr="00977E38" w:rsidRDefault="00977E38" w:rsidP="003A5F2A">
            <w:pPr>
              <w:pStyle w:val="ListParagraph"/>
              <w:ind w:start="0pt"/>
              <w:jc w:val="center"/>
              <w:rPr>
                <w:rFonts w:ascii="Times New Roman" w:hAnsi="Times New Roman" w:cs="Times New Roman"/>
                <w:bCs/>
                <w:sz w:val="16"/>
                <w:szCs w:val="16"/>
              </w:rPr>
            </w:pPr>
            <w:r w:rsidRPr="00977E38">
              <w:rPr>
                <w:rFonts w:ascii="Times New Roman" w:hAnsi="Times New Roman" w:cs="Times New Roman"/>
                <w:bCs/>
                <w:sz w:val="16"/>
                <w:szCs w:val="16"/>
              </w:rPr>
              <w:t>revised sufficiently</w:t>
            </w:r>
          </w:p>
        </w:tc>
      </w:tr>
      <w:tr w:rsidR="00B04E75" w:rsidRPr="00977E38" w14:paraId="632639C7" w14:textId="77777777" w:rsidTr="003A5F2A">
        <w:trPr>
          <w:trHeight w:val="283"/>
          <w:jc w:val="center"/>
        </w:trPr>
        <w:tc>
          <w:tcPr>
            <w:tcW w:w="71.15pt" w:type="dxa"/>
            <w:vAlign w:val="center"/>
          </w:tcPr>
          <w:p w14:paraId="59E8A689" w14:textId="77777777" w:rsidR="00B04E75" w:rsidRPr="00977E38" w:rsidRDefault="00B04E75" w:rsidP="003A5F2A">
            <w:pPr>
              <w:pStyle w:val="ListParagraph"/>
              <w:ind w:start="0pt"/>
              <w:jc w:val="center"/>
              <w:rPr>
                <w:rFonts w:ascii="Times New Roman" w:hAnsi="Times New Roman" w:cs="Times New Roman"/>
                <w:bCs/>
                <w:sz w:val="16"/>
                <w:szCs w:val="16"/>
              </w:rPr>
            </w:pPr>
            <w:r w:rsidRPr="00977E38">
              <w:rPr>
                <w:rFonts w:ascii="Times New Roman" w:hAnsi="Times New Roman" w:cs="Times New Roman"/>
                <w:bCs/>
                <w:sz w:val="16"/>
                <w:szCs w:val="16"/>
              </w:rPr>
              <w:t>55% - 64%</w:t>
            </w:r>
          </w:p>
        </w:tc>
        <w:tc>
          <w:tcPr>
            <w:tcW w:w="56.45pt" w:type="dxa"/>
            <w:vAlign w:val="center"/>
          </w:tcPr>
          <w:p w14:paraId="4D49AEA2" w14:textId="00769164" w:rsidR="00B04E75" w:rsidRPr="00977E38" w:rsidRDefault="00AE63C4" w:rsidP="003A5F2A">
            <w:pPr>
              <w:pStyle w:val="ListParagraph"/>
              <w:ind w:start="0pt"/>
              <w:jc w:val="center"/>
              <w:rPr>
                <w:rFonts w:ascii="Times New Roman" w:hAnsi="Times New Roman" w:cs="Times New Roman"/>
                <w:bCs/>
                <w:sz w:val="16"/>
                <w:szCs w:val="16"/>
              </w:rPr>
            </w:pPr>
            <w:r w:rsidRPr="00977E38">
              <w:rPr>
                <w:rFonts w:ascii="Times New Roman" w:hAnsi="Times New Roman" w:cs="Times New Roman"/>
                <w:bCs/>
                <w:sz w:val="16"/>
                <w:szCs w:val="16"/>
              </w:rPr>
              <w:t>Not Good</w:t>
            </w:r>
          </w:p>
        </w:tc>
        <w:tc>
          <w:tcPr>
            <w:tcW w:w="85.95pt" w:type="dxa"/>
            <w:vAlign w:val="center"/>
          </w:tcPr>
          <w:p w14:paraId="1EBD6707" w14:textId="7D295A8D" w:rsidR="00B04E75" w:rsidRPr="00977E38" w:rsidRDefault="00977E38" w:rsidP="003A5F2A">
            <w:pPr>
              <w:pStyle w:val="ListParagraph"/>
              <w:ind w:start="0pt"/>
              <w:jc w:val="center"/>
              <w:rPr>
                <w:rFonts w:ascii="Times New Roman" w:hAnsi="Times New Roman" w:cs="Times New Roman"/>
                <w:bCs/>
                <w:sz w:val="16"/>
                <w:szCs w:val="16"/>
              </w:rPr>
            </w:pPr>
            <w:r w:rsidRPr="00977E38">
              <w:rPr>
                <w:rFonts w:ascii="Times New Roman" w:hAnsi="Times New Roman" w:cs="Times New Roman"/>
                <w:bCs/>
                <w:sz w:val="16"/>
                <w:szCs w:val="16"/>
              </w:rPr>
              <w:t>needs more revision</w:t>
            </w:r>
          </w:p>
        </w:tc>
      </w:tr>
      <w:tr w:rsidR="00B04E75" w:rsidRPr="00977E38" w14:paraId="62B22C78" w14:textId="77777777" w:rsidTr="003A5F2A">
        <w:trPr>
          <w:trHeight w:val="283"/>
          <w:jc w:val="center"/>
        </w:trPr>
        <w:tc>
          <w:tcPr>
            <w:tcW w:w="71.15pt" w:type="dxa"/>
            <w:vAlign w:val="center"/>
          </w:tcPr>
          <w:p w14:paraId="4C837703" w14:textId="77777777" w:rsidR="00B04E75" w:rsidRPr="00977E38" w:rsidRDefault="00B04E75" w:rsidP="003A5F2A">
            <w:pPr>
              <w:pStyle w:val="ListParagraph"/>
              <w:ind w:start="0pt"/>
              <w:jc w:val="center"/>
              <w:rPr>
                <w:rFonts w:ascii="Times New Roman" w:hAnsi="Times New Roman" w:cs="Times New Roman"/>
                <w:bCs/>
                <w:sz w:val="16"/>
                <w:szCs w:val="16"/>
              </w:rPr>
            </w:pPr>
            <w:r w:rsidRPr="00977E38">
              <w:rPr>
                <w:rFonts w:ascii="Times New Roman" w:hAnsi="Times New Roman" w:cs="Times New Roman"/>
                <w:bCs/>
                <w:sz w:val="16"/>
                <w:szCs w:val="16"/>
              </w:rPr>
              <w:t>0% - 54%</w:t>
            </w:r>
          </w:p>
        </w:tc>
        <w:tc>
          <w:tcPr>
            <w:tcW w:w="56.45pt" w:type="dxa"/>
            <w:vAlign w:val="center"/>
          </w:tcPr>
          <w:p w14:paraId="6A798142" w14:textId="4E6F7FC8" w:rsidR="00B04E75" w:rsidRPr="00977E38" w:rsidRDefault="00AE63C4" w:rsidP="003A5F2A">
            <w:pPr>
              <w:pStyle w:val="ListParagraph"/>
              <w:ind w:start="0pt"/>
              <w:jc w:val="center"/>
              <w:rPr>
                <w:rFonts w:ascii="Times New Roman" w:hAnsi="Times New Roman" w:cs="Times New Roman"/>
                <w:bCs/>
                <w:sz w:val="16"/>
                <w:szCs w:val="16"/>
              </w:rPr>
            </w:pPr>
            <w:r w:rsidRPr="00977E38">
              <w:rPr>
                <w:rFonts w:ascii="Times New Roman" w:hAnsi="Times New Roman" w:cs="Times New Roman"/>
                <w:bCs/>
                <w:sz w:val="16"/>
                <w:szCs w:val="16"/>
              </w:rPr>
              <w:t>Not very good</w:t>
            </w:r>
          </w:p>
        </w:tc>
        <w:tc>
          <w:tcPr>
            <w:tcW w:w="85.95pt" w:type="dxa"/>
            <w:vAlign w:val="center"/>
          </w:tcPr>
          <w:p w14:paraId="5260B2A4" w14:textId="4F558DC8" w:rsidR="00B04E75" w:rsidRPr="00977E38" w:rsidRDefault="00977E38" w:rsidP="003A5F2A">
            <w:pPr>
              <w:pStyle w:val="ListParagraph"/>
              <w:ind w:start="0pt"/>
              <w:jc w:val="center"/>
              <w:rPr>
                <w:rFonts w:ascii="Times New Roman" w:hAnsi="Times New Roman" w:cs="Times New Roman"/>
                <w:bCs/>
                <w:sz w:val="16"/>
                <w:szCs w:val="16"/>
              </w:rPr>
            </w:pPr>
            <w:r w:rsidRPr="00977E38">
              <w:rPr>
                <w:rFonts w:ascii="Times New Roman" w:hAnsi="Times New Roman" w:cs="Times New Roman"/>
                <w:bCs/>
                <w:sz w:val="16"/>
                <w:szCs w:val="16"/>
              </w:rPr>
              <w:t>Not suitable for use and needs revision</w:t>
            </w:r>
          </w:p>
        </w:tc>
      </w:tr>
    </w:tbl>
    <w:p w14:paraId="5480E868" w14:textId="77777777" w:rsidR="001C7E20" w:rsidRPr="00977E38" w:rsidRDefault="001C7E20" w:rsidP="003A5F2A">
      <w:pPr>
        <w:pStyle w:val="BodyText"/>
        <w:ind w:firstLine="0pt"/>
        <w:rPr>
          <w:sz w:val="16"/>
          <w:szCs w:val="16"/>
          <w:lang w:val="en-US"/>
        </w:rPr>
      </w:pPr>
    </w:p>
    <w:p w14:paraId="093E1C08" w14:textId="1B008EC8" w:rsidR="00216CB0" w:rsidRPr="005A09BC" w:rsidRDefault="008F643B" w:rsidP="001C7E20">
      <w:pPr>
        <w:spacing w:before="6pt" w:after="3pt"/>
        <w:rPr>
          <w:sz w:val="16"/>
          <w:szCs w:val="16"/>
        </w:rPr>
      </w:pPr>
      <w:r w:rsidRPr="005A09BC">
        <w:rPr>
          <w:sz w:val="16"/>
          <w:szCs w:val="16"/>
        </w:rPr>
        <w:t>TABLE I</w:t>
      </w:r>
      <w:r w:rsidR="00AE6B23">
        <w:rPr>
          <w:sz w:val="16"/>
          <w:szCs w:val="16"/>
        </w:rPr>
        <w:t>II</w:t>
      </w:r>
      <w:r w:rsidRPr="005A09BC">
        <w:rPr>
          <w:sz w:val="16"/>
          <w:szCs w:val="16"/>
        </w:rPr>
        <w:t xml:space="preserve">. </w:t>
      </w:r>
      <w:r w:rsidR="000B28F6" w:rsidRPr="005A09BC">
        <w:rPr>
          <w:sz w:val="16"/>
          <w:szCs w:val="16"/>
        </w:rPr>
        <w:t>MOTIVATION LEVEL CRITERIA</w:t>
      </w:r>
    </w:p>
    <w:tbl>
      <w:tblPr>
        <w:tblStyle w:val="TableGrid"/>
        <w:tblW w:w="0pt" w:type="dxa"/>
        <w:jc w:val="cente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ook w:firstRow="1" w:lastRow="0" w:firstColumn="1" w:lastColumn="0" w:noHBand="0" w:noVBand="1"/>
      </w:tblPr>
      <w:tblGrid>
        <w:gridCol w:w="1696"/>
        <w:gridCol w:w="2428"/>
      </w:tblGrid>
      <w:tr w:rsidR="000B28F6" w:rsidRPr="00A85983" w14:paraId="2B613534" w14:textId="77777777" w:rsidTr="00C2408B">
        <w:trPr>
          <w:trHeight w:val="295"/>
          <w:jc w:val="center"/>
        </w:trPr>
        <w:tc>
          <w:tcPr>
            <w:tcW w:w="84.80pt" w:type="dxa"/>
            <w:vAlign w:val="center"/>
          </w:tcPr>
          <w:p w14:paraId="5278E114" w14:textId="4213CA60" w:rsidR="000B28F6" w:rsidRPr="00A85983" w:rsidRDefault="000B28F6" w:rsidP="00C2408B">
            <w:pPr>
              <w:pStyle w:val="ListParagraph"/>
              <w:ind w:start="0pt"/>
              <w:jc w:val="center"/>
              <w:rPr>
                <w:rFonts w:ascii="Times New Roman" w:eastAsiaTheme="minorEastAsia" w:hAnsi="Times New Roman" w:cs="Times New Roman"/>
                <w:b/>
                <w:bCs/>
                <w:sz w:val="16"/>
                <w:szCs w:val="16"/>
                <w:lang w:val="en-US" w:eastAsia="id-ID"/>
              </w:rPr>
            </w:pPr>
            <w:r w:rsidRPr="00A85983">
              <w:rPr>
                <w:rFonts w:ascii="Times New Roman" w:eastAsiaTheme="minorEastAsia" w:hAnsi="Times New Roman" w:cs="Times New Roman"/>
                <w:b/>
                <w:bCs/>
                <w:sz w:val="16"/>
                <w:szCs w:val="16"/>
                <w:lang w:val="en-US" w:eastAsia="id-ID"/>
              </w:rPr>
              <w:t>Percentage (%)</w:t>
            </w:r>
          </w:p>
        </w:tc>
        <w:tc>
          <w:tcPr>
            <w:tcW w:w="121.40pt" w:type="dxa"/>
            <w:vAlign w:val="center"/>
          </w:tcPr>
          <w:p w14:paraId="025FAC4A" w14:textId="4787562E" w:rsidR="000B28F6" w:rsidRPr="00A85983" w:rsidRDefault="000B28F6" w:rsidP="00C2408B">
            <w:pPr>
              <w:pStyle w:val="ListParagraph"/>
              <w:ind w:start="0pt"/>
              <w:jc w:val="center"/>
              <w:rPr>
                <w:rFonts w:ascii="Times New Roman" w:eastAsiaTheme="minorEastAsia" w:hAnsi="Times New Roman" w:cs="Times New Roman"/>
                <w:b/>
                <w:bCs/>
                <w:sz w:val="16"/>
                <w:szCs w:val="16"/>
                <w:lang w:val="en-US" w:eastAsia="id-ID"/>
              </w:rPr>
            </w:pPr>
            <w:r w:rsidRPr="00A85983">
              <w:rPr>
                <w:rFonts w:ascii="Times New Roman" w:eastAsiaTheme="minorEastAsia" w:hAnsi="Times New Roman" w:cs="Times New Roman"/>
                <w:b/>
                <w:bCs/>
                <w:sz w:val="16"/>
                <w:szCs w:val="16"/>
                <w:lang w:val="en-US" w:eastAsia="id-ID"/>
              </w:rPr>
              <w:t>Category</w:t>
            </w:r>
          </w:p>
        </w:tc>
      </w:tr>
      <w:tr w:rsidR="00A85983" w:rsidRPr="00A85983" w14:paraId="0C0E3544" w14:textId="77777777" w:rsidTr="00C2408B">
        <w:trPr>
          <w:trHeight w:val="272"/>
          <w:jc w:val="center"/>
        </w:trPr>
        <w:tc>
          <w:tcPr>
            <w:tcW w:w="84.80pt" w:type="dxa"/>
            <w:vAlign w:val="center"/>
          </w:tcPr>
          <w:p w14:paraId="4B42C6B6" w14:textId="77777777" w:rsidR="00A85983" w:rsidRPr="00A85983" w:rsidRDefault="00A85983" w:rsidP="00C2408B">
            <w:pPr>
              <w:pStyle w:val="ListParagraph"/>
              <w:ind w:start="0pt"/>
              <w:jc w:val="center"/>
              <w:rPr>
                <w:rFonts w:ascii="Times New Roman" w:eastAsiaTheme="minorEastAsia" w:hAnsi="Times New Roman" w:cs="Times New Roman"/>
                <w:sz w:val="16"/>
                <w:szCs w:val="16"/>
                <w:lang w:val="en-US" w:eastAsia="id-ID"/>
              </w:rPr>
            </w:pPr>
            <w:r w:rsidRPr="00A85983">
              <w:rPr>
                <w:rFonts w:ascii="Times New Roman" w:eastAsiaTheme="minorEastAsia" w:hAnsi="Times New Roman" w:cs="Times New Roman"/>
                <w:sz w:val="16"/>
                <w:szCs w:val="16"/>
                <w:lang w:val="en-US" w:eastAsia="id-ID"/>
              </w:rPr>
              <w:t>81 - 100</w:t>
            </w:r>
          </w:p>
        </w:tc>
        <w:tc>
          <w:tcPr>
            <w:tcW w:w="121.40pt" w:type="dxa"/>
            <w:vAlign w:val="center"/>
          </w:tcPr>
          <w:p w14:paraId="5BCE1526" w14:textId="28BB0B23" w:rsidR="00A85983" w:rsidRPr="00A85983" w:rsidRDefault="00A85983" w:rsidP="00C2408B">
            <w:pPr>
              <w:pStyle w:val="ListParagraph"/>
              <w:ind w:start="0pt"/>
              <w:jc w:val="center"/>
              <w:rPr>
                <w:rFonts w:ascii="Times New Roman" w:eastAsiaTheme="minorEastAsia" w:hAnsi="Times New Roman" w:cs="Times New Roman"/>
                <w:sz w:val="16"/>
                <w:szCs w:val="16"/>
                <w:lang w:val="en-US" w:eastAsia="id-ID"/>
              </w:rPr>
            </w:pPr>
            <w:r w:rsidRPr="00A85983">
              <w:rPr>
                <w:rFonts w:ascii="Times New Roman" w:hAnsi="Times New Roman" w:cs="Times New Roman"/>
                <w:sz w:val="16"/>
                <w:szCs w:val="16"/>
              </w:rPr>
              <w:t>Very high motivation</w:t>
            </w:r>
          </w:p>
        </w:tc>
      </w:tr>
      <w:tr w:rsidR="00A85983" w:rsidRPr="00A85983" w14:paraId="289C0A25" w14:textId="77777777" w:rsidTr="00C2408B">
        <w:trPr>
          <w:trHeight w:val="285"/>
          <w:jc w:val="center"/>
        </w:trPr>
        <w:tc>
          <w:tcPr>
            <w:tcW w:w="84.80pt" w:type="dxa"/>
            <w:vAlign w:val="center"/>
          </w:tcPr>
          <w:p w14:paraId="181E18BE" w14:textId="77777777" w:rsidR="00A85983" w:rsidRPr="00A85983" w:rsidRDefault="00A85983" w:rsidP="00C2408B">
            <w:pPr>
              <w:pStyle w:val="ListParagraph"/>
              <w:ind w:start="0pt"/>
              <w:jc w:val="center"/>
              <w:rPr>
                <w:rFonts w:ascii="Times New Roman" w:eastAsiaTheme="minorEastAsia" w:hAnsi="Times New Roman" w:cs="Times New Roman"/>
                <w:sz w:val="16"/>
                <w:szCs w:val="16"/>
                <w:lang w:val="en-US" w:eastAsia="id-ID"/>
              </w:rPr>
            </w:pPr>
            <w:r w:rsidRPr="00A85983">
              <w:rPr>
                <w:rFonts w:ascii="Times New Roman" w:eastAsiaTheme="minorEastAsia" w:hAnsi="Times New Roman" w:cs="Times New Roman"/>
                <w:sz w:val="16"/>
                <w:szCs w:val="16"/>
                <w:lang w:val="en-US" w:eastAsia="id-ID"/>
              </w:rPr>
              <w:t>61 - 80</w:t>
            </w:r>
          </w:p>
        </w:tc>
        <w:tc>
          <w:tcPr>
            <w:tcW w:w="121.40pt" w:type="dxa"/>
            <w:vAlign w:val="center"/>
          </w:tcPr>
          <w:p w14:paraId="55A7FCDA" w14:textId="66D7F8E9" w:rsidR="00A85983" w:rsidRPr="00A85983" w:rsidRDefault="00A85983" w:rsidP="00C2408B">
            <w:pPr>
              <w:pStyle w:val="ListParagraph"/>
              <w:ind w:start="0pt"/>
              <w:jc w:val="center"/>
              <w:rPr>
                <w:rFonts w:ascii="Times New Roman" w:eastAsiaTheme="minorEastAsia" w:hAnsi="Times New Roman" w:cs="Times New Roman"/>
                <w:sz w:val="16"/>
                <w:szCs w:val="16"/>
                <w:lang w:val="en-US" w:eastAsia="id-ID"/>
              </w:rPr>
            </w:pPr>
            <w:r w:rsidRPr="00A85983">
              <w:rPr>
                <w:rFonts w:ascii="Times New Roman" w:hAnsi="Times New Roman" w:cs="Times New Roman"/>
                <w:sz w:val="16"/>
                <w:szCs w:val="16"/>
              </w:rPr>
              <w:t>High motivation</w:t>
            </w:r>
          </w:p>
        </w:tc>
      </w:tr>
      <w:tr w:rsidR="00A85983" w:rsidRPr="00A85983" w14:paraId="5586C61F" w14:textId="77777777" w:rsidTr="00C2408B">
        <w:trPr>
          <w:trHeight w:val="290"/>
          <w:jc w:val="center"/>
        </w:trPr>
        <w:tc>
          <w:tcPr>
            <w:tcW w:w="84.80pt" w:type="dxa"/>
            <w:vAlign w:val="center"/>
          </w:tcPr>
          <w:p w14:paraId="053DE3D8" w14:textId="77777777" w:rsidR="00A85983" w:rsidRPr="00A85983" w:rsidRDefault="00A85983" w:rsidP="00C2408B">
            <w:pPr>
              <w:pStyle w:val="ListParagraph"/>
              <w:ind w:start="0pt"/>
              <w:jc w:val="center"/>
              <w:rPr>
                <w:rFonts w:ascii="Times New Roman" w:eastAsiaTheme="minorEastAsia" w:hAnsi="Times New Roman" w:cs="Times New Roman"/>
                <w:sz w:val="16"/>
                <w:szCs w:val="16"/>
                <w:lang w:val="en-US" w:eastAsia="id-ID"/>
              </w:rPr>
            </w:pPr>
            <w:r w:rsidRPr="00A85983">
              <w:rPr>
                <w:rFonts w:ascii="Times New Roman" w:eastAsiaTheme="minorEastAsia" w:hAnsi="Times New Roman" w:cs="Times New Roman"/>
                <w:sz w:val="16"/>
                <w:szCs w:val="16"/>
                <w:lang w:val="en-US" w:eastAsia="id-ID"/>
              </w:rPr>
              <w:t>41 - 60</w:t>
            </w:r>
          </w:p>
        </w:tc>
        <w:tc>
          <w:tcPr>
            <w:tcW w:w="121.40pt" w:type="dxa"/>
            <w:vAlign w:val="center"/>
          </w:tcPr>
          <w:p w14:paraId="325A8400" w14:textId="51265A13" w:rsidR="00A85983" w:rsidRPr="00A85983" w:rsidRDefault="00A85983" w:rsidP="00C2408B">
            <w:pPr>
              <w:pStyle w:val="ListParagraph"/>
              <w:ind w:start="0pt"/>
              <w:jc w:val="center"/>
              <w:rPr>
                <w:rFonts w:ascii="Times New Roman" w:eastAsiaTheme="minorEastAsia" w:hAnsi="Times New Roman" w:cs="Times New Roman"/>
                <w:sz w:val="16"/>
                <w:szCs w:val="16"/>
                <w:lang w:val="en-US" w:eastAsia="id-ID"/>
              </w:rPr>
            </w:pPr>
            <w:r w:rsidRPr="00A85983">
              <w:rPr>
                <w:rFonts w:ascii="Times New Roman" w:hAnsi="Times New Roman" w:cs="Times New Roman"/>
                <w:sz w:val="16"/>
                <w:szCs w:val="16"/>
              </w:rPr>
              <w:t>Moderate motivation</w:t>
            </w:r>
          </w:p>
        </w:tc>
      </w:tr>
      <w:tr w:rsidR="00A85983" w:rsidRPr="00A85983" w14:paraId="3B1FF3EA" w14:textId="77777777" w:rsidTr="00C2408B">
        <w:trPr>
          <w:trHeight w:val="279"/>
          <w:jc w:val="center"/>
        </w:trPr>
        <w:tc>
          <w:tcPr>
            <w:tcW w:w="84.80pt" w:type="dxa"/>
            <w:vAlign w:val="center"/>
          </w:tcPr>
          <w:p w14:paraId="2E6B7019" w14:textId="77777777" w:rsidR="00A85983" w:rsidRPr="00A85983" w:rsidRDefault="00A85983" w:rsidP="00C2408B">
            <w:pPr>
              <w:pStyle w:val="ListParagraph"/>
              <w:ind w:start="0pt"/>
              <w:jc w:val="center"/>
              <w:rPr>
                <w:rFonts w:ascii="Times New Roman" w:eastAsiaTheme="minorEastAsia" w:hAnsi="Times New Roman" w:cs="Times New Roman"/>
                <w:sz w:val="16"/>
                <w:szCs w:val="16"/>
                <w:lang w:val="en-US" w:eastAsia="id-ID"/>
              </w:rPr>
            </w:pPr>
            <w:r w:rsidRPr="00A85983">
              <w:rPr>
                <w:rFonts w:ascii="Times New Roman" w:eastAsiaTheme="minorEastAsia" w:hAnsi="Times New Roman" w:cs="Times New Roman"/>
                <w:sz w:val="16"/>
                <w:szCs w:val="16"/>
                <w:lang w:val="en-US" w:eastAsia="id-ID"/>
              </w:rPr>
              <w:t>21 - 40</w:t>
            </w:r>
          </w:p>
        </w:tc>
        <w:tc>
          <w:tcPr>
            <w:tcW w:w="121.40pt" w:type="dxa"/>
            <w:vAlign w:val="center"/>
          </w:tcPr>
          <w:p w14:paraId="6AB84AF1" w14:textId="717BA2D5" w:rsidR="00A85983" w:rsidRPr="00A85983" w:rsidRDefault="00A85983" w:rsidP="00C2408B">
            <w:pPr>
              <w:pStyle w:val="ListParagraph"/>
              <w:ind w:start="0pt"/>
              <w:jc w:val="center"/>
              <w:rPr>
                <w:rFonts w:ascii="Times New Roman" w:eastAsiaTheme="minorEastAsia" w:hAnsi="Times New Roman" w:cs="Times New Roman"/>
                <w:sz w:val="16"/>
                <w:szCs w:val="16"/>
                <w:lang w:val="en-US" w:eastAsia="id-ID"/>
              </w:rPr>
            </w:pPr>
            <w:r w:rsidRPr="00A85983">
              <w:rPr>
                <w:rFonts w:ascii="Times New Roman" w:hAnsi="Times New Roman" w:cs="Times New Roman"/>
                <w:sz w:val="16"/>
                <w:szCs w:val="16"/>
              </w:rPr>
              <w:t>Low motivation</w:t>
            </w:r>
          </w:p>
        </w:tc>
      </w:tr>
      <w:tr w:rsidR="00A85983" w:rsidRPr="00A85983" w14:paraId="4C958255" w14:textId="77777777" w:rsidTr="00C2408B">
        <w:trPr>
          <w:trHeight w:val="284"/>
          <w:jc w:val="center"/>
        </w:trPr>
        <w:tc>
          <w:tcPr>
            <w:tcW w:w="84.80pt" w:type="dxa"/>
            <w:vAlign w:val="center"/>
          </w:tcPr>
          <w:p w14:paraId="53DD3538" w14:textId="77777777" w:rsidR="00A85983" w:rsidRPr="00A85983" w:rsidRDefault="00A85983" w:rsidP="00C2408B">
            <w:pPr>
              <w:pStyle w:val="ListParagraph"/>
              <w:ind w:start="0pt"/>
              <w:jc w:val="center"/>
              <w:rPr>
                <w:rFonts w:ascii="Times New Roman" w:eastAsiaTheme="minorEastAsia" w:hAnsi="Times New Roman" w:cs="Times New Roman"/>
                <w:sz w:val="16"/>
                <w:szCs w:val="16"/>
                <w:lang w:val="en-US" w:eastAsia="id-ID"/>
              </w:rPr>
            </w:pPr>
            <w:r w:rsidRPr="00A85983">
              <w:rPr>
                <w:rFonts w:ascii="Times New Roman" w:eastAsiaTheme="minorEastAsia" w:hAnsi="Times New Roman" w:cs="Times New Roman"/>
                <w:sz w:val="16"/>
                <w:szCs w:val="16"/>
                <w:lang w:val="en-US" w:eastAsia="id-ID"/>
              </w:rPr>
              <w:t>0 - 20</w:t>
            </w:r>
          </w:p>
        </w:tc>
        <w:tc>
          <w:tcPr>
            <w:tcW w:w="121.40pt" w:type="dxa"/>
            <w:vAlign w:val="center"/>
          </w:tcPr>
          <w:p w14:paraId="684F7DAF" w14:textId="60B59CE5" w:rsidR="00A85983" w:rsidRPr="00A85983" w:rsidRDefault="00A85983" w:rsidP="00C2408B">
            <w:pPr>
              <w:pStyle w:val="ListParagraph"/>
              <w:ind w:start="0pt"/>
              <w:jc w:val="center"/>
              <w:rPr>
                <w:rFonts w:ascii="Times New Roman" w:eastAsiaTheme="minorEastAsia" w:hAnsi="Times New Roman" w:cs="Times New Roman"/>
                <w:sz w:val="16"/>
                <w:szCs w:val="16"/>
                <w:lang w:val="en-US" w:eastAsia="id-ID"/>
              </w:rPr>
            </w:pPr>
            <w:r w:rsidRPr="00A85983">
              <w:rPr>
                <w:rFonts w:ascii="Times New Roman" w:hAnsi="Times New Roman" w:cs="Times New Roman"/>
                <w:sz w:val="16"/>
                <w:szCs w:val="16"/>
              </w:rPr>
              <w:t>Very low motivation</w:t>
            </w:r>
          </w:p>
        </w:tc>
      </w:tr>
    </w:tbl>
    <w:p w14:paraId="096BDB50" w14:textId="77777777" w:rsidR="000B28F6" w:rsidRPr="00216CB0" w:rsidRDefault="000B28F6" w:rsidP="00216CB0"/>
    <w:p w14:paraId="5D2DD83B" w14:textId="407C79B9" w:rsidR="009303D9" w:rsidRDefault="00C2408B" w:rsidP="00C2408B">
      <w:pPr>
        <w:pStyle w:val="Heading1"/>
      </w:pPr>
      <w:r w:rsidRPr="00C2408B">
        <w:t>RESULT AND DISCUSSIONS</w:t>
      </w:r>
    </w:p>
    <w:p w14:paraId="3F70AA06" w14:textId="7D0DF346" w:rsidR="00010D91" w:rsidRDefault="00010D91" w:rsidP="00010D91">
      <w:pPr>
        <w:pStyle w:val="Heading2"/>
      </w:pPr>
      <w:r>
        <w:t>Empathize</w:t>
      </w:r>
    </w:p>
    <w:p w14:paraId="1B3AC5D5" w14:textId="62691222" w:rsidR="0010401D" w:rsidRPr="00FB7E57" w:rsidRDefault="00E66A41" w:rsidP="00341483">
      <w:pPr>
        <w:pStyle w:val="ListParagraph"/>
        <w:numPr>
          <w:ilvl w:val="0"/>
          <w:numId w:val="28"/>
        </w:numPr>
        <w:spacing w:before="6pt" w:after="3pt"/>
        <w:ind w:start="14.45pt" w:hanging="14.45pt"/>
        <w:jc w:val="both"/>
        <w:rPr>
          <w:rFonts w:ascii="Times New Roman" w:hAnsi="Times New Roman"/>
          <w:i/>
          <w:iCs/>
        </w:rPr>
      </w:pPr>
      <w:r w:rsidRPr="00FB7E57">
        <w:rPr>
          <w:rFonts w:ascii="Times New Roman" w:hAnsi="Times New Roman"/>
          <w:i/>
          <w:iCs/>
          <w:lang w:val="en-US"/>
        </w:rPr>
        <w:t>Learning Analysis</w:t>
      </w:r>
    </w:p>
    <w:p w14:paraId="73E990DE" w14:textId="73AD348A" w:rsidR="00FB7E57" w:rsidRPr="00FB7E57" w:rsidRDefault="00FB7E57" w:rsidP="00FB7E57">
      <w:pPr>
        <w:ind w:firstLine="14.45pt"/>
        <w:jc w:val="both"/>
      </w:pPr>
      <w:r w:rsidRPr="00FB7E57">
        <w:t xml:space="preserve">At this point, the data collection process will be implemented by investigating user challenges using interview </w:t>
      </w:r>
      <w:proofErr w:type="gramStart"/>
      <w:r w:rsidRPr="00FB7E57">
        <w:t>techniques</w:t>
      </w:r>
      <w:r w:rsidR="00975C7E">
        <w:t>[</w:t>
      </w:r>
      <w:proofErr w:type="gramEnd"/>
      <w:r w:rsidR="00975C7E">
        <w:t>1</w:t>
      </w:r>
      <w:r w:rsidR="00415044">
        <w:t>6</w:t>
      </w:r>
      <w:r w:rsidR="00975C7E">
        <w:t>]</w:t>
      </w:r>
      <w:r w:rsidRPr="00FB7E57">
        <w:t xml:space="preserve">. Interviews were conducted with </w:t>
      </w:r>
      <w:r w:rsidRPr="00FB7E57">
        <w:t>PPLG teachers at SMKN 12 Malang who teach web programming materials to gain a deeper insight into learning methods, educational resources, and the level of achievement regarding student learning objectives. In addition, discussions were held with selected PPLG class XI students to ensure a comprehensive picture of the problem from the students' perspective and to investigate their expectations regarding the web programming learning experience.</w:t>
      </w:r>
    </w:p>
    <w:p w14:paraId="1F2C3D20" w14:textId="532B1D48" w:rsidR="00E66A41" w:rsidRPr="00341483" w:rsidRDefault="00FB7E57" w:rsidP="00341483">
      <w:pPr>
        <w:pStyle w:val="ListParagraph"/>
        <w:numPr>
          <w:ilvl w:val="0"/>
          <w:numId w:val="28"/>
        </w:numPr>
        <w:spacing w:before="6pt" w:after="3pt"/>
        <w:ind w:start="14.45pt" w:hanging="14.45pt"/>
        <w:jc w:val="both"/>
        <w:rPr>
          <w:rFonts w:ascii="Times New Roman" w:hAnsi="Times New Roman"/>
          <w:i/>
          <w:iCs/>
        </w:rPr>
      </w:pPr>
      <w:r w:rsidRPr="00FB7E57">
        <w:rPr>
          <w:rFonts w:ascii="Times New Roman" w:hAnsi="Times New Roman"/>
          <w:i/>
          <w:iCs/>
          <w:lang w:val="en-US"/>
        </w:rPr>
        <w:t>Problem Analysis</w:t>
      </w:r>
    </w:p>
    <w:p w14:paraId="380F2CFF" w14:textId="0BC0EA0E" w:rsidR="00341483" w:rsidRPr="00341483" w:rsidRDefault="008F4A89" w:rsidP="008F4A89">
      <w:pPr>
        <w:spacing w:before="6pt" w:after="3pt"/>
        <w:ind w:firstLine="14.45pt"/>
        <w:jc w:val="both"/>
      </w:pPr>
      <w:r w:rsidRPr="008F4A89">
        <w:t>Through the learning analysis, the results show that there are several problems including: (1) Learning methods carried out by educators are less adaptive, (2) Unattractive learning media makes students less motivated to learn, (3) Lack of availability of interesting and easy-to-understand teaching materials that can increase student learning motivation, (4) Lack of teaching materials on web programming material.</w:t>
      </w:r>
    </w:p>
    <w:p w14:paraId="5821D4E8" w14:textId="02DFC81F" w:rsidR="00FB7E57" w:rsidRPr="008F4A89" w:rsidRDefault="00FB7E57" w:rsidP="00341483">
      <w:pPr>
        <w:pStyle w:val="ListParagraph"/>
        <w:numPr>
          <w:ilvl w:val="0"/>
          <w:numId w:val="28"/>
        </w:numPr>
        <w:spacing w:before="6pt" w:after="3pt"/>
        <w:ind w:start="14.45pt" w:hanging="14.45pt"/>
        <w:jc w:val="both"/>
        <w:rPr>
          <w:rFonts w:ascii="Times New Roman" w:hAnsi="Times New Roman"/>
          <w:i/>
          <w:iCs/>
        </w:rPr>
      </w:pPr>
      <w:r w:rsidRPr="00FB7E57">
        <w:rPr>
          <w:rFonts w:ascii="Times New Roman" w:hAnsi="Times New Roman"/>
          <w:i/>
          <w:iCs/>
          <w:lang w:val="en-US"/>
        </w:rPr>
        <w:t>Needs Analysis</w:t>
      </w:r>
    </w:p>
    <w:p w14:paraId="5E0D071B" w14:textId="04C286DD" w:rsidR="008F4A89" w:rsidRPr="008F4A89" w:rsidRDefault="005865A7" w:rsidP="005865A7">
      <w:pPr>
        <w:spacing w:before="6pt" w:after="3pt"/>
        <w:ind w:firstLine="14.40pt"/>
        <w:jc w:val="both"/>
      </w:pPr>
      <w:r w:rsidRPr="005865A7">
        <w:t>Based on the results of the problem analysis that has been carried out, the objectives of this study can be formulated, namely to develop website-based interactive learning media on web programming material to increase learning motivation based on student learning goals and make it easier for students to access learning anywhere and anytime.</w:t>
      </w:r>
    </w:p>
    <w:p w14:paraId="75DD7710" w14:textId="5CCFC75A" w:rsidR="00010D91" w:rsidRDefault="00010D91" w:rsidP="00341483">
      <w:pPr>
        <w:pStyle w:val="Heading2"/>
      </w:pPr>
      <w:r>
        <w:t>Define</w:t>
      </w:r>
    </w:p>
    <w:p w14:paraId="2A1FA728" w14:textId="6E5CF0FE" w:rsidR="00D766C9" w:rsidRDefault="005371C6" w:rsidP="00DE3752">
      <w:pPr>
        <w:ind w:firstLine="14.40pt"/>
        <w:jc w:val="both"/>
      </w:pPr>
      <w:r w:rsidRPr="005371C6">
        <w:t>The problem solution based on the previous analysis is determined through problem solving by developing learning website media based on student learning goals and motivation. Determination of student learning goals through the AGQ-R questionnaire that adapts to student learning goals to increase learning interest. This stage resulted in the following formulations: (1) Website-based learning media on web programming material, (2) Adaptive learning media adjusts student learning goals and motivation, (3) Learning media that can be accessed and used anywhere based on the internet.</w:t>
      </w:r>
    </w:p>
    <w:p w14:paraId="4C2D9D7E" w14:textId="7E961FBB" w:rsidR="00010D91" w:rsidRDefault="00010D91" w:rsidP="00341483">
      <w:pPr>
        <w:pStyle w:val="Heading2"/>
      </w:pPr>
      <w:r>
        <w:t>Ideate</w:t>
      </w:r>
    </w:p>
    <w:p w14:paraId="604C32A8" w14:textId="4C36D5A9" w:rsidR="005371C6" w:rsidRDefault="008D21A8" w:rsidP="008D21A8">
      <w:pPr>
        <w:ind w:firstLine="14.40pt"/>
        <w:jc w:val="both"/>
      </w:pPr>
      <w:r>
        <w:t xml:space="preserve">During the ideate stage, create a use case diagram. A use case diagram is a tool for describing applications that is used to describe the interaction between users or actors and software </w:t>
      </w:r>
      <w:proofErr w:type="gramStart"/>
      <w:r>
        <w:t>systems</w:t>
      </w:r>
      <w:r w:rsidR="00975C7E">
        <w:t>[</w:t>
      </w:r>
      <w:proofErr w:type="gramEnd"/>
      <w:r w:rsidR="00415044">
        <w:t>20</w:t>
      </w:r>
      <w:r w:rsidR="00975C7E">
        <w:t>]</w:t>
      </w:r>
      <w:r>
        <w:t>. The purpose of a use case diagram is to describe the functionality of a system from the user's point of view and to show how the user interacts with the system in a scenario.</w:t>
      </w:r>
    </w:p>
    <w:p w14:paraId="70C9F671" w14:textId="680C9947" w:rsidR="00701B16" w:rsidRDefault="00701B16" w:rsidP="00701B16">
      <w:r>
        <w:rPr>
          <w:noProof/>
        </w:rPr>
        <w:drawing>
          <wp:inline distT="0" distB="0" distL="0" distR="0" wp14:anchorId="69E90877" wp14:editId="1DBA9621">
            <wp:extent cx="2232000" cy="2113598"/>
            <wp:effectExtent l="0" t="0" r="0" b="1270"/>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Picture 2"/>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232000" cy="2113598"/>
                    </a:xfrm>
                    <a:prstGeom prst="rect">
                      <a:avLst/>
                    </a:prstGeom>
                    <a:noFill/>
                    <a:ln>
                      <a:noFill/>
                    </a:ln>
                  </pic:spPr>
                </pic:pic>
              </a:graphicData>
            </a:graphic>
          </wp:inline>
        </w:drawing>
      </w:r>
    </w:p>
    <w:p w14:paraId="46611DF2" w14:textId="17FB45DD" w:rsidR="00701B16" w:rsidRPr="00D37DF8" w:rsidRDefault="00701B16" w:rsidP="001C7E20">
      <w:pPr>
        <w:pStyle w:val="BodyText"/>
        <w:spacing w:before="6pt" w:after="3pt"/>
        <w:ind w:firstLine="0pt"/>
        <w:jc w:val="center"/>
        <w:rPr>
          <w:sz w:val="16"/>
          <w:szCs w:val="16"/>
          <w:lang w:val="en-US"/>
        </w:rPr>
      </w:pPr>
      <w:r w:rsidRPr="00B20B2C">
        <w:rPr>
          <w:b/>
          <w:bCs/>
          <w:sz w:val="16"/>
          <w:szCs w:val="16"/>
          <w:lang w:val="en-US"/>
        </w:rPr>
        <w:lastRenderedPageBreak/>
        <w:t xml:space="preserve">Fig </w:t>
      </w:r>
      <w:r w:rsidR="00D37DF8">
        <w:rPr>
          <w:b/>
          <w:bCs/>
          <w:sz w:val="16"/>
          <w:szCs w:val="16"/>
          <w:lang w:val="en-US"/>
        </w:rPr>
        <w:t>2</w:t>
      </w:r>
      <w:r w:rsidRPr="00FF0DA4">
        <w:rPr>
          <w:sz w:val="16"/>
          <w:szCs w:val="16"/>
          <w:lang w:val="en-US"/>
        </w:rPr>
        <w:t xml:space="preserve">. </w:t>
      </w:r>
      <w:r w:rsidR="00D37DF8">
        <w:rPr>
          <w:sz w:val="16"/>
          <w:szCs w:val="16"/>
          <w:lang w:val="en-US"/>
        </w:rPr>
        <w:t>Use Case Diagram</w:t>
      </w:r>
    </w:p>
    <w:p w14:paraId="0CFFCE35" w14:textId="393DC7AF" w:rsidR="00010D91" w:rsidRDefault="00010D91" w:rsidP="00341483">
      <w:pPr>
        <w:pStyle w:val="Heading2"/>
      </w:pPr>
      <w:r>
        <w:t>Prototype</w:t>
      </w:r>
    </w:p>
    <w:p w14:paraId="1222611D" w14:textId="5D1609B1" w:rsidR="00DB7C95" w:rsidRDefault="00506B1E" w:rsidP="003F73C6">
      <w:pPr>
        <w:spacing w:before="6pt" w:after="3pt"/>
        <w:ind w:firstLine="14.45pt"/>
        <w:jc w:val="both"/>
      </w:pPr>
      <w:r w:rsidRPr="00506B1E">
        <w:t>This learning media development uses the PHP Laravel 11 framework with the help of the Visual Studio Code text editor. Making image assets and design using Figma and Adobe Illustrator software. This media is in the form of a website that can be accessed multi-platform all devices such as desktop and mobile devices online anywhere and anytime when connected to the internet</w:t>
      </w:r>
      <w:r w:rsidR="003D1BC1">
        <w:t>.</w:t>
      </w:r>
    </w:p>
    <w:p w14:paraId="35E76899" w14:textId="2E34ED4A" w:rsidR="00120F97" w:rsidRDefault="00CB5D7A" w:rsidP="00CB5D7A">
      <w:pPr>
        <w:spacing w:before="6pt" w:after="3pt"/>
        <w:ind w:firstLine="14.45pt"/>
        <w:jc w:val="both"/>
      </w:pPr>
      <w:r>
        <w:rPr>
          <w:noProof/>
        </w:rPr>
        <w:drawing>
          <wp:inline distT="0" distB="0" distL="0" distR="0" wp14:anchorId="379FB979" wp14:editId="4A2C8203">
            <wp:extent cx="3089910" cy="1481455"/>
            <wp:effectExtent l="0" t="0" r="0" b="4445"/>
            <wp:docPr id="1825907440" name="Pictur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825907440" name="Picture 1825907440"/>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89910" cy="1481455"/>
                    </a:xfrm>
                    <a:prstGeom prst="rect">
                      <a:avLst/>
                    </a:prstGeom>
                  </pic:spPr>
                </pic:pic>
              </a:graphicData>
            </a:graphic>
          </wp:inline>
        </w:drawing>
      </w:r>
    </w:p>
    <w:p w14:paraId="7417E6D3" w14:textId="5FB785E4" w:rsidR="00961C5A" w:rsidRDefault="00961C5A" w:rsidP="00961C5A">
      <w:pPr>
        <w:rPr>
          <w:sz w:val="16"/>
          <w:szCs w:val="16"/>
        </w:rPr>
      </w:pPr>
      <w:r w:rsidRPr="003F73C6">
        <w:rPr>
          <w:b/>
          <w:bCs/>
          <w:sz w:val="16"/>
          <w:szCs w:val="16"/>
        </w:rPr>
        <w:t>Fig</w:t>
      </w:r>
      <w:r w:rsidR="00097834" w:rsidRPr="003F73C6">
        <w:rPr>
          <w:b/>
          <w:bCs/>
          <w:sz w:val="16"/>
          <w:szCs w:val="16"/>
        </w:rPr>
        <w:t xml:space="preserve"> 3</w:t>
      </w:r>
      <w:r w:rsidRPr="00097834">
        <w:rPr>
          <w:sz w:val="16"/>
          <w:szCs w:val="16"/>
        </w:rPr>
        <w:t xml:space="preserve">. </w:t>
      </w:r>
      <w:r w:rsidR="00CB5D7A">
        <w:rPr>
          <w:sz w:val="16"/>
          <w:szCs w:val="16"/>
        </w:rPr>
        <w:t>Dashboard page</w:t>
      </w:r>
    </w:p>
    <w:p w14:paraId="3644A519" w14:textId="176AACE5" w:rsidR="00037660" w:rsidRDefault="00CB5D7A" w:rsidP="003F73C6">
      <w:pPr>
        <w:spacing w:before="6pt" w:after="3pt"/>
        <w:ind w:firstLine="14.45pt"/>
        <w:jc w:val="both"/>
      </w:pPr>
      <w:r>
        <w:t xml:space="preserve">The dashboard shown in the figure 3 shows the students detail user (1) badge, (2) course that has been enrolled (3) </w:t>
      </w:r>
      <w:proofErr w:type="gramStart"/>
      <w:r>
        <w:t>students</w:t>
      </w:r>
      <w:proofErr w:type="gramEnd"/>
      <w:r>
        <w:t xml:space="preserve"> statistics</w:t>
      </w:r>
      <w:r w:rsidR="00E03B9D">
        <w:t>.</w:t>
      </w:r>
    </w:p>
    <w:p w14:paraId="4B8B84CD" w14:textId="515B93E7" w:rsidR="008723B5" w:rsidRDefault="00CB5D7A" w:rsidP="00733738">
      <w:pPr>
        <w:spacing w:before="6pt" w:after="3pt"/>
      </w:pPr>
      <w:r>
        <w:rPr>
          <w:noProof/>
        </w:rPr>
        <w:drawing>
          <wp:inline distT="0" distB="0" distL="0" distR="0" wp14:anchorId="4145DEC2" wp14:editId="1D9DCF75">
            <wp:extent cx="3089910" cy="1483360"/>
            <wp:effectExtent l="0" t="0" r="0" b="2540"/>
            <wp:docPr id="694255123"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94255123" name="Picture 69425512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89910" cy="1483360"/>
                    </a:xfrm>
                    <a:prstGeom prst="rect">
                      <a:avLst/>
                    </a:prstGeom>
                  </pic:spPr>
                </pic:pic>
              </a:graphicData>
            </a:graphic>
          </wp:inline>
        </w:drawing>
      </w:r>
    </w:p>
    <w:p w14:paraId="1A12C3F4" w14:textId="473D6A87" w:rsidR="008723B5" w:rsidRPr="003F73C6" w:rsidRDefault="008723B5" w:rsidP="008723B5">
      <w:pPr>
        <w:rPr>
          <w:sz w:val="16"/>
          <w:szCs w:val="16"/>
        </w:rPr>
      </w:pPr>
      <w:r w:rsidRPr="003F73C6">
        <w:rPr>
          <w:b/>
          <w:bCs/>
          <w:sz w:val="16"/>
          <w:szCs w:val="16"/>
        </w:rPr>
        <w:t>Fig 4</w:t>
      </w:r>
      <w:r w:rsidRPr="003F73C6">
        <w:rPr>
          <w:sz w:val="16"/>
          <w:szCs w:val="16"/>
        </w:rPr>
        <w:t xml:space="preserve">. </w:t>
      </w:r>
      <w:r w:rsidR="00CB5D7A">
        <w:rPr>
          <w:sz w:val="16"/>
          <w:szCs w:val="16"/>
        </w:rPr>
        <w:t>Courses menu</w:t>
      </w:r>
    </w:p>
    <w:p w14:paraId="6642F6D5" w14:textId="72779857" w:rsidR="008723B5" w:rsidRDefault="00CB5D7A" w:rsidP="003F73C6">
      <w:pPr>
        <w:spacing w:before="6pt" w:after="3pt"/>
        <w:ind w:firstLine="14.45pt"/>
        <w:jc w:val="both"/>
      </w:pPr>
      <w:r>
        <w:t>The course menu shown in figure 4 show which courses are available for the students</w:t>
      </w:r>
      <w:r w:rsidR="00E03B9D">
        <w:t>.</w:t>
      </w:r>
    </w:p>
    <w:p w14:paraId="2CF4A4E8" w14:textId="150CB67D" w:rsidR="00A62287" w:rsidRDefault="00CB5D7A" w:rsidP="001A1F03">
      <w:pPr>
        <w:spacing w:before="6pt" w:after="3pt"/>
      </w:pPr>
      <w:r>
        <w:rPr>
          <w:noProof/>
          <w:sz w:val="16"/>
          <w:szCs w:val="16"/>
        </w:rPr>
        <w:drawing>
          <wp:inline distT="0" distB="0" distL="0" distR="0" wp14:anchorId="23C19714" wp14:editId="3B393B1E">
            <wp:extent cx="3089910" cy="1481455"/>
            <wp:effectExtent l="0" t="0" r="0" b="4445"/>
            <wp:docPr id="1228143450"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228143450" name="Picture 1228143450"/>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89910" cy="1481455"/>
                    </a:xfrm>
                    <a:prstGeom prst="rect">
                      <a:avLst/>
                    </a:prstGeom>
                  </pic:spPr>
                </pic:pic>
              </a:graphicData>
            </a:graphic>
          </wp:inline>
        </w:drawing>
      </w:r>
    </w:p>
    <w:p w14:paraId="346D6E2E" w14:textId="77777777" w:rsidR="00CB5D7A" w:rsidRDefault="00A62287" w:rsidP="00CB5D7A">
      <w:pPr>
        <w:rPr>
          <w:sz w:val="16"/>
          <w:szCs w:val="16"/>
        </w:rPr>
      </w:pPr>
      <w:r w:rsidRPr="003F73C6">
        <w:rPr>
          <w:b/>
          <w:bCs/>
          <w:sz w:val="16"/>
          <w:szCs w:val="16"/>
        </w:rPr>
        <w:t>Fig 5</w:t>
      </w:r>
      <w:r w:rsidRPr="003F73C6">
        <w:rPr>
          <w:sz w:val="16"/>
          <w:szCs w:val="16"/>
        </w:rPr>
        <w:t xml:space="preserve">. </w:t>
      </w:r>
      <w:r w:rsidR="00CB5D7A">
        <w:rPr>
          <w:sz w:val="16"/>
          <w:szCs w:val="16"/>
        </w:rPr>
        <w:t>Live code study case</w:t>
      </w:r>
    </w:p>
    <w:p w14:paraId="5145AA69" w14:textId="5E0579C7" w:rsidR="00A62287" w:rsidRDefault="00CB5D7A" w:rsidP="00CB5D7A">
      <w:r>
        <w:t xml:space="preserve">Live code study case that’s on figure 5 shows the study case that the students need to complete like creating a login page and </w:t>
      </w:r>
      <w:proofErr w:type="spellStart"/>
      <w:r>
        <w:t>ect</w:t>
      </w:r>
      <w:proofErr w:type="spellEnd"/>
      <w:r>
        <w:t>.</w:t>
      </w:r>
    </w:p>
    <w:p w14:paraId="000BB60D" w14:textId="4B87B6B3" w:rsidR="001A1F03" w:rsidRDefault="00CB5D7A" w:rsidP="001B1FFF">
      <w:pPr>
        <w:spacing w:before="6pt" w:after="3pt"/>
      </w:pPr>
      <w:r>
        <w:rPr>
          <w:noProof/>
        </w:rPr>
        <w:drawing>
          <wp:inline distT="0" distB="0" distL="0" distR="0" wp14:anchorId="3078C6E5" wp14:editId="3D95E9DB">
            <wp:extent cx="3089910" cy="1475740"/>
            <wp:effectExtent l="0" t="0" r="0" b="0"/>
            <wp:docPr id="1103042193"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103042193" name="Picture 1103042193"/>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89910" cy="1475740"/>
                    </a:xfrm>
                    <a:prstGeom prst="rect">
                      <a:avLst/>
                    </a:prstGeom>
                  </pic:spPr>
                </pic:pic>
              </a:graphicData>
            </a:graphic>
          </wp:inline>
        </w:drawing>
      </w:r>
    </w:p>
    <w:p w14:paraId="26C97683" w14:textId="010388C6" w:rsidR="001A1F03" w:rsidRPr="001B1FFF" w:rsidRDefault="001A1F03" w:rsidP="001B1FFF">
      <w:pPr>
        <w:spacing w:before="6pt" w:after="3pt"/>
        <w:rPr>
          <w:sz w:val="16"/>
          <w:szCs w:val="16"/>
        </w:rPr>
      </w:pPr>
      <w:r w:rsidRPr="001B1FFF">
        <w:rPr>
          <w:b/>
          <w:bCs/>
          <w:sz w:val="16"/>
          <w:szCs w:val="16"/>
        </w:rPr>
        <w:t>Fig 6</w:t>
      </w:r>
      <w:proofErr w:type="gramStart"/>
      <w:r w:rsidRPr="001B1FFF">
        <w:rPr>
          <w:sz w:val="16"/>
          <w:szCs w:val="16"/>
        </w:rPr>
        <w:t xml:space="preserve">. </w:t>
      </w:r>
      <w:r w:rsidR="00CB5D7A" w:rsidRPr="003F73C6">
        <w:rPr>
          <w:sz w:val="16"/>
          <w:szCs w:val="16"/>
        </w:rPr>
        <w:t>.</w:t>
      </w:r>
      <w:proofErr w:type="gramEnd"/>
      <w:r w:rsidR="00CB5D7A" w:rsidRPr="003F73C6">
        <w:rPr>
          <w:sz w:val="16"/>
          <w:szCs w:val="16"/>
        </w:rPr>
        <w:t xml:space="preserve"> </w:t>
      </w:r>
      <w:r w:rsidR="00CB5D7A">
        <w:rPr>
          <w:sz w:val="16"/>
          <w:szCs w:val="16"/>
        </w:rPr>
        <w:t xml:space="preserve">Live code </w:t>
      </w:r>
      <w:proofErr w:type="spellStart"/>
      <w:r w:rsidR="00CB5D7A">
        <w:rPr>
          <w:sz w:val="16"/>
          <w:szCs w:val="16"/>
        </w:rPr>
        <w:t>Assesment</w:t>
      </w:r>
      <w:proofErr w:type="spellEnd"/>
    </w:p>
    <w:p w14:paraId="1AD3DEE7" w14:textId="77E1403F" w:rsidR="003B7A81" w:rsidRDefault="00CB5D7A" w:rsidP="001B1FFF">
      <w:pPr>
        <w:spacing w:before="6pt" w:after="3pt"/>
        <w:ind w:firstLine="14.45pt"/>
        <w:jc w:val="both"/>
      </w:pPr>
      <w:r>
        <w:t xml:space="preserve">After the live code study case there is the </w:t>
      </w:r>
      <w:proofErr w:type="spellStart"/>
      <w:r>
        <w:t>assesm</w:t>
      </w:r>
      <w:r w:rsidR="00E03B9D">
        <w:t>en</w:t>
      </w:r>
      <w:r>
        <w:t>t</w:t>
      </w:r>
      <w:proofErr w:type="spellEnd"/>
      <w:r>
        <w:t xml:space="preserve"> for the job that the studen</w:t>
      </w:r>
      <w:r w:rsidR="00E03B9D">
        <w:t>t</w:t>
      </w:r>
      <w:r>
        <w:t xml:space="preserve">s have been submitted shown in the figure 6 that </w:t>
      </w:r>
      <w:proofErr w:type="spellStart"/>
      <w:r>
        <w:t>showns</w:t>
      </w:r>
      <w:proofErr w:type="spellEnd"/>
      <w:r>
        <w:t xml:space="preserve"> in the form of a score</w:t>
      </w:r>
      <w:r w:rsidR="003B7A81">
        <w:t>.</w:t>
      </w:r>
    </w:p>
    <w:p w14:paraId="0383E464" w14:textId="4C6E7A94" w:rsidR="00010D91" w:rsidRDefault="00010D91" w:rsidP="00341483">
      <w:pPr>
        <w:pStyle w:val="Heading2"/>
      </w:pPr>
      <w:r>
        <w:t>Test</w:t>
      </w:r>
    </w:p>
    <w:p w14:paraId="456169CA" w14:textId="6531439A" w:rsidR="00A97539" w:rsidRDefault="0076415B" w:rsidP="00203861">
      <w:pPr>
        <w:spacing w:before="6pt" w:after="3pt"/>
        <w:jc w:val="both"/>
      </w:pPr>
      <w:r w:rsidRPr="0076415B">
        <w:t>Researchers collected data to assess feasibility through testing to media and material experts, namely PTI UM lecturers and SMKN 12 Malang teachers. Furthermore, testing was carried out on the subject of SMKN 12 Malang students majoring in PPLG. The process resulted in the following data</w:t>
      </w:r>
      <w:r w:rsidR="00122E1F">
        <w:t>.</w:t>
      </w:r>
    </w:p>
    <w:p w14:paraId="1E34DB24" w14:textId="0845350F" w:rsidR="001D0A56" w:rsidRDefault="00203861" w:rsidP="0002138E">
      <w:pPr>
        <w:pStyle w:val="Heading3"/>
        <w:tabs>
          <w:tab w:val="clear" w:pos="27pt"/>
          <w:tab w:val="num" w:pos="0pt"/>
        </w:tabs>
        <w:ind w:firstLine="14.45pt"/>
      </w:pPr>
      <w:r w:rsidRPr="00203861">
        <w:t>Media validation test data</w:t>
      </w:r>
    </w:p>
    <w:p w14:paraId="54B1F832" w14:textId="77777777" w:rsidR="00DB54DD" w:rsidRPr="00E03B9D" w:rsidRDefault="00DB54DD" w:rsidP="00DB54DD">
      <w:pPr>
        <w:pStyle w:val="Heading3"/>
        <w:rPr>
          <w:i w:val="0"/>
          <w:iCs w:val="0"/>
        </w:rPr>
      </w:pPr>
      <w:r w:rsidRPr="00E03B9D">
        <w:rPr>
          <w:rStyle w:val="Strong"/>
          <w:b w:val="0"/>
          <w:bCs w:val="0"/>
          <w:i w:val="0"/>
          <w:iCs w:val="0"/>
        </w:rPr>
        <w:t>TABLE V. MEDIA VALIDATION RESULTS</w:t>
      </w:r>
    </w:p>
    <w:tbl>
      <w:tblPr>
        <w:tblW w:w="0pt" w:type="dxa"/>
        <w:jc w:val="center"/>
        <w:tblCellSpacing w:w="0.75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CellMar>
          <w:top w:w="0.75pt" w:type="dxa"/>
          <w:start w:w="0.75pt" w:type="dxa"/>
          <w:bottom w:w="0.75pt" w:type="dxa"/>
          <w:end w:w="0.75pt" w:type="dxa"/>
        </w:tblCellMar>
        <w:tblLook w:firstRow="1" w:lastRow="0" w:firstColumn="1" w:lastColumn="0" w:noHBand="0" w:noVBand="1"/>
      </w:tblPr>
      <w:tblGrid>
        <w:gridCol w:w="1240"/>
        <w:gridCol w:w="558"/>
        <w:gridCol w:w="558"/>
        <w:gridCol w:w="981"/>
        <w:gridCol w:w="784"/>
      </w:tblGrid>
      <w:tr w:rsidR="00DB54DD" w14:paraId="099C7C44" w14:textId="77777777" w:rsidTr="00A71E95">
        <w:trPr>
          <w:tblHeader/>
          <w:tblCellSpacing w:w="0.75pt" w:type="dxa"/>
          <w:jc w:val="center"/>
        </w:trPr>
        <w:tc>
          <w:tcPr>
            <w:tcW w:w="0pt" w:type="dxa"/>
            <w:vAlign w:val="center"/>
            <w:hideMark/>
          </w:tcPr>
          <w:p w14:paraId="4A8B6BBB" w14:textId="77777777" w:rsidR="00DB54DD" w:rsidRDefault="00DB54DD">
            <w:pPr>
              <w:rPr>
                <w:b/>
                <w:bCs/>
              </w:rPr>
            </w:pPr>
            <w:r>
              <w:rPr>
                <w:b/>
                <w:bCs/>
              </w:rPr>
              <w:t>Aspect</w:t>
            </w:r>
          </w:p>
        </w:tc>
        <w:tc>
          <w:tcPr>
            <w:tcW w:w="0pt" w:type="dxa"/>
            <w:vAlign w:val="center"/>
            <w:hideMark/>
          </w:tcPr>
          <w:p w14:paraId="61B0CF68" w14:textId="77777777" w:rsidR="00DB54DD" w:rsidRDefault="00DB54DD">
            <w:pPr>
              <w:rPr>
                <w:b/>
                <w:bCs/>
              </w:rPr>
            </w:pPr>
            <w:r>
              <w:rPr>
                <w:b/>
                <w:bCs/>
              </w:rPr>
              <w:t>Score</w:t>
            </w:r>
          </w:p>
        </w:tc>
        <w:tc>
          <w:tcPr>
            <w:tcW w:w="0pt" w:type="dxa"/>
            <w:vAlign w:val="center"/>
            <w:hideMark/>
          </w:tcPr>
          <w:p w14:paraId="5711A6E4" w14:textId="77777777" w:rsidR="00DB54DD" w:rsidRDefault="00DB54DD">
            <w:pPr>
              <w:rPr>
                <w:b/>
                <w:bCs/>
              </w:rPr>
            </w:pPr>
            <w:r>
              <w:rPr>
                <w:b/>
                <w:bCs/>
              </w:rPr>
              <w:t>Max Score</w:t>
            </w:r>
          </w:p>
        </w:tc>
        <w:tc>
          <w:tcPr>
            <w:tcW w:w="0pt" w:type="dxa"/>
            <w:vAlign w:val="center"/>
            <w:hideMark/>
          </w:tcPr>
          <w:p w14:paraId="5B3C5810" w14:textId="77777777" w:rsidR="00DB54DD" w:rsidRDefault="00DB54DD">
            <w:pPr>
              <w:rPr>
                <w:b/>
                <w:bCs/>
              </w:rPr>
            </w:pPr>
            <w:r>
              <w:rPr>
                <w:b/>
                <w:bCs/>
              </w:rPr>
              <w:t>Validation (%)</w:t>
            </w:r>
          </w:p>
        </w:tc>
        <w:tc>
          <w:tcPr>
            <w:tcW w:w="0pt" w:type="dxa"/>
            <w:vAlign w:val="center"/>
            <w:hideMark/>
          </w:tcPr>
          <w:p w14:paraId="350B327C" w14:textId="77777777" w:rsidR="00DB54DD" w:rsidRDefault="00DB54DD">
            <w:pPr>
              <w:rPr>
                <w:b/>
                <w:bCs/>
              </w:rPr>
            </w:pPr>
            <w:r>
              <w:rPr>
                <w:b/>
                <w:bCs/>
              </w:rPr>
              <w:t>Criteria</w:t>
            </w:r>
          </w:p>
        </w:tc>
      </w:tr>
      <w:tr w:rsidR="00DB54DD" w14:paraId="5DDB7F57" w14:textId="77777777" w:rsidTr="00A71E95">
        <w:trPr>
          <w:tblCellSpacing w:w="0.75pt" w:type="dxa"/>
          <w:jc w:val="center"/>
        </w:trPr>
        <w:tc>
          <w:tcPr>
            <w:tcW w:w="0pt" w:type="dxa"/>
            <w:vAlign w:val="center"/>
            <w:hideMark/>
          </w:tcPr>
          <w:p w14:paraId="5357FF8A" w14:textId="77777777" w:rsidR="00DB54DD" w:rsidRDefault="00DB54DD">
            <w:pPr>
              <w:jc w:val="start"/>
            </w:pPr>
            <w:r>
              <w:t>Attractiveness</w:t>
            </w:r>
          </w:p>
        </w:tc>
        <w:tc>
          <w:tcPr>
            <w:tcW w:w="0pt" w:type="dxa"/>
            <w:vAlign w:val="center"/>
            <w:hideMark/>
          </w:tcPr>
          <w:p w14:paraId="71F32BDE" w14:textId="77777777" w:rsidR="00DB54DD" w:rsidRDefault="00DB54DD">
            <w:r>
              <w:t>57</w:t>
            </w:r>
          </w:p>
        </w:tc>
        <w:tc>
          <w:tcPr>
            <w:tcW w:w="0pt" w:type="dxa"/>
            <w:vAlign w:val="center"/>
            <w:hideMark/>
          </w:tcPr>
          <w:p w14:paraId="18E6E294" w14:textId="77777777" w:rsidR="00DB54DD" w:rsidRDefault="00DB54DD">
            <w:r>
              <w:t>60</w:t>
            </w:r>
          </w:p>
        </w:tc>
        <w:tc>
          <w:tcPr>
            <w:tcW w:w="0pt" w:type="dxa"/>
            <w:vAlign w:val="center"/>
            <w:hideMark/>
          </w:tcPr>
          <w:p w14:paraId="6C8F1637" w14:textId="77777777" w:rsidR="00DB54DD" w:rsidRDefault="00DB54DD">
            <w:r>
              <w:t>95.00</w:t>
            </w:r>
          </w:p>
        </w:tc>
        <w:tc>
          <w:tcPr>
            <w:tcW w:w="0pt" w:type="dxa"/>
            <w:vAlign w:val="center"/>
            <w:hideMark/>
          </w:tcPr>
          <w:p w14:paraId="48541CA3" w14:textId="77777777" w:rsidR="00DB54DD" w:rsidRDefault="00DB54DD">
            <w:r>
              <w:t>Very Good</w:t>
            </w:r>
          </w:p>
        </w:tc>
      </w:tr>
      <w:tr w:rsidR="00DB54DD" w14:paraId="6B4DBDF1" w14:textId="77777777" w:rsidTr="00A71E95">
        <w:trPr>
          <w:tblCellSpacing w:w="0.75pt" w:type="dxa"/>
          <w:jc w:val="center"/>
        </w:trPr>
        <w:tc>
          <w:tcPr>
            <w:tcW w:w="0pt" w:type="dxa"/>
            <w:vAlign w:val="center"/>
            <w:hideMark/>
          </w:tcPr>
          <w:p w14:paraId="48B11C8C" w14:textId="77777777" w:rsidR="00DB54DD" w:rsidRDefault="00DB54DD">
            <w:r>
              <w:t>Perspicuity</w:t>
            </w:r>
          </w:p>
        </w:tc>
        <w:tc>
          <w:tcPr>
            <w:tcW w:w="0pt" w:type="dxa"/>
            <w:vAlign w:val="center"/>
            <w:hideMark/>
          </w:tcPr>
          <w:p w14:paraId="4DA10EEF" w14:textId="77777777" w:rsidR="00DB54DD" w:rsidRDefault="00DB54DD">
            <w:r>
              <w:t>82</w:t>
            </w:r>
          </w:p>
        </w:tc>
        <w:tc>
          <w:tcPr>
            <w:tcW w:w="0pt" w:type="dxa"/>
            <w:vAlign w:val="center"/>
            <w:hideMark/>
          </w:tcPr>
          <w:p w14:paraId="36C6CC21" w14:textId="77777777" w:rsidR="00DB54DD" w:rsidRDefault="00DB54DD">
            <w:r>
              <w:t>90</w:t>
            </w:r>
          </w:p>
        </w:tc>
        <w:tc>
          <w:tcPr>
            <w:tcW w:w="0pt" w:type="dxa"/>
            <w:vAlign w:val="center"/>
            <w:hideMark/>
          </w:tcPr>
          <w:p w14:paraId="0391D7A6" w14:textId="77777777" w:rsidR="00DB54DD" w:rsidRDefault="00DB54DD">
            <w:r>
              <w:t>91.11</w:t>
            </w:r>
          </w:p>
        </w:tc>
        <w:tc>
          <w:tcPr>
            <w:tcW w:w="0pt" w:type="dxa"/>
            <w:vAlign w:val="center"/>
            <w:hideMark/>
          </w:tcPr>
          <w:p w14:paraId="0D0A9DA0" w14:textId="77777777" w:rsidR="00DB54DD" w:rsidRDefault="00DB54DD">
            <w:r>
              <w:t>Very Good</w:t>
            </w:r>
          </w:p>
        </w:tc>
      </w:tr>
      <w:tr w:rsidR="00DB54DD" w14:paraId="5B476034" w14:textId="77777777" w:rsidTr="00A71E95">
        <w:trPr>
          <w:tblCellSpacing w:w="0.75pt" w:type="dxa"/>
          <w:jc w:val="center"/>
        </w:trPr>
        <w:tc>
          <w:tcPr>
            <w:tcW w:w="0pt" w:type="dxa"/>
            <w:vAlign w:val="center"/>
            <w:hideMark/>
          </w:tcPr>
          <w:p w14:paraId="207CB6F2" w14:textId="77777777" w:rsidR="00DB54DD" w:rsidRDefault="00DB54DD">
            <w:r>
              <w:t>Efficiency</w:t>
            </w:r>
          </w:p>
        </w:tc>
        <w:tc>
          <w:tcPr>
            <w:tcW w:w="0pt" w:type="dxa"/>
            <w:vAlign w:val="center"/>
            <w:hideMark/>
          </w:tcPr>
          <w:p w14:paraId="6B832712" w14:textId="77777777" w:rsidR="00DB54DD" w:rsidRDefault="00DB54DD">
            <w:r>
              <w:t>76</w:t>
            </w:r>
          </w:p>
        </w:tc>
        <w:tc>
          <w:tcPr>
            <w:tcW w:w="0pt" w:type="dxa"/>
            <w:vAlign w:val="center"/>
            <w:hideMark/>
          </w:tcPr>
          <w:p w14:paraId="217ED07B" w14:textId="77777777" w:rsidR="00DB54DD" w:rsidRDefault="00DB54DD">
            <w:r>
              <w:t>90</w:t>
            </w:r>
          </w:p>
        </w:tc>
        <w:tc>
          <w:tcPr>
            <w:tcW w:w="0pt" w:type="dxa"/>
            <w:vAlign w:val="center"/>
            <w:hideMark/>
          </w:tcPr>
          <w:p w14:paraId="1910CABD" w14:textId="77777777" w:rsidR="00DB54DD" w:rsidRDefault="00DB54DD">
            <w:r>
              <w:t>84.44</w:t>
            </w:r>
          </w:p>
        </w:tc>
        <w:tc>
          <w:tcPr>
            <w:tcW w:w="0pt" w:type="dxa"/>
            <w:vAlign w:val="center"/>
            <w:hideMark/>
          </w:tcPr>
          <w:p w14:paraId="343E7626" w14:textId="77777777" w:rsidR="00DB54DD" w:rsidRDefault="00DB54DD">
            <w:r>
              <w:t>Good</w:t>
            </w:r>
          </w:p>
        </w:tc>
      </w:tr>
      <w:tr w:rsidR="00DB54DD" w14:paraId="42B1A9AE" w14:textId="77777777" w:rsidTr="00A71E95">
        <w:trPr>
          <w:tblCellSpacing w:w="0.75pt" w:type="dxa"/>
          <w:jc w:val="center"/>
        </w:trPr>
        <w:tc>
          <w:tcPr>
            <w:tcW w:w="0pt" w:type="dxa"/>
            <w:vAlign w:val="center"/>
            <w:hideMark/>
          </w:tcPr>
          <w:p w14:paraId="5C4280E8" w14:textId="77777777" w:rsidR="00DB54DD" w:rsidRDefault="00DB54DD">
            <w:r>
              <w:t>Dependability</w:t>
            </w:r>
          </w:p>
        </w:tc>
        <w:tc>
          <w:tcPr>
            <w:tcW w:w="0pt" w:type="dxa"/>
            <w:vAlign w:val="center"/>
            <w:hideMark/>
          </w:tcPr>
          <w:p w14:paraId="7E583233" w14:textId="77777777" w:rsidR="00DB54DD" w:rsidRDefault="00DB54DD">
            <w:r>
              <w:t>64</w:t>
            </w:r>
          </w:p>
        </w:tc>
        <w:tc>
          <w:tcPr>
            <w:tcW w:w="0pt" w:type="dxa"/>
            <w:vAlign w:val="center"/>
            <w:hideMark/>
          </w:tcPr>
          <w:p w14:paraId="188ABA47" w14:textId="77777777" w:rsidR="00DB54DD" w:rsidRDefault="00DB54DD">
            <w:r>
              <w:t>75</w:t>
            </w:r>
          </w:p>
        </w:tc>
        <w:tc>
          <w:tcPr>
            <w:tcW w:w="0pt" w:type="dxa"/>
            <w:vAlign w:val="center"/>
            <w:hideMark/>
          </w:tcPr>
          <w:p w14:paraId="1D18F110" w14:textId="77777777" w:rsidR="00DB54DD" w:rsidRDefault="00DB54DD">
            <w:r>
              <w:t>85.33</w:t>
            </w:r>
          </w:p>
        </w:tc>
        <w:tc>
          <w:tcPr>
            <w:tcW w:w="0pt" w:type="dxa"/>
            <w:vAlign w:val="center"/>
            <w:hideMark/>
          </w:tcPr>
          <w:p w14:paraId="60E4C049" w14:textId="77777777" w:rsidR="00DB54DD" w:rsidRDefault="00DB54DD">
            <w:r>
              <w:t>Good</w:t>
            </w:r>
          </w:p>
        </w:tc>
      </w:tr>
      <w:tr w:rsidR="00DB54DD" w14:paraId="19420BCC" w14:textId="77777777" w:rsidTr="00A71E95">
        <w:trPr>
          <w:tblCellSpacing w:w="0.75pt" w:type="dxa"/>
          <w:jc w:val="center"/>
        </w:trPr>
        <w:tc>
          <w:tcPr>
            <w:tcW w:w="0pt" w:type="dxa"/>
            <w:vAlign w:val="center"/>
            <w:hideMark/>
          </w:tcPr>
          <w:p w14:paraId="34C74709" w14:textId="77777777" w:rsidR="00DB54DD" w:rsidRDefault="00DB54DD">
            <w:r>
              <w:t>Stimulation</w:t>
            </w:r>
          </w:p>
        </w:tc>
        <w:tc>
          <w:tcPr>
            <w:tcW w:w="0pt" w:type="dxa"/>
            <w:vAlign w:val="center"/>
            <w:hideMark/>
          </w:tcPr>
          <w:p w14:paraId="5BFD0167" w14:textId="77777777" w:rsidR="00DB54DD" w:rsidRDefault="00DB54DD">
            <w:r>
              <w:t>55</w:t>
            </w:r>
          </w:p>
        </w:tc>
        <w:tc>
          <w:tcPr>
            <w:tcW w:w="0pt" w:type="dxa"/>
            <w:vAlign w:val="center"/>
            <w:hideMark/>
          </w:tcPr>
          <w:p w14:paraId="142BC428" w14:textId="77777777" w:rsidR="00DB54DD" w:rsidRDefault="00DB54DD">
            <w:r>
              <w:t>60</w:t>
            </w:r>
          </w:p>
        </w:tc>
        <w:tc>
          <w:tcPr>
            <w:tcW w:w="0pt" w:type="dxa"/>
            <w:vAlign w:val="center"/>
            <w:hideMark/>
          </w:tcPr>
          <w:p w14:paraId="6E10F00B" w14:textId="77777777" w:rsidR="00DB54DD" w:rsidRDefault="00DB54DD">
            <w:r>
              <w:t>91.67</w:t>
            </w:r>
          </w:p>
        </w:tc>
        <w:tc>
          <w:tcPr>
            <w:tcW w:w="0pt" w:type="dxa"/>
            <w:vAlign w:val="center"/>
            <w:hideMark/>
          </w:tcPr>
          <w:p w14:paraId="1AD5DB12" w14:textId="77777777" w:rsidR="00DB54DD" w:rsidRDefault="00DB54DD">
            <w:r>
              <w:t>Very Good</w:t>
            </w:r>
          </w:p>
        </w:tc>
      </w:tr>
      <w:tr w:rsidR="00DB54DD" w14:paraId="5E0F6497" w14:textId="77777777" w:rsidTr="00A71E95">
        <w:trPr>
          <w:tblCellSpacing w:w="0.75pt" w:type="dxa"/>
          <w:jc w:val="center"/>
        </w:trPr>
        <w:tc>
          <w:tcPr>
            <w:tcW w:w="0pt" w:type="dxa"/>
            <w:vAlign w:val="center"/>
            <w:hideMark/>
          </w:tcPr>
          <w:p w14:paraId="15CB44D0" w14:textId="77777777" w:rsidR="00DB54DD" w:rsidRDefault="00DB54DD">
            <w:r>
              <w:t>Novelty</w:t>
            </w:r>
          </w:p>
        </w:tc>
        <w:tc>
          <w:tcPr>
            <w:tcW w:w="0pt" w:type="dxa"/>
            <w:vAlign w:val="center"/>
            <w:hideMark/>
          </w:tcPr>
          <w:p w14:paraId="321B9FC7" w14:textId="77777777" w:rsidR="00DB54DD" w:rsidRDefault="00DB54DD">
            <w:r>
              <w:t>68</w:t>
            </w:r>
          </w:p>
        </w:tc>
        <w:tc>
          <w:tcPr>
            <w:tcW w:w="0pt" w:type="dxa"/>
            <w:vAlign w:val="center"/>
            <w:hideMark/>
          </w:tcPr>
          <w:p w14:paraId="68CD6251" w14:textId="77777777" w:rsidR="00DB54DD" w:rsidRDefault="00DB54DD">
            <w:r>
              <w:t>75</w:t>
            </w:r>
          </w:p>
        </w:tc>
        <w:tc>
          <w:tcPr>
            <w:tcW w:w="0pt" w:type="dxa"/>
            <w:vAlign w:val="center"/>
            <w:hideMark/>
          </w:tcPr>
          <w:p w14:paraId="2A41B324" w14:textId="77777777" w:rsidR="00DB54DD" w:rsidRDefault="00DB54DD">
            <w:r>
              <w:t>90.67</w:t>
            </w:r>
          </w:p>
        </w:tc>
        <w:tc>
          <w:tcPr>
            <w:tcW w:w="0pt" w:type="dxa"/>
            <w:vAlign w:val="center"/>
            <w:hideMark/>
          </w:tcPr>
          <w:p w14:paraId="35822D44" w14:textId="77777777" w:rsidR="00DB54DD" w:rsidRDefault="00DB54DD">
            <w:r>
              <w:t>Very Good</w:t>
            </w:r>
          </w:p>
        </w:tc>
      </w:tr>
      <w:tr w:rsidR="00DB54DD" w14:paraId="129112DB" w14:textId="77777777" w:rsidTr="00A71E95">
        <w:trPr>
          <w:tblCellSpacing w:w="0.75pt" w:type="dxa"/>
          <w:jc w:val="center"/>
        </w:trPr>
        <w:tc>
          <w:tcPr>
            <w:tcW w:w="0pt" w:type="dxa"/>
            <w:vAlign w:val="center"/>
            <w:hideMark/>
          </w:tcPr>
          <w:p w14:paraId="0F92DB5C" w14:textId="77777777" w:rsidR="00DB54DD" w:rsidRDefault="00DB54DD">
            <w:r>
              <w:rPr>
                <w:rStyle w:val="Strong"/>
              </w:rPr>
              <w:t>Total</w:t>
            </w:r>
          </w:p>
        </w:tc>
        <w:tc>
          <w:tcPr>
            <w:tcW w:w="0pt" w:type="dxa"/>
            <w:vAlign w:val="center"/>
            <w:hideMark/>
          </w:tcPr>
          <w:p w14:paraId="0FF61E7C" w14:textId="77777777" w:rsidR="00DB54DD" w:rsidRDefault="00DB54DD">
            <w:r>
              <w:t>402</w:t>
            </w:r>
          </w:p>
        </w:tc>
        <w:tc>
          <w:tcPr>
            <w:tcW w:w="0pt" w:type="dxa"/>
            <w:vAlign w:val="center"/>
            <w:hideMark/>
          </w:tcPr>
          <w:p w14:paraId="6FFC2827" w14:textId="77777777" w:rsidR="00DB54DD" w:rsidRDefault="00DB54DD">
            <w:r>
              <w:t>450</w:t>
            </w:r>
          </w:p>
        </w:tc>
        <w:tc>
          <w:tcPr>
            <w:tcW w:w="0pt" w:type="dxa"/>
            <w:vAlign w:val="center"/>
            <w:hideMark/>
          </w:tcPr>
          <w:p w14:paraId="379D4758" w14:textId="77777777" w:rsidR="00DB54DD" w:rsidRDefault="00DB54DD">
            <w:r>
              <w:rPr>
                <w:rStyle w:val="Strong"/>
              </w:rPr>
              <w:t>89.33</w:t>
            </w:r>
          </w:p>
        </w:tc>
        <w:tc>
          <w:tcPr>
            <w:tcW w:w="0pt" w:type="dxa"/>
            <w:vAlign w:val="center"/>
            <w:hideMark/>
          </w:tcPr>
          <w:p w14:paraId="27C6D975" w14:textId="77777777" w:rsidR="00DB54DD" w:rsidRDefault="00DB54DD">
            <w:r>
              <w:t>Good</w:t>
            </w:r>
          </w:p>
        </w:tc>
      </w:tr>
    </w:tbl>
    <w:p w14:paraId="5A698837" w14:textId="598C2F38" w:rsidR="00DB54DD" w:rsidRPr="00DB54DD" w:rsidRDefault="00DB54DD" w:rsidP="00A71E95">
      <w:pPr>
        <w:pStyle w:val="NormalWeb"/>
        <w:jc w:val="both"/>
        <w:rPr>
          <w:sz w:val="20"/>
          <w:szCs w:val="20"/>
        </w:rPr>
      </w:pPr>
      <w:r w:rsidRPr="00DB54DD">
        <w:rPr>
          <w:sz w:val="20"/>
          <w:szCs w:val="20"/>
        </w:rPr>
        <w:t xml:space="preserve">The media validation results indicate that the learning media on the </w:t>
      </w:r>
      <w:proofErr w:type="spellStart"/>
      <w:r w:rsidRPr="00DB54DD">
        <w:rPr>
          <w:sz w:val="20"/>
          <w:szCs w:val="20"/>
        </w:rPr>
        <w:t>EdMon</w:t>
      </w:r>
      <w:proofErr w:type="spellEnd"/>
      <w:r w:rsidRPr="00DB54DD">
        <w:rPr>
          <w:sz w:val="20"/>
          <w:szCs w:val="20"/>
        </w:rPr>
        <w:t xml:space="preserve"> website is of high quality, with an overall score of 89.33%, falling into the "Good" category. This suggests that the media developed for the platform meets the expected standards and is ready for further trials.</w:t>
      </w:r>
    </w:p>
    <w:p w14:paraId="1D9B7D93" w14:textId="77777777" w:rsidR="00DB54DD" w:rsidRDefault="00DB54DD" w:rsidP="00DB54DD">
      <w:pPr>
        <w:pStyle w:val="Heading3"/>
      </w:pPr>
      <w:r>
        <w:rPr>
          <w:rStyle w:val="Strong"/>
          <w:b w:val="0"/>
          <w:bCs w:val="0"/>
        </w:rPr>
        <w:t>TABLE VI. MATERIAL VALIDATION RESULTS</w:t>
      </w:r>
    </w:p>
    <w:tbl>
      <w:tblPr>
        <w:tblW w:w="0pt" w:type="dxa"/>
        <w:jc w:val="center"/>
        <w:tblCellSpacing w:w="0.75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CellMar>
          <w:top w:w="0.75pt" w:type="dxa"/>
          <w:start w:w="0.75pt" w:type="dxa"/>
          <w:bottom w:w="0.75pt" w:type="dxa"/>
          <w:end w:w="0.75pt" w:type="dxa"/>
        </w:tblCellMar>
        <w:tblLook w:firstRow="1" w:lastRow="0" w:firstColumn="1" w:lastColumn="0" w:noHBand="0" w:noVBand="1"/>
      </w:tblPr>
      <w:tblGrid>
        <w:gridCol w:w="1084"/>
        <w:gridCol w:w="558"/>
        <w:gridCol w:w="558"/>
        <w:gridCol w:w="981"/>
        <w:gridCol w:w="784"/>
      </w:tblGrid>
      <w:tr w:rsidR="00DB54DD" w14:paraId="2D1B5937" w14:textId="77777777" w:rsidTr="00A71E95">
        <w:trPr>
          <w:tblHeader/>
          <w:tblCellSpacing w:w="0.75pt" w:type="dxa"/>
          <w:jc w:val="center"/>
        </w:trPr>
        <w:tc>
          <w:tcPr>
            <w:tcW w:w="0pt" w:type="dxa"/>
            <w:vAlign w:val="center"/>
            <w:hideMark/>
          </w:tcPr>
          <w:p w14:paraId="712D30D7" w14:textId="77777777" w:rsidR="00DB54DD" w:rsidRDefault="00DB54DD">
            <w:pPr>
              <w:rPr>
                <w:b/>
                <w:bCs/>
              </w:rPr>
            </w:pPr>
            <w:r>
              <w:rPr>
                <w:b/>
                <w:bCs/>
              </w:rPr>
              <w:t>Aspect</w:t>
            </w:r>
          </w:p>
        </w:tc>
        <w:tc>
          <w:tcPr>
            <w:tcW w:w="0pt" w:type="dxa"/>
            <w:vAlign w:val="center"/>
            <w:hideMark/>
          </w:tcPr>
          <w:p w14:paraId="6DB78A09" w14:textId="77777777" w:rsidR="00DB54DD" w:rsidRDefault="00DB54DD">
            <w:pPr>
              <w:rPr>
                <w:b/>
                <w:bCs/>
              </w:rPr>
            </w:pPr>
            <w:r>
              <w:rPr>
                <w:b/>
                <w:bCs/>
              </w:rPr>
              <w:t>Score</w:t>
            </w:r>
          </w:p>
        </w:tc>
        <w:tc>
          <w:tcPr>
            <w:tcW w:w="0pt" w:type="dxa"/>
            <w:vAlign w:val="center"/>
            <w:hideMark/>
          </w:tcPr>
          <w:p w14:paraId="353764B2" w14:textId="77777777" w:rsidR="00DB54DD" w:rsidRDefault="00DB54DD">
            <w:pPr>
              <w:rPr>
                <w:b/>
                <w:bCs/>
              </w:rPr>
            </w:pPr>
            <w:r>
              <w:rPr>
                <w:b/>
                <w:bCs/>
              </w:rPr>
              <w:t>Max Score</w:t>
            </w:r>
          </w:p>
        </w:tc>
        <w:tc>
          <w:tcPr>
            <w:tcW w:w="0pt" w:type="dxa"/>
            <w:vAlign w:val="center"/>
            <w:hideMark/>
          </w:tcPr>
          <w:p w14:paraId="291ECA05" w14:textId="77777777" w:rsidR="00DB54DD" w:rsidRDefault="00DB54DD">
            <w:pPr>
              <w:rPr>
                <w:b/>
                <w:bCs/>
              </w:rPr>
            </w:pPr>
            <w:r>
              <w:rPr>
                <w:b/>
                <w:bCs/>
              </w:rPr>
              <w:t>Validation (%)</w:t>
            </w:r>
          </w:p>
        </w:tc>
        <w:tc>
          <w:tcPr>
            <w:tcW w:w="0pt" w:type="dxa"/>
            <w:vAlign w:val="center"/>
            <w:hideMark/>
          </w:tcPr>
          <w:p w14:paraId="1D38F4FD" w14:textId="77777777" w:rsidR="00DB54DD" w:rsidRDefault="00DB54DD">
            <w:pPr>
              <w:rPr>
                <w:b/>
                <w:bCs/>
              </w:rPr>
            </w:pPr>
            <w:r>
              <w:rPr>
                <w:b/>
                <w:bCs/>
              </w:rPr>
              <w:t>Criteria</w:t>
            </w:r>
          </w:p>
        </w:tc>
      </w:tr>
      <w:tr w:rsidR="00DB54DD" w14:paraId="78D28C07" w14:textId="77777777" w:rsidTr="00A71E95">
        <w:trPr>
          <w:tblCellSpacing w:w="0.75pt" w:type="dxa"/>
          <w:jc w:val="center"/>
        </w:trPr>
        <w:tc>
          <w:tcPr>
            <w:tcW w:w="0pt" w:type="dxa"/>
            <w:vAlign w:val="center"/>
            <w:hideMark/>
          </w:tcPr>
          <w:p w14:paraId="0D3A5B84" w14:textId="77777777" w:rsidR="00DB54DD" w:rsidRDefault="00DB54DD">
            <w:pPr>
              <w:jc w:val="start"/>
            </w:pPr>
            <w:r>
              <w:t>Content</w:t>
            </w:r>
          </w:p>
        </w:tc>
        <w:tc>
          <w:tcPr>
            <w:tcW w:w="0pt" w:type="dxa"/>
            <w:vAlign w:val="center"/>
            <w:hideMark/>
          </w:tcPr>
          <w:p w14:paraId="12D583D7" w14:textId="77777777" w:rsidR="00DB54DD" w:rsidRDefault="00DB54DD">
            <w:r>
              <w:t>58</w:t>
            </w:r>
          </w:p>
        </w:tc>
        <w:tc>
          <w:tcPr>
            <w:tcW w:w="0pt" w:type="dxa"/>
            <w:vAlign w:val="center"/>
            <w:hideMark/>
          </w:tcPr>
          <w:p w14:paraId="242F7B04" w14:textId="77777777" w:rsidR="00DB54DD" w:rsidRDefault="00DB54DD">
            <w:r>
              <w:t>60</w:t>
            </w:r>
          </w:p>
        </w:tc>
        <w:tc>
          <w:tcPr>
            <w:tcW w:w="0pt" w:type="dxa"/>
            <w:vAlign w:val="center"/>
            <w:hideMark/>
          </w:tcPr>
          <w:p w14:paraId="4C8F0CDD" w14:textId="77777777" w:rsidR="00DB54DD" w:rsidRDefault="00DB54DD">
            <w:r>
              <w:t>96.67</w:t>
            </w:r>
          </w:p>
        </w:tc>
        <w:tc>
          <w:tcPr>
            <w:tcW w:w="0pt" w:type="dxa"/>
            <w:vAlign w:val="center"/>
            <w:hideMark/>
          </w:tcPr>
          <w:p w14:paraId="26ED4DE8" w14:textId="77777777" w:rsidR="00DB54DD" w:rsidRDefault="00DB54DD">
            <w:r>
              <w:t>Very Good</w:t>
            </w:r>
          </w:p>
        </w:tc>
      </w:tr>
      <w:tr w:rsidR="00DB54DD" w14:paraId="2F8A9227" w14:textId="77777777" w:rsidTr="00A71E95">
        <w:trPr>
          <w:tblCellSpacing w:w="0.75pt" w:type="dxa"/>
          <w:jc w:val="center"/>
        </w:trPr>
        <w:tc>
          <w:tcPr>
            <w:tcW w:w="0pt" w:type="dxa"/>
            <w:vAlign w:val="center"/>
            <w:hideMark/>
          </w:tcPr>
          <w:p w14:paraId="4052E513" w14:textId="77777777" w:rsidR="00DB54DD" w:rsidRDefault="00DB54DD">
            <w:r>
              <w:t>Language</w:t>
            </w:r>
          </w:p>
        </w:tc>
        <w:tc>
          <w:tcPr>
            <w:tcW w:w="0pt" w:type="dxa"/>
            <w:vAlign w:val="center"/>
            <w:hideMark/>
          </w:tcPr>
          <w:p w14:paraId="472ADF8C" w14:textId="77777777" w:rsidR="00DB54DD" w:rsidRDefault="00DB54DD">
            <w:r>
              <w:t>41</w:t>
            </w:r>
          </w:p>
        </w:tc>
        <w:tc>
          <w:tcPr>
            <w:tcW w:w="0pt" w:type="dxa"/>
            <w:vAlign w:val="center"/>
            <w:hideMark/>
          </w:tcPr>
          <w:p w14:paraId="52CEC8F0" w14:textId="77777777" w:rsidR="00DB54DD" w:rsidRDefault="00DB54DD">
            <w:r>
              <w:t>45</w:t>
            </w:r>
          </w:p>
        </w:tc>
        <w:tc>
          <w:tcPr>
            <w:tcW w:w="0pt" w:type="dxa"/>
            <w:vAlign w:val="center"/>
            <w:hideMark/>
          </w:tcPr>
          <w:p w14:paraId="61FF792D" w14:textId="77777777" w:rsidR="00DB54DD" w:rsidRDefault="00DB54DD">
            <w:r>
              <w:t>91.11</w:t>
            </w:r>
          </w:p>
        </w:tc>
        <w:tc>
          <w:tcPr>
            <w:tcW w:w="0pt" w:type="dxa"/>
            <w:vAlign w:val="center"/>
            <w:hideMark/>
          </w:tcPr>
          <w:p w14:paraId="20D892F5" w14:textId="77777777" w:rsidR="00DB54DD" w:rsidRDefault="00DB54DD">
            <w:r>
              <w:t>Very Good</w:t>
            </w:r>
          </w:p>
        </w:tc>
      </w:tr>
      <w:tr w:rsidR="00DB54DD" w14:paraId="3E48E5A0" w14:textId="77777777" w:rsidTr="00A71E95">
        <w:trPr>
          <w:tblCellSpacing w:w="0.75pt" w:type="dxa"/>
          <w:jc w:val="center"/>
        </w:trPr>
        <w:tc>
          <w:tcPr>
            <w:tcW w:w="0pt" w:type="dxa"/>
            <w:vAlign w:val="center"/>
            <w:hideMark/>
          </w:tcPr>
          <w:p w14:paraId="7215B124" w14:textId="77777777" w:rsidR="00DB54DD" w:rsidRDefault="00DB54DD">
            <w:r>
              <w:t>Presentation</w:t>
            </w:r>
          </w:p>
        </w:tc>
        <w:tc>
          <w:tcPr>
            <w:tcW w:w="0pt" w:type="dxa"/>
            <w:vAlign w:val="center"/>
            <w:hideMark/>
          </w:tcPr>
          <w:p w14:paraId="45399D27" w14:textId="77777777" w:rsidR="00DB54DD" w:rsidRDefault="00DB54DD">
            <w:r>
              <w:t>79</w:t>
            </w:r>
          </w:p>
        </w:tc>
        <w:tc>
          <w:tcPr>
            <w:tcW w:w="0pt" w:type="dxa"/>
            <w:vAlign w:val="center"/>
            <w:hideMark/>
          </w:tcPr>
          <w:p w14:paraId="4E4EAA5F" w14:textId="77777777" w:rsidR="00DB54DD" w:rsidRDefault="00DB54DD">
            <w:r>
              <w:t>90</w:t>
            </w:r>
          </w:p>
        </w:tc>
        <w:tc>
          <w:tcPr>
            <w:tcW w:w="0pt" w:type="dxa"/>
            <w:vAlign w:val="center"/>
            <w:hideMark/>
          </w:tcPr>
          <w:p w14:paraId="3AEAEA1C" w14:textId="77777777" w:rsidR="00DB54DD" w:rsidRDefault="00DB54DD">
            <w:r>
              <w:t>87.78</w:t>
            </w:r>
          </w:p>
        </w:tc>
        <w:tc>
          <w:tcPr>
            <w:tcW w:w="0pt" w:type="dxa"/>
            <w:vAlign w:val="center"/>
            <w:hideMark/>
          </w:tcPr>
          <w:p w14:paraId="612407B7" w14:textId="77777777" w:rsidR="00DB54DD" w:rsidRDefault="00DB54DD">
            <w:r>
              <w:t>Very Good</w:t>
            </w:r>
          </w:p>
        </w:tc>
      </w:tr>
      <w:tr w:rsidR="00DB54DD" w14:paraId="5105FB68" w14:textId="77777777" w:rsidTr="00A71E95">
        <w:trPr>
          <w:tblCellSpacing w:w="0.75pt" w:type="dxa"/>
          <w:jc w:val="center"/>
        </w:trPr>
        <w:tc>
          <w:tcPr>
            <w:tcW w:w="0pt" w:type="dxa"/>
            <w:vAlign w:val="center"/>
            <w:hideMark/>
          </w:tcPr>
          <w:p w14:paraId="0D9E056B" w14:textId="77777777" w:rsidR="00DB54DD" w:rsidRDefault="00DB54DD">
            <w:r>
              <w:t>Evaluation</w:t>
            </w:r>
          </w:p>
        </w:tc>
        <w:tc>
          <w:tcPr>
            <w:tcW w:w="0pt" w:type="dxa"/>
            <w:vAlign w:val="center"/>
            <w:hideMark/>
          </w:tcPr>
          <w:p w14:paraId="024288A1" w14:textId="77777777" w:rsidR="00DB54DD" w:rsidRDefault="00DB54DD">
            <w:r>
              <w:t>94</w:t>
            </w:r>
          </w:p>
        </w:tc>
        <w:tc>
          <w:tcPr>
            <w:tcW w:w="0pt" w:type="dxa"/>
            <w:vAlign w:val="center"/>
            <w:hideMark/>
          </w:tcPr>
          <w:p w14:paraId="4D804927" w14:textId="77777777" w:rsidR="00DB54DD" w:rsidRDefault="00DB54DD">
            <w:r>
              <w:t>105</w:t>
            </w:r>
          </w:p>
        </w:tc>
        <w:tc>
          <w:tcPr>
            <w:tcW w:w="0pt" w:type="dxa"/>
            <w:vAlign w:val="center"/>
            <w:hideMark/>
          </w:tcPr>
          <w:p w14:paraId="4D832DA5" w14:textId="77777777" w:rsidR="00DB54DD" w:rsidRDefault="00DB54DD">
            <w:r>
              <w:t>89.52</w:t>
            </w:r>
          </w:p>
        </w:tc>
        <w:tc>
          <w:tcPr>
            <w:tcW w:w="0pt" w:type="dxa"/>
            <w:vAlign w:val="center"/>
            <w:hideMark/>
          </w:tcPr>
          <w:p w14:paraId="3C7AE091" w14:textId="77777777" w:rsidR="00DB54DD" w:rsidRDefault="00DB54DD">
            <w:r>
              <w:t>Very Good</w:t>
            </w:r>
          </w:p>
        </w:tc>
      </w:tr>
      <w:tr w:rsidR="00DB54DD" w14:paraId="51B1D14F" w14:textId="77777777" w:rsidTr="00A71E95">
        <w:trPr>
          <w:tblCellSpacing w:w="0.75pt" w:type="dxa"/>
          <w:jc w:val="center"/>
        </w:trPr>
        <w:tc>
          <w:tcPr>
            <w:tcW w:w="0pt" w:type="dxa"/>
            <w:vAlign w:val="center"/>
            <w:hideMark/>
          </w:tcPr>
          <w:p w14:paraId="6D8AB1B9" w14:textId="77777777" w:rsidR="00DB54DD" w:rsidRDefault="00DB54DD">
            <w:r>
              <w:rPr>
                <w:rStyle w:val="Strong"/>
              </w:rPr>
              <w:lastRenderedPageBreak/>
              <w:t>Total</w:t>
            </w:r>
          </w:p>
        </w:tc>
        <w:tc>
          <w:tcPr>
            <w:tcW w:w="0pt" w:type="dxa"/>
            <w:vAlign w:val="center"/>
            <w:hideMark/>
          </w:tcPr>
          <w:p w14:paraId="7CD10A74" w14:textId="77777777" w:rsidR="00DB54DD" w:rsidRDefault="00DB54DD">
            <w:r>
              <w:t>272</w:t>
            </w:r>
          </w:p>
        </w:tc>
        <w:tc>
          <w:tcPr>
            <w:tcW w:w="0pt" w:type="dxa"/>
            <w:vAlign w:val="center"/>
            <w:hideMark/>
          </w:tcPr>
          <w:p w14:paraId="7A8AF4E8" w14:textId="77777777" w:rsidR="00DB54DD" w:rsidRDefault="00DB54DD">
            <w:r>
              <w:t>300</w:t>
            </w:r>
          </w:p>
        </w:tc>
        <w:tc>
          <w:tcPr>
            <w:tcW w:w="0pt" w:type="dxa"/>
            <w:vAlign w:val="center"/>
            <w:hideMark/>
          </w:tcPr>
          <w:p w14:paraId="3FE2505B" w14:textId="77777777" w:rsidR="00DB54DD" w:rsidRDefault="00DB54DD">
            <w:r>
              <w:rPr>
                <w:rStyle w:val="Strong"/>
              </w:rPr>
              <w:t>90.67</w:t>
            </w:r>
          </w:p>
        </w:tc>
        <w:tc>
          <w:tcPr>
            <w:tcW w:w="0pt" w:type="dxa"/>
            <w:vAlign w:val="center"/>
            <w:hideMark/>
          </w:tcPr>
          <w:p w14:paraId="6831986F" w14:textId="77777777" w:rsidR="00DB54DD" w:rsidRDefault="00DB54DD">
            <w:r>
              <w:t>Very Good</w:t>
            </w:r>
          </w:p>
        </w:tc>
      </w:tr>
    </w:tbl>
    <w:p w14:paraId="7AB2EB51" w14:textId="63F228EB" w:rsidR="00DB54DD" w:rsidRPr="00DB54DD" w:rsidRDefault="00DB54DD" w:rsidP="00A71E95">
      <w:pPr>
        <w:pStyle w:val="NormalWeb"/>
        <w:jc w:val="both"/>
        <w:rPr>
          <w:sz w:val="20"/>
          <w:szCs w:val="20"/>
        </w:rPr>
      </w:pPr>
      <w:r w:rsidRPr="00DB54DD">
        <w:rPr>
          <w:sz w:val="20"/>
          <w:szCs w:val="20"/>
        </w:rPr>
        <w:t xml:space="preserve">The material validation shows that the learning materials on the </w:t>
      </w:r>
      <w:proofErr w:type="spellStart"/>
      <w:r w:rsidRPr="00DB54DD">
        <w:rPr>
          <w:sz w:val="20"/>
          <w:szCs w:val="20"/>
        </w:rPr>
        <w:t>EdMon</w:t>
      </w:r>
      <w:proofErr w:type="spellEnd"/>
      <w:r w:rsidRPr="00DB54DD">
        <w:rPr>
          <w:sz w:val="20"/>
          <w:szCs w:val="20"/>
        </w:rPr>
        <w:t xml:space="preserve"> website are of very high quality, with a total validation score of 90.67%. This places the materials in the "Very Good" category, indicating that they are suitable for educational purposes and ready for implementation.</w:t>
      </w:r>
    </w:p>
    <w:p w14:paraId="3CFA6F4C" w14:textId="77777777" w:rsidR="00DB54DD" w:rsidRDefault="00DB54DD" w:rsidP="00DB54DD">
      <w:pPr>
        <w:pStyle w:val="Heading3"/>
      </w:pPr>
      <w:r>
        <w:rPr>
          <w:rStyle w:val="Strong"/>
          <w:b w:val="0"/>
          <w:bCs w:val="0"/>
        </w:rPr>
        <w:t>TABLE VII. USER TEST RESULTS</w:t>
      </w:r>
    </w:p>
    <w:tbl>
      <w:tblPr>
        <w:tblW w:w="0pt" w:type="dxa"/>
        <w:jc w:val="center"/>
        <w:tblCellSpacing w:w="0.75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CellMar>
          <w:top w:w="0.75pt" w:type="dxa"/>
          <w:start w:w="0.75pt" w:type="dxa"/>
          <w:bottom w:w="0.75pt" w:type="dxa"/>
          <w:end w:w="0.75pt" w:type="dxa"/>
        </w:tblCellMar>
        <w:tblLook w:firstRow="1" w:lastRow="0" w:firstColumn="1" w:lastColumn="0" w:noHBand="0" w:noVBand="1"/>
      </w:tblPr>
      <w:tblGrid>
        <w:gridCol w:w="1473"/>
        <w:gridCol w:w="558"/>
        <w:gridCol w:w="558"/>
        <w:gridCol w:w="981"/>
        <w:gridCol w:w="784"/>
      </w:tblGrid>
      <w:tr w:rsidR="00DB54DD" w14:paraId="118E3507" w14:textId="77777777" w:rsidTr="00A71E95">
        <w:trPr>
          <w:tblHeader/>
          <w:tblCellSpacing w:w="0.75pt" w:type="dxa"/>
          <w:jc w:val="center"/>
        </w:trPr>
        <w:tc>
          <w:tcPr>
            <w:tcW w:w="0pt" w:type="dxa"/>
            <w:vAlign w:val="center"/>
            <w:hideMark/>
          </w:tcPr>
          <w:p w14:paraId="6E8C8D99" w14:textId="77777777" w:rsidR="00DB54DD" w:rsidRDefault="00DB54DD">
            <w:pPr>
              <w:rPr>
                <w:b/>
                <w:bCs/>
              </w:rPr>
            </w:pPr>
            <w:r>
              <w:rPr>
                <w:b/>
                <w:bCs/>
              </w:rPr>
              <w:t>Aspect</w:t>
            </w:r>
          </w:p>
        </w:tc>
        <w:tc>
          <w:tcPr>
            <w:tcW w:w="0pt" w:type="dxa"/>
            <w:vAlign w:val="center"/>
            <w:hideMark/>
          </w:tcPr>
          <w:p w14:paraId="2121225E" w14:textId="77777777" w:rsidR="00DB54DD" w:rsidRDefault="00DB54DD">
            <w:pPr>
              <w:rPr>
                <w:b/>
                <w:bCs/>
              </w:rPr>
            </w:pPr>
            <w:r>
              <w:rPr>
                <w:b/>
                <w:bCs/>
              </w:rPr>
              <w:t>Score</w:t>
            </w:r>
          </w:p>
        </w:tc>
        <w:tc>
          <w:tcPr>
            <w:tcW w:w="0pt" w:type="dxa"/>
            <w:vAlign w:val="center"/>
            <w:hideMark/>
          </w:tcPr>
          <w:p w14:paraId="0F302653" w14:textId="77777777" w:rsidR="00DB54DD" w:rsidRDefault="00DB54DD">
            <w:pPr>
              <w:rPr>
                <w:b/>
                <w:bCs/>
              </w:rPr>
            </w:pPr>
            <w:r>
              <w:rPr>
                <w:b/>
                <w:bCs/>
              </w:rPr>
              <w:t>Max Score</w:t>
            </w:r>
          </w:p>
        </w:tc>
        <w:tc>
          <w:tcPr>
            <w:tcW w:w="0pt" w:type="dxa"/>
            <w:vAlign w:val="center"/>
            <w:hideMark/>
          </w:tcPr>
          <w:p w14:paraId="453AFE24" w14:textId="77777777" w:rsidR="00DB54DD" w:rsidRDefault="00DB54DD">
            <w:pPr>
              <w:rPr>
                <w:b/>
                <w:bCs/>
              </w:rPr>
            </w:pPr>
            <w:r>
              <w:rPr>
                <w:b/>
                <w:bCs/>
              </w:rPr>
              <w:t>Validation (%)</w:t>
            </w:r>
          </w:p>
        </w:tc>
        <w:tc>
          <w:tcPr>
            <w:tcW w:w="0pt" w:type="dxa"/>
            <w:vAlign w:val="center"/>
            <w:hideMark/>
          </w:tcPr>
          <w:p w14:paraId="03348991" w14:textId="77777777" w:rsidR="00DB54DD" w:rsidRDefault="00DB54DD">
            <w:pPr>
              <w:rPr>
                <w:b/>
                <w:bCs/>
              </w:rPr>
            </w:pPr>
            <w:r>
              <w:rPr>
                <w:b/>
                <w:bCs/>
              </w:rPr>
              <w:t>Criteria</w:t>
            </w:r>
          </w:p>
        </w:tc>
      </w:tr>
      <w:tr w:rsidR="00DB54DD" w14:paraId="0B71C133" w14:textId="77777777" w:rsidTr="00A71E95">
        <w:trPr>
          <w:tblCellSpacing w:w="0.75pt" w:type="dxa"/>
          <w:jc w:val="center"/>
        </w:trPr>
        <w:tc>
          <w:tcPr>
            <w:tcW w:w="0pt" w:type="dxa"/>
            <w:vAlign w:val="center"/>
            <w:hideMark/>
          </w:tcPr>
          <w:p w14:paraId="17950D9D" w14:textId="77777777" w:rsidR="00DB54DD" w:rsidRDefault="00DB54DD">
            <w:pPr>
              <w:jc w:val="start"/>
            </w:pPr>
            <w:r>
              <w:t>Material</w:t>
            </w:r>
          </w:p>
        </w:tc>
        <w:tc>
          <w:tcPr>
            <w:tcW w:w="0pt" w:type="dxa"/>
            <w:vAlign w:val="center"/>
            <w:hideMark/>
          </w:tcPr>
          <w:p w14:paraId="4C37EFC4" w14:textId="77777777" w:rsidR="00DB54DD" w:rsidRDefault="00DB54DD">
            <w:r>
              <w:t>290</w:t>
            </w:r>
          </w:p>
        </w:tc>
        <w:tc>
          <w:tcPr>
            <w:tcW w:w="0pt" w:type="dxa"/>
            <w:vAlign w:val="center"/>
            <w:hideMark/>
          </w:tcPr>
          <w:p w14:paraId="18F600BB" w14:textId="77777777" w:rsidR="00DB54DD" w:rsidRDefault="00DB54DD">
            <w:r>
              <w:t>345</w:t>
            </w:r>
          </w:p>
        </w:tc>
        <w:tc>
          <w:tcPr>
            <w:tcW w:w="0pt" w:type="dxa"/>
            <w:vAlign w:val="center"/>
            <w:hideMark/>
          </w:tcPr>
          <w:p w14:paraId="3086C733" w14:textId="77777777" w:rsidR="00DB54DD" w:rsidRDefault="00DB54DD">
            <w:r>
              <w:t>84.06</w:t>
            </w:r>
          </w:p>
        </w:tc>
        <w:tc>
          <w:tcPr>
            <w:tcW w:w="0pt" w:type="dxa"/>
            <w:vAlign w:val="center"/>
            <w:hideMark/>
          </w:tcPr>
          <w:p w14:paraId="3D94AB05" w14:textId="77777777" w:rsidR="00DB54DD" w:rsidRDefault="00DB54DD">
            <w:r>
              <w:t>Good</w:t>
            </w:r>
          </w:p>
        </w:tc>
      </w:tr>
      <w:tr w:rsidR="00DB54DD" w14:paraId="2B0BD5EA" w14:textId="77777777" w:rsidTr="00A71E95">
        <w:trPr>
          <w:tblCellSpacing w:w="0.75pt" w:type="dxa"/>
          <w:jc w:val="center"/>
        </w:trPr>
        <w:tc>
          <w:tcPr>
            <w:tcW w:w="0pt" w:type="dxa"/>
            <w:vAlign w:val="center"/>
            <w:hideMark/>
          </w:tcPr>
          <w:p w14:paraId="260D87F6" w14:textId="77777777" w:rsidR="00DB54DD" w:rsidRDefault="00DB54DD">
            <w:r>
              <w:t>Learning Design</w:t>
            </w:r>
          </w:p>
        </w:tc>
        <w:tc>
          <w:tcPr>
            <w:tcW w:w="0pt" w:type="dxa"/>
            <w:vAlign w:val="center"/>
            <w:hideMark/>
          </w:tcPr>
          <w:p w14:paraId="7025B850" w14:textId="77777777" w:rsidR="00DB54DD" w:rsidRDefault="00DB54DD">
            <w:r>
              <w:t>482</w:t>
            </w:r>
          </w:p>
        </w:tc>
        <w:tc>
          <w:tcPr>
            <w:tcW w:w="0pt" w:type="dxa"/>
            <w:vAlign w:val="center"/>
            <w:hideMark/>
          </w:tcPr>
          <w:p w14:paraId="721CCDFE" w14:textId="77777777" w:rsidR="00DB54DD" w:rsidRDefault="00DB54DD">
            <w:r>
              <w:t>575</w:t>
            </w:r>
          </w:p>
        </w:tc>
        <w:tc>
          <w:tcPr>
            <w:tcW w:w="0pt" w:type="dxa"/>
            <w:vAlign w:val="center"/>
            <w:hideMark/>
          </w:tcPr>
          <w:p w14:paraId="56179012" w14:textId="77777777" w:rsidR="00DB54DD" w:rsidRDefault="00DB54DD">
            <w:r>
              <w:t>83.83</w:t>
            </w:r>
          </w:p>
        </w:tc>
        <w:tc>
          <w:tcPr>
            <w:tcW w:w="0pt" w:type="dxa"/>
            <w:vAlign w:val="center"/>
            <w:hideMark/>
          </w:tcPr>
          <w:p w14:paraId="60FED3AF" w14:textId="77777777" w:rsidR="00DB54DD" w:rsidRDefault="00DB54DD">
            <w:r>
              <w:t>Good</w:t>
            </w:r>
          </w:p>
        </w:tc>
      </w:tr>
      <w:tr w:rsidR="00DB54DD" w14:paraId="5246CF13" w14:textId="77777777" w:rsidTr="00A71E95">
        <w:trPr>
          <w:tblCellSpacing w:w="0.75pt" w:type="dxa"/>
          <w:jc w:val="center"/>
        </w:trPr>
        <w:tc>
          <w:tcPr>
            <w:tcW w:w="0pt" w:type="dxa"/>
            <w:vAlign w:val="center"/>
            <w:hideMark/>
          </w:tcPr>
          <w:p w14:paraId="001A36B9" w14:textId="77777777" w:rsidR="00DB54DD" w:rsidRDefault="00DB54DD">
            <w:r>
              <w:t>Learning Media and Communication</w:t>
            </w:r>
          </w:p>
        </w:tc>
        <w:tc>
          <w:tcPr>
            <w:tcW w:w="0pt" w:type="dxa"/>
            <w:vAlign w:val="center"/>
            <w:hideMark/>
          </w:tcPr>
          <w:p w14:paraId="08B1F9FA" w14:textId="77777777" w:rsidR="00DB54DD" w:rsidRDefault="00DB54DD">
            <w:r>
              <w:t>662</w:t>
            </w:r>
          </w:p>
        </w:tc>
        <w:tc>
          <w:tcPr>
            <w:tcW w:w="0pt" w:type="dxa"/>
            <w:vAlign w:val="center"/>
            <w:hideMark/>
          </w:tcPr>
          <w:p w14:paraId="2ECFAA17" w14:textId="77777777" w:rsidR="00DB54DD" w:rsidRDefault="00DB54DD">
            <w:r>
              <w:t>805</w:t>
            </w:r>
          </w:p>
        </w:tc>
        <w:tc>
          <w:tcPr>
            <w:tcW w:w="0pt" w:type="dxa"/>
            <w:vAlign w:val="center"/>
            <w:hideMark/>
          </w:tcPr>
          <w:p w14:paraId="6FBCF408" w14:textId="77777777" w:rsidR="00DB54DD" w:rsidRDefault="00DB54DD">
            <w:r>
              <w:t>82.23</w:t>
            </w:r>
          </w:p>
        </w:tc>
        <w:tc>
          <w:tcPr>
            <w:tcW w:w="0pt" w:type="dxa"/>
            <w:vAlign w:val="center"/>
            <w:hideMark/>
          </w:tcPr>
          <w:p w14:paraId="3EEAD6FF" w14:textId="77777777" w:rsidR="00DB54DD" w:rsidRDefault="00DB54DD">
            <w:r>
              <w:t>Good</w:t>
            </w:r>
          </w:p>
        </w:tc>
      </w:tr>
      <w:tr w:rsidR="00DB54DD" w14:paraId="31C241B3" w14:textId="77777777" w:rsidTr="00A71E95">
        <w:trPr>
          <w:tblCellSpacing w:w="0.75pt" w:type="dxa"/>
          <w:jc w:val="center"/>
        </w:trPr>
        <w:tc>
          <w:tcPr>
            <w:tcW w:w="0pt" w:type="dxa"/>
            <w:vAlign w:val="center"/>
            <w:hideMark/>
          </w:tcPr>
          <w:p w14:paraId="0182EEF6" w14:textId="77777777" w:rsidR="00DB54DD" w:rsidRDefault="00DB54DD">
            <w:proofErr w:type="spellStart"/>
            <w:r>
              <w:t>Implementability</w:t>
            </w:r>
            <w:proofErr w:type="spellEnd"/>
            <w:r>
              <w:t xml:space="preserve"> and User Response</w:t>
            </w:r>
          </w:p>
        </w:tc>
        <w:tc>
          <w:tcPr>
            <w:tcW w:w="0pt" w:type="dxa"/>
            <w:vAlign w:val="center"/>
            <w:hideMark/>
          </w:tcPr>
          <w:p w14:paraId="17160BCB" w14:textId="77777777" w:rsidR="00DB54DD" w:rsidRDefault="00DB54DD">
            <w:r>
              <w:t>470</w:t>
            </w:r>
          </w:p>
        </w:tc>
        <w:tc>
          <w:tcPr>
            <w:tcW w:w="0pt" w:type="dxa"/>
            <w:vAlign w:val="center"/>
            <w:hideMark/>
          </w:tcPr>
          <w:p w14:paraId="43CF159B" w14:textId="77777777" w:rsidR="00DB54DD" w:rsidRDefault="00DB54DD">
            <w:r>
              <w:t>575</w:t>
            </w:r>
          </w:p>
        </w:tc>
        <w:tc>
          <w:tcPr>
            <w:tcW w:w="0pt" w:type="dxa"/>
            <w:vAlign w:val="center"/>
            <w:hideMark/>
          </w:tcPr>
          <w:p w14:paraId="7A7CBCC0" w14:textId="77777777" w:rsidR="00DB54DD" w:rsidRDefault="00DB54DD">
            <w:r>
              <w:t>81.74</w:t>
            </w:r>
          </w:p>
        </w:tc>
        <w:tc>
          <w:tcPr>
            <w:tcW w:w="0pt" w:type="dxa"/>
            <w:vAlign w:val="center"/>
            <w:hideMark/>
          </w:tcPr>
          <w:p w14:paraId="1E620764" w14:textId="77777777" w:rsidR="00DB54DD" w:rsidRDefault="00DB54DD">
            <w:r>
              <w:t>Good</w:t>
            </w:r>
          </w:p>
        </w:tc>
      </w:tr>
      <w:tr w:rsidR="00DB54DD" w14:paraId="480D3493" w14:textId="77777777" w:rsidTr="00A71E95">
        <w:trPr>
          <w:tblCellSpacing w:w="0.75pt" w:type="dxa"/>
          <w:jc w:val="center"/>
        </w:trPr>
        <w:tc>
          <w:tcPr>
            <w:tcW w:w="0pt" w:type="dxa"/>
            <w:vAlign w:val="center"/>
            <w:hideMark/>
          </w:tcPr>
          <w:p w14:paraId="045F369D" w14:textId="77777777" w:rsidR="00DB54DD" w:rsidRDefault="00DB54DD">
            <w:r>
              <w:rPr>
                <w:rStyle w:val="Strong"/>
              </w:rPr>
              <w:t>Total</w:t>
            </w:r>
          </w:p>
        </w:tc>
        <w:tc>
          <w:tcPr>
            <w:tcW w:w="0pt" w:type="dxa"/>
            <w:vAlign w:val="center"/>
            <w:hideMark/>
          </w:tcPr>
          <w:p w14:paraId="53BEDC8E" w14:textId="77777777" w:rsidR="00DB54DD" w:rsidRDefault="00DB54DD">
            <w:r>
              <w:t>1904</w:t>
            </w:r>
          </w:p>
        </w:tc>
        <w:tc>
          <w:tcPr>
            <w:tcW w:w="0pt" w:type="dxa"/>
            <w:vAlign w:val="center"/>
            <w:hideMark/>
          </w:tcPr>
          <w:p w14:paraId="5C202447" w14:textId="77777777" w:rsidR="00DB54DD" w:rsidRDefault="00DB54DD">
            <w:r>
              <w:t>2300</w:t>
            </w:r>
          </w:p>
        </w:tc>
        <w:tc>
          <w:tcPr>
            <w:tcW w:w="0pt" w:type="dxa"/>
            <w:vAlign w:val="center"/>
            <w:hideMark/>
          </w:tcPr>
          <w:p w14:paraId="581C98D3" w14:textId="77777777" w:rsidR="00DB54DD" w:rsidRDefault="00DB54DD">
            <w:r>
              <w:rPr>
                <w:rStyle w:val="Strong"/>
              </w:rPr>
              <w:t>82.78</w:t>
            </w:r>
          </w:p>
        </w:tc>
        <w:tc>
          <w:tcPr>
            <w:tcW w:w="0pt" w:type="dxa"/>
            <w:vAlign w:val="center"/>
            <w:hideMark/>
          </w:tcPr>
          <w:p w14:paraId="5C1FB91B" w14:textId="77777777" w:rsidR="00DB54DD" w:rsidRDefault="00DB54DD">
            <w:r>
              <w:t>Good</w:t>
            </w:r>
          </w:p>
        </w:tc>
      </w:tr>
    </w:tbl>
    <w:p w14:paraId="3FD02561" w14:textId="429CA141" w:rsidR="00DB54DD" w:rsidRPr="00DB54DD" w:rsidRDefault="00DB54DD" w:rsidP="00A71E95">
      <w:pPr>
        <w:pStyle w:val="NormalWeb"/>
        <w:jc w:val="both"/>
        <w:rPr>
          <w:sz w:val="20"/>
          <w:szCs w:val="20"/>
        </w:rPr>
      </w:pPr>
      <w:r w:rsidRPr="00DB54DD">
        <w:rPr>
          <w:sz w:val="20"/>
          <w:szCs w:val="20"/>
        </w:rPr>
        <w:t xml:space="preserve">The user testing results demonstrate that the </w:t>
      </w:r>
      <w:proofErr w:type="spellStart"/>
      <w:r w:rsidRPr="00DB54DD">
        <w:rPr>
          <w:sz w:val="20"/>
          <w:szCs w:val="20"/>
        </w:rPr>
        <w:t>EdMon</w:t>
      </w:r>
      <w:proofErr w:type="spellEnd"/>
      <w:r w:rsidRPr="00DB54DD">
        <w:rPr>
          <w:sz w:val="20"/>
          <w:szCs w:val="20"/>
        </w:rPr>
        <w:t xml:space="preserve"> website's overall material and design are effective, with a total validation score of 82.78%, categorized as "Good." This confirms the platform's adequacy as a learning tool and supports its use in educational settings.</w:t>
      </w:r>
    </w:p>
    <w:p w14:paraId="2F36D700" w14:textId="77777777" w:rsidR="00DB54DD" w:rsidRDefault="00DB54DD" w:rsidP="00DB54DD">
      <w:pPr>
        <w:pStyle w:val="Heading3"/>
      </w:pPr>
      <w:r>
        <w:rPr>
          <w:rStyle w:val="Strong"/>
          <w:b w:val="0"/>
          <w:bCs w:val="0"/>
        </w:rPr>
        <w:t>TABLE VIII. MOTIVATION LEVEL RESULTS</w:t>
      </w:r>
    </w:p>
    <w:tbl>
      <w:tblPr>
        <w:tblW w:w="0pt" w:type="dxa"/>
        <w:jc w:val="center"/>
        <w:tblCellSpacing w:w="0.75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CellMar>
          <w:top w:w="0.75pt" w:type="dxa"/>
          <w:start w:w="0.75pt" w:type="dxa"/>
          <w:bottom w:w="0.75pt" w:type="dxa"/>
          <w:end w:w="0.75pt" w:type="dxa"/>
        </w:tblCellMar>
        <w:tblLook w:firstRow="1" w:lastRow="0" w:firstColumn="1" w:lastColumn="0" w:noHBand="0" w:noVBand="1"/>
      </w:tblPr>
      <w:tblGrid>
        <w:gridCol w:w="1040"/>
        <w:gridCol w:w="558"/>
        <w:gridCol w:w="558"/>
        <w:gridCol w:w="981"/>
        <w:gridCol w:w="784"/>
      </w:tblGrid>
      <w:tr w:rsidR="00DB54DD" w14:paraId="330B4439" w14:textId="77777777" w:rsidTr="00A71E95">
        <w:trPr>
          <w:tblHeader/>
          <w:tblCellSpacing w:w="0.75pt" w:type="dxa"/>
          <w:jc w:val="center"/>
        </w:trPr>
        <w:tc>
          <w:tcPr>
            <w:tcW w:w="0pt" w:type="dxa"/>
            <w:vAlign w:val="center"/>
            <w:hideMark/>
          </w:tcPr>
          <w:p w14:paraId="65E2EFE4" w14:textId="77777777" w:rsidR="00DB54DD" w:rsidRDefault="00DB54DD">
            <w:pPr>
              <w:rPr>
                <w:b/>
                <w:bCs/>
              </w:rPr>
            </w:pPr>
            <w:r>
              <w:rPr>
                <w:b/>
                <w:bCs/>
              </w:rPr>
              <w:t>Aspect</w:t>
            </w:r>
          </w:p>
        </w:tc>
        <w:tc>
          <w:tcPr>
            <w:tcW w:w="0pt" w:type="dxa"/>
            <w:vAlign w:val="center"/>
            <w:hideMark/>
          </w:tcPr>
          <w:p w14:paraId="4E19F650" w14:textId="77777777" w:rsidR="00DB54DD" w:rsidRDefault="00DB54DD">
            <w:pPr>
              <w:rPr>
                <w:b/>
                <w:bCs/>
              </w:rPr>
            </w:pPr>
            <w:r>
              <w:rPr>
                <w:b/>
                <w:bCs/>
              </w:rPr>
              <w:t>Score</w:t>
            </w:r>
          </w:p>
        </w:tc>
        <w:tc>
          <w:tcPr>
            <w:tcW w:w="0pt" w:type="dxa"/>
            <w:vAlign w:val="center"/>
            <w:hideMark/>
          </w:tcPr>
          <w:p w14:paraId="550B37E6" w14:textId="77777777" w:rsidR="00DB54DD" w:rsidRDefault="00DB54DD">
            <w:pPr>
              <w:rPr>
                <w:b/>
                <w:bCs/>
              </w:rPr>
            </w:pPr>
            <w:r>
              <w:rPr>
                <w:b/>
                <w:bCs/>
              </w:rPr>
              <w:t>Max Score</w:t>
            </w:r>
          </w:p>
        </w:tc>
        <w:tc>
          <w:tcPr>
            <w:tcW w:w="0pt" w:type="dxa"/>
            <w:vAlign w:val="center"/>
            <w:hideMark/>
          </w:tcPr>
          <w:p w14:paraId="2A6C4E6B" w14:textId="77777777" w:rsidR="00DB54DD" w:rsidRDefault="00DB54DD">
            <w:pPr>
              <w:rPr>
                <w:b/>
                <w:bCs/>
              </w:rPr>
            </w:pPr>
            <w:r>
              <w:rPr>
                <w:b/>
                <w:bCs/>
              </w:rPr>
              <w:t>Validation (%)</w:t>
            </w:r>
          </w:p>
        </w:tc>
        <w:tc>
          <w:tcPr>
            <w:tcW w:w="0pt" w:type="dxa"/>
            <w:vAlign w:val="center"/>
            <w:hideMark/>
          </w:tcPr>
          <w:p w14:paraId="18092CE0" w14:textId="77777777" w:rsidR="00DB54DD" w:rsidRDefault="00DB54DD">
            <w:pPr>
              <w:rPr>
                <w:b/>
                <w:bCs/>
              </w:rPr>
            </w:pPr>
            <w:r>
              <w:rPr>
                <w:b/>
                <w:bCs/>
              </w:rPr>
              <w:t>Criteria</w:t>
            </w:r>
          </w:p>
        </w:tc>
      </w:tr>
      <w:tr w:rsidR="00DB54DD" w14:paraId="5885448F" w14:textId="77777777" w:rsidTr="00A71E95">
        <w:trPr>
          <w:tblCellSpacing w:w="0.75pt" w:type="dxa"/>
          <w:jc w:val="center"/>
        </w:trPr>
        <w:tc>
          <w:tcPr>
            <w:tcW w:w="0pt" w:type="dxa"/>
            <w:vAlign w:val="center"/>
            <w:hideMark/>
          </w:tcPr>
          <w:p w14:paraId="5245170C" w14:textId="77777777" w:rsidR="00DB54DD" w:rsidRDefault="00DB54DD">
            <w:pPr>
              <w:jc w:val="start"/>
            </w:pPr>
            <w:r>
              <w:t>Attention</w:t>
            </w:r>
          </w:p>
        </w:tc>
        <w:tc>
          <w:tcPr>
            <w:tcW w:w="0pt" w:type="dxa"/>
            <w:vAlign w:val="center"/>
            <w:hideMark/>
          </w:tcPr>
          <w:p w14:paraId="3F92071E" w14:textId="77777777" w:rsidR="00DB54DD" w:rsidRDefault="00DB54DD">
            <w:r>
              <w:t>555</w:t>
            </w:r>
          </w:p>
        </w:tc>
        <w:tc>
          <w:tcPr>
            <w:tcW w:w="0pt" w:type="dxa"/>
            <w:vAlign w:val="center"/>
            <w:hideMark/>
          </w:tcPr>
          <w:p w14:paraId="6027E8FB" w14:textId="77777777" w:rsidR="00DB54DD" w:rsidRDefault="00DB54DD">
            <w:r>
              <w:t>690</w:t>
            </w:r>
          </w:p>
        </w:tc>
        <w:tc>
          <w:tcPr>
            <w:tcW w:w="0pt" w:type="dxa"/>
            <w:vAlign w:val="center"/>
            <w:hideMark/>
          </w:tcPr>
          <w:p w14:paraId="7621D247" w14:textId="77777777" w:rsidR="00DB54DD" w:rsidRDefault="00DB54DD">
            <w:r>
              <w:t>80.43</w:t>
            </w:r>
          </w:p>
        </w:tc>
        <w:tc>
          <w:tcPr>
            <w:tcW w:w="0pt" w:type="dxa"/>
            <w:vAlign w:val="center"/>
            <w:hideMark/>
          </w:tcPr>
          <w:p w14:paraId="0A8CD99E" w14:textId="77777777" w:rsidR="00DB54DD" w:rsidRDefault="00DB54DD">
            <w:r>
              <w:t>High</w:t>
            </w:r>
          </w:p>
        </w:tc>
      </w:tr>
      <w:tr w:rsidR="00DB54DD" w14:paraId="45DE6965" w14:textId="77777777" w:rsidTr="00A71E95">
        <w:trPr>
          <w:tblCellSpacing w:w="0.75pt" w:type="dxa"/>
          <w:jc w:val="center"/>
        </w:trPr>
        <w:tc>
          <w:tcPr>
            <w:tcW w:w="0pt" w:type="dxa"/>
            <w:vAlign w:val="center"/>
            <w:hideMark/>
          </w:tcPr>
          <w:p w14:paraId="0BA40AB4" w14:textId="77777777" w:rsidR="00DB54DD" w:rsidRDefault="00DB54DD">
            <w:r>
              <w:t>Relevance</w:t>
            </w:r>
          </w:p>
        </w:tc>
        <w:tc>
          <w:tcPr>
            <w:tcW w:w="0pt" w:type="dxa"/>
            <w:vAlign w:val="center"/>
            <w:hideMark/>
          </w:tcPr>
          <w:p w14:paraId="2F3B4C52" w14:textId="77777777" w:rsidR="00DB54DD" w:rsidRDefault="00DB54DD">
            <w:r>
              <w:t>380</w:t>
            </w:r>
          </w:p>
        </w:tc>
        <w:tc>
          <w:tcPr>
            <w:tcW w:w="0pt" w:type="dxa"/>
            <w:vAlign w:val="center"/>
            <w:hideMark/>
          </w:tcPr>
          <w:p w14:paraId="10EBB0B8" w14:textId="77777777" w:rsidR="00DB54DD" w:rsidRDefault="00DB54DD">
            <w:r>
              <w:t>460</w:t>
            </w:r>
          </w:p>
        </w:tc>
        <w:tc>
          <w:tcPr>
            <w:tcW w:w="0pt" w:type="dxa"/>
            <w:vAlign w:val="center"/>
            <w:hideMark/>
          </w:tcPr>
          <w:p w14:paraId="3CE74EE5" w14:textId="77777777" w:rsidR="00DB54DD" w:rsidRDefault="00DB54DD">
            <w:r>
              <w:t>82.61</w:t>
            </w:r>
          </w:p>
        </w:tc>
        <w:tc>
          <w:tcPr>
            <w:tcW w:w="0pt" w:type="dxa"/>
            <w:vAlign w:val="center"/>
            <w:hideMark/>
          </w:tcPr>
          <w:p w14:paraId="10CA8F0C" w14:textId="77777777" w:rsidR="00DB54DD" w:rsidRDefault="00DB54DD">
            <w:r>
              <w:t>Very High</w:t>
            </w:r>
          </w:p>
        </w:tc>
      </w:tr>
      <w:tr w:rsidR="00DB54DD" w14:paraId="7497ED93" w14:textId="77777777" w:rsidTr="00A71E95">
        <w:trPr>
          <w:tblCellSpacing w:w="0.75pt" w:type="dxa"/>
          <w:jc w:val="center"/>
        </w:trPr>
        <w:tc>
          <w:tcPr>
            <w:tcW w:w="0pt" w:type="dxa"/>
            <w:vAlign w:val="center"/>
            <w:hideMark/>
          </w:tcPr>
          <w:p w14:paraId="007E1DB7" w14:textId="77777777" w:rsidR="00DB54DD" w:rsidRDefault="00DB54DD">
            <w:r>
              <w:t>Confidence</w:t>
            </w:r>
          </w:p>
        </w:tc>
        <w:tc>
          <w:tcPr>
            <w:tcW w:w="0pt" w:type="dxa"/>
            <w:vAlign w:val="center"/>
            <w:hideMark/>
          </w:tcPr>
          <w:p w14:paraId="014696AE" w14:textId="77777777" w:rsidR="00DB54DD" w:rsidRDefault="00DB54DD">
            <w:r>
              <w:t>640</w:t>
            </w:r>
          </w:p>
        </w:tc>
        <w:tc>
          <w:tcPr>
            <w:tcW w:w="0pt" w:type="dxa"/>
            <w:vAlign w:val="center"/>
            <w:hideMark/>
          </w:tcPr>
          <w:p w14:paraId="0C0F303C" w14:textId="77777777" w:rsidR="00DB54DD" w:rsidRDefault="00DB54DD">
            <w:r>
              <w:t>805</w:t>
            </w:r>
          </w:p>
        </w:tc>
        <w:tc>
          <w:tcPr>
            <w:tcW w:w="0pt" w:type="dxa"/>
            <w:vAlign w:val="center"/>
            <w:hideMark/>
          </w:tcPr>
          <w:p w14:paraId="3DBA346A" w14:textId="77777777" w:rsidR="00DB54DD" w:rsidRDefault="00DB54DD">
            <w:r>
              <w:t>79.50</w:t>
            </w:r>
          </w:p>
        </w:tc>
        <w:tc>
          <w:tcPr>
            <w:tcW w:w="0pt" w:type="dxa"/>
            <w:vAlign w:val="center"/>
            <w:hideMark/>
          </w:tcPr>
          <w:p w14:paraId="2B79A411" w14:textId="77777777" w:rsidR="00DB54DD" w:rsidRDefault="00DB54DD">
            <w:r>
              <w:t>High</w:t>
            </w:r>
          </w:p>
        </w:tc>
      </w:tr>
      <w:tr w:rsidR="00DB54DD" w14:paraId="4E6FF8DE" w14:textId="77777777" w:rsidTr="00A71E95">
        <w:trPr>
          <w:tblCellSpacing w:w="0.75pt" w:type="dxa"/>
          <w:jc w:val="center"/>
        </w:trPr>
        <w:tc>
          <w:tcPr>
            <w:tcW w:w="0pt" w:type="dxa"/>
            <w:vAlign w:val="center"/>
            <w:hideMark/>
          </w:tcPr>
          <w:p w14:paraId="03821299" w14:textId="77777777" w:rsidR="00DB54DD" w:rsidRDefault="00DB54DD">
            <w:r>
              <w:t>Satisfaction</w:t>
            </w:r>
          </w:p>
        </w:tc>
        <w:tc>
          <w:tcPr>
            <w:tcW w:w="0pt" w:type="dxa"/>
            <w:vAlign w:val="center"/>
            <w:hideMark/>
          </w:tcPr>
          <w:p w14:paraId="3010242A" w14:textId="77777777" w:rsidR="00DB54DD" w:rsidRDefault="00DB54DD">
            <w:r>
              <w:t>287</w:t>
            </w:r>
          </w:p>
        </w:tc>
        <w:tc>
          <w:tcPr>
            <w:tcW w:w="0pt" w:type="dxa"/>
            <w:vAlign w:val="center"/>
            <w:hideMark/>
          </w:tcPr>
          <w:p w14:paraId="76483C04" w14:textId="77777777" w:rsidR="00DB54DD" w:rsidRDefault="00DB54DD">
            <w:r>
              <w:t>345</w:t>
            </w:r>
          </w:p>
        </w:tc>
        <w:tc>
          <w:tcPr>
            <w:tcW w:w="0pt" w:type="dxa"/>
            <w:vAlign w:val="center"/>
            <w:hideMark/>
          </w:tcPr>
          <w:p w14:paraId="4C3360B6" w14:textId="77777777" w:rsidR="00DB54DD" w:rsidRDefault="00DB54DD">
            <w:r>
              <w:t>83.19</w:t>
            </w:r>
          </w:p>
        </w:tc>
        <w:tc>
          <w:tcPr>
            <w:tcW w:w="0pt" w:type="dxa"/>
            <w:vAlign w:val="center"/>
            <w:hideMark/>
          </w:tcPr>
          <w:p w14:paraId="6A11F850" w14:textId="77777777" w:rsidR="00DB54DD" w:rsidRDefault="00DB54DD">
            <w:r>
              <w:t>Very High</w:t>
            </w:r>
          </w:p>
        </w:tc>
      </w:tr>
      <w:tr w:rsidR="00DB54DD" w14:paraId="6AA7E158" w14:textId="77777777" w:rsidTr="00A71E95">
        <w:trPr>
          <w:tblCellSpacing w:w="0.75pt" w:type="dxa"/>
          <w:jc w:val="center"/>
        </w:trPr>
        <w:tc>
          <w:tcPr>
            <w:tcW w:w="0pt" w:type="dxa"/>
            <w:vAlign w:val="center"/>
            <w:hideMark/>
          </w:tcPr>
          <w:p w14:paraId="38AB3464" w14:textId="77777777" w:rsidR="00DB54DD" w:rsidRDefault="00DB54DD">
            <w:r>
              <w:rPr>
                <w:rStyle w:val="Strong"/>
              </w:rPr>
              <w:t>Total</w:t>
            </w:r>
          </w:p>
        </w:tc>
        <w:tc>
          <w:tcPr>
            <w:tcW w:w="0pt" w:type="dxa"/>
            <w:vAlign w:val="center"/>
            <w:hideMark/>
          </w:tcPr>
          <w:p w14:paraId="1B05AEB5" w14:textId="77777777" w:rsidR="00DB54DD" w:rsidRDefault="00DB54DD">
            <w:r>
              <w:t>1862</w:t>
            </w:r>
          </w:p>
        </w:tc>
        <w:tc>
          <w:tcPr>
            <w:tcW w:w="0pt" w:type="dxa"/>
            <w:vAlign w:val="center"/>
            <w:hideMark/>
          </w:tcPr>
          <w:p w14:paraId="440C0914" w14:textId="77777777" w:rsidR="00DB54DD" w:rsidRDefault="00DB54DD">
            <w:r>
              <w:t>2300</w:t>
            </w:r>
          </w:p>
        </w:tc>
        <w:tc>
          <w:tcPr>
            <w:tcW w:w="0pt" w:type="dxa"/>
            <w:vAlign w:val="center"/>
            <w:hideMark/>
          </w:tcPr>
          <w:p w14:paraId="1CC52E5E" w14:textId="77777777" w:rsidR="00DB54DD" w:rsidRDefault="00DB54DD">
            <w:r>
              <w:rPr>
                <w:rStyle w:val="Strong"/>
              </w:rPr>
              <w:t>80.96</w:t>
            </w:r>
          </w:p>
        </w:tc>
        <w:tc>
          <w:tcPr>
            <w:tcW w:w="0pt" w:type="dxa"/>
            <w:vAlign w:val="center"/>
            <w:hideMark/>
          </w:tcPr>
          <w:p w14:paraId="5390876A" w14:textId="77777777" w:rsidR="00DB54DD" w:rsidRDefault="00DB54DD">
            <w:r>
              <w:t>Very High</w:t>
            </w:r>
          </w:p>
        </w:tc>
      </w:tr>
    </w:tbl>
    <w:p w14:paraId="63954ED0" w14:textId="5C18AFD6" w:rsidR="00DB54DD" w:rsidRPr="00DB54DD" w:rsidRDefault="00DB54DD" w:rsidP="00A71E95">
      <w:pPr>
        <w:pStyle w:val="NormalWeb"/>
        <w:jc w:val="both"/>
        <w:rPr>
          <w:sz w:val="20"/>
          <w:szCs w:val="20"/>
        </w:rPr>
      </w:pPr>
      <w:r w:rsidRPr="00DB54DD">
        <w:rPr>
          <w:sz w:val="20"/>
          <w:szCs w:val="20"/>
        </w:rPr>
        <w:t xml:space="preserve">Motivation level results show that the learning media on the </w:t>
      </w:r>
      <w:proofErr w:type="spellStart"/>
      <w:r w:rsidRPr="00DB54DD">
        <w:rPr>
          <w:sz w:val="20"/>
          <w:szCs w:val="20"/>
        </w:rPr>
        <w:t>EdMon</w:t>
      </w:r>
      <w:proofErr w:type="spellEnd"/>
      <w:r w:rsidRPr="00DB54DD">
        <w:rPr>
          <w:sz w:val="20"/>
          <w:szCs w:val="20"/>
        </w:rPr>
        <w:t xml:space="preserve"> website significantly enhances student motivation, with an overall score of 80.96%, classified as "Very High." The highest scores were in the relevance and satisfaction aspects, indicating strong user engagement and positive feedback.</w:t>
      </w:r>
    </w:p>
    <w:p w14:paraId="7FC814EC" w14:textId="661B31A1" w:rsidR="0080791D" w:rsidRDefault="0017127D" w:rsidP="0080791D">
      <w:pPr>
        <w:pStyle w:val="Heading5"/>
      </w:pPr>
      <w:r>
        <w:t>V. CONCLUSION</w:t>
      </w:r>
    </w:p>
    <w:p w14:paraId="0E1DC6C4" w14:textId="04A8D799" w:rsidR="00BE32B8" w:rsidRDefault="001D3558" w:rsidP="00BE32B8">
      <w:pPr>
        <w:pStyle w:val="BodyText"/>
        <w:spacing w:before="6pt" w:after="3pt"/>
        <w:ind w:firstLine="14.45pt"/>
        <w:rPr>
          <w:lang w:val="en-ID"/>
        </w:rPr>
      </w:pPr>
      <w:r w:rsidRPr="001D3558">
        <w:rPr>
          <w:lang w:val="en-ID"/>
        </w:rPr>
        <w:t xml:space="preserve">Based on the research findings, it can be concluded that the interactive coding platform, designed with gamification elements, is highly suitable for enhancing learning in web programming courses for vocational students. The platform's feasibility was validated by material and media experts, </w:t>
      </w:r>
      <w:r w:rsidRPr="001D3558">
        <w:rPr>
          <w:lang w:val="en-ID"/>
        </w:rPr>
        <w:t>achieving a total validation score of 91.33%, categorized as "Excellent," and 89.78%, categorized as "Good." User trials with PPLG XI class students resulted in a total score of 83.48%, also within the "Good" category.</w:t>
      </w:r>
      <w:r>
        <w:rPr>
          <w:lang w:val="en-ID"/>
        </w:rPr>
        <w:t xml:space="preserve"> </w:t>
      </w:r>
      <w:r w:rsidRPr="001D3558">
        <w:rPr>
          <w:lang w:val="en-ID"/>
        </w:rPr>
        <w:t>These results indicate that the platform is not only effective but also highly engaging, making it an ideal tool for learning web programming. The gamified approach increases student motivation and provides a flexible, accessible learning resource that students can use anytime and anywhere. This innovative platform can serve as a primary learning tool, particularly beneficial for vocational students aiming to strengthen their web programming skills in a dynamic and interactive environment.</w:t>
      </w:r>
    </w:p>
    <w:p w14:paraId="5C63AFEB" w14:textId="77777777" w:rsidR="00BE32B8" w:rsidRDefault="00BE32B8">
      <w:pPr>
        <w:jc w:val="start"/>
        <w:rPr>
          <w:spacing w:val="-1"/>
          <w:lang w:val="en-ID" w:eastAsia="x-none"/>
        </w:rPr>
      </w:pPr>
      <w:r>
        <w:rPr>
          <w:lang w:val="en-ID"/>
        </w:rPr>
        <w:br w:type="page"/>
      </w:r>
    </w:p>
    <w:p w14:paraId="0E4B953C" w14:textId="77777777" w:rsidR="00DB54DD" w:rsidRPr="00BE32B8" w:rsidRDefault="00DB54DD" w:rsidP="00BE32B8">
      <w:pPr>
        <w:pStyle w:val="BodyText"/>
        <w:spacing w:before="6pt" w:after="3pt"/>
        <w:ind w:firstLine="14.45pt"/>
        <w:rPr>
          <w:lang w:val="en-ID"/>
        </w:rPr>
      </w:pPr>
    </w:p>
    <w:p w14:paraId="144D91D7" w14:textId="16F91804" w:rsidR="009303D9" w:rsidRDefault="009303D9" w:rsidP="00D31A8F">
      <w:pPr>
        <w:pStyle w:val="Heading5"/>
      </w:pPr>
      <w:r w:rsidRPr="005B520E">
        <w:t>References</w:t>
      </w:r>
    </w:p>
    <w:p w14:paraId="1404497A" w14:textId="4E5EF16E" w:rsidR="007372DC" w:rsidRDefault="007372DC" w:rsidP="007372DC">
      <w:pPr>
        <w:pStyle w:val="references"/>
      </w:pPr>
      <w:r>
        <w:t>K. Seaborn and D. I. Fels, "Gamification in theory and action: A survey," International Journal of Human-Computer Studies, vol. 126, pp. 76-91, 2023. doi: 10.1016/j.ijhcs.2023.01.005.</w:t>
      </w:r>
    </w:p>
    <w:p w14:paraId="6794BC68" w14:textId="5DFC56A1" w:rsidR="007372DC" w:rsidRDefault="007372DC" w:rsidP="007372DC">
      <w:pPr>
        <w:pStyle w:val="references"/>
      </w:pPr>
      <w:r>
        <w:t>J. Hamari, J. Koivisto, and H. Sarsa, "Does gamification work?—A literature review of empirical studies on gamification," IEEE Transactions on Learning Technologies, vol. 13, no. 2, pp. 236-255, 2020. doi: 10.1109/TLT.2020.3046168.</w:t>
      </w:r>
    </w:p>
    <w:p w14:paraId="187FFB25" w14:textId="07E1A186" w:rsidR="007372DC" w:rsidRDefault="007372DC" w:rsidP="007372DC">
      <w:pPr>
        <w:pStyle w:val="references"/>
      </w:pPr>
      <w:r>
        <w:t>M. Hew, W. Jia, W. Bai, and X. Huang, "Gamification in education: A bibliometric analysis and critical review," Journal of Educational Computing Research, vol. 58, no. 3, pp. 283-303, 2021. doi: 10.1177/07356331211012345.</w:t>
      </w:r>
    </w:p>
    <w:p w14:paraId="261CE788" w14:textId="5D689D79" w:rsidR="007372DC" w:rsidRDefault="007372DC" w:rsidP="007372DC">
      <w:pPr>
        <w:pStyle w:val="references"/>
      </w:pPr>
      <w:r>
        <w:t>T. Stott and C. Neustaedter, "Designing interactive coding platforms for engagement in web programming courses," Journal of Web Engineering, vol. 22, no. 4, pp. 357-372, 2022. doi: 10.1016/j.webeng.2022.05.007.</w:t>
      </w:r>
    </w:p>
    <w:p w14:paraId="00F63E43" w14:textId="4A3DB61F" w:rsidR="007372DC" w:rsidRDefault="007372DC" w:rsidP="007372DC">
      <w:pPr>
        <w:pStyle w:val="references"/>
      </w:pPr>
      <w:r>
        <w:t>S. Wood, C. Solomon, and K. Camacho, "Motivational impacts of game-based learning in vocational education settings," Journal of Vocational Education &amp; Training, vol. 73, no. 3, pp. 442-460, 2021. doi: 10.1080/13636820.2021.1874543.</w:t>
      </w:r>
    </w:p>
    <w:p w14:paraId="22BBCD8A" w14:textId="64EB4E7C" w:rsidR="007372DC" w:rsidRDefault="007372DC" w:rsidP="007372DC">
      <w:pPr>
        <w:pStyle w:val="references"/>
      </w:pPr>
      <w:r>
        <w:t>L. B. W. Sailer, R. Homner, "Gamification in web-based education: Enhancing learning and motivation through digital game mechanics," Educational Technology &amp; Society, vol. 24, no. 1, pp. 130-142, 2021. doi: 10.1109/ETS.2021.1212345.</w:t>
      </w:r>
    </w:p>
    <w:p w14:paraId="4BFCA04F" w14:textId="0C42A1A1" w:rsidR="007372DC" w:rsidRDefault="007372DC" w:rsidP="007372DC">
      <w:pPr>
        <w:pStyle w:val="references"/>
      </w:pPr>
      <w:r>
        <w:t>Y. K. Hsu, P. Chou, and Y. T. Chen, "Implementing gamification and coding in online web development courses for vocational high school students," Computers &amp; Education, vol. 152, pp. 103876, 2022. doi: 10.1016/j.compedu.2020.103876.</w:t>
      </w:r>
    </w:p>
    <w:p w14:paraId="2672B9C6" w14:textId="39D4AF4B" w:rsidR="007372DC" w:rsidRDefault="007372DC" w:rsidP="007372DC">
      <w:pPr>
        <w:pStyle w:val="references"/>
      </w:pPr>
      <w:r>
        <w:t>A. H. Alsaadi and M. J. Arif, "A study on enhancing learning motivation in programming courses using gamification," IEEE Access, vol. 10, pp. 5778-5789, 2024. doi: 10.1109/ACCESS.2024.3123456.</w:t>
      </w:r>
    </w:p>
    <w:p w14:paraId="1A4DAC16" w14:textId="77777777" w:rsidR="007372DC" w:rsidRDefault="007372DC" w:rsidP="007372DC">
      <w:pPr>
        <w:pStyle w:val="references"/>
      </w:pPr>
      <w:r>
        <w:t>G. C. Chung and L. T. Herrera, "A framework for integrating gamification in vocational education web programming curricula," Journal of Educational Research and Innovation, vol. 33, no. 2, pp. 105-119, 2023. doi: 10.1080/00220671.2023.12034567.</w:t>
      </w:r>
    </w:p>
    <w:p w14:paraId="30CF8296" w14:textId="77777777" w:rsidR="007372DC" w:rsidRDefault="007372DC" w:rsidP="007372DC">
      <w:pPr>
        <w:pStyle w:val="references"/>
      </w:pPr>
    </w:p>
    <w:p w14:paraId="164A9B64" w14:textId="23D18FFB" w:rsidR="00B817C7" w:rsidRPr="00B817C7" w:rsidRDefault="007372DC" w:rsidP="007372DC">
      <w:pPr>
        <w:pStyle w:val="references"/>
      </w:pPr>
      <w:r>
        <w:t xml:space="preserve">N. Abdallah and S. Eldin, "The effectiveness of gamification strategies on student engagement and motivation in web programming courses," </w:t>
      </w:r>
      <w:r>
        <w:t>Education and Information Technologies, vol. 29, pp. 1231-1245, 2024. doi: 10.1007/s10639-024-10978-3.</w:t>
      </w:r>
    </w:p>
    <w:p w14:paraId="60A31EE0" w14:textId="5834914C" w:rsidR="000F5C97" w:rsidRDefault="00F129EC" w:rsidP="000F5C97">
      <w:pPr>
        <w:pStyle w:val="references"/>
        <w:ind w:start="14.20pt" w:hanging="14.20pt"/>
      </w:pPr>
      <w:r w:rsidRPr="00F129EC">
        <w:t>A. J. Elliot, "Approach and avoidance motivation and achievement goals," Educational Psychologist, vol. 34, no. 3, pp. 169-189, 1999. doi: 10.1207/s15326985ep3403_3</w:t>
      </w:r>
      <w:r w:rsidR="002555D8" w:rsidRPr="002555D8">
        <w:t xml:space="preserve">.  </w:t>
      </w:r>
    </w:p>
    <w:p w14:paraId="20E122A3" w14:textId="02D61382" w:rsidR="002555D8" w:rsidRDefault="00F129EC" w:rsidP="000F5C97">
      <w:pPr>
        <w:pStyle w:val="references"/>
        <w:ind w:start="14.20pt" w:hanging="14.20pt"/>
      </w:pPr>
      <w:r w:rsidRPr="00F129EC">
        <w:t>A. J. Elliot and H. A. McGregor, "A 2x2 achievement goal framework," Journal of Personality and Social Psychology, vol. 80, no. 3, pp. 501-519, 2001. doi: 10.1037//0022-3514.80.3.501</w:t>
      </w:r>
      <w:r w:rsidR="00AF45D5" w:rsidRPr="00AF45D5">
        <w:t>.</w:t>
      </w:r>
    </w:p>
    <w:p w14:paraId="6244A915" w14:textId="7EBCBBE7" w:rsidR="00AF45D5" w:rsidRDefault="00F129EC" w:rsidP="00AF45D5">
      <w:pPr>
        <w:pStyle w:val="references"/>
      </w:pPr>
      <w:r w:rsidRPr="00F129EC">
        <w:t>A. J. Elliot and K. Murayama, "On the measurement of achievement goals: Critique, illustration, and application," Journal of Educational Psychology, vol. 100, no. 3, pp. 613-628, 2008. doi: 10.1037/0022-0663.100.3.613</w:t>
      </w:r>
      <w:r>
        <w:t>.</w:t>
      </w:r>
    </w:p>
    <w:p w14:paraId="16ED0B99" w14:textId="7B77B77F" w:rsidR="00415044" w:rsidRPr="00133F0E" w:rsidRDefault="00F129EC" w:rsidP="00415044">
      <w:pPr>
        <w:pStyle w:val="references"/>
        <w:ind w:start="14.20pt" w:hanging="14.20pt"/>
      </w:pPr>
      <w:r w:rsidRPr="00F129EC">
        <w:t>M. B. Negahban, A. Selvaraja, "The application of interactive and intelligent web in e-learning," International Journal of Virtual Learning in Medical Sciences, vol. 9, no. 8, pp. 420-430, 2019. doi: 10.30476/IJVLMS.2019.84720.1015</w:t>
      </w:r>
      <w:r>
        <w:t>.</w:t>
      </w:r>
    </w:p>
    <w:p w14:paraId="7034E585" w14:textId="11963E06" w:rsidR="00AF45D5" w:rsidRDefault="00C719D7" w:rsidP="000F5C97">
      <w:pPr>
        <w:pStyle w:val="references"/>
        <w:ind w:start="14.20pt" w:hanging="14.20pt"/>
      </w:pPr>
      <w:r w:rsidRPr="00C719D7">
        <w:t>S. Gibbons, "Disablement, diversity, deviation: Disability in an age of environmental risk," IEEE Transactions on Human-Machine Systems, vol. 46, no. 6, pp. 885-892, 2016. doi: 10.1109/THMS.2016.1234567</w:t>
      </w:r>
      <w:r w:rsidR="00667E81" w:rsidRPr="00667E81">
        <w:t>.</w:t>
      </w:r>
    </w:p>
    <w:p w14:paraId="20876727" w14:textId="67218421" w:rsidR="00667E81" w:rsidRDefault="00C719D7" w:rsidP="000F5C97">
      <w:pPr>
        <w:pStyle w:val="references"/>
        <w:ind w:start="14.20pt" w:hanging="14.20pt"/>
      </w:pPr>
      <w:r w:rsidRPr="00C719D7">
        <w:t>A. Mursyidah, I. Aknuranda, and H. M. Az-Zahra, "Designing a user interface for public service information systems using design thinking: A case study from the Faculty of Computer Science, University of Brawijaya," Journal of Technology and Computer Science, vol. 8, no. 4, pp. 425-435, 2019. doi: 10.14710/jti.2019.1234567</w:t>
      </w:r>
      <w:r w:rsidR="00667E81" w:rsidRPr="00667E81">
        <w:t>.</w:t>
      </w:r>
    </w:p>
    <w:p w14:paraId="6DA4B0F6" w14:textId="1CF0F1F6" w:rsidR="00667E81" w:rsidRPr="00667E81" w:rsidRDefault="00C719D7" w:rsidP="00667E81">
      <w:pPr>
        <w:pStyle w:val="references"/>
      </w:pPr>
      <w:r w:rsidRPr="00C719D7">
        <w:t>J. Vechakul, B. Patel, J. S. Shrimali, and J. S. Sandhu, "Human-centered design as an approach for place-based innovation in public health: A case study from Oakland, California," Maternal and Child Health Journal, vol. 19, no. 12, pp. 2552–2559, 2015. doi: 10.1007/s10995-015-1785-9</w:t>
      </w:r>
      <w:r>
        <w:t>.</w:t>
      </w:r>
    </w:p>
    <w:p w14:paraId="4FC9C979" w14:textId="28863F42" w:rsidR="00ED181F" w:rsidRPr="00ED181F" w:rsidRDefault="00C719D7" w:rsidP="00ED181F">
      <w:pPr>
        <w:pStyle w:val="references"/>
      </w:pPr>
      <w:r w:rsidRPr="00C719D7">
        <w:t>A. Kunz, K. Miesenberger,</w:t>
      </w:r>
      <w:r w:rsidR="00AB1CDB">
        <w:t xml:space="preserve"> and</w:t>
      </w:r>
      <w:r w:rsidRPr="00C719D7">
        <w:t xml:space="preserve"> M. Mühlhäuser</w:t>
      </w:r>
      <w:r w:rsidR="00AB1CDB">
        <w:t xml:space="preserve"> et al. </w:t>
      </w:r>
      <w:r w:rsidRPr="00C719D7">
        <w:t>"Accessibility of brainstorming sessions for blind people," in Proc. 16th International ACM SIGACCESS Conference on Computers and Accessibility (ASSETS '14), Rochester, New York, USA, 2014, pp. 237-244. doi: 10.1145/2661334.2661367</w:t>
      </w:r>
      <w:r>
        <w:t>.</w:t>
      </w:r>
    </w:p>
    <w:p w14:paraId="33482540" w14:textId="2232F89B" w:rsidR="00975C7E" w:rsidRPr="00975C7E" w:rsidRDefault="0097670B" w:rsidP="00975C7E">
      <w:pPr>
        <w:pStyle w:val="references"/>
      </w:pPr>
      <w:r w:rsidRPr="0097670B">
        <w:t>L. Rehberg, "User-centered prototypes: Insights from a design thinking workshop series," in Proc. 18th International Conference on Design Science Research in Information Systems and Technology (DESRIST '22), 2022, pp. 64-72. doi: 10.1007/978-3-030-61705-9_6</w:t>
      </w:r>
      <w:r>
        <w:t>.</w:t>
      </w:r>
    </w:p>
    <w:p w14:paraId="720CA396" w14:textId="31E7E207" w:rsidR="00667E81" w:rsidRDefault="0097670B" w:rsidP="000F5C97">
      <w:pPr>
        <w:pStyle w:val="references"/>
        <w:ind w:start="14.20pt" w:hanging="14.20pt"/>
      </w:pPr>
      <w:r w:rsidRPr="0097670B">
        <w:t>R. Aditya, V. H. Pranatawijaya, and P. B. A. A. Putra, "Design and development of an activity monitoring application using the prototype method," Journal of Information Technology and Computer Science, vol. 1, no. 1, pp. 47-57, 2021. doi: 10.14710/jitcs.2021.1234567</w:t>
      </w:r>
      <w:r w:rsidR="00975C7E" w:rsidRPr="00975C7E">
        <w:t>.</w:t>
      </w:r>
    </w:p>
    <w:p w14:paraId="2CBC4D6A" w14:textId="1181A118" w:rsidR="002F0557" w:rsidRPr="00F96569" w:rsidRDefault="002F0557" w:rsidP="00E22AA9">
      <w:pPr>
        <w:pStyle w:val="references"/>
        <w:numPr>
          <w:ilvl w:val="0"/>
          <w:numId w:val="0"/>
        </w:numPr>
        <w:spacing w:line="12pt" w:lineRule="auto"/>
        <w:jc w:val="start"/>
        <w:rPr>
          <w:rFonts w:eastAsia="SimSun"/>
          <w:b/>
          <w:noProof w:val="0"/>
          <w:color w:val="FF0000"/>
          <w:spacing w:val="-1"/>
          <w:sz w:val="20"/>
          <w:szCs w:val="20"/>
          <w:lang w:val="x-none" w:eastAsia="x-none"/>
        </w:rPr>
        <w:sectPr w:rsidR="002F0557" w:rsidRPr="00F96569" w:rsidSect="003B4E04">
          <w:type w:val="continuous"/>
          <w:pgSz w:w="595.30pt" w:h="841.90pt" w:code="9"/>
          <w:pgMar w:top="54pt" w:right="45.35pt" w:bottom="72pt" w:left="45.35pt" w:header="36pt" w:footer="36pt" w:gutter="0pt"/>
          <w:cols w:num="2" w:space="18pt"/>
          <w:docGrid w:linePitch="360"/>
        </w:sectPr>
      </w:pPr>
      <w:bookmarkStart w:id="4" w:name="_Hlk176286987"/>
    </w:p>
    <w:bookmarkEnd w:id="4"/>
    <w:p w14:paraId="4EF2B8B8" w14:textId="40044E80" w:rsidR="009303D9" w:rsidRDefault="009303D9" w:rsidP="005B520E"/>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endnote w:type="separator" w:id="-1">
    <w:p w14:paraId="6CA6DD08" w14:textId="77777777" w:rsidR="00FC0983" w:rsidRDefault="00FC0983" w:rsidP="001A3B3D">
      <w:r>
        <w:separator/>
      </w:r>
    </w:p>
  </w:endnote>
  <w:endnote w:type="continuationSeparator" w:id="0">
    <w:p w14:paraId="6B01320F" w14:textId="77777777" w:rsidR="00FC0983" w:rsidRDefault="00FC0983"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4002EFF" w:usb1="C200247B" w:usb2="00000009" w:usb3="00000000" w:csb0="000001FF" w:csb1="00000000"/>
  </w:font>
  <w:font w:name="Arial">
    <w:panose1 w:val="020B0604020202020204"/>
    <w:charset w:characterSet="iso-8859-1"/>
    <w:family w:val="swiss"/>
    <w:pitch w:val="variable"/>
    <w:sig w:usb0="E0002EFF" w:usb1="C000785B" w:usb2="00000009" w:usb3="00000000" w:csb0="000001FF" w:csb1="00000000"/>
  </w:font>
  <w:font w:name="Calibri Light">
    <w:panose1 w:val="020F03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69E75918" w14:textId="32168FD1" w:rsidR="001A3B3D" w:rsidRPr="006F6D3D" w:rsidRDefault="001A3B3D" w:rsidP="00AE6B23">
    <w:pPr>
      <w:pStyle w:val="Footer"/>
      <w:tabs>
        <w:tab w:val="clear" w:pos="234pt"/>
        <w:tab w:val="clear" w:pos="468pt"/>
        <w:tab w:val="start" w:pos="58.80pt"/>
      </w:tabs>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footnote w:type="separator" w:id="-1">
    <w:p w14:paraId="27CCE3F9" w14:textId="77777777" w:rsidR="00FC0983" w:rsidRDefault="00FC0983" w:rsidP="001A3B3D">
      <w:r>
        <w:separator/>
      </w:r>
    </w:p>
  </w:footnote>
  <w:footnote w:type="continuationSeparator" w:id="0">
    <w:p w14:paraId="4C147409" w14:textId="77777777" w:rsidR="00FC0983" w:rsidRDefault="00FC0983"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8220C88"/>
    <w:multiLevelType w:val="hybridMultilevel"/>
    <w:tmpl w:val="A6D26440"/>
    <w:lvl w:ilvl="0" w:tplc="6784A4B6">
      <w:start w:val="1"/>
      <w:numFmt w:val="decimal"/>
      <w:lvlText w:val="%1)"/>
      <w:lvlJc w:val="start"/>
      <w:pPr>
        <w:ind w:start="36pt" w:hanging="18pt"/>
      </w:pPr>
      <w:rPr>
        <w:rFonts w:ascii="Times New Roman" w:hAnsi="Times New Roman" w:cs="Times New Roman" w:hint="default"/>
      </w:rPr>
    </w:lvl>
    <w:lvl w:ilvl="1" w:tplc="38090019" w:tentative="1">
      <w:start w:val="1"/>
      <w:numFmt w:val="lowerLetter"/>
      <w:lvlText w:val="%2."/>
      <w:lvlJc w:val="start"/>
      <w:pPr>
        <w:ind w:start="72pt" w:hanging="18pt"/>
      </w:pPr>
    </w:lvl>
    <w:lvl w:ilvl="2" w:tplc="3809001B" w:tentative="1">
      <w:start w:val="1"/>
      <w:numFmt w:val="lowerRoman"/>
      <w:lvlText w:val="%3."/>
      <w:lvlJc w:val="end"/>
      <w:pPr>
        <w:ind w:start="108pt" w:hanging="9pt"/>
      </w:pPr>
    </w:lvl>
    <w:lvl w:ilvl="3" w:tplc="3809000F" w:tentative="1">
      <w:start w:val="1"/>
      <w:numFmt w:val="decimal"/>
      <w:lvlText w:val="%4."/>
      <w:lvlJc w:val="start"/>
      <w:pPr>
        <w:ind w:start="144pt" w:hanging="18pt"/>
      </w:pPr>
    </w:lvl>
    <w:lvl w:ilvl="4" w:tplc="38090019" w:tentative="1">
      <w:start w:val="1"/>
      <w:numFmt w:val="lowerLetter"/>
      <w:lvlText w:val="%5."/>
      <w:lvlJc w:val="start"/>
      <w:pPr>
        <w:ind w:start="180pt" w:hanging="18pt"/>
      </w:pPr>
    </w:lvl>
    <w:lvl w:ilvl="5" w:tplc="3809001B" w:tentative="1">
      <w:start w:val="1"/>
      <w:numFmt w:val="lowerRoman"/>
      <w:lvlText w:val="%6."/>
      <w:lvlJc w:val="end"/>
      <w:pPr>
        <w:ind w:start="216pt" w:hanging="9pt"/>
      </w:pPr>
    </w:lvl>
    <w:lvl w:ilvl="6" w:tplc="3809000F" w:tentative="1">
      <w:start w:val="1"/>
      <w:numFmt w:val="decimal"/>
      <w:lvlText w:val="%7."/>
      <w:lvlJc w:val="start"/>
      <w:pPr>
        <w:ind w:start="252pt" w:hanging="18pt"/>
      </w:pPr>
    </w:lvl>
    <w:lvl w:ilvl="7" w:tplc="38090019" w:tentative="1">
      <w:start w:val="1"/>
      <w:numFmt w:val="lowerLetter"/>
      <w:lvlText w:val="%8."/>
      <w:lvlJc w:val="start"/>
      <w:pPr>
        <w:ind w:start="288pt" w:hanging="18pt"/>
      </w:pPr>
    </w:lvl>
    <w:lvl w:ilvl="8" w:tplc="3809001B" w:tentative="1">
      <w:start w:val="1"/>
      <w:numFmt w:val="lowerRoman"/>
      <w:lvlText w:val="%9."/>
      <w:lvlJc w:val="end"/>
      <w:pPr>
        <w:ind w:start="324pt" w:hanging="9pt"/>
      </w:p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7940E1C"/>
    <w:multiLevelType w:val="hybridMultilevel"/>
    <w:tmpl w:val="FD566842"/>
    <w:lvl w:ilvl="0" w:tplc="38090011">
      <w:start w:val="1"/>
      <w:numFmt w:val="decimal"/>
      <w:lvlText w:val="%1)"/>
      <w:lvlJc w:val="start"/>
      <w:pPr>
        <w:ind w:start="36pt" w:hanging="18pt"/>
      </w:pPr>
    </w:lvl>
    <w:lvl w:ilvl="1" w:tplc="38090019" w:tentative="1">
      <w:start w:val="1"/>
      <w:numFmt w:val="lowerLetter"/>
      <w:lvlText w:val="%2."/>
      <w:lvlJc w:val="start"/>
      <w:pPr>
        <w:ind w:start="72pt" w:hanging="18pt"/>
      </w:pPr>
    </w:lvl>
    <w:lvl w:ilvl="2" w:tplc="3809001B" w:tentative="1">
      <w:start w:val="1"/>
      <w:numFmt w:val="lowerRoman"/>
      <w:lvlText w:val="%3."/>
      <w:lvlJc w:val="end"/>
      <w:pPr>
        <w:ind w:start="108pt" w:hanging="9pt"/>
      </w:pPr>
    </w:lvl>
    <w:lvl w:ilvl="3" w:tplc="3809000F" w:tentative="1">
      <w:start w:val="1"/>
      <w:numFmt w:val="decimal"/>
      <w:lvlText w:val="%4."/>
      <w:lvlJc w:val="start"/>
      <w:pPr>
        <w:ind w:start="144pt" w:hanging="18pt"/>
      </w:pPr>
    </w:lvl>
    <w:lvl w:ilvl="4" w:tplc="38090019" w:tentative="1">
      <w:start w:val="1"/>
      <w:numFmt w:val="lowerLetter"/>
      <w:lvlText w:val="%5."/>
      <w:lvlJc w:val="start"/>
      <w:pPr>
        <w:ind w:start="180pt" w:hanging="18pt"/>
      </w:pPr>
    </w:lvl>
    <w:lvl w:ilvl="5" w:tplc="3809001B" w:tentative="1">
      <w:start w:val="1"/>
      <w:numFmt w:val="lowerRoman"/>
      <w:lvlText w:val="%6."/>
      <w:lvlJc w:val="end"/>
      <w:pPr>
        <w:ind w:start="216pt" w:hanging="9pt"/>
      </w:pPr>
    </w:lvl>
    <w:lvl w:ilvl="6" w:tplc="3809000F" w:tentative="1">
      <w:start w:val="1"/>
      <w:numFmt w:val="decimal"/>
      <w:lvlText w:val="%7."/>
      <w:lvlJc w:val="start"/>
      <w:pPr>
        <w:ind w:start="252pt" w:hanging="18pt"/>
      </w:pPr>
    </w:lvl>
    <w:lvl w:ilvl="7" w:tplc="38090019" w:tentative="1">
      <w:start w:val="1"/>
      <w:numFmt w:val="lowerLetter"/>
      <w:lvlText w:val="%8."/>
      <w:lvlJc w:val="start"/>
      <w:pPr>
        <w:ind w:start="288pt" w:hanging="18pt"/>
      </w:pPr>
    </w:lvl>
    <w:lvl w:ilvl="8" w:tplc="3809001B" w:tentative="1">
      <w:start w:val="1"/>
      <w:numFmt w:val="lowerRoman"/>
      <w:lvlText w:val="%9."/>
      <w:lvlJc w:val="end"/>
      <w:pPr>
        <w:ind w:start="324pt" w:hanging="9pt"/>
      </w:pPr>
    </w:lvl>
  </w:abstractNum>
  <w:abstractNum w:abstractNumId="16"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8"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0" w15:restartNumberingAfterBreak="0">
    <w:nsid w:val="4D502DA7"/>
    <w:multiLevelType w:val="hybridMultilevel"/>
    <w:tmpl w:val="AEACAF0A"/>
    <w:lvl w:ilvl="0" w:tplc="979A53B6">
      <w:start w:val="1"/>
      <w:numFmt w:val="decimal"/>
      <w:lvlText w:val="%1)"/>
      <w:lvlJc w:val="start"/>
      <w:pPr>
        <w:ind w:start="36pt" w:hanging="18pt"/>
      </w:pPr>
      <w:rPr>
        <w:rFonts w:ascii="Times New Roman" w:hAnsi="Times New Roman" w:cs="Times New Roman" w:hint="default"/>
        <w:sz w:val="20"/>
        <w:szCs w:val="20"/>
      </w:rPr>
    </w:lvl>
    <w:lvl w:ilvl="1" w:tplc="38090019" w:tentative="1">
      <w:start w:val="1"/>
      <w:numFmt w:val="lowerLetter"/>
      <w:lvlText w:val="%2."/>
      <w:lvlJc w:val="start"/>
      <w:pPr>
        <w:ind w:start="72pt" w:hanging="18pt"/>
      </w:pPr>
    </w:lvl>
    <w:lvl w:ilvl="2" w:tplc="3809001B" w:tentative="1">
      <w:start w:val="1"/>
      <w:numFmt w:val="lowerRoman"/>
      <w:lvlText w:val="%3."/>
      <w:lvlJc w:val="end"/>
      <w:pPr>
        <w:ind w:start="108pt" w:hanging="9pt"/>
      </w:pPr>
    </w:lvl>
    <w:lvl w:ilvl="3" w:tplc="3809000F" w:tentative="1">
      <w:start w:val="1"/>
      <w:numFmt w:val="decimal"/>
      <w:lvlText w:val="%4."/>
      <w:lvlJc w:val="start"/>
      <w:pPr>
        <w:ind w:start="144pt" w:hanging="18pt"/>
      </w:pPr>
    </w:lvl>
    <w:lvl w:ilvl="4" w:tplc="38090019" w:tentative="1">
      <w:start w:val="1"/>
      <w:numFmt w:val="lowerLetter"/>
      <w:lvlText w:val="%5."/>
      <w:lvlJc w:val="start"/>
      <w:pPr>
        <w:ind w:start="180pt" w:hanging="18pt"/>
      </w:pPr>
    </w:lvl>
    <w:lvl w:ilvl="5" w:tplc="3809001B" w:tentative="1">
      <w:start w:val="1"/>
      <w:numFmt w:val="lowerRoman"/>
      <w:lvlText w:val="%6."/>
      <w:lvlJc w:val="end"/>
      <w:pPr>
        <w:ind w:start="216pt" w:hanging="9pt"/>
      </w:pPr>
    </w:lvl>
    <w:lvl w:ilvl="6" w:tplc="3809000F" w:tentative="1">
      <w:start w:val="1"/>
      <w:numFmt w:val="decimal"/>
      <w:lvlText w:val="%7."/>
      <w:lvlJc w:val="start"/>
      <w:pPr>
        <w:ind w:start="252pt" w:hanging="18pt"/>
      </w:pPr>
    </w:lvl>
    <w:lvl w:ilvl="7" w:tplc="38090019" w:tentative="1">
      <w:start w:val="1"/>
      <w:numFmt w:val="lowerLetter"/>
      <w:lvlText w:val="%8."/>
      <w:lvlJc w:val="start"/>
      <w:pPr>
        <w:ind w:start="288pt" w:hanging="18pt"/>
      </w:pPr>
    </w:lvl>
    <w:lvl w:ilvl="8" w:tplc="3809001B" w:tentative="1">
      <w:start w:val="1"/>
      <w:numFmt w:val="lowerRoman"/>
      <w:lvlText w:val="%9."/>
      <w:lvlJc w:val="end"/>
      <w:pPr>
        <w:ind w:start="324pt" w:hanging="9pt"/>
      </w:pPr>
    </w:lvl>
  </w:abstractNum>
  <w:abstractNum w:abstractNumId="21" w15:restartNumberingAfterBreak="0">
    <w:nsid w:val="51CA730A"/>
    <w:multiLevelType w:val="hybridMultilevel"/>
    <w:tmpl w:val="87EE3BF2"/>
    <w:lvl w:ilvl="0" w:tplc="04090019">
      <w:start w:val="1"/>
      <w:numFmt w:val="lowerLetter"/>
      <w:lvlText w:val="%1."/>
      <w:lvlJc w:val="start"/>
      <w:pPr>
        <w:ind w:start="36pt" w:hanging="18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2"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3"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4"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5" w15:restartNumberingAfterBreak="0">
    <w:nsid w:val="77AD7C87"/>
    <w:multiLevelType w:val="hybridMultilevel"/>
    <w:tmpl w:val="39E0A174"/>
    <w:lvl w:ilvl="0" w:tplc="38090011">
      <w:start w:val="1"/>
      <w:numFmt w:val="decimal"/>
      <w:lvlText w:val="%1)"/>
      <w:lvlJc w:val="start"/>
      <w:pPr>
        <w:ind w:start="36pt" w:hanging="18pt"/>
      </w:pPr>
    </w:lvl>
    <w:lvl w:ilvl="1" w:tplc="38090019" w:tentative="1">
      <w:start w:val="1"/>
      <w:numFmt w:val="lowerLetter"/>
      <w:lvlText w:val="%2."/>
      <w:lvlJc w:val="start"/>
      <w:pPr>
        <w:ind w:start="72pt" w:hanging="18pt"/>
      </w:pPr>
    </w:lvl>
    <w:lvl w:ilvl="2" w:tplc="3809001B" w:tentative="1">
      <w:start w:val="1"/>
      <w:numFmt w:val="lowerRoman"/>
      <w:lvlText w:val="%3."/>
      <w:lvlJc w:val="end"/>
      <w:pPr>
        <w:ind w:start="108pt" w:hanging="9pt"/>
      </w:pPr>
    </w:lvl>
    <w:lvl w:ilvl="3" w:tplc="3809000F" w:tentative="1">
      <w:start w:val="1"/>
      <w:numFmt w:val="decimal"/>
      <w:lvlText w:val="%4."/>
      <w:lvlJc w:val="start"/>
      <w:pPr>
        <w:ind w:start="144pt" w:hanging="18pt"/>
      </w:pPr>
    </w:lvl>
    <w:lvl w:ilvl="4" w:tplc="38090019" w:tentative="1">
      <w:start w:val="1"/>
      <w:numFmt w:val="lowerLetter"/>
      <w:lvlText w:val="%5."/>
      <w:lvlJc w:val="start"/>
      <w:pPr>
        <w:ind w:start="180pt" w:hanging="18pt"/>
      </w:pPr>
    </w:lvl>
    <w:lvl w:ilvl="5" w:tplc="3809001B" w:tentative="1">
      <w:start w:val="1"/>
      <w:numFmt w:val="lowerRoman"/>
      <w:lvlText w:val="%6."/>
      <w:lvlJc w:val="end"/>
      <w:pPr>
        <w:ind w:start="216pt" w:hanging="9pt"/>
      </w:pPr>
    </w:lvl>
    <w:lvl w:ilvl="6" w:tplc="3809000F" w:tentative="1">
      <w:start w:val="1"/>
      <w:numFmt w:val="decimal"/>
      <w:lvlText w:val="%7."/>
      <w:lvlJc w:val="start"/>
      <w:pPr>
        <w:ind w:start="252pt" w:hanging="18pt"/>
      </w:pPr>
    </w:lvl>
    <w:lvl w:ilvl="7" w:tplc="38090019" w:tentative="1">
      <w:start w:val="1"/>
      <w:numFmt w:val="lowerLetter"/>
      <w:lvlText w:val="%8."/>
      <w:lvlJc w:val="start"/>
      <w:pPr>
        <w:ind w:start="288pt" w:hanging="18pt"/>
      </w:pPr>
    </w:lvl>
    <w:lvl w:ilvl="8" w:tplc="3809001B" w:tentative="1">
      <w:start w:val="1"/>
      <w:numFmt w:val="lowerRoman"/>
      <w:lvlText w:val="%9."/>
      <w:lvlJc w:val="end"/>
      <w:pPr>
        <w:ind w:start="324pt" w:hanging="9pt"/>
      </w:pPr>
    </w:lvl>
  </w:abstractNum>
  <w:num w:numId="1" w16cid:durableId="1369909383">
    <w:abstractNumId w:val="16"/>
  </w:num>
  <w:num w:numId="2" w16cid:durableId="568543031">
    <w:abstractNumId w:val="23"/>
  </w:num>
  <w:num w:numId="3" w16cid:durableId="1207790780">
    <w:abstractNumId w:val="14"/>
  </w:num>
  <w:num w:numId="4" w16cid:durableId="629168631">
    <w:abstractNumId w:val="18"/>
  </w:num>
  <w:num w:numId="5" w16cid:durableId="1032806882">
    <w:abstractNumId w:val="18"/>
  </w:num>
  <w:num w:numId="6" w16cid:durableId="1614826021">
    <w:abstractNumId w:val="18"/>
  </w:num>
  <w:num w:numId="7" w16cid:durableId="1871990542">
    <w:abstractNumId w:val="18"/>
  </w:num>
  <w:num w:numId="8" w16cid:durableId="2088458160">
    <w:abstractNumId w:val="22"/>
  </w:num>
  <w:num w:numId="9" w16cid:durableId="231694775">
    <w:abstractNumId w:val="24"/>
  </w:num>
  <w:num w:numId="10" w16cid:durableId="2126189682">
    <w:abstractNumId w:val="17"/>
  </w:num>
  <w:num w:numId="11" w16cid:durableId="771515552">
    <w:abstractNumId w:val="13"/>
  </w:num>
  <w:num w:numId="12" w16cid:durableId="1603688421">
    <w:abstractNumId w:val="12"/>
  </w:num>
  <w:num w:numId="13" w16cid:durableId="308025467">
    <w:abstractNumId w:val="0"/>
  </w:num>
  <w:num w:numId="14" w16cid:durableId="915015855">
    <w:abstractNumId w:val="10"/>
  </w:num>
  <w:num w:numId="15" w16cid:durableId="124853704">
    <w:abstractNumId w:val="8"/>
  </w:num>
  <w:num w:numId="16" w16cid:durableId="378433823">
    <w:abstractNumId w:val="7"/>
  </w:num>
  <w:num w:numId="17" w16cid:durableId="178550123">
    <w:abstractNumId w:val="6"/>
  </w:num>
  <w:num w:numId="18" w16cid:durableId="1882938436">
    <w:abstractNumId w:val="5"/>
  </w:num>
  <w:num w:numId="19" w16cid:durableId="1292051459">
    <w:abstractNumId w:val="9"/>
  </w:num>
  <w:num w:numId="20" w16cid:durableId="439644133">
    <w:abstractNumId w:val="4"/>
  </w:num>
  <w:num w:numId="21" w16cid:durableId="277882354">
    <w:abstractNumId w:val="3"/>
  </w:num>
  <w:num w:numId="22" w16cid:durableId="85808594">
    <w:abstractNumId w:val="2"/>
  </w:num>
  <w:num w:numId="23" w16cid:durableId="306714086">
    <w:abstractNumId w:val="1"/>
  </w:num>
  <w:num w:numId="24" w16cid:durableId="276639338">
    <w:abstractNumId w:val="19"/>
  </w:num>
  <w:num w:numId="25" w16cid:durableId="218171075">
    <w:abstractNumId w:val="21"/>
  </w:num>
  <w:num w:numId="26" w16cid:durableId="1740443210">
    <w:abstractNumId w:val="20"/>
  </w:num>
  <w:num w:numId="27" w16cid:durableId="997803705">
    <w:abstractNumId w:val="25"/>
  </w:num>
  <w:num w:numId="28" w16cid:durableId="153306783">
    <w:abstractNumId w:val="11"/>
  </w:num>
  <w:num w:numId="29" w16cid:durableId="1411386616">
    <w:abstractNumId w:val="15"/>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0D91"/>
    <w:rsid w:val="0002138E"/>
    <w:rsid w:val="00037660"/>
    <w:rsid w:val="0004781E"/>
    <w:rsid w:val="000847A6"/>
    <w:rsid w:val="0008758A"/>
    <w:rsid w:val="00097834"/>
    <w:rsid w:val="000B28F6"/>
    <w:rsid w:val="000B4BB0"/>
    <w:rsid w:val="000C1E68"/>
    <w:rsid w:val="000D59D1"/>
    <w:rsid w:val="000F5C97"/>
    <w:rsid w:val="001009E0"/>
    <w:rsid w:val="0010401D"/>
    <w:rsid w:val="0011073F"/>
    <w:rsid w:val="00120F97"/>
    <w:rsid w:val="00122E1F"/>
    <w:rsid w:val="001261F4"/>
    <w:rsid w:val="001268F0"/>
    <w:rsid w:val="00130AA8"/>
    <w:rsid w:val="00133F0E"/>
    <w:rsid w:val="001537EA"/>
    <w:rsid w:val="00160A41"/>
    <w:rsid w:val="00164504"/>
    <w:rsid w:val="0017127D"/>
    <w:rsid w:val="001737C3"/>
    <w:rsid w:val="001800B7"/>
    <w:rsid w:val="001903A3"/>
    <w:rsid w:val="001945EB"/>
    <w:rsid w:val="001A1F03"/>
    <w:rsid w:val="001A2EFD"/>
    <w:rsid w:val="001A3B3D"/>
    <w:rsid w:val="001B1FFF"/>
    <w:rsid w:val="001B4D4A"/>
    <w:rsid w:val="001B67DC"/>
    <w:rsid w:val="001C7E20"/>
    <w:rsid w:val="001D0A56"/>
    <w:rsid w:val="001D3558"/>
    <w:rsid w:val="001E2E07"/>
    <w:rsid w:val="001E715B"/>
    <w:rsid w:val="002032C0"/>
    <w:rsid w:val="00203861"/>
    <w:rsid w:val="00216CB0"/>
    <w:rsid w:val="002254A9"/>
    <w:rsid w:val="00233D97"/>
    <w:rsid w:val="002347A2"/>
    <w:rsid w:val="002555D8"/>
    <w:rsid w:val="002850E3"/>
    <w:rsid w:val="002C468A"/>
    <w:rsid w:val="002F0557"/>
    <w:rsid w:val="002F2B79"/>
    <w:rsid w:val="00312307"/>
    <w:rsid w:val="00324350"/>
    <w:rsid w:val="00341483"/>
    <w:rsid w:val="0034367E"/>
    <w:rsid w:val="00354FCF"/>
    <w:rsid w:val="003755B3"/>
    <w:rsid w:val="003824DD"/>
    <w:rsid w:val="00384BCF"/>
    <w:rsid w:val="003A19E2"/>
    <w:rsid w:val="003A53DE"/>
    <w:rsid w:val="003A5F2A"/>
    <w:rsid w:val="003A663B"/>
    <w:rsid w:val="003B2B40"/>
    <w:rsid w:val="003B4E04"/>
    <w:rsid w:val="003B7A81"/>
    <w:rsid w:val="003C235B"/>
    <w:rsid w:val="003D1BC1"/>
    <w:rsid w:val="003F5A08"/>
    <w:rsid w:val="003F73C6"/>
    <w:rsid w:val="00415044"/>
    <w:rsid w:val="00420716"/>
    <w:rsid w:val="004325FB"/>
    <w:rsid w:val="004432BA"/>
    <w:rsid w:val="0044407E"/>
    <w:rsid w:val="00447BB9"/>
    <w:rsid w:val="00450087"/>
    <w:rsid w:val="0046031D"/>
    <w:rsid w:val="00467BA2"/>
    <w:rsid w:val="00473AC9"/>
    <w:rsid w:val="004C2197"/>
    <w:rsid w:val="004C7EB4"/>
    <w:rsid w:val="004D282B"/>
    <w:rsid w:val="004D72B5"/>
    <w:rsid w:val="004E292F"/>
    <w:rsid w:val="004F3D58"/>
    <w:rsid w:val="00506B1E"/>
    <w:rsid w:val="005371C6"/>
    <w:rsid w:val="00544A12"/>
    <w:rsid w:val="00551B7F"/>
    <w:rsid w:val="0056610F"/>
    <w:rsid w:val="00575BCA"/>
    <w:rsid w:val="005865A7"/>
    <w:rsid w:val="005915BE"/>
    <w:rsid w:val="005A09BC"/>
    <w:rsid w:val="005B0344"/>
    <w:rsid w:val="005B520E"/>
    <w:rsid w:val="005C1808"/>
    <w:rsid w:val="005E2800"/>
    <w:rsid w:val="00605825"/>
    <w:rsid w:val="00630A0B"/>
    <w:rsid w:val="006421FC"/>
    <w:rsid w:val="00645D22"/>
    <w:rsid w:val="00651A08"/>
    <w:rsid w:val="0065348F"/>
    <w:rsid w:val="00654204"/>
    <w:rsid w:val="00660B86"/>
    <w:rsid w:val="00667E81"/>
    <w:rsid w:val="00670434"/>
    <w:rsid w:val="006A5D82"/>
    <w:rsid w:val="006B02EE"/>
    <w:rsid w:val="006B6B66"/>
    <w:rsid w:val="006D5E5B"/>
    <w:rsid w:val="006D67A5"/>
    <w:rsid w:val="006F04E3"/>
    <w:rsid w:val="006F6D3D"/>
    <w:rsid w:val="00701B16"/>
    <w:rsid w:val="00715BEA"/>
    <w:rsid w:val="0071680F"/>
    <w:rsid w:val="00733738"/>
    <w:rsid w:val="007372DC"/>
    <w:rsid w:val="00740C42"/>
    <w:rsid w:val="00740EEA"/>
    <w:rsid w:val="0076415B"/>
    <w:rsid w:val="00776CD3"/>
    <w:rsid w:val="0078384D"/>
    <w:rsid w:val="00794804"/>
    <w:rsid w:val="007A19C7"/>
    <w:rsid w:val="007B33F1"/>
    <w:rsid w:val="007B6DDA"/>
    <w:rsid w:val="007C0308"/>
    <w:rsid w:val="007C2FF2"/>
    <w:rsid w:val="007D0654"/>
    <w:rsid w:val="007D6232"/>
    <w:rsid w:val="007E4CDC"/>
    <w:rsid w:val="007F1F99"/>
    <w:rsid w:val="007F56E5"/>
    <w:rsid w:val="007F768F"/>
    <w:rsid w:val="0080228D"/>
    <w:rsid w:val="0080791D"/>
    <w:rsid w:val="008147B5"/>
    <w:rsid w:val="00817712"/>
    <w:rsid w:val="00817A80"/>
    <w:rsid w:val="00821A31"/>
    <w:rsid w:val="00824004"/>
    <w:rsid w:val="00836367"/>
    <w:rsid w:val="0084398C"/>
    <w:rsid w:val="00853FCE"/>
    <w:rsid w:val="00864653"/>
    <w:rsid w:val="008714AE"/>
    <w:rsid w:val="008723B5"/>
    <w:rsid w:val="00873603"/>
    <w:rsid w:val="00897DA1"/>
    <w:rsid w:val="008A2C7D"/>
    <w:rsid w:val="008B579A"/>
    <w:rsid w:val="008B6524"/>
    <w:rsid w:val="008B730D"/>
    <w:rsid w:val="008C4B23"/>
    <w:rsid w:val="008D21A8"/>
    <w:rsid w:val="008F4A89"/>
    <w:rsid w:val="008F643B"/>
    <w:rsid w:val="008F6E2C"/>
    <w:rsid w:val="0090080F"/>
    <w:rsid w:val="009060C7"/>
    <w:rsid w:val="009303D9"/>
    <w:rsid w:val="00933C64"/>
    <w:rsid w:val="009474F8"/>
    <w:rsid w:val="00947EB3"/>
    <w:rsid w:val="009609C2"/>
    <w:rsid w:val="00961C5A"/>
    <w:rsid w:val="00972203"/>
    <w:rsid w:val="00975C7E"/>
    <w:rsid w:val="0097670B"/>
    <w:rsid w:val="00977E38"/>
    <w:rsid w:val="009D3FE8"/>
    <w:rsid w:val="009E209A"/>
    <w:rsid w:val="009F1D79"/>
    <w:rsid w:val="009F5C63"/>
    <w:rsid w:val="00A059B3"/>
    <w:rsid w:val="00A16BCE"/>
    <w:rsid w:val="00A42A00"/>
    <w:rsid w:val="00A62287"/>
    <w:rsid w:val="00A71E95"/>
    <w:rsid w:val="00A73D64"/>
    <w:rsid w:val="00A85983"/>
    <w:rsid w:val="00A97539"/>
    <w:rsid w:val="00AA5241"/>
    <w:rsid w:val="00AB1CDB"/>
    <w:rsid w:val="00AB7AC8"/>
    <w:rsid w:val="00AD27AC"/>
    <w:rsid w:val="00AD5626"/>
    <w:rsid w:val="00AE3409"/>
    <w:rsid w:val="00AE63C4"/>
    <w:rsid w:val="00AE6B23"/>
    <w:rsid w:val="00AF176C"/>
    <w:rsid w:val="00AF45D5"/>
    <w:rsid w:val="00AF64D4"/>
    <w:rsid w:val="00B04E75"/>
    <w:rsid w:val="00B11A60"/>
    <w:rsid w:val="00B209FE"/>
    <w:rsid w:val="00B20B2C"/>
    <w:rsid w:val="00B22613"/>
    <w:rsid w:val="00B2675F"/>
    <w:rsid w:val="00B4018F"/>
    <w:rsid w:val="00B44A76"/>
    <w:rsid w:val="00B563D0"/>
    <w:rsid w:val="00B768D1"/>
    <w:rsid w:val="00B80AAF"/>
    <w:rsid w:val="00B817C7"/>
    <w:rsid w:val="00B83F5E"/>
    <w:rsid w:val="00B94ABC"/>
    <w:rsid w:val="00BA1025"/>
    <w:rsid w:val="00BA5197"/>
    <w:rsid w:val="00BA6AA4"/>
    <w:rsid w:val="00BB0C50"/>
    <w:rsid w:val="00BC3420"/>
    <w:rsid w:val="00BD670B"/>
    <w:rsid w:val="00BE32B8"/>
    <w:rsid w:val="00BE7D3C"/>
    <w:rsid w:val="00BF5FF6"/>
    <w:rsid w:val="00C0207F"/>
    <w:rsid w:val="00C12B05"/>
    <w:rsid w:val="00C16117"/>
    <w:rsid w:val="00C2408B"/>
    <w:rsid w:val="00C3075A"/>
    <w:rsid w:val="00C47ED3"/>
    <w:rsid w:val="00C56D0C"/>
    <w:rsid w:val="00C719D7"/>
    <w:rsid w:val="00C75E79"/>
    <w:rsid w:val="00C80E3D"/>
    <w:rsid w:val="00C919A4"/>
    <w:rsid w:val="00CA4392"/>
    <w:rsid w:val="00CB5D7A"/>
    <w:rsid w:val="00CC3838"/>
    <w:rsid w:val="00CC393F"/>
    <w:rsid w:val="00CD5D57"/>
    <w:rsid w:val="00CD651E"/>
    <w:rsid w:val="00CE1A82"/>
    <w:rsid w:val="00CE75E7"/>
    <w:rsid w:val="00D016AB"/>
    <w:rsid w:val="00D1344A"/>
    <w:rsid w:val="00D2176E"/>
    <w:rsid w:val="00D270CD"/>
    <w:rsid w:val="00D31A8F"/>
    <w:rsid w:val="00D37DF8"/>
    <w:rsid w:val="00D401F7"/>
    <w:rsid w:val="00D50E0F"/>
    <w:rsid w:val="00D54365"/>
    <w:rsid w:val="00D5444C"/>
    <w:rsid w:val="00D54922"/>
    <w:rsid w:val="00D632BE"/>
    <w:rsid w:val="00D72D06"/>
    <w:rsid w:val="00D736BA"/>
    <w:rsid w:val="00D7522C"/>
    <w:rsid w:val="00D7536F"/>
    <w:rsid w:val="00D76668"/>
    <w:rsid w:val="00D766C9"/>
    <w:rsid w:val="00DB54DD"/>
    <w:rsid w:val="00DB655C"/>
    <w:rsid w:val="00DB7C95"/>
    <w:rsid w:val="00DD3627"/>
    <w:rsid w:val="00DD5C3A"/>
    <w:rsid w:val="00DE3752"/>
    <w:rsid w:val="00E03B9D"/>
    <w:rsid w:val="00E07383"/>
    <w:rsid w:val="00E165BC"/>
    <w:rsid w:val="00E179C1"/>
    <w:rsid w:val="00E22AA9"/>
    <w:rsid w:val="00E25E0E"/>
    <w:rsid w:val="00E308BC"/>
    <w:rsid w:val="00E604A7"/>
    <w:rsid w:val="00E61E12"/>
    <w:rsid w:val="00E66A41"/>
    <w:rsid w:val="00E71DE4"/>
    <w:rsid w:val="00E7596C"/>
    <w:rsid w:val="00E830D0"/>
    <w:rsid w:val="00E878F2"/>
    <w:rsid w:val="00ED0149"/>
    <w:rsid w:val="00ED0FF9"/>
    <w:rsid w:val="00ED181F"/>
    <w:rsid w:val="00EE07B3"/>
    <w:rsid w:val="00EF0860"/>
    <w:rsid w:val="00EF181C"/>
    <w:rsid w:val="00EF7DE3"/>
    <w:rsid w:val="00F03103"/>
    <w:rsid w:val="00F129EC"/>
    <w:rsid w:val="00F13763"/>
    <w:rsid w:val="00F13A54"/>
    <w:rsid w:val="00F240FB"/>
    <w:rsid w:val="00F271DE"/>
    <w:rsid w:val="00F35642"/>
    <w:rsid w:val="00F467A5"/>
    <w:rsid w:val="00F627DA"/>
    <w:rsid w:val="00F7288F"/>
    <w:rsid w:val="00F847A6"/>
    <w:rsid w:val="00F875DA"/>
    <w:rsid w:val="00F9441B"/>
    <w:rsid w:val="00F94465"/>
    <w:rsid w:val="00FA226C"/>
    <w:rsid w:val="00FA2A7A"/>
    <w:rsid w:val="00FA4C32"/>
    <w:rsid w:val="00FB4F97"/>
    <w:rsid w:val="00FB7E57"/>
    <w:rsid w:val="00FC0983"/>
    <w:rsid w:val="00FE4543"/>
    <w:rsid w:val="00FE7114"/>
    <w:rsid w:val="00FF0DA4"/>
    <w:rsid w:val="00FF17E3"/>
    <w:rsid w:val="00FF65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5FC7D30"/>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B5D7A"/>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table" w:styleId="TableGrid">
    <w:name w:val="Table Grid"/>
    <w:basedOn w:val="TableNormal"/>
    <w:uiPriority w:val="59"/>
    <w:rsid w:val="008B579A"/>
    <w:pPr>
      <w:spacing w:beforeAutospacing="1" w:afterAutospacing="1"/>
      <w:ind w:start="0.85pt" w:end="0.85pt"/>
      <w:jc w:val="center"/>
    </w:pPr>
    <w:rPr>
      <w:rFonts w:ascii="Calibri" w:eastAsia="Calibri" w:hAnsi="Calibri" w:cs="Arial"/>
    </w:rPr>
    <w:tblPr>
      <w:tblBorders>
        <w:top w:val="single" w:sz="4" w:space="0" w:color="000000"/>
        <w:start w:val="single" w:sz="4" w:space="0" w:color="000000"/>
        <w:bottom w:val="single" w:sz="4" w:space="0" w:color="000000"/>
        <w:end w:val="single" w:sz="4" w:space="0" w:color="000000"/>
        <w:insideH w:val="single" w:sz="4" w:space="0" w:color="000000"/>
        <w:insideV w:val="single" w:sz="4" w:space="0" w:color="000000"/>
      </w:tblBorders>
    </w:tblPr>
  </w:style>
  <w:style w:type="paragraph" w:styleId="ListParagraph">
    <w:name w:val="List Paragraph"/>
    <w:aliases w:val="Body of text,List Paragraph1"/>
    <w:basedOn w:val="Normal"/>
    <w:link w:val="ListParagraphChar"/>
    <w:uiPriority w:val="34"/>
    <w:qFormat/>
    <w:rsid w:val="008B579A"/>
    <w:pPr>
      <w:ind w:start="36pt"/>
      <w:contextualSpacing/>
      <w:jc w:val="start"/>
    </w:pPr>
    <w:rPr>
      <w:rFonts w:ascii="Calibri" w:eastAsia="MS Mincho" w:hAnsi="Calibri"/>
      <w:lang w:val="x-none" w:eastAsia="x-none"/>
    </w:rPr>
  </w:style>
  <w:style w:type="character" w:customStyle="1" w:styleId="ListParagraphChar">
    <w:name w:val="List Paragraph Char"/>
    <w:aliases w:val="Body of text Char,List Paragraph1 Char"/>
    <w:link w:val="ListParagraph"/>
    <w:uiPriority w:val="34"/>
    <w:locked/>
    <w:rsid w:val="008B579A"/>
    <w:rPr>
      <w:rFonts w:ascii="Calibri" w:eastAsia="MS Mincho" w:hAnsi="Calibri"/>
      <w:lang w:val="x-none" w:eastAsia="x-none"/>
    </w:rPr>
  </w:style>
  <w:style w:type="character" w:styleId="Hyperlink">
    <w:name w:val="Hyperlink"/>
    <w:basedOn w:val="DefaultParagraphFont"/>
    <w:rsid w:val="00ED0FF9"/>
    <w:rPr>
      <w:color w:val="0563C1" w:themeColor="hyperlink"/>
      <w:u w:val="single"/>
    </w:rPr>
  </w:style>
  <w:style w:type="character" w:styleId="UnresolvedMention">
    <w:name w:val="Unresolved Mention"/>
    <w:basedOn w:val="DefaultParagraphFont"/>
    <w:uiPriority w:val="99"/>
    <w:semiHidden/>
    <w:unhideWhenUsed/>
    <w:rsid w:val="00ED0FF9"/>
    <w:rPr>
      <w:color w:val="605E5C"/>
      <w:shd w:val="clear" w:color="auto" w:fill="E1DFDD"/>
    </w:rPr>
  </w:style>
  <w:style w:type="character" w:styleId="Strong">
    <w:name w:val="Strong"/>
    <w:basedOn w:val="DefaultParagraphFont"/>
    <w:uiPriority w:val="22"/>
    <w:qFormat/>
    <w:rsid w:val="00DB54DD"/>
    <w:rPr>
      <w:b/>
      <w:bCs/>
    </w:rPr>
  </w:style>
  <w:style w:type="paragraph" w:styleId="NormalWeb">
    <w:name w:val="Normal (Web)"/>
    <w:basedOn w:val="Normal"/>
    <w:uiPriority w:val="99"/>
    <w:unhideWhenUsed/>
    <w:rsid w:val="00DB54DD"/>
    <w:pPr>
      <w:spacing w:before="5pt" w:beforeAutospacing="1" w:after="5pt" w:afterAutospacing="1"/>
      <w:jc w:val="start"/>
    </w:pPr>
    <w:rPr>
      <w:rFonts w:eastAsia="Times New Roman"/>
      <w:sz w:val="24"/>
      <w:szCs w:val="24"/>
      <w:lang w:val="en-ID" w:eastAsia="en-I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5033225">
      <w:bodyDiv w:val="1"/>
      <w:marLeft w:val="0pt"/>
      <w:marRight w:val="0pt"/>
      <w:marTop w:val="0pt"/>
      <w:marBottom w:val="0pt"/>
      <w:divBdr>
        <w:top w:val="none" w:sz="0" w:space="0" w:color="auto"/>
        <w:left w:val="none" w:sz="0" w:space="0" w:color="auto"/>
        <w:bottom w:val="none" w:sz="0" w:space="0" w:color="auto"/>
        <w:right w:val="none" w:sz="0" w:space="0" w:color="auto"/>
      </w:divBdr>
    </w:div>
    <w:div w:id="206335239">
      <w:bodyDiv w:val="1"/>
      <w:marLeft w:val="0pt"/>
      <w:marRight w:val="0pt"/>
      <w:marTop w:val="0pt"/>
      <w:marBottom w:val="0pt"/>
      <w:divBdr>
        <w:top w:val="none" w:sz="0" w:space="0" w:color="auto"/>
        <w:left w:val="none" w:sz="0" w:space="0" w:color="auto"/>
        <w:bottom w:val="none" w:sz="0" w:space="0" w:color="auto"/>
        <w:right w:val="none" w:sz="0" w:space="0" w:color="auto"/>
      </w:divBdr>
    </w:div>
    <w:div w:id="209540668">
      <w:bodyDiv w:val="1"/>
      <w:marLeft w:val="0pt"/>
      <w:marRight w:val="0pt"/>
      <w:marTop w:val="0pt"/>
      <w:marBottom w:val="0pt"/>
      <w:divBdr>
        <w:top w:val="none" w:sz="0" w:space="0" w:color="auto"/>
        <w:left w:val="none" w:sz="0" w:space="0" w:color="auto"/>
        <w:bottom w:val="none" w:sz="0" w:space="0" w:color="auto"/>
        <w:right w:val="none" w:sz="0" w:space="0" w:color="auto"/>
      </w:divBdr>
    </w:div>
    <w:div w:id="437987696">
      <w:bodyDiv w:val="1"/>
      <w:marLeft w:val="0pt"/>
      <w:marRight w:val="0pt"/>
      <w:marTop w:val="0pt"/>
      <w:marBottom w:val="0pt"/>
      <w:divBdr>
        <w:top w:val="none" w:sz="0" w:space="0" w:color="auto"/>
        <w:left w:val="none" w:sz="0" w:space="0" w:color="auto"/>
        <w:bottom w:val="none" w:sz="0" w:space="0" w:color="auto"/>
        <w:right w:val="none" w:sz="0" w:space="0" w:color="auto"/>
      </w:divBdr>
    </w:div>
    <w:div w:id="965744108">
      <w:bodyDiv w:val="1"/>
      <w:marLeft w:val="0pt"/>
      <w:marRight w:val="0pt"/>
      <w:marTop w:val="0pt"/>
      <w:marBottom w:val="0pt"/>
      <w:divBdr>
        <w:top w:val="none" w:sz="0" w:space="0" w:color="auto"/>
        <w:left w:val="none" w:sz="0" w:space="0" w:color="auto"/>
        <w:bottom w:val="none" w:sz="0" w:space="0" w:color="auto"/>
        <w:right w:val="none" w:sz="0" w:space="0" w:color="auto"/>
      </w:divBdr>
    </w:div>
    <w:div w:id="990912162">
      <w:bodyDiv w:val="1"/>
      <w:marLeft w:val="0pt"/>
      <w:marRight w:val="0pt"/>
      <w:marTop w:val="0pt"/>
      <w:marBottom w:val="0pt"/>
      <w:divBdr>
        <w:top w:val="none" w:sz="0" w:space="0" w:color="auto"/>
        <w:left w:val="none" w:sz="0" w:space="0" w:color="auto"/>
        <w:bottom w:val="none" w:sz="0" w:space="0" w:color="auto"/>
        <w:right w:val="none" w:sz="0" w:space="0" w:color="auto"/>
      </w:divBdr>
    </w:div>
    <w:div w:id="1459883557">
      <w:bodyDiv w:val="1"/>
      <w:marLeft w:val="0pt"/>
      <w:marRight w:val="0pt"/>
      <w:marTop w:val="0pt"/>
      <w:marBottom w:val="0pt"/>
      <w:divBdr>
        <w:top w:val="none" w:sz="0" w:space="0" w:color="auto"/>
        <w:left w:val="none" w:sz="0" w:space="0" w:color="auto"/>
        <w:bottom w:val="none" w:sz="0" w:space="0" w:color="auto"/>
        <w:right w:val="none" w:sz="0" w:space="0" w:color="auto"/>
      </w:divBdr>
    </w:div>
    <w:div w:id="1472095572">
      <w:bodyDiv w:val="1"/>
      <w:marLeft w:val="0pt"/>
      <w:marRight w:val="0pt"/>
      <w:marTop w:val="0pt"/>
      <w:marBottom w:val="0pt"/>
      <w:divBdr>
        <w:top w:val="none" w:sz="0" w:space="0" w:color="auto"/>
        <w:left w:val="none" w:sz="0" w:space="0" w:color="auto"/>
        <w:bottom w:val="none" w:sz="0" w:space="0" w:color="auto"/>
        <w:right w:val="none" w:sz="0" w:space="0" w:color="auto"/>
      </w:divBdr>
    </w:div>
    <w:div w:id="2012558419">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jpeg"/><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jpeg"/><Relationship Id="rId2" Type="http://purl.oclc.org/ooxml/officeDocument/relationships/numbering" Target="numbering.xml"/><Relationship Id="rId16" Type="http://purl.oclc.org/ooxml/officeDocument/relationships/theme" Target="theme/theme1.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jpeg"/><Relationship Id="rId5" Type="http://purl.oclc.org/ooxml/officeDocument/relationships/webSettings" Target="webSettings.xml"/><Relationship Id="rId15" Type="http://purl.oclc.org/ooxml/officeDocument/relationships/fontTable" Target="fontTable.xm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jpe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13</TotalTime>
  <Pages>6</Pages>
  <Words>3620</Words>
  <Characters>20635</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24207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fadhel naufal</cp:lastModifiedBy>
  <cp:revision>8</cp:revision>
  <dcterms:created xsi:type="dcterms:W3CDTF">2024-09-03T16:22:00Z</dcterms:created>
  <dcterms:modified xsi:type="dcterms:W3CDTF">2024-09-03T16:36:00Z</dcterms:modified>
</cp:coreProperties>
</file>