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58F1" w14:textId="448D7442" w:rsidR="00DF46C6" w:rsidRPr="004A18B5" w:rsidRDefault="00DF46C6" w:rsidP="00DF46C6">
      <w:pPr>
        <w:jc w:val="both"/>
        <w:rPr>
          <w:rFonts w:ascii="Times New Roman" w:hAnsi="Times New Roman" w:cs="Times New Roman"/>
          <w:sz w:val="24"/>
          <w:szCs w:val="24"/>
        </w:rPr>
      </w:pPr>
      <w:r w:rsidRPr="004A18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8D356" wp14:editId="6917A3C7">
                <wp:simplePos x="0" y="0"/>
                <wp:positionH relativeFrom="margin">
                  <wp:posOffset>-392430</wp:posOffset>
                </wp:positionH>
                <wp:positionV relativeFrom="margin">
                  <wp:posOffset>139065</wp:posOffset>
                </wp:positionV>
                <wp:extent cx="5722620" cy="1847850"/>
                <wp:effectExtent l="0" t="0" r="114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1847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423BA" w14:textId="58933629" w:rsidR="00DF46C6" w:rsidRPr="00DF46C6" w:rsidRDefault="00DF46C6" w:rsidP="00DF46C6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D7603"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UGAS</w:t>
                            </w:r>
                            <w:r w:rsidRPr="00AD7603"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 w14:paraId="0B6B7835" w14:textId="51E3DE06" w:rsidR="00DF46C6" w:rsidRDefault="00DF46C6" w:rsidP="00DF46C6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ILMU SOSIAL DAN BUDAYA DASAR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8D3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9pt;margin-top:10.95pt;width:450.6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" fillcolor="#9cc2e5 [1944]" strokecolor="#c5e0b3 [1305]" strokeweight="1pt">
                <v:textbox>
                  <w:txbxContent>
                    <w:p w14:paraId="5ED423BA" w14:textId="58933629" w:rsidR="00DF46C6" w:rsidRPr="00DF46C6" w:rsidRDefault="00DF46C6" w:rsidP="00DF46C6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AD7603"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</w:t>
                      </w:r>
                      <w:r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UGAS</w:t>
                      </w:r>
                      <w:r w:rsidRPr="00AD7603"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2</w:t>
                      </w:r>
                    </w:p>
                    <w:p w14:paraId="0B6B7835" w14:textId="51E3DE06" w:rsidR="00DF46C6" w:rsidRDefault="00DF46C6" w:rsidP="00DF46C6">
                      <w:pPr>
                        <w:jc w:val="center"/>
                      </w:pPr>
                      <w:r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ILMU SOSIAL DAN BUDAYA DASAR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8A40ABD" w14:textId="229A3B2B" w:rsidR="00DF46C6" w:rsidRPr="004A18B5" w:rsidRDefault="00DF46C6" w:rsidP="00DF46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3CD1CB" w14:textId="4968623C" w:rsidR="00DF46C6" w:rsidRPr="004A18B5" w:rsidRDefault="00DF46C6" w:rsidP="00DF46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49507B" w14:textId="77777777" w:rsidR="00DF46C6" w:rsidRPr="004A18B5" w:rsidRDefault="00DF46C6" w:rsidP="00DF46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162B7" w14:textId="77777777" w:rsidR="00DF46C6" w:rsidRPr="004A18B5" w:rsidRDefault="00DF46C6" w:rsidP="00DF46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4CCC3" w14:textId="77777777" w:rsidR="00DF46C6" w:rsidRPr="004A18B5" w:rsidRDefault="00DF46C6" w:rsidP="00DF46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03D37" w14:textId="323775D9" w:rsidR="00DF46C6" w:rsidRPr="004A18B5" w:rsidRDefault="00DF46C6" w:rsidP="00DF46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7941DF" w14:textId="19AFF4C0" w:rsidR="00DF46C6" w:rsidRPr="004A18B5" w:rsidRDefault="00DF46C6" w:rsidP="00DF46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E0C826" w14:textId="14B0E2AC" w:rsidR="00DF46C6" w:rsidRPr="004A18B5" w:rsidRDefault="00DF46C6" w:rsidP="00DF46C6">
      <w:pPr>
        <w:tabs>
          <w:tab w:val="left" w:pos="53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A18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8141343" wp14:editId="2D4ACE6B">
            <wp:simplePos x="0" y="0"/>
            <wp:positionH relativeFrom="margin">
              <wp:posOffset>737870</wp:posOffset>
            </wp:positionH>
            <wp:positionV relativeFrom="page">
              <wp:posOffset>3590925</wp:posOffset>
            </wp:positionV>
            <wp:extent cx="3279140" cy="2469515"/>
            <wp:effectExtent l="0" t="0" r="0" b="0"/>
            <wp:wrapTight wrapText="bothSides">
              <wp:wrapPolygon edited="0">
                <wp:start x="10415" y="333"/>
                <wp:lineTo x="7027" y="1000"/>
                <wp:lineTo x="7027" y="3332"/>
                <wp:lineTo x="5898" y="3999"/>
                <wp:lineTo x="6023" y="8664"/>
                <wp:lineTo x="7153" y="11330"/>
                <wp:lineTo x="6023" y="13996"/>
                <wp:lineTo x="5145" y="14996"/>
                <wp:lineTo x="5145" y="16329"/>
                <wp:lineTo x="7404" y="16662"/>
                <wp:lineTo x="1129" y="18995"/>
                <wp:lineTo x="1380" y="20828"/>
                <wp:lineTo x="1506" y="21161"/>
                <wp:lineTo x="20328" y="21161"/>
                <wp:lineTo x="20203" y="18995"/>
                <wp:lineTo x="14180" y="16662"/>
                <wp:lineTo x="16438" y="16163"/>
                <wp:lineTo x="16564" y="14996"/>
                <wp:lineTo x="15435" y="13996"/>
                <wp:lineTo x="15058" y="12830"/>
                <wp:lineTo x="14431" y="11330"/>
                <wp:lineTo x="15560" y="8664"/>
                <wp:lineTo x="15811" y="3999"/>
                <wp:lineTo x="14556" y="3332"/>
                <wp:lineTo x="14556" y="1000"/>
                <wp:lineTo x="11168" y="333"/>
                <wp:lineTo x="10415" y="33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B463A" w14:textId="77777777" w:rsidR="00DF46C6" w:rsidRPr="004A18B5" w:rsidRDefault="00DF46C6" w:rsidP="00DF46C6">
      <w:pPr>
        <w:tabs>
          <w:tab w:val="left" w:pos="53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E71F28A" w14:textId="77777777" w:rsidR="00DF46C6" w:rsidRPr="004A18B5" w:rsidRDefault="00DF46C6" w:rsidP="00DF46C6">
      <w:pPr>
        <w:tabs>
          <w:tab w:val="left" w:pos="53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4727F50" w14:textId="77777777" w:rsidR="00DF46C6" w:rsidRPr="004A18B5" w:rsidRDefault="00DF46C6" w:rsidP="00DF46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8AD81C" w14:textId="77777777" w:rsidR="00DF46C6" w:rsidRPr="004A18B5" w:rsidRDefault="00DF46C6" w:rsidP="00DF46C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917EEA" w14:textId="77777777" w:rsidR="00DF46C6" w:rsidRPr="004A18B5" w:rsidRDefault="00DF46C6" w:rsidP="00DF46C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BEC18E" w14:textId="77777777" w:rsidR="00DF46C6" w:rsidRPr="004A18B5" w:rsidRDefault="00DF46C6" w:rsidP="00DF46C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1449A9" w14:textId="77777777" w:rsidR="00DF46C6" w:rsidRPr="004A18B5" w:rsidRDefault="00DF46C6" w:rsidP="00DF46C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5AD9E0" w14:textId="5E158DAD" w:rsidR="00DF46C6" w:rsidRPr="004A18B5" w:rsidRDefault="00DF46C6" w:rsidP="00DF46C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BE90B86" w14:textId="77777777" w:rsidR="00DF46C6" w:rsidRPr="004A18B5" w:rsidRDefault="00DF46C6" w:rsidP="00DF46C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22AB28D" w14:textId="77777777" w:rsidR="00DF46C6" w:rsidRPr="004A18B5" w:rsidRDefault="00DF46C6" w:rsidP="00DF46C6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235AC4E2" w14:textId="77777777" w:rsidR="00DF46C6" w:rsidRPr="004A18B5" w:rsidRDefault="00DF46C6" w:rsidP="00DF46C6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157520A" w14:textId="5B108212" w:rsidR="00DF46C6" w:rsidRPr="004A18B5" w:rsidRDefault="00DF46C6" w:rsidP="00DF46C6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4A18B5"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14:paraId="0DF2FFE2" w14:textId="77777777" w:rsidR="00DF46C6" w:rsidRPr="004A18B5" w:rsidRDefault="00DF46C6" w:rsidP="00DF46C6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18B5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4A18B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A18B5">
        <w:rPr>
          <w:rFonts w:ascii="Times New Roman" w:hAnsi="Times New Roman" w:cs="Times New Roman"/>
          <w:sz w:val="24"/>
          <w:szCs w:val="24"/>
          <w:lang w:val="id-ID"/>
        </w:rPr>
        <w:tab/>
        <w:t>: Fadhira Audiya Rahma</w:t>
      </w:r>
    </w:p>
    <w:p w14:paraId="3E4F480F" w14:textId="11D9E76F" w:rsidR="00DF46C6" w:rsidRPr="004A18B5" w:rsidRDefault="00DF46C6" w:rsidP="00DF46C6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18B5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4A18B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A18B5">
        <w:rPr>
          <w:rFonts w:ascii="Times New Roman" w:hAnsi="Times New Roman" w:cs="Times New Roman"/>
          <w:sz w:val="24"/>
          <w:szCs w:val="24"/>
          <w:lang w:val="id-ID"/>
        </w:rPr>
        <w:tab/>
        <w:t>: 043164661</w:t>
      </w:r>
    </w:p>
    <w:p w14:paraId="028C4D51" w14:textId="77777777" w:rsidR="00DF46C6" w:rsidRPr="004A18B5" w:rsidRDefault="00DF46C6" w:rsidP="00DF46C6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18B5">
        <w:rPr>
          <w:rFonts w:ascii="Times New Roman" w:hAnsi="Times New Roman" w:cs="Times New Roman"/>
          <w:sz w:val="24"/>
          <w:szCs w:val="24"/>
          <w:lang w:val="id-ID"/>
        </w:rPr>
        <w:t>Program Studi</w:t>
      </w:r>
      <w:r w:rsidRPr="004A18B5">
        <w:rPr>
          <w:rFonts w:ascii="Times New Roman" w:hAnsi="Times New Roman" w:cs="Times New Roman"/>
          <w:sz w:val="24"/>
          <w:szCs w:val="24"/>
          <w:lang w:val="id-ID"/>
        </w:rPr>
        <w:tab/>
        <w:t>: Ilmu Perpustakaan</w:t>
      </w:r>
    </w:p>
    <w:p w14:paraId="5B7EE0C2" w14:textId="77777777" w:rsidR="00DF46C6" w:rsidRPr="004A18B5" w:rsidRDefault="00DF46C6" w:rsidP="00DF46C6">
      <w:pPr>
        <w:ind w:left="21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81657F" w14:textId="77777777" w:rsidR="00DF46C6" w:rsidRPr="004A18B5" w:rsidRDefault="00DF46C6" w:rsidP="00DF46C6">
      <w:pPr>
        <w:ind w:left="21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1F7CA5" w14:textId="77777777" w:rsidR="00DF46C6" w:rsidRPr="004A18B5" w:rsidRDefault="00DF46C6" w:rsidP="00DF46C6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4AFDB908" w14:textId="77777777" w:rsidR="00DF46C6" w:rsidRPr="004A18B5" w:rsidRDefault="00DF46C6" w:rsidP="00DF46C6">
      <w:pPr>
        <w:pStyle w:val="NoSpacing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2B041C0" w14:textId="77777777" w:rsidR="00DF46C6" w:rsidRPr="004A18B5" w:rsidRDefault="00DF46C6" w:rsidP="00DF46C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ED70E0F" w14:textId="6F904FC8" w:rsidR="00DF46C6" w:rsidRPr="004A18B5" w:rsidRDefault="00DF46C6" w:rsidP="00DF46C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CE089E9" w14:textId="77777777" w:rsidR="00DF46C6" w:rsidRPr="004A18B5" w:rsidRDefault="00DF46C6" w:rsidP="00DF46C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18B5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</w:t>
      </w:r>
      <w:proofErr w:type="spellEnd"/>
      <w:r w:rsidRPr="004A18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1D5CA5" w14:textId="77777777" w:rsidR="00DF46C6" w:rsidRPr="004A18B5" w:rsidRDefault="00DF46C6" w:rsidP="00DF4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18B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>!</w:t>
      </w:r>
    </w:p>
    <w:p w14:paraId="26E69835" w14:textId="77777777" w:rsidR="00DF46C6" w:rsidRPr="004A18B5" w:rsidRDefault="00DF46C6" w:rsidP="00DF4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18B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stereotipe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>!</w:t>
      </w:r>
    </w:p>
    <w:p w14:paraId="6CEA1C86" w14:textId="77777777" w:rsidR="00DF46C6" w:rsidRPr="004A18B5" w:rsidRDefault="00DF46C6" w:rsidP="00DF4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18B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Bikhu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Parekh,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>?</w:t>
      </w:r>
    </w:p>
    <w:p w14:paraId="6793024C" w14:textId="77777777" w:rsidR="00DF46C6" w:rsidRPr="004A18B5" w:rsidRDefault="00DF46C6" w:rsidP="00DF4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18B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referensinya</w:t>
      </w:r>
      <w:proofErr w:type="spellEnd"/>
    </w:p>
    <w:p w14:paraId="3ABD09BC" w14:textId="0BE92A05" w:rsidR="004A18B5" w:rsidRPr="004A18B5" w:rsidRDefault="00DF46C6" w:rsidP="004A1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18B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format Word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PDF</w:t>
      </w:r>
    </w:p>
    <w:p w14:paraId="0AFDB97E" w14:textId="426A952A" w:rsidR="004A18B5" w:rsidRPr="004A18B5" w:rsidRDefault="004A18B5" w:rsidP="004A18B5">
      <w:pPr>
        <w:rPr>
          <w:rFonts w:ascii="Times New Roman" w:hAnsi="Times New Roman" w:cs="Times New Roman"/>
          <w:sz w:val="24"/>
          <w:szCs w:val="24"/>
        </w:rPr>
      </w:pPr>
    </w:p>
    <w:p w14:paraId="0DE94F17" w14:textId="281B1EF0" w:rsidR="004A18B5" w:rsidRPr="004A18B5" w:rsidRDefault="004A18B5" w:rsidP="004A18B5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18B5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0233C974" w14:textId="41AB7EE2" w:rsidR="00473F0E" w:rsidRDefault="00473F0E" w:rsidP="004A1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3F0E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, agama, dan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antarbangsa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>.</w:t>
      </w:r>
    </w:p>
    <w:p w14:paraId="2C167588" w14:textId="4FC636DE" w:rsidR="004A18B5" w:rsidRDefault="004A18B5" w:rsidP="00473F0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18B5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dunia. </w:t>
      </w:r>
    </w:p>
    <w:p w14:paraId="5CCBE9A9" w14:textId="77777777" w:rsidR="004A18B5" w:rsidRDefault="004A18B5" w:rsidP="004A18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DB077A" w14:textId="77777777" w:rsidR="00473F0E" w:rsidRDefault="004A18B5" w:rsidP="004A18B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18B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473F0E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FE33567" w14:textId="6C094BE5" w:rsidR="004A18B5" w:rsidRDefault="004A18B5" w:rsidP="00473F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18B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mengintegrasikannya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fashion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3BB17951" w14:textId="5948599F" w:rsidR="00473F0E" w:rsidRPr="004A18B5" w:rsidRDefault="00473F0E" w:rsidP="00473F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3F0E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, agama, dan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di negara-negara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Kanada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, dan Australia. Di negara-negara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>.</w:t>
      </w:r>
    </w:p>
    <w:p w14:paraId="4A84A5E8" w14:textId="77777777" w:rsidR="004A18B5" w:rsidRPr="004A18B5" w:rsidRDefault="004A18B5" w:rsidP="004A18B5">
      <w:pPr>
        <w:rPr>
          <w:rFonts w:ascii="Times New Roman" w:hAnsi="Times New Roman" w:cs="Times New Roman"/>
          <w:sz w:val="24"/>
          <w:szCs w:val="24"/>
        </w:rPr>
      </w:pPr>
    </w:p>
    <w:p w14:paraId="1FEB8B43" w14:textId="77777777" w:rsidR="003C131A" w:rsidRDefault="004A18B5" w:rsidP="004A1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18B5">
        <w:rPr>
          <w:rFonts w:ascii="Times New Roman" w:hAnsi="Times New Roman" w:cs="Times New Roman"/>
          <w:sz w:val="24"/>
          <w:szCs w:val="24"/>
        </w:rPr>
        <w:t>Stereotipe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C3BBCF" w14:textId="77777777" w:rsidR="003C131A" w:rsidRDefault="003C131A" w:rsidP="003C1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8C491E" w14:textId="77777777" w:rsidR="00473F0E" w:rsidRDefault="00473F0E" w:rsidP="003C131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4A18B5" w:rsidRPr="004A18B5">
        <w:rPr>
          <w:rFonts w:ascii="Times New Roman" w:hAnsi="Times New Roman" w:cs="Times New Roman"/>
          <w:sz w:val="24"/>
          <w:szCs w:val="24"/>
        </w:rPr>
        <w:t>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4A18B5" w:rsidRPr="004A18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DD87ED" w14:textId="2826054A" w:rsidR="004A18B5" w:rsidRDefault="004A18B5" w:rsidP="00473F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18B5">
        <w:rPr>
          <w:rFonts w:ascii="Times New Roman" w:hAnsi="Times New Roman" w:cs="Times New Roman"/>
          <w:sz w:val="24"/>
          <w:szCs w:val="24"/>
        </w:rPr>
        <w:t>stereotipe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geek yang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stereotipe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8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A18B5">
        <w:rPr>
          <w:rFonts w:ascii="Times New Roman" w:hAnsi="Times New Roman" w:cs="Times New Roman"/>
          <w:sz w:val="24"/>
          <w:szCs w:val="24"/>
        </w:rPr>
        <w:t>.</w:t>
      </w:r>
    </w:p>
    <w:p w14:paraId="55A5AED7" w14:textId="3CBC3DFC" w:rsidR="00473F0E" w:rsidRPr="004A18B5" w:rsidRDefault="00473F0E" w:rsidP="00473F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473F0E">
        <w:rPr>
          <w:rFonts w:ascii="Times New Roman" w:hAnsi="Times New Roman" w:cs="Times New Roman"/>
          <w:sz w:val="24"/>
          <w:szCs w:val="24"/>
        </w:rPr>
        <w:t>nggapan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orang Asia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pandai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orang Afrika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miskin.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Stereotipe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F0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73F0E">
        <w:rPr>
          <w:rFonts w:ascii="Times New Roman" w:hAnsi="Times New Roman" w:cs="Times New Roman"/>
          <w:sz w:val="24"/>
          <w:szCs w:val="24"/>
        </w:rPr>
        <w:t>.</w:t>
      </w:r>
    </w:p>
    <w:p w14:paraId="16B4765A" w14:textId="77777777" w:rsidR="004A18B5" w:rsidRPr="004A18B5" w:rsidRDefault="004A18B5" w:rsidP="004A18B5">
      <w:pPr>
        <w:rPr>
          <w:rFonts w:ascii="Times New Roman" w:hAnsi="Times New Roman" w:cs="Times New Roman"/>
          <w:sz w:val="24"/>
          <w:szCs w:val="24"/>
        </w:rPr>
      </w:pPr>
    </w:p>
    <w:p w14:paraId="130FFC09" w14:textId="77777777" w:rsidR="003C131A" w:rsidRDefault="004A18B5" w:rsidP="003C1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31A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Bikhu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 Parekh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, agama,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31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C13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E540E4" w14:textId="77777777" w:rsidR="00D069BC" w:rsidRDefault="004A18B5" w:rsidP="00D069B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C131A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D069B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565AE61" w14:textId="7F31EDE2" w:rsidR="004A18B5" w:rsidRDefault="004A18B5" w:rsidP="00D069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69B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usul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>.</w:t>
      </w:r>
    </w:p>
    <w:p w14:paraId="397FE476" w14:textId="2DB02A2E" w:rsidR="00D069BC" w:rsidRPr="00D069BC" w:rsidRDefault="00D069BC" w:rsidP="00D069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69BC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agama.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sosial-ekonomi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9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069BC">
        <w:rPr>
          <w:rFonts w:ascii="Times New Roman" w:hAnsi="Times New Roman" w:cs="Times New Roman"/>
          <w:sz w:val="24"/>
          <w:szCs w:val="24"/>
        </w:rPr>
        <w:t>.</w:t>
      </w:r>
    </w:p>
    <w:p w14:paraId="43467A25" w14:textId="01C8A7D9" w:rsidR="003C131A" w:rsidRDefault="003C131A" w:rsidP="003C131A">
      <w:pPr>
        <w:rPr>
          <w:rFonts w:ascii="Times New Roman" w:hAnsi="Times New Roman" w:cs="Times New Roman"/>
          <w:sz w:val="24"/>
          <w:szCs w:val="24"/>
        </w:rPr>
      </w:pPr>
    </w:p>
    <w:p w14:paraId="09DBF179" w14:textId="5F1B2D21" w:rsidR="003C131A" w:rsidRDefault="003C131A" w:rsidP="003C13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9F28E0" w14:textId="513078D6" w:rsidR="003C131A" w:rsidRDefault="00D069BC" w:rsidP="003C13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69BC">
        <w:rPr>
          <w:rFonts w:ascii="Times New Roman" w:hAnsi="Times New Roman" w:cs="Times New Roman"/>
          <w:sz w:val="24"/>
          <w:szCs w:val="24"/>
        </w:rPr>
        <w:t>Parekh, B. (2000). Rethinking multiculturalism: Cultural diversity and political theory. Harvard University Press.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98987C" w14:textId="2137BF26" w:rsidR="00D069BC" w:rsidRDefault="00D069BC" w:rsidP="003C13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</w:p>
    <w:p w14:paraId="72ACC761" w14:textId="7C366755" w:rsidR="00D069BC" w:rsidRPr="003C131A" w:rsidRDefault="00D069BC" w:rsidP="003C13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54AB2">
          <w:rPr>
            <w:rStyle w:val="Hyperlink"/>
            <w:rFonts w:ascii="Times New Roman" w:hAnsi="Times New Roman" w:cs="Times New Roman"/>
            <w:sz w:val="24"/>
            <w:szCs w:val="24"/>
          </w:rPr>
          <w:t>https://www.studocu.com/id/messages/question/4375433/jelaskan-apa-yang-dimaksud-dengan-multikulturalisme-dalam-era-globalisasi-berikan-contoh-konkret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069BC" w:rsidRPr="003C131A" w:rsidSect="00CC3A39">
      <w:pgSz w:w="11906" w:h="16838" w:code="9"/>
      <w:pgMar w:top="1701" w:right="1701" w:bottom="1701" w:left="2268" w:header="720" w:footer="720" w:gutter="0"/>
      <w:paperSrc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B5D65"/>
    <w:multiLevelType w:val="hybridMultilevel"/>
    <w:tmpl w:val="8E24A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641CD"/>
    <w:multiLevelType w:val="hybridMultilevel"/>
    <w:tmpl w:val="C4521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60337"/>
    <w:multiLevelType w:val="hybridMultilevel"/>
    <w:tmpl w:val="59069FBC"/>
    <w:lvl w:ilvl="0" w:tplc="448632D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F4B22F1"/>
    <w:multiLevelType w:val="hybridMultilevel"/>
    <w:tmpl w:val="9334D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6"/>
    <w:rsid w:val="001A3864"/>
    <w:rsid w:val="003C131A"/>
    <w:rsid w:val="00473F0E"/>
    <w:rsid w:val="004A18B5"/>
    <w:rsid w:val="005431D2"/>
    <w:rsid w:val="00650C3F"/>
    <w:rsid w:val="009152F3"/>
    <w:rsid w:val="009638A7"/>
    <w:rsid w:val="00995D4F"/>
    <w:rsid w:val="00A32298"/>
    <w:rsid w:val="00B9391F"/>
    <w:rsid w:val="00CC3A39"/>
    <w:rsid w:val="00D069BC"/>
    <w:rsid w:val="00DB06CF"/>
    <w:rsid w:val="00DF46C6"/>
    <w:rsid w:val="00EE5025"/>
    <w:rsid w:val="00F5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01C2"/>
  <w15:chartTrackingRefBased/>
  <w15:docId w15:val="{CA2A06B3-4454-4DDC-A7BF-105D0031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6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4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udocu.com/id/messages/question/4375433/jelaskan-apa-yang-dimaksud-dengan-multikulturalisme-dalam-era-globalisasi-berikan-contoh-konkr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Fadhira Audiya Rahma</dc:creator>
  <cp:keywords/>
  <dc:description/>
  <cp:lastModifiedBy>Saddam Rafi</cp:lastModifiedBy>
  <cp:revision>5</cp:revision>
  <dcterms:created xsi:type="dcterms:W3CDTF">2023-11-09T15:54:00Z</dcterms:created>
  <dcterms:modified xsi:type="dcterms:W3CDTF">2023-11-09T16:05:00Z</dcterms:modified>
</cp:coreProperties>
</file>