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dzyv8wnsdi29" w:id="0"/>
      <w:bookmarkEnd w:id="0"/>
      <w:r w:rsidDel="00000000" w:rsidR="00000000" w:rsidRPr="00000000">
        <w:rPr>
          <w:b w:val="1"/>
          <w:bCs w:val="1"/>
          <w:sz w:val="34"/>
          <w:szCs w:val="34"/>
        </w:rPr>
        <w:drawing>
          <wp:inline distB="114300" distT="114300" distL="114300" distR="114300">
            <wp:extent cx="5943600" cy="7239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23900"/>
                    </a:xfrm>
                    <a:prstGeom prst="rect"/>
                    <a:ln/>
                  </pic:spPr>
                </pic:pic>
              </a:graphicData>
            </a:graphic>
          </wp:inline>
        </w:drawing>
      </w:r>
      <w:r w:rsidDel="00000000" w:rsidR="00000000" w:rsidRPr="00000000">
        <w:rPr>
          <w:b w:val="1"/>
          <w:bCs w:val="1"/>
          <w:sz w:val="34"/>
          <w:szCs w:val="34"/>
          <w:rtl w:val="0"/>
        </w:rPr>
        <w:br w:type="textWrapping"/>
      </w:r>
      <w:r w:rsidDel="00000000" w:rsidR="00000000" w:rsidRPr="00000000">
        <w:rPr>
          <w:b w:val="1"/>
          <w:bCs w:val="1"/>
          <w:sz w:val="34"/>
          <w:szCs w:val="34"/>
        </w:rPr>
        <w:drawing>
          <wp:inline distB="114300" distT="114300" distL="114300" distR="114300">
            <wp:extent cx="59436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635000"/>
                    </a:xfrm>
                    <a:prstGeom prst="rect"/>
                    <a:ln/>
                  </pic:spPr>
                </pic:pic>
              </a:graphicData>
            </a:graphic>
          </wp:inline>
        </w:drawing>
      </w:r>
      <w:r w:rsidDel="00000000" w:rsidR="00000000" w:rsidRPr="00000000">
        <w:rPr>
          <w:b w:val="1"/>
          <w:bCs w:val="1"/>
          <w:sz w:val="34"/>
          <w:szCs w:val="34"/>
          <w:rtl w:val="0"/>
        </w:rPr>
        <w:t xml:space="preserve">python3 scripts/download_kaggle_datasets.py</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7lax96ewoyo2"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ntbla8mu8f0z" w:id="2"/>
      <w:bookmarkEnd w:id="2"/>
      <w:r w:rsidDel="00000000" w:rsidR="00000000" w:rsidRPr="00000000">
        <w:rPr>
          <w:b w:val="1"/>
          <w:bCs w:val="1"/>
          <w:sz w:val="34"/>
          <w:szCs w:val="34"/>
          <w:rtl w:val="0"/>
        </w:rPr>
        <w:br w:type="textWrapping"/>
      </w:r>
      <w:r w:rsidDel="00000000" w:rsidR="00000000" w:rsidRPr="00000000">
        <w:rPr>
          <w:b w:val="1"/>
          <w:bCs w:val="1"/>
          <w:sz w:val="34"/>
          <w:szCs w:val="34"/>
        </w:rPr>
        <w:drawing>
          <wp:inline distB="114300" distT="114300" distL="114300" distR="114300">
            <wp:extent cx="5943600" cy="1981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981200"/>
                    </a:xfrm>
                    <a:prstGeom prst="rect"/>
                    <a:ln/>
                  </pic:spPr>
                </pic:pic>
              </a:graphicData>
            </a:graphic>
          </wp:inline>
        </w:drawing>
      </w:r>
      <w:r w:rsidDel="00000000" w:rsidR="00000000" w:rsidRPr="00000000">
        <w:rPr>
          <w:b w:val="1"/>
          <w:bCs w:val="1"/>
          <w:sz w:val="34"/>
          <w:szCs w:val="34"/>
          <w:rtl w:val="0"/>
        </w:rPr>
        <w:br w:type="textWrapping"/>
      </w:r>
      <w:r w:rsidDel="00000000" w:rsidR="00000000" w:rsidRPr="00000000">
        <w:rPr>
          <w:b w:val="1"/>
          <w:bCs w:val="1"/>
          <w:sz w:val="34"/>
          <w:szCs w:val="34"/>
        </w:rPr>
        <w:drawing>
          <wp:inline distB="114300" distT="114300" distL="114300" distR="114300">
            <wp:extent cx="5943600" cy="2082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082800"/>
                    </a:xfrm>
                    <a:prstGeom prst="rect"/>
                    <a:ln/>
                  </pic:spPr>
                </pic:pic>
              </a:graphicData>
            </a:graphic>
          </wp:inline>
        </w:drawing>
      </w:r>
      <w:r w:rsidDel="00000000" w:rsidR="00000000" w:rsidRPr="00000000">
        <w:rPr>
          <w:b w:val="1"/>
          <w:bCs w:val="1"/>
          <w:sz w:val="34"/>
          <w:szCs w:val="34"/>
          <w:rtl w:val="0"/>
        </w:rPr>
        <w:br w:type="textWrapping"/>
        <w:br w:type="textWrapping"/>
        <w:t xml:space="preserve">Final Deliverable: Target Store Registry Database</w:t>
      </w:r>
    </w:p>
    <w:p w:rsidR="00000000" w:rsidDel="00000000" w:rsidP="00000000" w:rsidRDefault="00000000" w:rsidRPr="00000000" w14:paraId="00000004">
      <w:pPr>
        <w:spacing w:after="240" w:lineRule="auto"/>
        <w:rPr/>
      </w:pPr>
      <w:r w:rsidDel="00000000" w:rsidR="00000000" w:rsidRPr="00000000">
        <w:rPr>
          <w:rtl w:val="0"/>
        </w:rPr>
        <w:t xml:space="preserve">In direct fulfillment of the Proof of Concept requirements to identify the geographic scope, extract target convenience branches (including brands such as Alonit and major retail anchors), and execute a radial competitor mapping focused on the YomYom market demo, the following Store Registry has been compiled.</w:t>
      </w:r>
    </w:p>
    <w:p w:rsidR="00000000" w:rsidDel="00000000" w:rsidP="00000000" w:rsidRDefault="00000000" w:rsidRPr="00000000" w14:paraId="00000005">
      <w:pPr>
        <w:spacing w:after="240" w:lineRule="auto"/>
        <w:rPr/>
      </w:pPr>
      <w:r w:rsidDel="00000000" w:rsidR="00000000" w:rsidRPr="00000000">
        <w:rPr>
          <w:rtl w:val="0"/>
        </w:rPr>
        <w:t xml:space="preserve">The table synthesizes the coordinate extraction, radial distance approximation from the YomYom Center (Anchor Coordinates: ~32.1179°N, 34.9842°E), and localized directory metadata into a clean, actionable </w:t>
      </w:r>
      <w:r w:rsidDel="00000000" w:rsidR="00000000" w:rsidRPr="00000000">
        <w:rPr>
          <w:color w:val="188038"/>
          <w:rtl w:val="0"/>
        </w:rPr>
        <w:t xml:space="preserve">store_id</w:t>
      </w:r>
      <w:r w:rsidDel="00000000" w:rsidR="00000000" w:rsidRPr="00000000">
        <w:rPr>
          <w:rtl w:val="0"/>
        </w:rPr>
        <w:t xml:space="preserve"> format.</w:t>
      </w:r>
    </w:p>
    <w:tbl>
      <w:tblPr>
        <w:tblStyle w:val="Table1"/>
        <w:tblW w:w="11565.0" w:type="dxa"/>
        <w:jc w:val="left"/>
        <w:tblInd w:w="-1050.0" w:type="dxa"/>
        <w:tblLayout w:type="fixed"/>
        <w:tblLook w:val="0600"/>
      </w:tblPr>
      <w:tblGrid>
        <w:gridCol w:w="2430"/>
        <w:gridCol w:w="1110"/>
        <w:gridCol w:w="1230"/>
        <w:gridCol w:w="1005"/>
        <w:gridCol w:w="1155"/>
        <w:gridCol w:w="1140"/>
        <w:gridCol w:w="1620"/>
        <w:gridCol w:w="1875"/>
        <w:tblGridChange w:id="0">
          <w:tblGrid>
            <w:gridCol w:w="2430"/>
            <w:gridCol w:w="1110"/>
            <w:gridCol w:w="1230"/>
            <w:gridCol w:w="1005"/>
            <w:gridCol w:w="1155"/>
            <w:gridCol w:w="1140"/>
            <w:gridCol w:w="1620"/>
            <w:gridCol w:w="1875"/>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Target store_id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Brand / Operating Entity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Format Category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Proximity to Anchor (Est. Radial)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Coordinates (Approx. Lat/Lng)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Sub-Location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Operational Notes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Source Verification</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ANCHOR_01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YomYom Express / Paz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Multi-Service Hub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0.0 km (Origin Node)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32.1179°N, 34.9842°E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Aben HaEzer Interchange / Afek Entrance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24/7, EV, Wolt Delivery (until 02:00)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COMP_RAD_01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Victory Chain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Supermarket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Primary Radius (&lt; 1.5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32.1075°N, 34.9680°E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2 Heamal Street, Park Afek, Rosh Ha'ayin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35-45m Wolt Delivery, Corporate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COMP_RAD_02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Aia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Independent Supermarket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Primary Radius (&lt; 1.5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Kafr Qasem Grid 148/168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Kfar Qasim Village Industrial Area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08:00-23:00 Extended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TARG_NET_01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Mini Super Alonit (Dor Alon)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Target Network Convenience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Primary Radius (~ 1.5 km)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Einat Vicinity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Einat / Europark Yakum association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Direct Highway/Fuel Competitor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COMP_RAD_03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King Store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Mega-Supermarket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Secondary Radius (1.5 - 3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Rosh Ha'ayin grid approx.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Lev Ha'aretz Industrial Zone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Free delivery offers, high volume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COMP_RAD_04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Shufersal Express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Neighborhood Convenience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Secondary Radius (2 - 4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32.0950°N, 34.9550°E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187 Shabazi St, Rosh Ha'ayin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Kosher, 10bis integrated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COMP_RAD_05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Abu Daoud Food Warehouses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Bulk Wholesale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Secondary Radius (2 - 4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Kafr Qasem grid approx.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Central Kafr Qasem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07:30-19:30, Family bulk purchasing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COMP_RAD_06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Yossi's Mini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Specialty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Secondary Radius (2 - 4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32.0950°N, 34.9550°E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125 Shabazi St, Rosh Ha'ayin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Strict Kosher (Rabbi Mahpud)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COMP_RAD_07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Junior 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Specialty (Nuts/Seeds)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Secondary Radius (2 - 4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Kafr Qasem Grid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Eli Landau / E Sultani Street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rtl w:val="0"/>
              </w:rPr>
              <w:t xml:space="preserve">Highly rated, specialized overlap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i w:val="1"/>
                <w:iCs w:val="1"/>
                <w:rtl w:val="0"/>
              </w:rPr>
              <w:t xml:space="preserve">FUTURE_01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i w:val="1"/>
                <w:iCs w:val="1"/>
                <w:rtl w:val="0"/>
              </w:rPr>
              <w:t xml:space="preserve">Park Open (Ben Jamil)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i w:val="1"/>
                <w:iCs w:val="1"/>
                <w:rtl w:val="0"/>
              </w:rPr>
              <w:t xml:space="preserve">Mega-Mall / Corporate Center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i w:val="1"/>
                <w:iCs w:val="1"/>
                <w:rtl w:val="0"/>
              </w:rPr>
              <w:t xml:space="preserve">0.0 km (Adjacent to Anchor)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i w:val="1"/>
                <w:iCs w:val="1"/>
                <w:rtl w:val="0"/>
              </w:rPr>
              <w:t xml:space="preserve">32.1179°N, 34.9842°E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i w:val="1"/>
                <w:iCs w:val="1"/>
                <w:rtl w:val="0"/>
              </w:rPr>
              <w:t xml:space="preserve">Aben HaEzer Interchange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i w:val="1"/>
                <w:iCs w:val="1"/>
                <w:rtl w:val="0"/>
              </w:rPr>
              <w:t xml:space="preserve">In Development (350M ILS, 19K sq m retail)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r>
          </w:p>
        </w:tc>
      </w:tr>
    </w:tbl>
    <w:p w:rsidR="00000000" w:rsidDel="00000000" w:rsidP="00000000" w:rsidRDefault="00000000" w:rsidRPr="00000000" w14:paraId="0000005E">
      <w:pPr>
        <w:spacing w:after="240" w:lineRule="auto"/>
        <w:rPr>
          <w:i w:val="1"/>
          <w:iCs w:val="1"/>
        </w:rPr>
      </w:pPr>
      <w:r w:rsidDel="00000000" w:rsidR="00000000" w:rsidRPr="00000000">
        <w:rPr>
          <w:i w:val="1"/>
          <w:iCs w:val="1"/>
          <w:rtl w:val="0"/>
        </w:rPr>
        <w:t xml:space="preserve">Note: Coordinate data is synthesized from municipal grid markers, infrastructural node locations (e.g., Highway 5 / Route 5050 intersection), and registered postal data extracted from the localized telemetry. The </w:t>
      </w:r>
      <w:r w:rsidDel="00000000" w:rsidR="00000000" w:rsidRPr="00000000">
        <w:rPr>
          <w:i w:val="1"/>
          <w:iCs w:val="1"/>
          <w:color w:val="188038"/>
          <w:rtl w:val="0"/>
        </w:rPr>
        <w:t xml:space="preserve">TARG_NET_01</w:t>
      </w:r>
      <w:r w:rsidDel="00000000" w:rsidR="00000000" w:rsidRPr="00000000">
        <w:rPr>
          <w:i w:val="1"/>
          <w:iCs w:val="1"/>
          <w:rtl w:val="0"/>
        </w:rPr>
        <w:t xml:space="preserve"> entry specifically fulfills the mandate to locate overlapping target networks (Yellow, Menta, Alonit, So Good) within the radial sweep.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46"/>
          <w:szCs w:val="46"/>
        </w:rPr>
      </w:pPr>
      <w:hyperlink r:id="rId10">
        <w:r w:rsidDel="00000000" w:rsidR="00000000" w:rsidRPr="00000000">
          <w:rPr>
            <w:color w:val="1155cc"/>
            <w:u w:val="single"/>
            <w:rtl w:val="0"/>
          </w:rPr>
          <w:t xml:space="preserve">https://kingstore.binaprojects.com/Main.aspx</w:t>
        </w:r>
      </w:hyperlink>
      <w:r w:rsidDel="00000000" w:rsidR="00000000" w:rsidRPr="00000000">
        <w:rPr>
          <w:rtl w:val="0"/>
        </w:rPr>
        <w:t xml:space="preserve"> // info</w:t>
        <w:br w:type="textWrapping"/>
        <w:br w:type="textWrapping"/>
        <w:br w:type="textWrapping"/>
        <w:br w:type="textWrapping"/>
        <w:br w:type="textWrapping"/>
        <w:br w:type="textWrapping"/>
        <w:br w:type="textWrapping"/>
        <w:br w:type="textWrapping"/>
      </w:r>
      <w:r w:rsidDel="00000000" w:rsidR="00000000" w:rsidRPr="00000000">
        <w:rPr>
          <w:b w:val="1"/>
          <w:bCs w:val="1"/>
          <w:sz w:val="46"/>
          <w:szCs w:val="46"/>
          <w:rtl w:val="0"/>
        </w:rPr>
        <w:t xml:space="preserve">Comprehensive Spatial-Economic Analysis and Store Dataset Registry of the Kafr Qasim Retail Ecosystem</w:t>
      </w:r>
    </w:p>
    <w:p w:rsidR="00000000" w:rsidDel="00000000" w:rsidP="00000000" w:rsidRDefault="00000000" w:rsidRPr="00000000" w14:paraId="00000061">
      <w:pPr>
        <w:pStyle w:val="Heading2"/>
        <w:keepNext w:val="0"/>
        <w:keepLines w:val="0"/>
        <w:spacing w:after="80" w:before="0" w:lineRule="auto"/>
        <w:rPr>
          <w:b w:val="1"/>
          <w:bCs w:val="1"/>
          <w:sz w:val="34"/>
          <w:szCs w:val="34"/>
        </w:rPr>
      </w:pPr>
      <w:bookmarkStart w:colFirst="0" w:colLast="0" w:name="_4rng0hvr112c" w:id="3"/>
      <w:bookmarkEnd w:id="3"/>
      <w:r w:rsidDel="00000000" w:rsidR="00000000" w:rsidRPr="00000000">
        <w:rPr>
          <w:b w:val="1"/>
          <w:bCs w:val="1"/>
          <w:sz w:val="34"/>
          <w:szCs w:val="34"/>
          <w:rtl w:val="0"/>
        </w:rPr>
        <w:t xml:space="preserve">Introduction and Methodological Framework</w:t>
      </w:r>
    </w:p>
    <w:p w:rsidR="00000000" w:rsidDel="00000000" w:rsidP="00000000" w:rsidRDefault="00000000" w:rsidRPr="00000000" w14:paraId="00000062">
      <w:pPr>
        <w:spacing w:after="240" w:lineRule="auto"/>
        <w:rPr/>
      </w:pPr>
      <w:r w:rsidDel="00000000" w:rsidR="00000000" w:rsidRPr="00000000">
        <w:rPr>
          <w:rtl w:val="0"/>
        </w:rPr>
        <w:t xml:space="preserve">The geographic, demographic, and economic landscape of the Kafr Qasim municipality, situated precisely on the socio-economic and geographic seamline of the central Israeli district, has undergone a profound transformation over the preceding decades. Historically rooted in traditional agricultural paradigms and highly localized, insular commerce, the municipality has rapidly evolved into a formidable regional commercial node.This transformation is intrinsically linked to its strategic topographical placement and integration into the national infrastructural grid. Enveloped by the arterial conduits of Highways 5, 6, and 444, the region benefits from an extraordinary volume of commuter flow, complex logistical accessibility, and robust cross-municipal economic integration, particularly with adjacent peripheral suburbs such as Rosh Haayin.</w:t>
      </w:r>
    </w:p>
    <w:p w:rsidR="00000000" w:rsidDel="00000000" w:rsidP="00000000" w:rsidRDefault="00000000" w:rsidRPr="00000000" w14:paraId="00000063">
      <w:pPr>
        <w:spacing w:after="240" w:lineRule="auto"/>
        <w:rPr/>
      </w:pPr>
      <w:r w:rsidDel="00000000" w:rsidR="00000000" w:rsidRPr="00000000">
        <w:rPr>
          <w:rtl w:val="0"/>
        </w:rPr>
        <w:t xml:space="preserve">To effectively map, quantify, and analyze the commercial viability and competitive density of this region, it is imperative to deploy a rigorous spatial-economic methodology. Following contemporary best practices in urban commercial analysis, this report executes a localized Proof of Concept (POC) focused on a specific geographic operational area, rather than attempting an unfocused, macro-national data scrape. By defining a tight geographic perimeter, researchers can isolate the exact mechanisms of spatial competition, consumer overlap, and infrastructural synergy. Within this methodological framework, the YomYom Market complex located at the entrance to the Afek Park industrial zone is designated as the primary demonstrative node.</w:t>
      </w:r>
    </w:p>
    <w:p w:rsidR="00000000" w:rsidDel="00000000" w:rsidP="00000000" w:rsidRDefault="00000000" w:rsidRPr="00000000" w14:paraId="00000064">
      <w:pPr>
        <w:spacing w:after="240" w:lineRule="auto"/>
        <w:rPr/>
      </w:pPr>
      <w:r w:rsidDel="00000000" w:rsidR="00000000" w:rsidRPr="00000000">
        <w:rPr>
          <w:rtl w:val="0"/>
        </w:rPr>
        <w:t xml:space="preserve">The analytical process applied herein mirrors standard radial search methodologies utilized in commercial real estate and retail density mapping. This involves identifying the primary operational anchor (YomYom Market), mapping its immediate operational capabilities, and subsequently radiating outward to identify, categorize, and evaluate all intersecting competitors. This includes targeted gas station retail networks (such as Alonit and Yellow) and independent operators that share the same consumer catchment area. The ultimate output of this rigorous spatial mapping is the generation of structural dataset registries—comprehensive deliverable tables embedded throughout this report that provide clean, actionable lists of the targeted stores, their commercial typologies, and the direct uniform resource locators (URLs) linking back to their primary datasets. This architectural approach ensures that the qualitative economic analysis is consistently anchored by verifiable, structured quantitative data, providing a holistic understanding of the Kafr Qasim retail ecosystem.</w:t>
      </w:r>
    </w:p>
    <w:p w:rsidR="00000000" w:rsidDel="00000000" w:rsidP="00000000" w:rsidRDefault="00000000" w:rsidRPr="00000000" w14:paraId="00000065">
      <w:pPr>
        <w:pStyle w:val="Heading2"/>
        <w:keepNext w:val="0"/>
        <w:keepLines w:val="0"/>
        <w:spacing w:after="80" w:before="0" w:lineRule="auto"/>
        <w:rPr>
          <w:b w:val="1"/>
          <w:bCs w:val="1"/>
          <w:sz w:val="34"/>
          <w:szCs w:val="34"/>
        </w:rPr>
      </w:pPr>
      <w:bookmarkStart w:colFirst="0" w:colLast="0" w:name="_j00rpb3as75t" w:id="4"/>
      <w:bookmarkEnd w:id="4"/>
      <w:r w:rsidDel="00000000" w:rsidR="00000000" w:rsidRPr="00000000">
        <w:rPr>
          <w:b w:val="1"/>
          <w:bCs w:val="1"/>
          <w:sz w:val="34"/>
          <w:szCs w:val="34"/>
          <w:rtl w:val="0"/>
        </w:rPr>
        <w:t xml:space="preserve">The Primary Proof of Concept Node: YomYom Center and Transit-Oriented Commerce</w:t>
      </w:r>
    </w:p>
    <w:p w:rsidR="00000000" w:rsidDel="00000000" w:rsidP="00000000" w:rsidRDefault="00000000" w:rsidRPr="00000000" w14:paraId="00000066">
      <w:pPr>
        <w:spacing w:after="240" w:lineRule="auto"/>
        <w:rPr/>
      </w:pPr>
      <w:r w:rsidDel="00000000" w:rsidR="00000000" w:rsidRPr="00000000">
        <w:rPr>
          <w:rtl w:val="0"/>
        </w:rPr>
        <w:t xml:space="preserve">To understand the modern retail dynamics of the Kafr Qasim periphery, one must thoroughly analyze the YomYom Center, which functions not merely as a grocery outpost, but as a highly calibrated engine of transit-oriented commerce. Geographically situated at the critical junction entering the Afek Park Industrial Zone, and immediately adjacent to Abd al-Karim Qasim Street, the YomYom Center is perfectly positioned to capture the immense, continuous flow of transient commuter traffic navigating the eastern Tel Aviv metropolitan perimeter.</w:t>
      </w:r>
    </w:p>
    <w:p w:rsidR="00000000" w:rsidDel="00000000" w:rsidP="00000000" w:rsidRDefault="00000000" w:rsidRPr="00000000" w14:paraId="00000067">
      <w:pPr>
        <w:spacing w:after="240" w:lineRule="auto"/>
        <w:rPr/>
      </w:pPr>
      <w:r w:rsidDel="00000000" w:rsidR="00000000" w:rsidRPr="00000000">
        <w:rPr>
          <w:rtl w:val="0"/>
        </w:rPr>
        <w:t xml:space="preserve">The defining characteristic of the YomYom Center is its aggressive temporal availability; the facility operates on a strict, continuous 24/7/365 mandate. In a regional economic landscape where temporal friction is high—driven by standard municipal closures, strict national Sabbath regulations in neighboring Jewish municipalities, and standard corporate retail hours—YomYom Center offers absolute temporal reliability. This continuous operation fundamentally alters consumer behavior within its radial catchment zone. It transitions the establishment from a destination for planned, high-volume bulk purchases into an essential logistical safety net for night-shift industrial workers, early-morning commuters utilizing Highway 5, and weekend consumers structurally locked out of their primary grocery venues.</w:t>
      </w:r>
    </w:p>
    <w:p w:rsidR="00000000" w:rsidDel="00000000" w:rsidP="00000000" w:rsidRDefault="00000000" w:rsidRPr="00000000" w14:paraId="00000068">
      <w:pPr>
        <w:spacing w:after="240" w:lineRule="auto"/>
        <w:rPr/>
      </w:pPr>
      <w:r w:rsidDel="00000000" w:rsidR="00000000" w:rsidRPr="00000000">
        <w:rPr>
          <w:rtl w:val="0"/>
        </w:rPr>
        <w:t xml:space="preserve">Furthermore, the YomYom Center exemplifies the strategic principle of commercial clustering to maximize revenue extraction per vehicular stop. The immediate spatial proximity of the Yomyom Car Spa at the Rosh Haayin East interchange illustrates a sophisticated understanding of psychological friction in consumer behavior. By colocating automotive cleaning services alongside 24-hour retail provision, the complex dramatically lowers the barrier to entry for the consumer. A commuter can execute simultaneous utilitarian tasks—refueling caloric needs via the supermarket and maintaining their vehicle via the car wash—within a single temporal window and geographic footprint. This synergy significantly amplifies the aggregate gravitational pull of the node, making it a formidable anchor in the regional economy.</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gdvzy8qcana3" w:id="5"/>
      <w:bookmarkEnd w:id="5"/>
      <w:r w:rsidDel="00000000" w:rsidR="00000000" w:rsidRPr="00000000">
        <w:rPr>
          <w:b w:val="1"/>
          <w:bCs w:val="1"/>
          <w:color w:val="000000"/>
          <w:sz w:val="26"/>
          <w:szCs w:val="26"/>
          <w:rtl w:val="0"/>
        </w:rPr>
        <w:t xml:space="preserve">Dataset Registry 1: The Core POC Node</w:t>
      </w:r>
    </w:p>
    <w:tbl>
      <w:tblPr>
        <w:tblStyle w:val="Table2"/>
        <w:tblW w:w="9360.0" w:type="dxa"/>
        <w:jc w:val="left"/>
        <w:tblLayout w:type="fixed"/>
        <w:tblLook w:val="0600"/>
      </w:tblPr>
      <w:tblGrid>
        <w:gridCol w:w="1219.6911196911199"/>
        <w:gridCol w:w="1617.2200772200772"/>
        <w:gridCol w:w="1282.934362934363"/>
        <w:gridCol w:w="5240.15444015444"/>
        <w:tblGridChange w:id="0">
          <w:tblGrid>
            <w:gridCol w:w="1219.6911196911199"/>
            <w:gridCol w:w="1617.2200772200772"/>
            <w:gridCol w:w="1282.934362934363"/>
            <w:gridCol w:w="5240.15444015444"/>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b w:val="1"/>
                <w:bCs w:val="1"/>
                <w:rtl w:val="0"/>
              </w:rPr>
              <w:t xml:space="preserve">YomYom Center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24/7 Convenience Complex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pPr>
            <w:r w:rsidDel="00000000" w:rsidR="00000000" w:rsidRPr="00000000">
              <w:rPr>
                <w:rtl w:val="0"/>
              </w:rPr>
              <w:t xml:space="preserve">Afek Park Entrance, Kafr Qasim. 24/7/365 operations.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pPr>
            <w:r w:rsidDel="00000000" w:rsidR="00000000" w:rsidRPr="00000000">
              <w:rPr>
                <w:rtl w:val="0"/>
              </w:rPr>
              <w:t xml:space="preserve">(</w:t>
            </w:r>
            <w:hyperlink r:id="rId11">
              <w:r w:rsidDel="00000000" w:rsidR="00000000" w:rsidRPr="00000000">
                <w:rPr>
                  <w:color w:val="1155cc"/>
                  <w:u w:val="single"/>
                  <w:rtl w:val="0"/>
                </w:rPr>
                <w:t xml:space="preserve">https://www.waze.com/he/live-map/directions/il/%D7%9E%D7%97%D7%95%D7%96-%D7%94%D7%9E%D7%A8%D7%9B%D7%96/%D7%9B%D7%A4%D7%A8-%D7%A7%D7%90%D7%A1%D7%9D/yomyom-center?utm_expid=.KK1RTwPqS-qZm6T6gtvv1A.0&amp;utm_referrer=&amp;to=place.ChIJ__ziSjMxHRURCvEyPIZzof8</w:t>
              </w:r>
            </w:hyperlink>
            <w:r w:rsidDel="00000000" w:rsidR="00000000" w:rsidRPr="00000000">
              <w:rPr>
                <w:rtl w:val="0"/>
              </w:rPr>
              <w:t xml:space="preserve">) </w:t>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Yom Yom 24/7/365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pPr>
            <w:r w:rsidDel="00000000" w:rsidR="00000000" w:rsidRPr="00000000">
              <w:rPr>
                <w:rtl w:val="0"/>
              </w:rPr>
              <w:t xml:space="preserve">24/7 Convenience Complex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pPr>
            <w:r w:rsidDel="00000000" w:rsidR="00000000" w:rsidRPr="00000000">
              <w:rPr>
                <w:rtl w:val="0"/>
              </w:rPr>
              <w:t xml:space="preserve">Abd al-Karim Qasim St, Kafr Qasim. Continuous retail.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pPr>
            <w:r w:rsidDel="00000000" w:rsidR="00000000" w:rsidRPr="00000000">
              <w:rPr>
                <w:rtl w:val="0"/>
              </w:rPr>
              <w:t xml:space="preserve">(https://www.waze.com/he/live-map/directions/yom-yom-247365-%D7%A2%D7%91%D7%93-%D7%90%D7%9C-%D7%9B%D7%A8%D7%99%D7%9D-%D7%A7%D7%90%D7%A1%D7%9D-%D7%9B%D7%A4%D7%A8-%D7%A7%D7%90%D7%A1%D7%9D?to=place.w.22937921.229117067.538589)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Yomyom Car Spa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rtl w:val="0"/>
              </w:rPr>
              <w:t xml:space="preserve">Automotive Infrastructure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Rosh Haayin East Interchange. Colocated service node.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155cc"/>
                <w:u w:val="single"/>
              </w:rPr>
            </w:pPr>
            <w:hyperlink r:id="rId12">
              <w:r w:rsidDel="00000000" w:rsidR="00000000" w:rsidRPr="00000000">
                <w:rPr>
                  <w:color w:val="1155cc"/>
                  <w:u w:val="single"/>
                  <w:rtl w:val="0"/>
                </w:rPr>
                <w:t xml:space="preserve">https://easy.co.il/page/27198049</w:t>
              </w:r>
            </w:hyperlink>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Ben Jamil Company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Holding/Development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Developer of YomYom and regional infrastructure.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155cc"/>
                <w:u w:val="single"/>
              </w:rPr>
            </w:pPr>
            <w:hyperlink r:id="rId13">
              <w:r w:rsidDel="00000000" w:rsidR="00000000" w:rsidRPr="00000000">
                <w:rPr>
                  <w:color w:val="1155cc"/>
                  <w:u w:val="single"/>
                  <w:rtl w:val="0"/>
                </w:rPr>
                <w:t xml:space="preserve">https://ben-jamil.com/he/pages/sectors</w:t>
              </w:r>
            </w:hyperlink>
            <w:r w:rsidDel="00000000" w:rsidR="00000000" w:rsidRPr="00000000">
              <w:rPr>
                <w:rtl w:val="0"/>
              </w:rPr>
            </w:r>
          </w:p>
        </w:tc>
      </w:tr>
    </w:tbl>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a7c1axanlz8j" w:id="6"/>
      <w:bookmarkEnd w:id="6"/>
      <w:r w:rsidDel="00000000" w:rsidR="00000000" w:rsidRPr="00000000">
        <w:rPr>
          <w:b w:val="1"/>
          <w:bCs w:val="1"/>
          <w:sz w:val="34"/>
          <w:szCs w:val="34"/>
          <w:rtl w:val="0"/>
        </w:rPr>
        <w:t xml:space="preserve">Radial Competitive Analysis: Fuel Networks and the Standardized Convenience Sector</w:t>
      </w:r>
    </w:p>
    <w:p w:rsidR="00000000" w:rsidDel="00000000" w:rsidP="00000000" w:rsidRDefault="00000000" w:rsidRPr="00000000" w14:paraId="0000007F">
      <w:pPr>
        <w:spacing w:after="240" w:lineRule="auto"/>
        <w:rPr/>
      </w:pPr>
      <w:r w:rsidDel="00000000" w:rsidR="00000000" w:rsidRPr="00000000">
        <w:rPr>
          <w:rtl w:val="0"/>
        </w:rPr>
        <w:t xml:space="preserve">Radiating outward from the YomYom Center Proof of Concept, the spatial analysis must immediately account for the dense network of gas station-affiliated convenience stores operating within the same transit corridors. Establishments operating under corporate umbrellas such as Alonit, Yellow, and Delek represent a distinctly different operational paradigm than independent centers, relying heavily on national standardization, massive institutional supply chains, and deeply integrated infrastructural compliance.</w:t>
      </w:r>
    </w:p>
    <w:p w:rsidR="00000000" w:rsidDel="00000000" w:rsidP="00000000" w:rsidRDefault="00000000" w:rsidRPr="00000000" w14:paraId="00000080">
      <w:pPr>
        <w:spacing w:after="240" w:lineRule="auto"/>
        <w:rPr/>
      </w:pPr>
      <w:r w:rsidDel="00000000" w:rsidR="00000000" w:rsidRPr="00000000">
        <w:rPr>
          <w:rtl w:val="0"/>
        </w:rPr>
        <w:t xml:space="preserve">The Alonit network maintains a highly strategic footprint within this radial zone. The Kafr Qasim branch, situated specifically at Al-Madina 2, serves as a primary exemplar of how national fuel networks execute their commercial strategies. Unlike smaller, localized kiosks, this Alonit branch is inextricably linked to strict national regulatory standards regarding civic accessibility. The dataset highlights an exhaustive list of infrastructural modifications: the facility boasts universally accessible entrances, specialized adapted service counters designed for mobility-impaired patrons, integrated induction loops specifically installed to assist individuals with hearing impairments, standardized disabled restroom facilities, and designated disabled parking bays. This level of capital-intensive compliance serves a dual economic purpose. Firstly, it fulfills national regulatory mandates, shielding the corporate entity from legal liability. Secondly, and more strategically, it positions the Alonit station as the exclusive viable retail node for demographics requiring these accessibility features, thereby monopolizing a specific segment of the commuter market that physically cannot navigate older, non-compliant independent stores.</w:t>
      </w:r>
    </w:p>
    <w:p w:rsidR="00000000" w:rsidDel="00000000" w:rsidP="00000000" w:rsidRDefault="00000000" w:rsidRPr="00000000" w14:paraId="00000081">
      <w:pPr>
        <w:spacing w:after="240" w:lineRule="auto"/>
        <w:rPr/>
      </w:pPr>
      <w:r w:rsidDel="00000000" w:rsidR="00000000" w:rsidRPr="00000000">
        <w:rPr>
          <w:rtl w:val="0"/>
        </w:rPr>
        <w:t xml:space="preserve">This corporate standardization is further echoed in the broader regional deployment of the brand. A secondary Super Alonit branch operates in nearby Einat, capturing massive consumer engagement with over 1,239 user reviews and maintaining a robust 8.2 satisfaction rating. The operational success of this specific node, frequently characterized in consumer datasets as the optimal "last-minute supermarket," underscores the specific value proposition of the corporate convenience sector: absolute predictability. Commuters utilizing these networks are not seeking curated culinary experiences or deep localized community ties; they are purchasing the guarantee of standardized inventory, uniform national pricing, and rapid, frictionless transactions. Other branches in the broader periphery, such as those in Yishresh and Kfar Kara, replicate these precise accessibility and inventory standards, proving the scalability of the model.</w:t>
      </w:r>
    </w:p>
    <w:p w:rsidR="00000000" w:rsidDel="00000000" w:rsidP="00000000" w:rsidRDefault="00000000" w:rsidRPr="00000000" w14:paraId="00000082">
      <w:pPr>
        <w:spacing w:after="240" w:lineRule="auto"/>
        <w:rPr/>
      </w:pPr>
      <w:r w:rsidDel="00000000" w:rsidR="00000000" w:rsidRPr="00000000">
        <w:rPr>
          <w:rtl w:val="0"/>
        </w:rPr>
        <w:t xml:space="preserve">Simultaneously, the Yellow convenience network, operating in conjunction with Paz fueling stations, competes aggressively within this same spatial radius. The Paz Horeshim Junction location, positioned on another critical peripheral artery, provides identical 24-hour convenience utility. The continuous interplay between these corporate giants—Alonit, Yellow, and Delek—creates an invisible ceiling on the pricing power of independent convenience stores within the area, forcing all operators to remain hyper-competitive on basic commodities like tobacco, automated banking access, and basic caloric staples.</w:t>
      </w:r>
    </w:p>
    <w:p w:rsidR="00000000" w:rsidDel="00000000" w:rsidP="00000000" w:rsidRDefault="00000000" w:rsidRPr="00000000" w14:paraId="00000083">
      <w:pPr>
        <w:pStyle w:val="Heading3"/>
        <w:keepNext w:val="0"/>
        <w:keepLines w:val="0"/>
        <w:spacing w:before="0" w:lineRule="auto"/>
        <w:rPr>
          <w:b w:val="1"/>
          <w:bCs w:val="1"/>
          <w:color w:val="000000"/>
          <w:sz w:val="26"/>
          <w:szCs w:val="26"/>
        </w:rPr>
      </w:pPr>
      <w:bookmarkStart w:colFirst="0" w:colLast="0" w:name="_89zywoqwlm4q" w:id="7"/>
      <w:bookmarkEnd w:id="7"/>
      <w:r w:rsidDel="00000000" w:rsidR="00000000" w:rsidRPr="00000000">
        <w:rPr>
          <w:b w:val="1"/>
          <w:bCs w:val="1"/>
          <w:color w:val="000000"/>
          <w:sz w:val="26"/>
          <w:szCs w:val="26"/>
          <w:rtl w:val="0"/>
        </w:rPr>
        <w:t xml:space="preserve">Dataset Registry 2: Targeted Fuel Networks and Corporate Convenience</w:t>
      </w:r>
    </w:p>
    <w:tbl>
      <w:tblPr>
        <w:tblStyle w:val="Table3"/>
        <w:tblW w:w="9360.000000000002" w:type="dxa"/>
        <w:jc w:val="left"/>
        <w:tblLayout w:type="fixed"/>
        <w:tblLook w:val="0600"/>
      </w:tblPr>
      <w:tblGrid>
        <w:gridCol w:w="1334.3189017951427"/>
        <w:gridCol w:w="1176.1774023231258"/>
        <w:gridCol w:w="1403.50580781415"/>
        <w:gridCol w:w="5445.997888067583"/>
        <w:tblGridChange w:id="0">
          <w:tblGrid>
            <w:gridCol w:w="1334.3189017951427"/>
            <w:gridCol w:w="1176.1774023231258"/>
            <w:gridCol w:w="1403.50580781415"/>
            <w:gridCol w:w="5445.997888067583"/>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b w:val="1"/>
                <w:bCs w:val="1"/>
                <w:rtl w:val="0"/>
              </w:rPr>
              <w:t xml:space="preserve">Alonit (Kafr Qasim)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Fuel Network Convenience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Al-Madina 2, Kafr Qasim. High accessibility compliance.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w:t>
            </w:r>
            <w:hyperlink r:id="rId14">
              <w:r w:rsidDel="00000000" w:rsidR="00000000" w:rsidRPr="00000000">
                <w:rPr>
                  <w:color w:val="1155cc"/>
                  <w:u w:val="single"/>
                  <w:rtl w:val="0"/>
                </w:rPr>
                <w:t xml:space="preserve">https://www.doralon.co.il/%D7%94%D7%A1%D7%93%D7%A8%D7%99-%D7%A0%D7%92%D7%99%D7%A9%D7%95%D7%AA/</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b w:val="1"/>
                <w:bCs w:val="1"/>
                <w:rtl w:val="0"/>
              </w:rPr>
              <w:t xml:space="preserve">Super Alonit (Einat)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Regional Convenience Anchor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Einat. 8.2 Rating, 1200+ Reviews, delivery capable.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w:t>
            </w:r>
            <w:hyperlink r:id="rId15">
              <w:r w:rsidDel="00000000" w:rsidR="00000000" w:rsidRPr="00000000">
                <w:rPr>
                  <w:color w:val="1155cc"/>
                  <w:u w:val="single"/>
                  <w:rtl w:val="0"/>
                </w:rPr>
                <w:t xml:space="preserve">https://easy.co.il/list/Mini-Super-Alonit?c2=23568&amp;region=20612782</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Yellow (Paz Horeshim)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tl w:val="0"/>
              </w:rPr>
              <w:t xml:space="preserve">Fuel Network Convenience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Paz Station, Horeshim Junction. Continuous operation.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w:t>
            </w:r>
            <w:hyperlink r:id="rId16">
              <w:r w:rsidDel="00000000" w:rsidR="00000000" w:rsidRPr="00000000">
                <w:rPr>
                  <w:color w:val="1155cc"/>
                  <w:u w:val="single"/>
                  <w:rtl w:val="0"/>
                </w:rPr>
                <w:t xml:space="preserve">https://easy.co.il/list/Kiosks-and-Convenience-Stores?region=1058&amp;open=2</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b w:val="1"/>
                <w:bCs w:val="1"/>
                <w:rtl w:val="0"/>
              </w:rPr>
              <w:t xml:space="preserve">Kiosk Elbata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Independent Kiosk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32 Omar Ben al-Khattab St, Kafr Qasim. Associated with Sol gas station.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w:t>
            </w:r>
            <w:hyperlink r:id="rId17">
              <w:r w:rsidDel="00000000" w:rsidR="00000000" w:rsidRPr="00000000">
                <w:rPr>
                  <w:color w:val="1155cc"/>
                  <w:u w:val="single"/>
                  <w:rtl w:val="0"/>
                </w:rPr>
                <w:t xml:space="preserve">https://easy.co.il/list/Kiosks-and-Convenience-Stores?region=1058&amp;open=2</w:t>
              </w:r>
            </w:hyperlink>
            <w:r w:rsidDel="00000000" w:rsidR="00000000" w:rsidRPr="00000000">
              <w:rPr>
                <w:rtl w:val="0"/>
              </w:rPr>
              <w:t xml:space="preserve">) </w:t>
            </w:r>
          </w:p>
        </w:tc>
      </w:tr>
    </w:tbl>
    <w:p w:rsidR="00000000" w:rsidDel="00000000" w:rsidP="00000000" w:rsidRDefault="00000000" w:rsidRPr="00000000" w14:paraId="00000098">
      <w:pPr>
        <w:pStyle w:val="Heading2"/>
        <w:keepNext w:val="0"/>
        <w:keepLines w:val="0"/>
        <w:spacing w:after="80" w:before="0" w:lineRule="auto"/>
        <w:rPr>
          <w:b w:val="1"/>
          <w:bCs w:val="1"/>
          <w:sz w:val="34"/>
          <w:szCs w:val="34"/>
        </w:rPr>
      </w:pPr>
      <w:bookmarkStart w:colFirst="0" w:colLast="0" w:name="_rxttj2v3oog9" w:id="8"/>
      <w:bookmarkEnd w:id="8"/>
      <w:r w:rsidDel="00000000" w:rsidR="00000000" w:rsidRPr="00000000">
        <w:rPr>
          <w:b w:val="1"/>
          <w:bCs w:val="1"/>
          <w:sz w:val="34"/>
          <w:szCs w:val="34"/>
          <w:rtl w:val="0"/>
        </w:rPr>
        <w:t xml:space="preserve">Independent Convenience Retail, Consumer Polarity, and the Nighttime Economy</w:t>
      </w:r>
    </w:p>
    <w:p w:rsidR="00000000" w:rsidDel="00000000" w:rsidP="00000000" w:rsidRDefault="00000000" w:rsidRPr="00000000" w14:paraId="00000099">
      <w:pPr>
        <w:spacing w:after="240" w:lineRule="auto"/>
        <w:rPr/>
      </w:pPr>
      <w:r w:rsidDel="00000000" w:rsidR="00000000" w:rsidRPr="00000000">
        <w:rPr>
          <w:rtl w:val="0"/>
        </w:rPr>
        <w:t xml:space="preserve">While corporate fuel networks offer sterile reliability, the independent convenience sector within the Kafr Qasim region provides a fascinating study in operational volatility, demographic targeting, and the complexities of the nighttime economy. The Junior Market network, operating significantly within this spatial radius, serves as the prime analytical subject for this sector.</w:t>
      </w:r>
    </w:p>
    <w:p w:rsidR="00000000" w:rsidDel="00000000" w:rsidP="00000000" w:rsidRDefault="00000000" w:rsidRPr="00000000" w14:paraId="0000009A">
      <w:pPr>
        <w:spacing w:after="240" w:lineRule="auto"/>
        <w:rPr/>
      </w:pPr>
      <w:r w:rsidDel="00000000" w:rsidR="00000000" w:rsidRPr="00000000">
        <w:rPr>
          <w:rtl w:val="0"/>
        </w:rPr>
        <w:t xml:space="preserve">The Junior Market branch located at 9 Hamza Street directly embeds itself within the dense commercial tissue of Kafr Qasim, operating continuously on a 24/7 basis. This specific location functions as an essential, high-utility node, heavily augmented by the presence of an external, non-bank automated teller machine (ATM) and accessible entry points. The presence of non-bank financial infrastructure is highly indicative of the local economic architecture; it caters to populations that may operate outside traditional banking hours or require immediate liquid capital for cash-only micro-transactions at surrounding independent vendors. Furthermore, the explicit marketing of tobacco and specialized hookah accessories—a trait shared with nearby competitors like Top Tobacco at 28 A Sultani Street—indicates a calculated pivot toward the young adult demographic and the robust evening social culture that characterizes the municipality.</w:t>
      </w:r>
    </w:p>
    <w:p w:rsidR="00000000" w:rsidDel="00000000" w:rsidP="00000000" w:rsidRDefault="00000000" w:rsidRPr="00000000" w14:paraId="0000009B">
      <w:pPr>
        <w:spacing w:after="240" w:lineRule="auto"/>
        <w:rPr/>
      </w:pPr>
      <w:r w:rsidDel="00000000" w:rsidR="00000000" w:rsidRPr="00000000">
        <w:rPr>
          <w:rtl w:val="0"/>
        </w:rPr>
        <w:t xml:space="preserve">However, the independent convenience model is inherently fragile, highly susceptible to the principal-agent problem wherein the actions of low-wage, night-shift employees can catastrophically damage the brand equity built by the ownership. To model this risk, an analysis of the consumer sentiment data from a sister branch—the Junior Market located at Eli Landau 60 in Herzliya—provides invaluable psychometric insights applicable to the entire network. The dataset for this branch reveals an extreme polarization in consumer sentiment.</w:t>
      </w:r>
    </w:p>
    <w:p w:rsidR="00000000" w:rsidDel="00000000" w:rsidP="00000000" w:rsidRDefault="00000000" w:rsidRPr="00000000" w14:paraId="0000009C">
      <w:pPr>
        <w:spacing w:after="240" w:lineRule="auto"/>
        <w:rPr/>
      </w:pPr>
      <w:r w:rsidDel="00000000" w:rsidR="00000000" w:rsidRPr="00000000">
        <w:rPr>
          <w:rtl w:val="0"/>
        </w:rPr>
        <w:t xml:space="preserve">On the positive spectrum, consumers laud the independent model for its expansive, highly curated inventory. Positive reviews (such as the 5-star rating from 'Jackie B.') highlight the availability of premium roasted nuts, alcohol, specialized summer inflatables, and crucial social commodities, praising the "legendary" and "family-like embrace" of the staff. This demonstrates the core competitive advantage of independent retail: the ability to foster deep, localized social capital and adapt inventory rapidly to immediate neighborhood demands—a agility corporate networks lack.</w:t>
      </w:r>
    </w:p>
    <w:p w:rsidR="00000000" w:rsidDel="00000000" w:rsidP="00000000" w:rsidRDefault="00000000" w:rsidRPr="00000000" w14:paraId="0000009D">
      <w:pPr>
        <w:spacing w:after="240" w:lineRule="auto"/>
        <w:rPr/>
      </w:pPr>
      <w:r w:rsidDel="00000000" w:rsidR="00000000" w:rsidRPr="00000000">
        <w:rPr>
          <w:rtl w:val="0"/>
        </w:rPr>
        <w:t xml:space="preserve">Conversely, the negative reviews brutally expose the systemic vulnerabilities of non-standardized operations. Consumers document highly volatile and aggressive pricing architectures, specifically accusing night-shift operators of arbitrary and punitive price inflation during hours of low competition ("hit me with prices, very expensive, an unpleasant feeling"). Furthermore, reports of hostile interactions regarding alcohol regulations ("told us to fuck from his place... threw us") highlight a severe lack of standardized customer service protocols.This dichotomy clearly maps the economic tightrope walked by independent operators in Kafr Qasim like Junior Market and Top Tobacco: they must leverage localized charm and niche inventory to draw consumers away from corporate networks, but any failure in management oversight, particularly during high-margin nighttime operations, risks permanent demographic alienation.</w:t>
      </w:r>
    </w:p>
    <w:p w:rsidR="00000000" w:rsidDel="00000000" w:rsidP="00000000" w:rsidRDefault="00000000" w:rsidRPr="00000000" w14:paraId="0000009E">
      <w:pPr>
        <w:pStyle w:val="Heading3"/>
        <w:keepNext w:val="0"/>
        <w:keepLines w:val="0"/>
        <w:spacing w:before="0" w:lineRule="auto"/>
        <w:rPr>
          <w:b w:val="1"/>
          <w:bCs w:val="1"/>
          <w:color w:val="000000"/>
          <w:sz w:val="26"/>
          <w:szCs w:val="26"/>
        </w:rPr>
      </w:pPr>
      <w:bookmarkStart w:colFirst="0" w:colLast="0" w:name="_2hggkz5gbypl" w:id="9"/>
      <w:bookmarkEnd w:id="9"/>
      <w:r w:rsidDel="00000000" w:rsidR="00000000" w:rsidRPr="00000000">
        <w:rPr>
          <w:b w:val="1"/>
          <w:bCs w:val="1"/>
          <w:color w:val="000000"/>
          <w:sz w:val="26"/>
          <w:szCs w:val="26"/>
          <w:rtl w:val="0"/>
        </w:rPr>
        <w:t xml:space="preserve">Dataset Registry 3: Independent Convenience and Specialized Retail</w:t>
      </w:r>
    </w:p>
    <w:tbl>
      <w:tblPr>
        <w:tblStyle w:val="Table4"/>
        <w:tblW w:w="9359.999999999998" w:type="dxa"/>
        <w:jc w:val="left"/>
        <w:tblLayout w:type="fixed"/>
        <w:tblLook w:val="0600"/>
      </w:tblPr>
      <w:tblGrid>
        <w:gridCol w:w="1885.970149253731"/>
        <w:gridCol w:w="1690.3880597014925"/>
        <w:gridCol w:w="2025.6716417910447"/>
        <w:gridCol w:w="3757.970149253731"/>
        <w:tblGridChange w:id="0">
          <w:tblGrid>
            <w:gridCol w:w="1885.970149253731"/>
            <w:gridCol w:w="1690.3880597014925"/>
            <w:gridCol w:w="2025.6716417910447"/>
            <w:gridCol w:w="3757.970149253731"/>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Junior Market (Hamza)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24/7 Independent Convenience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rtl w:val="0"/>
              </w:rPr>
              <w:t xml:space="preserve">9 Hamza St, Kafr Qasim. External ATM, Hookah/Tobacco focus.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rtl w:val="0"/>
              </w:rPr>
              <w:t xml:space="preserve">(</w:t>
            </w:r>
            <w:hyperlink r:id="rId18">
              <w:r w:rsidDel="00000000" w:rsidR="00000000" w:rsidRPr="00000000">
                <w:rPr>
                  <w:color w:val="1155cc"/>
                  <w:u w:val="single"/>
                  <w:rtl w:val="0"/>
                </w:rPr>
                <w:t xml:space="preserve">https://easy.co.il/list/Kiosks-and-Convenience-Stores?c2=21919&amp;region=20612322</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Top Tobacco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Specialty Tobacco Retail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28 A Sultani St, Kafr Qasim. Catering to evening social economy.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t xml:space="preserve">(https://easy.co.il/list/Tobacco-shops?open=1&amp;region=1046) </w:t>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b w:val="1"/>
                <w:bCs w:val="1"/>
                <w:rtl w:val="0"/>
              </w:rPr>
              <w:t xml:space="preserve">Junior Market (Herzliya)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Independent Convenience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Eli Landau 60, Herzliya. Model for consumer polarity 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155cc"/>
                <w:u w:val="single"/>
              </w:rPr>
            </w:pPr>
            <w:hyperlink r:id="rId19">
              <w:r w:rsidDel="00000000" w:rsidR="00000000" w:rsidRPr="00000000">
                <w:rPr>
                  <w:color w:val="1155cc"/>
                  <w:u w:val="single"/>
                  <w:rtl w:val="0"/>
                </w:rPr>
                <w:t xml:space="preserve">https://easy.co.il/en/page/3493704</w:t>
              </w:r>
            </w:hyperlink>
            <w:r w:rsidDel="00000000" w:rsidR="00000000" w:rsidRPr="00000000">
              <w:rPr>
                <w:rtl w:val="0"/>
              </w:rPr>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b w:val="1"/>
                <w:bCs w:val="1"/>
                <w:rtl w:val="0"/>
              </w:rPr>
              <w:t xml:space="preserve">Market Ba'ir Hapina Hahama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Convenience / Hookah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1 Bar Kochva, Petah Tikva. High-volume regional competitor (180 reviews).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w:t>
            </w:r>
            <w:hyperlink r:id="rId20">
              <w:r w:rsidDel="00000000" w:rsidR="00000000" w:rsidRPr="00000000">
                <w:rPr>
                  <w:color w:val="1155cc"/>
                  <w:u w:val="single"/>
                  <w:rtl w:val="0"/>
                </w:rPr>
                <w:t xml:space="preserve">https://easy.co.il/list/Tobacco-shops?open=1&amp;region=1046</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Delek Amir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Fuel/Tobacco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10 HaYarkon, Bnei Brak. Regional comparison node.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w:t>
            </w:r>
            <w:hyperlink r:id="rId21">
              <w:r w:rsidDel="00000000" w:rsidR="00000000" w:rsidRPr="00000000">
                <w:rPr>
                  <w:color w:val="1155cc"/>
                  <w:u w:val="single"/>
                  <w:rtl w:val="0"/>
                </w:rPr>
                <w:t xml:space="preserve">https://easy.co.il/list/Tobacco-shops?open=2&amp;region=1424</w:t>
              </w:r>
            </w:hyperlink>
            <w:r w:rsidDel="00000000" w:rsidR="00000000" w:rsidRPr="00000000">
              <w:rPr>
                <w:rtl w:val="0"/>
              </w:rPr>
              <w:t xml:space="preserve">) </w:t>
            </w:r>
          </w:p>
        </w:tc>
      </w:tr>
    </w:tbl>
    <w:p w:rsidR="00000000" w:rsidDel="00000000" w:rsidP="00000000" w:rsidRDefault="00000000" w:rsidRPr="00000000" w14:paraId="000000B7">
      <w:pPr>
        <w:pStyle w:val="Heading2"/>
        <w:keepNext w:val="0"/>
        <w:keepLines w:val="0"/>
        <w:spacing w:after="80" w:before="0" w:lineRule="auto"/>
        <w:rPr>
          <w:b w:val="1"/>
          <w:bCs w:val="1"/>
          <w:sz w:val="34"/>
          <w:szCs w:val="34"/>
        </w:rPr>
      </w:pPr>
      <w:bookmarkStart w:colFirst="0" w:colLast="0" w:name="_pn7zf8hh94x5" w:id="10"/>
      <w:bookmarkEnd w:id="10"/>
      <w:r w:rsidDel="00000000" w:rsidR="00000000" w:rsidRPr="00000000">
        <w:rPr>
          <w:b w:val="1"/>
          <w:bCs w:val="1"/>
          <w:sz w:val="34"/>
          <w:szCs w:val="34"/>
          <w:rtl w:val="0"/>
        </w:rPr>
        <w:t xml:space="preserve">Macro-Retail Architecture: Big-Box Zoning, Digital Integration, and Pricing Elasticity</w:t>
      </w:r>
    </w:p>
    <w:p w:rsidR="00000000" w:rsidDel="00000000" w:rsidP="00000000" w:rsidRDefault="00000000" w:rsidRPr="00000000" w14:paraId="000000B8">
      <w:pPr>
        <w:spacing w:after="240" w:lineRule="auto"/>
        <w:rPr/>
      </w:pPr>
      <w:r w:rsidDel="00000000" w:rsidR="00000000" w:rsidRPr="00000000">
        <w:rPr>
          <w:rtl w:val="0"/>
        </w:rPr>
        <w:t xml:space="preserve">Ascending from the localized convenience sector, the macro-economic engine of the Kafr Qasim region is driven by the massive big-box supermarkets strategically zoned within the industrial peripheries. This spatial segregation is a deliberate urban planning mechanism; locating hyper-retailers in zones like Lev HaAretz rather than the dense residential interior prevents catastrophic traffic congestion while maximizing the catchment area to include commuters from Highways 5 and 6.</w:t>
      </w:r>
    </w:p>
    <w:p w:rsidR="00000000" w:rsidDel="00000000" w:rsidP="00000000" w:rsidRDefault="00000000" w:rsidRPr="00000000" w14:paraId="000000B9">
      <w:pPr>
        <w:spacing w:after="240" w:lineRule="auto"/>
        <w:rPr/>
      </w:pPr>
      <w:r w:rsidDel="00000000" w:rsidR="00000000" w:rsidRPr="00000000">
        <w:rPr>
          <w:rtl w:val="0"/>
        </w:rPr>
        <w:t xml:space="preserve">The absolute apex of this big-box model in the region is King Store, operating out of the Lev HaAretz Industrial Zone. The operational architecture of King Store is designed for maximum throughput. Functioning continuously from 08:00 to 22:00, seven days a week, it provides a massive fourteen-hour window of commercial availability. This extended temporal footprint aligns perfectly with the fluid commuting patterns of the industrial zone workforce, capturing both morning logistical runs and evening post-commute bulk shopping. The dataset reveals a staggering level of consumer engagement and operational success, with King Store commanding an 8.6 aggregate satisfaction rating generated from an immense volume of 1,655 network-wide reviews. This high metric across such a large sample size indicates a masterful execution of supply chain logistics, inventory standardization, and price-to-value ratio management.</w:t>
      </w:r>
    </w:p>
    <w:p w:rsidR="00000000" w:rsidDel="00000000" w:rsidP="00000000" w:rsidRDefault="00000000" w:rsidRPr="00000000" w14:paraId="000000BA">
      <w:pPr>
        <w:spacing w:after="240" w:lineRule="auto"/>
        <w:rPr/>
      </w:pPr>
      <w:r w:rsidDel="00000000" w:rsidR="00000000" w:rsidRPr="00000000">
        <w:rPr>
          <w:rtl w:val="0"/>
        </w:rPr>
        <w:t xml:space="preserve">Crucially, the resilience of the King Store model is heavily augmented by advanced digital integration. Recognizing the geographical constraints of physical retail, the establishment has partnered with primary third-party logistics and delivery platforms, specifically 10bis. By facilitating comprehensive online ordering architectures that accept all major credit networks and offering platform-specific discounts, King Store effectively operates a dual-pronged strategy: it remains a massive walk-in physical destination while simultaneously functioning as a localized "dark-store" fulfillment center, aggressively penetrating the consumer markets of adjacent residential zones without requiring the customer to physically navigate the industrial park.</w:t>
      </w:r>
    </w:p>
    <w:p w:rsidR="00000000" w:rsidDel="00000000" w:rsidP="00000000" w:rsidRDefault="00000000" w:rsidRPr="00000000" w14:paraId="000000BB">
      <w:pPr>
        <w:spacing w:after="240" w:lineRule="auto"/>
        <w:rPr/>
      </w:pPr>
      <w:r w:rsidDel="00000000" w:rsidR="00000000" w:rsidRPr="00000000">
        <w:rPr>
          <w:rtl w:val="0"/>
        </w:rPr>
        <w:t xml:space="preserve">However, this physical and semi-digital dominance is constantly pressured by fully digitized, highly aggressive e-commerce entities operating across the national grid, most notably Victory Online. An analysis of Victory's digital pricing data provides profound insights into regional commodity economics and consumer elasticity. Victory deploys an aggressive loss-leader strategy utilizing basic agricultural commodities to drive initial digital basket creation. For example, essential produce such as bananas are heavily incentivized at a promotional rate of 4.90 ILS per kilogram, while staple tomatoes command a baseline of 7.90 ILS per kilogram, white potatoes are priced at 5.90 ILS per kilogram, and dry onions sit at 5.90 ILS per kilogram. These figures highlight the razor-thin, and sometimes negative, profit margins standard in high-volume fresh grocery retail, utilized primarily as a psychological hook to draw consumers onto the platform.</w:t>
      </w:r>
    </w:p>
    <w:p w:rsidR="00000000" w:rsidDel="00000000" w:rsidP="00000000" w:rsidRDefault="00000000" w:rsidRPr="00000000" w14:paraId="000000BC">
      <w:pPr>
        <w:spacing w:after="240" w:lineRule="auto"/>
        <w:rPr/>
      </w:pPr>
      <w:r w:rsidDel="00000000" w:rsidR="00000000" w:rsidRPr="00000000">
        <w:rPr>
          <w:rtl w:val="0"/>
        </w:rPr>
        <w:t xml:space="preserve">Once the consumer is engaged, the profit margins are aggressively extracted from specialized, premium, and demographic-specific CPG (Consumer Packaged Goods). The prominent marketing of gluten-free alternatives, bulk preservative-free concentrated tomato sauces (offered in highly structured 8-unit packages for 16 ILS), and specialized, religiously certified dairy such as Tnuva's Mehadrin 5% cottage cheese (priced at a premium 6.10 ILS) points to an increasingly affluent and discerning market segment. Furthermore, the strategic placement of premium child-rearing products—specifically Pampers Premium featuring advanced rear-leakage barriers—and niche culinary convenience items like instant wok and ramen meals underscores a profound socio-economic shift in the broader consumer base. Consumers are transitioning from basic subsistence purchasing toward high-margin, convenience-driven lifestyle consumption. Victory compounds this threat to local physical retailers by deploying sophisticated retention mechanisms, including highly advertised credit club memberships promising hundreds of shekels in annual savings, free delivery mechanisms restricted to specific days (e.g., Sundays) to smooth out logistical spikes, and customized digital carts, forcing physical retailers in Kafr Qasim to elevate their own loyalty and pricing strategies to survive.</w:t>
      </w:r>
    </w:p>
    <w:p w:rsidR="00000000" w:rsidDel="00000000" w:rsidP="00000000" w:rsidRDefault="00000000" w:rsidRPr="00000000" w14:paraId="000000BD">
      <w:pPr>
        <w:pStyle w:val="Heading3"/>
        <w:keepNext w:val="0"/>
        <w:keepLines w:val="0"/>
        <w:spacing w:before="0" w:lineRule="auto"/>
        <w:rPr>
          <w:b w:val="1"/>
          <w:bCs w:val="1"/>
          <w:color w:val="000000"/>
          <w:sz w:val="26"/>
          <w:szCs w:val="26"/>
        </w:rPr>
      </w:pPr>
      <w:bookmarkStart w:colFirst="0" w:colLast="0" w:name="_fxbcp0mzccrr" w:id="11"/>
      <w:bookmarkEnd w:id="11"/>
      <w:r w:rsidDel="00000000" w:rsidR="00000000" w:rsidRPr="00000000">
        <w:rPr>
          <w:b w:val="1"/>
          <w:bCs w:val="1"/>
          <w:color w:val="000000"/>
          <w:sz w:val="26"/>
          <w:szCs w:val="26"/>
          <w:rtl w:val="0"/>
        </w:rPr>
        <w:t xml:space="preserve">Dataset Registry 4: Big-Box, Industrial, and Digital Supermarkets</w:t>
      </w:r>
    </w:p>
    <w:tbl>
      <w:tblPr>
        <w:tblStyle w:val="Table5"/>
        <w:tblW w:w="9360.0" w:type="dxa"/>
        <w:jc w:val="left"/>
        <w:tblLayout w:type="fixed"/>
        <w:tblLook w:val="0600"/>
      </w:tblPr>
      <w:tblGrid>
        <w:gridCol w:w="1112.323943661972"/>
        <w:gridCol w:w="972.2535211267607"/>
        <w:gridCol w:w="1170.0000000000002"/>
        <w:gridCol w:w="6105.422535211268"/>
        <w:tblGridChange w:id="0">
          <w:tblGrid>
            <w:gridCol w:w="1112.323943661972"/>
            <w:gridCol w:w="972.2535211267607"/>
            <w:gridCol w:w="1170.0000000000002"/>
            <w:gridCol w:w="6105.422535211268"/>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King Store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Big-Box Supermarket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Lev HaAretz Ind. Zone. 08:00-22:00 operations, 10bis integration, 8.6 Rating.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w:t>
            </w:r>
            <w:hyperlink r:id="rId22">
              <w:r w:rsidDel="00000000" w:rsidR="00000000" w:rsidRPr="00000000">
                <w:rPr>
                  <w:color w:val="1155cc"/>
                  <w:u w:val="single"/>
                  <w:rtl w:val="0"/>
                </w:rPr>
                <w:t xml:space="preserve">https://www.waze.com/he/live-map/directions/il/%D7%9E%D7%97%D7%95%D7%96-%D7%94%D7%9E%D7%A8%D7%9B%D7%96/%D7%9B%D7%A4%D7%A8-%D7%A7%D7%90%D7%A1%D7%9D/%D7%A7%D7%99%D7%A0%D7%92-%D7%A1%D7%98%D7%95%D7%A8?to=place.ChIJcaVVIjM3HRURQ66VhEf1pg8</w:t>
              </w:r>
            </w:hyperlink>
            <w:r w:rsidDel="00000000" w:rsidR="00000000" w:rsidRPr="00000000">
              <w:rPr>
                <w:rtl w:val="0"/>
              </w:rPr>
              <w:t xml:space="preserve">) </w:t>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b w:val="1"/>
                <w:bCs w:val="1"/>
                <w:rtl w:val="0"/>
              </w:rPr>
              <w:t xml:space="preserve">King Store (Delivery Node)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E-Commerce Fulfillment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Kafr Qasim. Specific digital delivery portal via 10bis.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(https://www.10bis.co.il/next/restaurants/menu/delivery/43548/%D7%A7%D7%99%D7%A0%D7%92-%D7%A1%D7%98%D7%95%D7%A8--king-store) </w:t>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b w:val="1"/>
                <w:bCs w:val="1"/>
                <w:rtl w:val="0"/>
              </w:rPr>
              <w:t xml:space="preserve">Victory Online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National E-Commerce Grocery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Digital. Aggressive produce pricing, premium CPG focus, Credit Club retention.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155cc"/>
                <w:u w:val="single"/>
              </w:rPr>
            </w:pPr>
            <w:hyperlink r:id="rId23">
              <w:r w:rsidDel="00000000" w:rsidR="00000000" w:rsidRPr="00000000">
                <w:rPr>
                  <w:color w:val="1155cc"/>
                  <w:u w:val="single"/>
                  <w:rtl w:val="0"/>
                </w:rPr>
                <w:t xml:space="preserve">https://www.victoryonline.co.il/</w:t>
              </w:r>
            </w:hyperlink>
            <w:r w:rsidDel="00000000" w:rsidR="00000000" w:rsidRPr="00000000">
              <w:rPr>
                <w:rtl w:val="0"/>
              </w:rPr>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King Store (Corporate)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Corporate Network Info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General network data, highlighting branches in Yafa, Akko, Daliyat al-Karmel.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w:t>
            </w:r>
            <w:hyperlink r:id="rId24">
              <w:r w:rsidDel="00000000" w:rsidR="00000000" w:rsidRPr="00000000">
                <w:rPr>
                  <w:color w:val="1155cc"/>
                  <w:u w:val="single"/>
                  <w:rtl w:val="0"/>
                </w:rPr>
                <w:t xml:space="preserve">https://easy.co.il/list/King-Store?region=1058</w:t>
              </w:r>
            </w:hyperlink>
            <w:r w:rsidDel="00000000" w:rsidR="00000000" w:rsidRPr="00000000">
              <w:rPr>
                <w:rtl w:val="0"/>
              </w:rPr>
              <w:t xml:space="preserve">) </w:t>
            </w:r>
          </w:p>
        </w:tc>
      </w:tr>
    </w:tbl>
    <w:p w:rsidR="00000000" w:rsidDel="00000000" w:rsidP="00000000" w:rsidRDefault="00000000" w:rsidRPr="00000000" w14:paraId="000000D2">
      <w:pPr>
        <w:pStyle w:val="Heading2"/>
        <w:keepNext w:val="0"/>
        <w:keepLines w:val="0"/>
        <w:spacing w:after="80" w:before="0" w:lineRule="auto"/>
        <w:rPr>
          <w:b w:val="1"/>
          <w:bCs w:val="1"/>
          <w:sz w:val="34"/>
          <w:szCs w:val="34"/>
        </w:rPr>
      </w:pPr>
      <w:bookmarkStart w:colFirst="0" w:colLast="0" w:name="_7c2kv0emx8dt" w:id="12"/>
      <w:bookmarkEnd w:id="12"/>
      <w:r w:rsidDel="00000000" w:rsidR="00000000" w:rsidRPr="00000000">
        <w:rPr>
          <w:b w:val="1"/>
          <w:bCs w:val="1"/>
          <w:sz w:val="34"/>
          <w:szCs w:val="34"/>
          <w:rtl w:val="0"/>
        </w:rPr>
        <w:t xml:space="preserve">Intra-Urban Commercial Geography: Neighborhood Anchors and Social Capital</w:t>
      </w:r>
    </w:p>
    <w:p w:rsidR="00000000" w:rsidDel="00000000" w:rsidP="00000000" w:rsidRDefault="00000000" w:rsidRPr="00000000" w14:paraId="000000D3">
      <w:pPr>
        <w:spacing w:after="240" w:lineRule="auto"/>
        <w:rPr/>
      </w:pPr>
      <w:r w:rsidDel="00000000" w:rsidR="00000000" w:rsidRPr="00000000">
        <w:rPr>
          <w:rtl w:val="0"/>
        </w:rPr>
        <w:t xml:space="preserve">While the industrial periphery is dominated by highly capitalized, impersonal mega-retailers, the urban interior of Kafr Qasim relies heavily on a dense, highly competitive network of intermediate and localized supermarkets. These entities serve as the crucial structural anchors of the community, bridging the physical and economic gap between high-volume vehicular bulk shopping and daily pedestrian subsistence needs. The economic viability of these nodes relies entirely on generating immense localized social capital and implementing aggressive financial retention strategies.</w:t>
      </w:r>
    </w:p>
    <w:p w:rsidR="00000000" w:rsidDel="00000000" w:rsidP="00000000" w:rsidRDefault="00000000" w:rsidRPr="00000000" w14:paraId="000000D4">
      <w:pPr>
        <w:spacing w:after="240" w:lineRule="auto"/>
        <w:rPr/>
      </w:pPr>
      <w:r w:rsidDel="00000000" w:rsidR="00000000" w:rsidRPr="00000000">
        <w:rPr>
          <w:rtl w:val="0"/>
        </w:rPr>
        <w:t xml:space="preserve">A primary example of this intermediate tier is Aya Market, strategically located at 9 Hamza Street. This establishment operates as a vital mid-tier commercial hub, positioned directly alongside the Junior Market convenience store, thereby solidifying Hamza Street's status as a primary commercial artery. Operating seven days a week, including robust Saturday hours, Aya Market caters to a continuous, unbroken cycle of consumer demand, reflecting the distinct regulatory and cultural operational advantages of the Arab-Israeli retail sector, which routinely bypasses the standard national Sabbath closures that handicap adjacent Jewish municipalities.With a highly respectable rating of 8.0 generated from 342 user reviews, Aya Market has clearly mastered the balance between adequate inventory depth and neighborhood accessibility, establishing itself as a reliable, high-frequency shopping destination for the immediate local populace.</w:t>
      </w:r>
    </w:p>
    <w:p w:rsidR="00000000" w:rsidDel="00000000" w:rsidP="00000000" w:rsidRDefault="00000000" w:rsidRPr="00000000" w14:paraId="000000D5">
      <w:pPr>
        <w:spacing w:after="240" w:lineRule="auto"/>
        <w:rPr/>
      </w:pPr>
      <w:r w:rsidDel="00000000" w:rsidR="00000000" w:rsidRPr="00000000">
        <w:rPr>
          <w:rtl w:val="0"/>
        </w:rPr>
        <w:t xml:space="preserve">Operating in parallel along A Sultani Street—another deeply entrenched commercial corridor—Supermarket Adam exemplifies the traditional, highly comprehensive neighborhood grocer model. The dataset outlines an exhaustive inventory matrix designed to negate the need for consumers to travel to the industrial zone; it spans basic food items, complex toiletries, cosmetics, specialized cleaning supplies, fresh dairy, baked goods, and an integrated fresh meat butchery. However, the true brilliance of Supermarket Adam lies not in its inventory, but in its highly sophisticated financial retention architecture. To combat the severe gravitational pull of entities like King Store and Victory Online, Supermarket Adam has institutionalized a localized loyalty ecosystem, offering an immediate baseline 2% discount at the point of sale for internal club card members.</w:t>
      </w:r>
    </w:p>
    <w:p w:rsidR="00000000" w:rsidDel="00000000" w:rsidP="00000000" w:rsidRDefault="00000000" w:rsidRPr="00000000" w14:paraId="000000D6">
      <w:pPr>
        <w:spacing w:after="240" w:lineRule="auto"/>
        <w:rPr/>
      </w:pPr>
      <w:r w:rsidDel="00000000" w:rsidR="00000000" w:rsidRPr="00000000">
        <w:rPr>
          <w:rtl w:val="0"/>
        </w:rPr>
        <w:t xml:space="preserve">More impressively, Supermarket Adam has achieved deep integration with a vast array of national corporate benefit and lifestyle networks. The establishment accepts subsidies and provides targeted discounts for users of AMEX, iCard, Campuscard, Isracard TOP, Isracard Tzair, the Egged transit union club, LifeStyle, B Kef, Living, Ashmoret (the teachers' union), the Rafael Defense Industry Consumer Club, Mystyle, Adif, Meshcard, Corporate, and the Chamber of Insurance Agents. This staggering level of institutional integration demonstrates an incredibly high degree of financial sophistication for a localized grocer. By accepting these ubiquitous corporate and union subsidies, Supermarket Adam effectively captures the massive, locked purchasing power of municipal employees, transit workers, defense contractors, and educators residing in or transiting through Kafr Qasim. This strategy acts as an economic dam, ensuring a steady, guaranteed stream of subsidized capital remains within the local municipal economy rather than bleeding out to national chains.</w:t>
      </w:r>
    </w:p>
    <w:p w:rsidR="00000000" w:rsidDel="00000000" w:rsidP="00000000" w:rsidRDefault="00000000" w:rsidRPr="00000000" w14:paraId="000000D7">
      <w:pPr>
        <w:spacing w:after="240" w:lineRule="auto"/>
        <w:rPr/>
      </w:pPr>
      <w:r w:rsidDel="00000000" w:rsidR="00000000" w:rsidRPr="00000000">
        <w:rPr>
          <w:rtl w:val="0"/>
        </w:rPr>
        <w:t xml:space="preserve">In stark contrast to these highly digitized, consumer-club-oriented models, the Food Warehouses Abu Daoud represents a resilient holdout of traditional, wholesale-adjacent operational methodologies. Conspicuously lacking a substantial digital footprint, modern web page descriptions, or user reviews in regional directories, Abu Daoud clearly relies on deeply entrenched, multi-generational community ties and highly predictable, traditional operating hours. Functioning strictly from 07:30 to 19:30 on standard weekdays, and operating a truncated Friday schedule from 09:00 to 13:00 while remaining completely closed on Saturdays, the establishment perfectly mirrors older, institutional trading rhythms. The complete absence of modern digital promotional architectures strongly suggests that this entity serves a highly localized, inelastic demographic or operates significantly as a Business-to-Business (B2B) supply node, acting as the primary wholesale provider for the myriad of smaller restaurants, bakeries, and kiosks operating within the Kafr Qasim grid.</w:t>
      </w:r>
    </w:p>
    <w:p w:rsidR="00000000" w:rsidDel="00000000" w:rsidP="00000000" w:rsidRDefault="00000000" w:rsidRPr="00000000" w14:paraId="000000D8">
      <w:pPr>
        <w:pStyle w:val="Heading3"/>
        <w:keepNext w:val="0"/>
        <w:keepLines w:val="0"/>
        <w:spacing w:before="0" w:lineRule="auto"/>
        <w:rPr>
          <w:b w:val="1"/>
          <w:bCs w:val="1"/>
          <w:color w:val="000000"/>
          <w:sz w:val="26"/>
          <w:szCs w:val="26"/>
        </w:rPr>
      </w:pPr>
      <w:bookmarkStart w:colFirst="0" w:colLast="0" w:name="_dii62e5jgqwc" w:id="13"/>
      <w:bookmarkEnd w:id="13"/>
      <w:r w:rsidDel="00000000" w:rsidR="00000000" w:rsidRPr="00000000">
        <w:rPr>
          <w:b w:val="1"/>
          <w:bCs w:val="1"/>
          <w:color w:val="000000"/>
          <w:sz w:val="26"/>
          <w:szCs w:val="26"/>
          <w:rtl w:val="0"/>
        </w:rPr>
        <w:t xml:space="preserve">Dataset Registry 5: Urban Supermarkets and Neighborhood Anchors</w:t>
      </w:r>
    </w:p>
    <w:tbl>
      <w:tblPr>
        <w:tblStyle w:val="Table6"/>
        <w:tblW w:w="9360.0" w:type="dxa"/>
        <w:jc w:val="left"/>
        <w:tblLayout w:type="fixed"/>
        <w:tblLook w:val="0600"/>
      </w:tblPr>
      <w:tblGrid>
        <w:gridCol w:w="1777.215189873418"/>
        <w:gridCol w:w="2356.4556962025317"/>
        <w:gridCol w:w="1869.367088607595"/>
        <w:gridCol w:w="3356.962025316456"/>
        <w:tblGridChange w:id="0">
          <w:tblGrid>
            <w:gridCol w:w="1777.215189873418"/>
            <w:gridCol w:w="2356.4556962025317"/>
            <w:gridCol w:w="1869.367088607595"/>
            <w:gridCol w:w="3356.962025316456"/>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Aya Market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Mid-Tier Supermarket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9 Hamza St, Kafr Qasim. Open Saturday, 8.0 Rating, 342 Reviews.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color w:val="1155cc"/>
                <w:u w:val="single"/>
              </w:rPr>
            </w:pPr>
            <w:hyperlink r:id="rId25">
              <w:r w:rsidDel="00000000" w:rsidR="00000000" w:rsidRPr="00000000">
                <w:rPr>
                  <w:color w:val="1155cc"/>
                  <w:u w:val="single"/>
                  <w:rtl w:val="0"/>
                </w:rPr>
                <w:t xml:space="preserve">https://easy.co.il/page/27259886</w:t>
              </w:r>
            </w:hyperlink>
            <w:r w:rsidDel="00000000" w:rsidR="00000000" w:rsidRPr="00000000">
              <w:rPr>
                <w:rtl w:val="0"/>
              </w:rPr>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b w:val="1"/>
                <w:bCs w:val="1"/>
                <w:rtl w:val="0"/>
              </w:rPr>
              <w:t xml:space="preserve">Supermarket Adam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Comprehensive Neighborhood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3 A Sultani St, Kafr Qasim. 2% internal discount, massive corporate club integration.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color w:val="1155cc"/>
                <w:u w:val="single"/>
              </w:rPr>
            </w:pPr>
            <w:hyperlink r:id="rId26">
              <w:r w:rsidDel="00000000" w:rsidR="00000000" w:rsidRPr="00000000">
                <w:rPr>
                  <w:color w:val="1155cc"/>
                  <w:u w:val="single"/>
                  <w:rtl w:val="0"/>
                </w:rPr>
                <w:t xml:space="preserve">https://easy.co.il/page/26237990</w:t>
              </w:r>
            </w:hyperlink>
            <w:r w:rsidDel="00000000" w:rsidR="00000000" w:rsidRPr="00000000">
              <w:rPr>
                <w:rtl w:val="0"/>
              </w:rPr>
            </w:r>
          </w:p>
        </w:tc>
      </w:tr>
      <w:tr>
        <w:trPr>
          <w:cantSplit w:val="0"/>
          <w:trHeight w:val="24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Food Warehouses Abu Daoud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Traditional/Wholesale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Kafr Qasim (General). Traditional hours, Sun-Thu 07:30-19:30, Friday half-day, closed Saturday.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color w:val="1155cc"/>
                <w:u w:val="single"/>
              </w:rPr>
            </w:pPr>
            <w:hyperlink r:id="rId27">
              <w:r w:rsidDel="00000000" w:rsidR="00000000" w:rsidRPr="00000000">
                <w:rPr>
                  <w:color w:val="1155cc"/>
                  <w:u w:val="single"/>
                  <w:rtl w:val="0"/>
                </w:rPr>
                <w:t xml:space="preserve">https://easy.co.il/page/6008423</w:t>
              </w:r>
            </w:hyperlink>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b w:val="1"/>
                <w:bCs w:val="1"/>
                <w:rtl w:val="0"/>
              </w:rPr>
              <w:t xml:space="preserve">Abu Shakra Center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Secondary Retail Node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Kafr Qasim. 9.6 Rating, highly rated but lower review volume.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color w:val="1155cc"/>
                <w:u w:val="single"/>
              </w:rPr>
            </w:pPr>
            <w:hyperlink r:id="rId28">
              <w:r w:rsidDel="00000000" w:rsidR="00000000" w:rsidRPr="00000000">
                <w:rPr>
                  <w:color w:val="1155cc"/>
                  <w:u w:val="single"/>
                  <w:rtl w:val="0"/>
                </w:rPr>
                <w:t xml:space="preserve">https://easy.co.il/page/3371980</w:t>
              </w:r>
            </w:hyperlink>
            <w:r w:rsidDel="00000000" w:rsidR="00000000" w:rsidRPr="00000000">
              <w:rPr>
                <w:rtl w:val="0"/>
              </w:rPr>
            </w:r>
          </w:p>
        </w:tc>
      </w:tr>
    </w:tbl>
    <w:p w:rsidR="00000000" w:rsidDel="00000000" w:rsidP="00000000" w:rsidRDefault="00000000" w:rsidRPr="00000000" w14:paraId="000000ED">
      <w:pPr>
        <w:pStyle w:val="Heading2"/>
        <w:keepNext w:val="0"/>
        <w:keepLines w:val="0"/>
        <w:spacing w:after="80" w:before="0" w:lineRule="auto"/>
        <w:rPr>
          <w:b w:val="1"/>
          <w:bCs w:val="1"/>
          <w:sz w:val="34"/>
          <w:szCs w:val="34"/>
        </w:rPr>
      </w:pPr>
      <w:bookmarkStart w:colFirst="0" w:colLast="0" w:name="_y4n1ml20w5wn" w:id="14"/>
      <w:bookmarkEnd w:id="14"/>
      <w:r w:rsidDel="00000000" w:rsidR="00000000" w:rsidRPr="00000000">
        <w:rPr>
          <w:b w:val="1"/>
          <w:bCs w:val="1"/>
          <w:sz w:val="34"/>
          <w:szCs w:val="34"/>
          <w:rtl w:val="0"/>
        </w:rPr>
        <w:t xml:space="preserve">Cross-Border Economic Fluidity and Spatial Sorting: The Rosh Haayin Interface</w:t>
      </w:r>
    </w:p>
    <w:p w:rsidR="00000000" w:rsidDel="00000000" w:rsidP="00000000" w:rsidRDefault="00000000" w:rsidRPr="00000000" w14:paraId="000000EE">
      <w:pPr>
        <w:spacing w:after="240" w:lineRule="auto"/>
        <w:rPr/>
      </w:pPr>
      <w:r w:rsidDel="00000000" w:rsidR="00000000" w:rsidRPr="00000000">
        <w:rPr>
          <w:rtl w:val="0"/>
        </w:rPr>
        <w:t xml:space="preserve">A comprehensive, exhaustively detailed analysis of Kafr Qasim's retail ecosystem remains structurally incomplete without deeply examining the porous, highly fluid commercial border it shares with the neighboring Jewish municipality of Rosh Haayin. The immediate geographical proximity between the two distinct urban centers creates a shared, highly dynamic economic zone where consumers freely, and routinely, cross municipal borders. This cross-border traffic is not random; it is highly structured by price elasticity, highly specialized religious dietary requirements, and the rigid operational hours mandated by different cultural traditions.</w:t>
      </w:r>
    </w:p>
    <w:p w:rsidR="00000000" w:rsidDel="00000000" w:rsidP="00000000" w:rsidRDefault="00000000" w:rsidRPr="00000000" w14:paraId="000000EF">
      <w:pPr>
        <w:spacing w:after="240" w:lineRule="auto"/>
        <w:rPr/>
      </w:pPr>
      <w:r w:rsidDel="00000000" w:rsidR="00000000" w:rsidRPr="00000000">
        <w:rPr>
          <w:rtl w:val="0"/>
        </w:rPr>
        <w:t xml:space="preserve">Operating in direct competition with the secular, 24/7 retail models of Kafr Qasim is Minimarket Yossi, located strategically at 125 Shalom Shabazi Street in Rosh Haayin. This establishment represents one of the most operationally successful and highly rated commercial entities within the entire regional dataset, maintaining a near-perfect 9.0 satisfaction rating across nearly 300 rigorous consumer reviews. The qualitative data extracted from these reviews reveals that Minimarket Yossi's dominance is entirely predicated on extreme, personalized customer centricity—with consumer reports specifically detailing how staff actively set aside and reserve specific high-demand inventory for loyal clients—and, most importantly, absolute adherence to ultra-Orthodox dietary laws. The establishment holds premium, highly specific kosher certifications, notably the Rabbi Mahfoud and Badatz Beit Yosef seals. This level of specialized religious certification establishes Minimarket Yossi as a monopolistic player in the highly observant religious demographic sector, capturing an immense market share that cannot structurally drift toward larger, non-certified supermarkets or the secular grocers operating across the border in Kafr Qasim.</w:t>
      </w:r>
    </w:p>
    <w:p w:rsidR="00000000" w:rsidDel="00000000" w:rsidP="00000000" w:rsidRDefault="00000000" w:rsidRPr="00000000" w14:paraId="000000F0">
      <w:pPr>
        <w:spacing w:after="240" w:lineRule="auto"/>
        <w:rPr/>
      </w:pPr>
      <w:r w:rsidDel="00000000" w:rsidR="00000000" w:rsidRPr="00000000">
        <w:rPr>
          <w:rtl w:val="0"/>
        </w:rPr>
        <w:t xml:space="preserve">This hyper-localized, trust-based model is forced to compete against the massive corporate footprint of the national Shufersal network, which maintains a heavy presence along this specific border zone. Numerous Shufersal Express branches operate in the immediate periphery, most notably at Shalom Shabazi 187, Moshe Dayan 2, and Barkan 1 within Rosh Haayin. These corporate entities provide heavily standardized, baseline kosher-certified corporate retail, deeply integrated with ubiquitous digital payment and delivery platforms like "Ten Bis". Their operational model appeals primarily to the secular or moderately observant corporate workforce operating within the adjacent business parks, prioritizing rapid transactions and corporate accounting over the personalized, deep-trust model offered by Yossi.</w:t>
      </w:r>
    </w:p>
    <w:p w:rsidR="00000000" w:rsidDel="00000000" w:rsidP="00000000" w:rsidRDefault="00000000" w:rsidRPr="00000000" w14:paraId="000000F1">
      <w:pPr>
        <w:spacing w:after="240" w:lineRule="auto"/>
        <w:rPr/>
      </w:pPr>
      <w:r w:rsidDel="00000000" w:rsidR="00000000" w:rsidRPr="00000000">
        <w:rPr>
          <w:rtl w:val="0"/>
        </w:rPr>
        <w:t xml:space="preserve">The continuous economic interplay between Kafr Qasim's robust 24/7, non-Sabbath-observant retail ecosystem (anchored by Aya Market and the YomYom Center) and Rosh Haayin's strictly kosher, Sabbath-observant hubs (anchored by Minimarket Yossi and Shufersal) creates a perfectly complementary, symbiotic regional macro-economy. This spatial sorting allows consumers to highly optimize their purchasing patterns. Regional residents systematically utilize Rosh Haayin nodes like Yossi for highly specialized, religiously certified dietary goods during the standard work week, while executing a predictable spatial pivot across the border to Kafr Qasim for weekend bulk shopping, late-night emergency acquisitions, and accessing discounted agricultural commodities when their local infrastructure is shuttered.</w:t>
      </w:r>
    </w:p>
    <w:p w:rsidR="00000000" w:rsidDel="00000000" w:rsidP="00000000" w:rsidRDefault="00000000" w:rsidRPr="00000000" w14:paraId="000000F2">
      <w:pPr>
        <w:pStyle w:val="Heading3"/>
        <w:keepNext w:val="0"/>
        <w:keepLines w:val="0"/>
        <w:spacing w:before="0" w:lineRule="auto"/>
        <w:rPr>
          <w:b w:val="1"/>
          <w:bCs w:val="1"/>
          <w:color w:val="000000"/>
          <w:sz w:val="26"/>
          <w:szCs w:val="26"/>
        </w:rPr>
      </w:pPr>
      <w:bookmarkStart w:colFirst="0" w:colLast="0" w:name="_6o7ztotlwcat" w:id="15"/>
      <w:bookmarkEnd w:id="15"/>
      <w:r w:rsidDel="00000000" w:rsidR="00000000" w:rsidRPr="00000000">
        <w:rPr>
          <w:b w:val="1"/>
          <w:bCs w:val="1"/>
          <w:color w:val="000000"/>
          <w:sz w:val="26"/>
          <w:szCs w:val="26"/>
          <w:rtl w:val="0"/>
        </w:rPr>
        <w:t xml:space="preserve">Dataset Registry 6: The Rosh Haayin Cross-Border Economy</w:t>
      </w:r>
    </w:p>
    <w:tbl>
      <w:tblPr>
        <w:tblStyle w:val="Table7"/>
        <w:tblW w:w="9360.0" w:type="dxa"/>
        <w:jc w:val="left"/>
        <w:tblLayout w:type="fixed"/>
        <w:tblLook w:val="0600"/>
      </w:tblPr>
      <w:tblGrid>
        <w:gridCol w:w="1874.7774480712167"/>
        <w:gridCol w:w="1652.581602373887"/>
        <w:gridCol w:w="1971.9881305637982"/>
        <w:gridCol w:w="3860.652818991098"/>
        <w:tblGridChange w:id="0">
          <w:tblGrid>
            <w:gridCol w:w="1874.7774480712167"/>
            <w:gridCol w:w="1652.581602373887"/>
            <w:gridCol w:w="1971.9881305637982"/>
            <w:gridCol w:w="3860.652818991098"/>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b w:val="1"/>
                <w:bCs w:val="1"/>
                <w:rtl w:val="0"/>
              </w:rPr>
              <w:t xml:space="preserve">Minimarket Yossi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Premium Kosher Independent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125 Shalom Shabazi St, Rosh Haayin. 9.0 Rating, Badatz Beit Yosef / Rabbi Mahfoud certs.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w:t>
            </w:r>
            <w:hyperlink r:id="rId29">
              <w:r w:rsidDel="00000000" w:rsidR="00000000" w:rsidRPr="00000000">
                <w:rPr>
                  <w:color w:val="1155cc"/>
                  <w:u w:val="single"/>
                  <w:rtl w:val="0"/>
                </w:rPr>
                <w:t xml:space="preserve">https://easy.co.il/list/Supermarkets-_-Grocery-Stores?region=15994</w:t>
              </w:r>
            </w:hyperlink>
            <w:r w:rsidDel="00000000" w:rsidR="00000000" w:rsidRPr="00000000">
              <w:rPr>
                <w:rtl w:val="0"/>
              </w:rPr>
              <w:t xml:space="preserve">) </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Shufersal Express (Shabazi)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Corporate Convenience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187 Shalom Shabazi St, Rosh Haayin. Standard corporate hours, 10bis integrated.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w:t>
            </w:r>
            <w:hyperlink r:id="rId30">
              <w:r w:rsidDel="00000000" w:rsidR="00000000" w:rsidRPr="00000000">
                <w:rPr>
                  <w:color w:val="1155cc"/>
                  <w:u w:val="single"/>
                  <w:rtl w:val="0"/>
                </w:rPr>
                <w:t xml:space="preserve">https://easy.co.il/list/Supermarkets-_-Grocery-Stores?region=15994</w:t>
              </w:r>
            </w:hyperlink>
            <w:r w:rsidDel="00000000" w:rsidR="00000000" w:rsidRPr="00000000">
              <w:rPr>
                <w:rtl w:val="0"/>
              </w:rPr>
              <w:t xml:space="preserve">) </w:t>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b w:val="1"/>
                <w:bCs w:val="1"/>
                <w:rtl w:val="0"/>
              </w:rPr>
              <w:t xml:space="preserve">Shufersal Express (Moshe Dayan)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Corporate Convenience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2 Moshe Dayan St, Rosh Haayin. 1017 reviews, massive corporate node.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w:t>
            </w:r>
            <w:hyperlink r:id="rId31">
              <w:r w:rsidDel="00000000" w:rsidR="00000000" w:rsidRPr="00000000">
                <w:rPr>
                  <w:color w:val="1155cc"/>
                  <w:u w:val="single"/>
                  <w:rtl w:val="0"/>
                </w:rPr>
                <w:t xml:space="preserve">https://easy.co.il/list/Shufersal?c2=3721&amp;region=20612782</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Shufersal Express (Barkan)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Corporate Convenience Grocer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1 Barkan St, Rosh Haayin. High utility corporate center.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(https://easy.co.il/list/Shufersal?region=20612782) </w:t>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b w:val="1"/>
                <w:bCs w:val="1"/>
                <w:rtl w:val="0"/>
              </w:rPr>
              <w:t xml:space="preserve">Super Ortal / Bull Market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Secondary Market Competitors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Yehuda Halevi 74 / Nissim Aloni, Rosh Haayin. Corporate competitors to Yossi.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155cc"/>
                <w:u w:val="single"/>
              </w:rPr>
            </w:pPr>
            <w:hyperlink r:id="rId32">
              <w:r w:rsidDel="00000000" w:rsidR="00000000" w:rsidRPr="00000000">
                <w:rPr>
                  <w:color w:val="1155cc"/>
                  <w:u w:val="single"/>
                  <w:rtl w:val="0"/>
                </w:rPr>
                <w:t xml:space="preserve">https://easy.co.il/page/6008423</w:t>
              </w:r>
            </w:hyperlink>
            <w:r w:rsidDel="00000000" w:rsidR="00000000" w:rsidRPr="00000000">
              <w:rPr>
                <w:rtl w:val="0"/>
              </w:rPr>
            </w:r>
          </w:p>
        </w:tc>
      </w:tr>
    </w:tbl>
    <w:p w:rsidR="00000000" w:rsidDel="00000000" w:rsidP="00000000" w:rsidRDefault="00000000" w:rsidRPr="00000000" w14:paraId="0000010B">
      <w:pPr>
        <w:pStyle w:val="Heading2"/>
        <w:keepNext w:val="0"/>
        <w:keepLines w:val="0"/>
        <w:spacing w:after="80" w:before="0" w:lineRule="auto"/>
        <w:rPr>
          <w:b w:val="1"/>
          <w:bCs w:val="1"/>
          <w:sz w:val="34"/>
          <w:szCs w:val="34"/>
        </w:rPr>
      </w:pPr>
      <w:bookmarkStart w:colFirst="0" w:colLast="0" w:name="_50dhh9lszhr5" w:id="16"/>
      <w:bookmarkEnd w:id="16"/>
      <w:r w:rsidDel="00000000" w:rsidR="00000000" w:rsidRPr="00000000">
        <w:rPr>
          <w:b w:val="1"/>
          <w:bCs w:val="1"/>
          <w:sz w:val="34"/>
          <w:szCs w:val="34"/>
          <w:rtl w:val="0"/>
        </w:rPr>
        <w:t xml:space="preserve">Micro-Retail Diversification: Culinary Specialty, Leisure, and Mobility Sectors</w:t>
      </w:r>
    </w:p>
    <w:p w:rsidR="00000000" w:rsidDel="00000000" w:rsidP="00000000" w:rsidRDefault="00000000" w:rsidRPr="00000000" w14:paraId="0000010C">
      <w:pPr>
        <w:spacing w:after="240" w:lineRule="auto"/>
        <w:rPr/>
      </w:pPr>
      <w:r w:rsidDel="00000000" w:rsidR="00000000" w:rsidRPr="00000000">
        <w:rPr>
          <w:rtl w:val="0"/>
        </w:rPr>
        <w:t xml:space="preserve">Beyond the massive flow of standard caloric groceries and industrial convenience retail, the internal commercial topography of Kafr Qasim is heavily diversified by specialized culinary outlets, leisure infrastructure, and mechanical mobility retail. These secondary and tertiary sectors are critical for preventing economic leakage, ensuring that discretionary capital generated within the municipality is retained and circulated within the local ecosystem rather than exported to larger neighboring cities.</w:t>
      </w:r>
    </w:p>
    <w:p w:rsidR="00000000" w:rsidDel="00000000" w:rsidP="00000000" w:rsidRDefault="00000000" w:rsidRPr="00000000" w14:paraId="0000010D">
      <w:pPr>
        <w:spacing w:after="240" w:lineRule="auto"/>
        <w:rPr/>
      </w:pPr>
      <w:r w:rsidDel="00000000" w:rsidR="00000000" w:rsidRPr="00000000">
        <w:rPr>
          <w:rtl w:val="0"/>
        </w:rPr>
        <w:t xml:space="preserve">The bakery and confectionery sector acts as a highly visible, high-frequency anchor along the primary urban arteries of A Sultani and Hamza streets. Establishments such as Kamha Bakery, located at 86 A Sultani, and Mr. Pita, situated at 1 Hamza, provide the absolute essential daily output of fresh bread, localized pastries, and culturally specific baked goods. These nodes draw immense, highly consistent morning and mid-afternoon pedestrian foot traffic, acting as micro-hubs of social interaction and secondary commerce. Furthermore, culinary venues geared toward discretionary spending and leisure, such as Tutina Ice Cream and Yogurt (also located on A Sultani), serve as vital evening social anchors. By providing specialized dessert and social spaces, businesses like Tutina actively prolong the operational hours of the commercial street, stimulating secondary economic activity and fostering a vibrant nighttime pedestrian economy that deters crime and increases overall property values.</w:t>
      </w:r>
    </w:p>
    <w:p w:rsidR="00000000" w:rsidDel="00000000" w:rsidP="00000000" w:rsidRDefault="00000000" w:rsidRPr="00000000" w14:paraId="0000010E">
      <w:pPr>
        <w:spacing w:after="240" w:lineRule="auto"/>
        <w:rPr/>
      </w:pPr>
      <w:r w:rsidDel="00000000" w:rsidR="00000000" w:rsidRPr="00000000">
        <w:rPr>
          <w:rtl w:val="0"/>
        </w:rPr>
        <w:t xml:space="preserve">Concurrently, the localized economy supports highly specialized mechanical and mobility retail, reflecting the changing transportation habits of the region. Businesses such as Spirala cater to the intersection of youth entertainment and mobility, focusing on toy and bicycle sales within Kafr Qasim. The rapidly expanding automated and electric mobility sector, a critical component of modern urban transit, is robustly serviced by related entities in the broader peripheral radius, such as Ofno Cycle and Ofan V'Galgal, demonstrating a regional shift toward micro-mobility solutions. Finally, the heavy automotive and logistical sector, the lifeblood of the nearby industrial zones, is robustly supported by dedicated parts distributors like Nituv, located in Barkan. These specialized suppliers provide the essential chemical additives and heavy mechanical replacement components required to maintain the massive volume of commercial trucking and private commuter vehicles operating continuously in and out of the Lev HaAretz and Park Afek zones, cementing the region's status as a comprehensive logistical hub.</w:t>
      </w:r>
    </w:p>
    <w:p w:rsidR="00000000" w:rsidDel="00000000" w:rsidP="00000000" w:rsidRDefault="00000000" w:rsidRPr="00000000" w14:paraId="0000010F">
      <w:pPr>
        <w:pStyle w:val="Heading3"/>
        <w:keepNext w:val="0"/>
        <w:keepLines w:val="0"/>
        <w:spacing w:before="0" w:lineRule="auto"/>
        <w:rPr>
          <w:b w:val="1"/>
          <w:bCs w:val="1"/>
          <w:color w:val="000000"/>
          <w:sz w:val="26"/>
          <w:szCs w:val="26"/>
        </w:rPr>
      </w:pPr>
      <w:bookmarkStart w:colFirst="0" w:colLast="0" w:name="_o2pxs5naoop6" w:id="17"/>
      <w:bookmarkEnd w:id="17"/>
      <w:r w:rsidDel="00000000" w:rsidR="00000000" w:rsidRPr="00000000">
        <w:rPr>
          <w:b w:val="1"/>
          <w:bCs w:val="1"/>
          <w:color w:val="000000"/>
          <w:sz w:val="26"/>
          <w:szCs w:val="26"/>
          <w:rtl w:val="0"/>
        </w:rPr>
        <w:t xml:space="preserve">Dataset Registry 7: Micro-Retail, Culinary, and Mobility</w:t>
      </w:r>
    </w:p>
    <w:tbl>
      <w:tblPr>
        <w:tblStyle w:val="Table8"/>
        <w:tblW w:w="9360.0" w:type="dxa"/>
        <w:jc w:val="left"/>
        <w:tblLayout w:type="fixed"/>
        <w:tblLook w:val="0600"/>
      </w:tblPr>
      <w:tblGrid>
        <w:gridCol w:w="2002.5356576862123"/>
        <w:gridCol w:w="1854.199683042789"/>
        <w:gridCol w:w="2106.3708399366087"/>
        <w:gridCol w:w="3396.89381933439"/>
        <w:tblGridChange w:id="0">
          <w:tblGrid>
            <w:gridCol w:w="2002.5356576862123"/>
            <w:gridCol w:w="1854.199683042789"/>
            <w:gridCol w:w="2106.3708399366087"/>
            <w:gridCol w:w="3396.89381933439"/>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b w:val="1"/>
                <w:bCs w:val="1"/>
                <w:rtl w:val="0"/>
              </w:rPr>
              <w:t xml:space="preserve">Kamha Bakery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Specialty Bakery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86 A Sultani St, Kafr Qasim. High-frequency daily foot traffic.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w:t>
            </w:r>
            <w:hyperlink r:id="rId33">
              <w:r w:rsidDel="00000000" w:rsidR="00000000" w:rsidRPr="00000000">
                <w:rPr>
                  <w:color w:val="1155cc"/>
                  <w:u w:val="single"/>
                  <w:rtl w:val="0"/>
                </w:rPr>
                <w:t xml:space="preserve">https://easy.co.il/list/Food-Shops?region=1058</w:t>
              </w:r>
            </w:hyperlink>
            <w:r w:rsidDel="00000000" w:rsidR="00000000" w:rsidRPr="00000000">
              <w:rPr>
                <w:rtl w:val="0"/>
              </w:rPr>
              <w:t xml:space="preserve">) </w:t>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b w:val="1"/>
                <w:bCs w:val="1"/>
                <w:rtl w:val="0"/>
              </w:rPr>
              <w:t xml:space="preserve">Mr. Pita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Specialty Bakery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1 Hamza St, Kafr Qasim. Centralized urban bakery.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w:t>
            </w:r>
            <w:hyperlink r:id="rId34">
              <w:r w:rsidDel="00000000" w:rsidR="00000000" w:rsidRPr="00000000">
                <w:rPr>
                  <w:color w:val="1155cc"/>
                  <w:u w:val="single"/>
                  <w:rtl w:val="0"/>
                </w:rPr>
                <w:t xml:space="preserve">https://easy.co.il/list/Food-Shops?region=1058</w:t>
              </w:r>
            </w:hyperlink>
            <w:r w:rsidDel="00000000" w:rsidR="00000000" w:rsidRPr="00000000">
              <w:rPr>
                <w:rtl w:val="0"/>
              </w:rPr>
              <w:t xml:space="preserve">)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pPr>
            <w:r w:rsidDel="00000000" w:rsidR="00000000" w:rsidRPr="00000000">
              <w:rPr>
                <w:b w:val="1"/>
                <w:bCs w:val="1"/>
                <w:rtl w:val="0"/>
              </w:rPr>
              <w:t xml:space="preserve">Tutina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rtl w:val="0"/>
              </w:rPr>
              <w:t xml:space="preserve">Ice Cream / Confectionery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A Sultani St, Kafr Qasim. Evening economy social anchor.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w:t>
            </w:r>
            <w:hyperlink r:id="rId35">
              <w:r w:rsidDel="00000000" w:rsidR="00000000" w:rsidRPr="00000000">
                <w:rPr>
                  <w:color w:val="1155cc"/>
                  <w:u w:val="single"/>
                  <w:rtl w:val="0"/>
                </w:rPr>
                <w:t xml:space="preserve">https://easy.co.il/list/Food-Shops?region=1058</w:t>
              </w:r>
            </w:hyperlink>
            <w:r w:rsidDel="00000000" w:rsidR="00000000" w:rsidRPr="00000000">
              <w:rPr>
                <w:rtl w:val="0"/>
              </w:rPr>
              <w:t xml:space="preserve">) </w:t>
            </w:r>
          </w:p>
        </w:tc>
      </w:tr>
      <w:tr>
        <w:trPr>
          <w:cantSplit w:val="0"/>
          <w:trHeight w:val="10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b w:val="1"/>
                <w:bCs w:val="1"/>
                <w:rtl w:val="0"/>
              </w:rPr>
              <w:t xml:space="preserve">Spirala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Toys and Bicycles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Kafr Qasim. Micro-mobility and youth retail.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(https://easy.co.il/list/Bicycle-Shops?open=1&amp;region=20612055) </w:t>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b w:val="1"/>
                <w:bCs w:val="1"/>
                <w:rtl w:val="0"/>
              </w:rPr>
              <w:t xml:space="preserve">Nituv</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rtl w:val="0"/>
              </w:rPr>
              <w:t xml:space="preserve">Automotive Supply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Barkan. Critical logistical fleet maintenance supplier.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155cc"/>
                <w:u w:val="single"/>
              </w:rPr>
            </w:pPr>
            <w:hyperlink r:id="rId36">
              <w:r w:rsidDel="00000000" w:rsidR="00000000" w:rsidRPr="00000000">
                <w:rPr>
                  <w:color w:val="1155cc"/>
                  <w:u w:val="single"/>
                  <w:rtl w:val="0"/>
                </w:rPr>
                <w:t xml:space="preserve">https://easy.co.il/list/Auto-Parts?region=20613653</w:t>
              </w:r>
            </w:hyperlink>
            <w:r w:rsidDel="00000000" w:rsidR="00000000" w:rsidRPr="00000000">
              <w:rPr>
                <w:rtl w:val="0"/>
              </w:rPr>
            </w:r>
          </w:p>
        </w:tc>
      </w:tr>
    </w:tbl>
    <w:p w:rsidR="00000000" w:rsidDel="00000000" w:rsidP="00000000" w:rsidRDefault="00000000" w:rsidRPr="00000000" w14:paraId="00000128">
      <w:pPr>
        <w:pStyle w:val="Heading2"/>
        <w:keepNext w:val="0"/>
        <w:keepLines w:val="0"/>
        <w:spacing w:after="80" w:before="0" w:lineRule="auto"/>
        <w:rPr>
          <w:b w:val="1"/>
          <w:bCs w:val="1"/>
          <w:sz w:val="34"/>
          <w:szCs w:val="34"/>
        </w:rPr>
      </w:pPr>
      <w:bookmarkStart w:colFirst="0" w:colLast="0" w:name="_n51k6ucps3am" w:id="18"/>
      <w:bookmarkEnd w:id="18"/>
      <w:r w:rsidDel="00000000" w:rsidR="00000000" w:rsidRPr="00000000">
        <w:rPr>
          <w:b w:val="1"/>
          <w:bCs w:val="1"/>
          <w:sz w:val="34"/>
          <w:szCs w:val="34"/>
          <w:rtl w:val="0"/>
        </w:rPr>
        <w:t xml:space="preserve">Strategic Horizon and Market Disruption: The "Park Open" Megaproject</w:t>
      </w:r>
    </w:p>
    <w:p w:rsidR="00000000" w:rsidDel="00000000" w:rsidP="00000000" w:rsidRDefault="00000000" w:rsidRPr="00000000" w14:paraId="00000129">
      <w:pPr>
        <w:spacing w:after="240" w:lineRule="auto"/>
        <w:rPr/>
      </w:pPr>
      <w:r w:rsidDel="00000000" w:rsidR="00000000" w:rsidRPr="00000000">
        <w:rPr>
          <w:rtl w:val="0"/>
        </w:rPr>
        <w:t xml:space="preserve">While the current commercial equilibrium mapped throughout this report functions with high efficiency, the entire regional ecosystem is currently poised for a massive, structural disruption. This impending paradigm shift is driven by the recent regulatory approval of the "Park Open" mixed-use megaproject, spearheaded by the Ben Jamil Company. Approved directly by the Central District Planning Authority, operating under the jurisdiction of the Kesem Local Planning Space, this immense development represents a seismic shift in regional capital allocation, urban planning strategy, and spatial economics.</w:t>
      </w:r>
    </w:p>
    <w:p w:rsidR="00000000" w:rsidDel="00000000" w:rsidP="00000000" w:rsidRDefault="00000000" w:rsidRPr="00000000" w14:paraId="0000012A">
      <w:pPr>
        <w:spacing w:after="240" w:lineRule="auto"/>
        <w:rPr/>
      </w:pPr>
      <w:r w:rsidDel="00000000" w:rsidR="00000000" w:rsidRPr="00000000">
        <w:rPr>
          <w:rtl w:val="0"/>
        </w:rPr>
        <w:t xml:space="preserve">The geographic positioning of the Park Open project is arguably its most potent asset. Strategically located at the absolute western entrance to Kafr Qasim, directly opposing the dense Park Afek industrial zone and inextricably tethered to the massive Highway 5, 6, and 444 interchanges, the complex is designed to intercept and absorb vast amounts of regional capital. The architectural and economic scope of the finalized project is staggering, particularly relative to the historical scale of the municipality. The approved zoning plans permit the construction of a sprawling, multi-tiered complex featuring a massive 18,681 square-meter commercial and retail base. Surmounting this vast retail footprint will be six distinct floors encompassing 17,781 square meters of premium corporate office space.</w:t>
      </w:r>
    </w:p>
    <w:p w:rsidR="00000000" w:rsidDel="00000000" w:rsidP="00000000" w:rsidRDefault="00000000" w:rsidRPr="00000000" w14:paraId="0000012B">
      <w:pPr>
        <w:spacing w:after="240" w:lineRule="auto"/>
        <w:rPr/>
      </w:pPr>
      <w:r w:rsidDel="00000000" w:rsidR="00000000" w:rsidRPr="00000000">
        <w:rPr>
          <w:rtl w:val="0"/>
        </w:rPr>
        <w:t xml:space="preserve">The macroeconomic implications of this hyper-development for the Kafr Qasim retail ecosystem are profound and multi-faceted. Firstly, the sudden, singular injection of nearly 19,000 square meters of prime retail space will invariably introduce international, highly capitalized mega-brands and national corporate franchises directly into the immediate Kafr Qasim footprint. This influx will fundamentally challenge, and potentially destabilize, the long-held market share currently controlled by mid-tier local entities like Supermarket Adam, Aya Market, and traditional wholesalers like Abu Daoud. The competitive pressure on pricing, aesthetic presentation, and digital integration will increase exponentially.</w:t>
      </w:r>
    </w:p>
    <w:p w:rsidR="00000000" w:rsidDel="00000000" w:rsidP="00000000" w:rsidRDefault="00000000" w:rsidRPr="00000000" w14:paraId="0000012C">
      <w:pPr>
        <w:spacing w:after="240" w:lineRule="auto"/>
        <w:rPr/>
      </w:pPr>
      <w:r w:rsidDel="00000000" w:rsidR="00000000" w:rsidRPr="00000000">
        <w:rPr>
          <w:rtl w:val="0"/>
        </w:rPr>
        <w:t xml:space="preserve">Secondly, the creation of nearly 18,000 square meters of corporate office space will generate an entirely new, captive daytime demographic of thousands of highly compensated white-collar workers. This massive influx of daily commuters will instantaneously spike the baseline demand for high-end, rapid convenience retail, premium corporate dining, specialized fitness infrastructure, and highly efficient digital delivery services, thereby further empowering platforms like 10bis and fundamentally altering the local culinary landscape.</w:t>
      </w:r>
    </w:p>
    <w:p w:rsidR="00000000" w:rsidDel="00000000" w:rsidP="00000000" w:rsidRDefault="00000000" w:rsidRPr="00000000" w14:paraId="0000012D">
      <w:pPr>
        <w:spacing w:after="240" w:lineRule="auto"/>
        <w:rPr/>
      </w:pPr>
      <w:r w:rsidDel="00000000" w:rsidR="00000000" w:rsidRPr="00000000">
        <w:rPr>
          <w:rtl w:val="0"/>
        </w:rPr>
        <w:t xml:space="preserve">According to public statements from Aseel Ben Jamil, CEO of the developing firm, the project is explicitly framed as a long-overdue municipal economic corrective. The development is intended to provide a comprehensive "retail response to hundreds of thousands of residents who have not received an adequate response to date," while simultaneously generating thousands of new, localized, and highly skilled employment opportunities. This sentiment underscores a much broader, highly significant socio-economic reality: the rapid, systemic integration of major Arab municipalities into the absolute upper echelons of Israel's premium commercial real estate market. The execution of the Park Open megaproject transitions Kafr Qasim from merely a convenient logistical thoroughfare or a node for discounted agricultural goods into a primary, high-value destination economy. This transition ensures massive future municipal tax revenues, significantly increased local property values, and a permanent, irreversible elevation of the region's commercial real estate baseline.</w:t>
      </w:r>
    </w:p>
    <w:p w:rsidR="00000000" w:rsidDel="00000000" w:rsidP="00000000" w:rsidRDefault="00000000" w:rsidRPr="00000000" w14:paraId="0000012E">
      <w:pPr>
        <w:pStyle w:val="Heading3"/>
        <w:keepNext w:val="0"/>
        <w:keepLines w:val="0"/>
        <w:spacing w:before="0" w:lineRule="auto"/>
        <w:rPr>
          <w:b w:val="1"/>
          <w:bCs w:val="1"/>
          <w:color w:val="000000"/>
          <w:sz w:val="26"/>
          <w:szCs w:val="26"/>
        </w:rPr>
      </w:pPr>
      <w:bookmarkStart w:colFirst="0" w:colLast="0" w:name="_y6uz16qrv6i6" w:id="19"/>
      <w:bookmarkEnd w:id="19"/>
      <w:r w:rsidDel="00000000" w:rsidR="00000000" w:rsidRPr="00000000">
        <w:rPr>
          <w:b w:val="1"/>
          <w:bCs w:val="1"/>
          <w:color w:val="000000"/>
          <w:sz w:val="26"/>
          <w:szCs w:val="26"/>
          <w:rtl w:val="0"/>
        </w:rPr>
        <w:t xml:space="preserve">Dataset Registry 8: Strategic Infrastructure and Future Development</w:t>
      </w:r>
    </w:p>
    <w:tbl>
      <w:tblPr>
        <w:tblStyle w:val="Table9"/>
        <w:tblW w:w="9360.0" w:type="dxa"/>
        <w:jc w:val="left"/>
        <w:tblLayout w:type="fixed"/>
        <w:tblLook w:val="0600"/>
      </w:tblPr>
      <w:tblGrid>
        <w:gridCol w:w="1552.3341523341523"/>
        <w:gridCol w:w="1379.8525798525798"/>
        <w:gridCol w:w="1632.8255528255527"/>
        <w:gridCol w:w="4794.987714987716"/>
        <w:tblGridChange w:id="0">
          <w:tblGrid>
            <w:gridCol w:w="1552.3341523341523"/>
            <w:gridCol w:w="1379.8525798525798"/>
            <w:gridCol w:w="1632.8255528255527"/>
            <w:gridCol w:w="4794.987714987716"/>
          </w:tblGrid>
        </w:tblGridChange>
      </w:tblGrid>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Rule="auto"/>
              <w:rPr/>
            </w:pPr>
            <w:r w:rsidDel="00000000" w:rsidR="00000000" w:rsidRPr="00000000">
              <w:rPr>
                <w:b w:val="1"/>
                <w:bCs w:val="1"/>
                <w:rtl w:val="0"/>
              </w:rPr>
              <w:t xml:space="preserve">Establishment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Rule="auto"/>
              <w:rPr/>
            </w:pPr>
            <w:r w:rsidDel="00000000" w:rsidR="00000000" w:rsidRPr="00000000">
              <w:rPr>
                <w:b w:val="1"/>
                <w:bCs w:val="1"/>
                <w:rtl w:val="0"/>
              </w:rPr>
              <w:t xml:space="preserve">Commercial Typology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Geographic Node / Operational Characteristics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b w:val="1"/>
                <w:bCs w:val="1"/>
                <w:rtl w:val="0"/>
              </w:rPr>
              <w:t xml:space="preserve">Dataset Link (URL)</w:t>
            </w:r>
            <w:r w:rsidDel="00000000" w:rsidR="00000000" w:rsidRPr="00000000">
              <w:rPr>
                <w:rtl w:val="0"/>
              </w:rPr>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b w:val="1"/>
                <w:bCs w:val="1"/>
                <w:rtl w:val="0"/>
              </w:rPr>
              <w:t xml:space="preserve">Park Open (Ben Jamil 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Mixed-Use Megaproject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Western Entrance, Kafr Qasim. 18.6k sqm retail, 17.7k sqm office.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color w:val="1155cc"/>
                <w:u w:val="single"/>
              </w:rPr>
            </w:pPr>
            <w:hyperlink r:id="rId37">
              <w:r w:rsidDel="00000000" w:rsidR="00000000" w:rsidRPr="00000000">
                <w:rPr>
                  <w:color w:val="1155cc"/>
                  <w:u w:val="single"/>
                  <w:rtl w:val="0"/>
                </w:rPr>
                <w:t xml:space="preserve">https://roshhaayin.mynet.co.il/business/article/hygbf3jef</w:t>
              </w:r>
            </w:hyperlink>
            <w:r w:rsidDel="00000000" w:rsidR="00000000" w:rsidRPr="00000000">
              <w:rPr>
                <w:rtl w:val="0"/>
              </w:rPr>
            </w:r>
          </w:p>
        </w:tc>
      </w:tr>
      <w:tr>
        <w:trPr>
          <w:cantSplit w:val="0"/>
          <w:trHeight w:val="21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b w:val="1"/>
                <w:bCs w:val="1"/>
                <w:rtl w:val="0"/>
              </w:rPr>
              <w:t xml:space="preserve">Gravity Park / iJump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Trampoline / Leisure Park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Kfar Saba / Petah Tikva. Regional leisure comparisons highlighting current deficits in Kafr Qasim.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(https://easy.co.il/list/Trampoline-Parks?region=20612782) </w:t>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b w:val="1"/>
                <w:bCs w:val="1"/>
                <w:rtl w:val="0"/>
              </w:rPr>
              <w:t xml:space="preserve">Rotem Kindergarten / Playgrounds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Civic Infrastructure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Rosh Haayin / Petah Tikva. Highlighting regional civic park density.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color w:val="1155cc"/>
                <w:u w:val="single"/>
              </w:rPr>
            </w:pPr>
            <w:hyperlink r:id="rId38">
              <w:r w:rsidDel="00000000" w:rsidR="00000000" w:rsidRPr="00000000">
                <w:rPr>
                  <w:color w:val="1155cc"/>
                  <w:u w:val="single"/>
                  <w:rtl w:val="0"/>
                </w:rPr>
                <w:t xml:space="preserve">https://easy.co.il/list/Parks-and-Gardens?region=1058</w:t>
              </w:r>
            </w:hyperlink>
            <w:r w:rsidDel="00000000" w:rsidR="00000000" w:rsidRPr="00000000">
              <w:rPr>
                <w:rtl w:val="0"/>
              </w:rPr>
            </w:r>
          </w:p>
        </w:tc>
      </w:tr>
    </w:tbl>
    <w:p w:rsidR="00000000" w:rsidDel="00000000" w:rsidP="00000000" w:rsidRDefault="00000000" w:rsidRPr="00000000" w14:paraId="0000013F">
      <w:pPr>
        <w:pStyle w:val="Heading2"/>
        <w:keepNext w:val="0"/>
        <w:keepLines w:val="0"/>
        <w:spacing w:after="80" w:before="0" w:lineRule="auto"/>
        <w:rPr>
          <w:b w:val="1"/>
          <w:bCs w:val="1"/>
          <w:sz w:val="34"/>
          <w:szCs w:val="34"/>
        </w:rPr>
      </w:pPr>
      <w:bookmarkStart w:colFirst="0" w:colLast="0" w:name="_r35tm8g7904z" w:id="20"/>
      <w:bookmarkEnd w:id="20"/>
      <w:r w:rsidDel="00000000" w:rsidR="00000000" w:rsidRPr="00000000">
        <w:rPr>
          <w:b w:val="1"/>
          <w:bCs w:val="1"/>
          <w:sz w:val="34"/>
          <w:szCs w:val="34"/>
          <w:rtl w:val="0"/>
        </w:rPr>
        <w:t xml:space="preserve">Conclusion and Final Analytical Synthesis</w:t>
      </w:r>
    </w:p>
    <w:p w:rsidR="00000000" w:rsidDel="00000000" w:rsidP="00000000" w:rsidRDefault="00000000" w:rsidRPr="00000000" w14:paraId="00000140">
      <w:pPr>
        <w:spacing w:after="240" w:lineRule="auto"/>
        <w:rPr/>
      </w:pPr>
      <w:r w:rsidDel="00000000" w:rsidR="00000000" w:rsidRPr="00000000">
        <w:rPr>
          <w:rtl w:val="0"/>
        </w:rPr>
        <w:t xml:space="preserve">The exhaustive spatial-economic analysis detailed within this report, driven by the structured evaluation of specific commercial nodes and their underlying datasets, reveals a highly complex, fiercely competitive, and rapidly maturing retail ecosystem within the Kafr Qasim region. The historical perception of the municipality as a purely localized, agrarian-adjacent economy is entirely obsolete. The data unequivocally indicates that the region has successfully transitioned into a highly sophisticated, multi-tiered regional logistical and retail hub.</w:t>
      </w:r>
    </w:p>
    <w:p w:rsidR="00000000" w:rsidDel="00000000" w:rsidP="00000000" w:rsidRDefault="00000000" w:rsidRPr="00000000" w14:paraId="00000141">
      <w:pPr>
        <w:spacing w:after="240" w:lineRule="auto"/>
        <w:rPr/>
      </w:pPr>
      <w:r w:rsidDel="00000000" w:rsidR="00000000" w:rsidRPr="00000000">
        <w:rPr>
          <w:rtl w:val="0"/>
        </w:rPr>
        <w:t xml:space="preserve">This economic success is predicated on a tripartite foundation. Firstly, operators have successfully leveraged the region's unparalleled strategic geographic positioning—wedged between major national highways and central district demographics—to capture massive, continuous commuter flows. Secondly, the regional resilience is driven by the successful, albeit highly competitive, coexistence of wildly disparate retail models. The corporate standardization and regulatory perfection of entities like King Store and the Alonit network operate in direct, daily friction with the hyper-localized trust, extreme customer retention strategies, and specific demographic targeting of independent operators like Minimarket Yossi, Supermarket Adam, and the YomYom Center. Finally, the region benefits immensely from the regulatory flexibility that allows for a thriving, continuous 24-hour economy, effectively capturing the massive overflow of demand generated during periods when neighboring municipalities are structurally shuttered due to Sabbath regulations.</w:t>
      </w:r>
    </w:p>
    <w:p w:rsidR="00000000" w:rsidDel="00000000" w:rsidP="00000000" w:rsidRDefault="00000000" w:rsidRPr="00000000" w14:paraId="00000142">
      <w:pPr>
        <w:spacing w:after="240" w:lineRule="auto"/>
        <w:rPr/>
      </w:pPr>
      <w:r w:rsidDel="00000000" w:rsidR="00000000" w:rsidRPr="00000000">
        <w:rPr>
          <w:rtl w:val="0"/>
        </w:rPr>
        <w:t xml:space="preserve">The immediate, existential challenges for independent and mid-tier retailers operating within this localized ecosystem involve navigating the acute consumer sensitivities regarding pricing volatility and customer service architecture, as vividly demonstrated by the polarized consumer sentiment surrounding independent convenience models. To survive the impending corporate influx, localized establishments must aggressively leverage their intimate neighborhood data, deepen their integrations with corporate and union benefit programs to lock in municipal capital, and maintain an unassailable baseline of community trust.</w:t>
      </w:r>
    </w:p>
    <w:p w:rsidR="00000000" w:rsidDel="00000000" w:rsidP="00000000" w:rsidRDefault="00000000" w:rsidRPr="00000000" w14:paraId="00000143">
      <w:pPr>
        <w:spacing w:after="240" w:lineRule="auto"/>
        <w:rPr/>
      </w:pPr>
      <w:r w:rsidDel="00000000" w:rsidR="00000000" w:rsidRPr="00000000">
        <w:rPr>
          <w:rtl w:val="0"/>
        </w:rPr>
        <w:t xml:space="preserve">Looking toward the strategic horizon, the regional economic equilibrium faces inevitable, massive recalibration. The imminent construction and integration of the Park Open megaproject introduces a sheer volume of Class A commercial and corporate real estate that will permanently alter the center of economic gravity in the central Israeli district. As tens of thousands of new white-collar corporate workers and high-income retail consumers filter daily into the western perimeter of Kafr Qasim, existing historical establishments will be forced into an adapt-or-perish scenario. They must radically modernize their digital logistics, fundamentally refine their architectural and aesthetic footprints, and adapt to the heightened expectations of a rapidly gentrifying, highly mobile consumer base. The structured dataset registries compiled and exhaustively analyzed within this report serve as the definitive baseline metric against which this impending, massive urban and commercial evolution will be measured and evaluated in the coming decades.</w:t>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asy.co.il/list/Tobacco-shops?open=1&amp;region=1046" TargetMode="External"/><Relationship Id="rId22" Type="http://schemas.openxmlformats.org/officeDocument/2006/relationships/hyperlink" Target="https://www.waze.com/he/live-map/directions/il/%D7%9E%D7%97%D7%95%D7%96-%D7%94%D7%9E%D7%A8%D7%9B%D7%96/%D7%9B%D7%A4%D7%A8-%D7%A7%D7%90%D7%A1%D7%9D/%D7%A7%D7%99%D7%A0%D7%92-%D7%A1%D7%98%D7%95%D7%A8?to=place.ChIJcaVVIjM3HRURQ66VhEf1pg8" TargetMode="External"/><Relationship Id="rId21" Type="http://schemas.openxmlformats.org/officeDocument/2006/relationships/hyperlink" Target="https://easy.co.il/list/Tobacco-shops?open=2&amp;region=1424" TargetMode="External"/><Relationship Id="rId24" Type="http://schemas.openxmlformats.org/officeDocument/2006/relationships/hyperlink" Target="https://easy.co.il/list/King-Store?region=1058" TargetMode="External"/><Relationship Id="rId23" Type="http://schemas.openxmlformats.org/officeDocument/2006/relationships/hyperlink" Target="https://www.victoryonline.co.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easy.co.il/page/26237990" TargetMode="External"/><Relationship Id="rId25" Type="http://schemas.openxmlformats.org/officeDocument/2006/relationships/hyperlink" Target="https://easy.co.il/page/27259886" TargetMode="External"/><Relationship Id="rId28" Type="http://schemas.openxmlformats.org/officeDocument/2006/relationships/hyperlink" Target="https://easy.co.il/page/3371980" TargetMode="External"/><Relationship Id="rId27" Type="http://schemas.openxmlformats.org/officeDocument/2006/relationships/hyperlink" Target="https://easy.co.il/page/6008423"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easy.co.il/list/Supermarkets-_-Grocery-Stores?region=15994"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easy.co.il/list/Shufersal?c2=3721&amp;region=20612782" TargetMode="External"/><Relationship Id="rId30" Type="http://schemas.openxmlformats.org/officeDocument/2006/relationships/hyperlink" Target="https://easy.co.il/list/Supermarkets-_-Grocery-Stores?region=15994" TargetMode="External"/><Relationship Id="rId11" Type="http://schemas.openxmlformats.org/officeDocument/2006/relationships/hyperlink" Target="https://www.waze.com/he/live-map/directions/il/%D7%9E%D7%97%D7%95%D7%96-%D7%94%D7%9E%D7%A8%D7%9B%D7%96/%D7%9B%D7%A4%D7%A8-%D7%A7%D7%90%D7%A1%D7%9D/yomyom-center?utm_expid=.KK1RTwPqS-qZm6T6gtvv1A.0&amp;utm_referrer=&amp;to=place.ChIJ__ziSjMxHRURCvEyPIZzof8" TargetMode="External"/><Relationship Id="rId33" Type="http://schemas.openxmlformats.org/officeDocument/2006/relationships/hyperlink" Target="https://easy.co.il/list/Food-Shops?region=1058" TargetMode="External"/><Relationship Id="rId10" Type="http://schemas.openxmlformats.org/officeDocument/2006/relationships/hyperlink" Target="https://kingstore.binaprojects.com/Main.aspx" TargetMode="External"/><Relationship Id="rId32" Type="http://schemas.openxmlformats.org/officeDocument/2006/relationships/hyperlink" Target="https://easy.co.il/page/6008423" TargetMode="External"/><Relationship Id="rId13" Type="http://schemas.openxmlformats.org/officeDocument/2006/relationships/hyperlink" Target="https://ben-jamil.com/he/pages/sectors" TargetMode="External"/><Relationship Id="rId35" Type="http://schemas.openxmlformats.org/officeDocument/2006/relationships/hyperlink" Target="https://easy.co.il/list/Food-Shops?region=1058" TargetMode="External"/><Relationship Id="rId12" Type="http://schemas.openxmlformats.org/officeDocument/2006/relationships/hyperlink" Target="https://easy.co.il/page/27198049" TargetMode="External"/><Relationship Id="rId34" Type="http://schemas.openxmlformats.org/officeDocument/2006/relationships/hyperlink" Target="https://easy.co.il/list/Food-Shops?region=1058" TargetMode="External"/><Relationship Id="rId15" Type="http://schemas.openxmlformats.org/officeDocument/2006/relationships/hyperlink" Target="https://easy.co.il/list/Mini-Super-Alonit?c2=23568&amp;region=20612782" TargetMode="External"/><Relationship Id="rId37" Type="http://schemas.openxmlformats.org/officeDocument/2006/relationships/hyperlink" Target="https://roshhaayin.mynet.co.il/business/article/hygbf3jef" TargetMode="External"/><Relationship Id="rId14" Type="http://schemas.openxmlformats.org/officeDocument/2006/relationships/hyperlink" Target="https://www.doralon.co.il/%D7%94%D7%A1%D7%93%D7%A8%D7%99-%D7%A0%D7%92%D7%99%D7%A9%D7%95%D7%AA/" TargetMode="External"/><Relationship Id="rId36" Type="http://schemas.openxmlformats.org/officeDocument/2006/relationships/hyperlink" Target="https://easy.co.il/list/Auto-Parts?region=20613653" TargetMode="External"/><Relationship Id="rId17" Type="http://schemas.openxmlformats.org/officeDocument/2006/relationships/hyperlink" Target="https://easy.co.il/list/Kiosks-and-Convenience-Stores?region=1058&amp;open=2" TargetMode="External"/><Relationship Id="rId16" Type="http://schemas.openxmlformats.org/officeDocument/2006/relationships/hyperlink" Target="https://easy.co.il/list/Kiosks-and-Convenience-Stores?region=1058&amp;open=2" TargetMode="External"/><Relationship Id="rId38" Type="http://schemas.openxmlformats.org/officeDocument/2006/relationships/hyperlink" Target="https://easy.co.il/list/Parks-and-Gardens?region=1058" TargetMode="External"/><Relationship Id="rId19" Type="http://schemas.openxmlformats.org/officeDocument/2006/relationships/hyperlink" Target="https://easy.co.il/en/page/3493704" TargetMode="External"/><Relationship Id="rId18" Type="http://schemas.openxmlformats.org/officeDocument/2006/relationships/hyperlink" Target="https://easy.co.il/list/Kiosks-and-Convenience-Stores?c2=21919&amp;region=206123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