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p>
    <w:p>
      <w:pPr>
        <w:spacing w:after="200"/>
        <w:jc w:val="center"/>
      </w:pPr>
      <w:r>
        <w:rPr>
          <w:rFonts w:ascii="Arial" w:cs="Arial" w:eastAsia="Arial" w:hAnsi="Arial"/>
          <w:b/>
          <w:bCs/>
          <w:color w:val="2F5496"/>
          <w:sz w:val="48"/>
          <w:szCs w:val="48"/>
        </w:rPr>
        <w:t xml:space="preserve">Restful-Booker API</w:t>
      </w:r>
    </w:p>
    <w:p>
      <w:pPr>
        <w:spacing w:after="400"/>
        <w:jc w:val="center"/>
      </w:pPr>
      <w:r>
        <w:rPr>
          <w:rFonts w:ascii="Arial" w:cs="Arial" w:eastAsia="Arial" w:hAnsi="Arial"/>
          <w:b/>
          <w:bCs/>
          <w:color w:val="2F5496"/>
          <w:sz w:val="40"/>
          <w:szCs w:val="40"/>
        </w:rPr>
        <w:t xml:space="preserve">Master Test Plan</w:t>
      </w:r>
    </w:p>
    <w:p>
      <w:pPr>
        <w:spacing w:after="100"/>
        <w:jc w:val="center"/>
      </w:pPr>
      <w:r>
        <w:rPr>
          <w:rFonts w:ascii="Arial" w:cs="Arial" w:eastAsia="Arial" w:hAnsi="Arial"/>
          <w:sz w:val="28"/>
          <w:szCs w:val="28"/>
        </w:rPr>
        <w:t xml:space="preserve">For</w:t>
      </w:r>
    </w:p>
    <w:p>
      <w:pPr>
        <w:spacing w:after="400"/>
        <w:jc w:val="center"/>
      </w:pPr>
      <w:r>
        <w:rPr>
          <w:rFonts w:ascii="Arial" w:cs="Arial" w:eastAsia="Arial" w:hAnsi="Arial"/>
          <w:b/>
          <w:bCs/>
          <w:sz w:val="32"/>
          <w:szCs w:val="32"/>
        </w:rPr>
        <w:t xml:space="preserve">Restful-Booker Booking API</w:t>
      </w:r>
    </w:p>
    <w:p>
      <w:pPr>
        <w:spacing w:after="100"/>
        <w:jc w:val="center"/>
      </w:pPr>
      <w:r>
        <w:rPr>
          <w:rFonts w:ascii="Arial" w:cs="Arial" w:eastAsia="Arial" w:hAnsi="Arial"/>
          <w:sz w:val="22"/>
          <w:szCs w:val="22"/>
        </w:rPr>
        <w:t xml:space="preserve">Document Version: 1.0V</w:t>
      </w:r>
    </w:p>
    <w:p>
      <w:pPr>
        <w:spacing w:after="100"/>
        <w:jc w:val="center"/>
      </w:pPr>
      <w:r>
        <w:rPr>
          <w:rFonts w:ascii="Arial" w:cs="Arial" w:eastAsia="Arial" w:hAnsi="Arial"/>
          <w:sz w:val="22"/>
          <w:szCs w:val="22"/>
        </w:rPr>
        <w:t xml:space="preserve">Date: 13/04/2026</w:t>
      </w:r>
    </w:p>
    <w:p>
      <w:pPr>
        <w:spacing w:after="600"/>
        <w:jc w:val="center"/>
      </w:pPr>
      <w:r>
        <w:rPr>
          <w:rFonts w:ascii="Arial" w:cs="Arial" w:eastAsia="Arial" w:hAnsi="Arial"/>
          <w:sz w:val="22"/>
          <w:szCs w:val="22"/>
        </w:rPr>
        <w:t xml:space="preserve">TP-201</w:t>
      </w:r>
    </w:p>
    <w:p>
      <w:pPr>
        <w:spacing w:after="100"/>
        <w:jc w:val="center"/>
      </w:pPr>
      <w:r>
        <w:rPr>
          <w:rFonts w:ascii="Arial" w:cs="Arial" w:eastAsia="Arial" w:hAnsi="Arial"/>
          <w:b/>
          <w:bCs/>
          <w:sz w:val="24"/>
          <w:szCs w:val="24"/>
        </w:rPr>
        <w:t xml:space="preserve">By:</w:t>
      </w:r>
    </w:p>
    <w:p>
      <w:pPr>
        <w:spacing w:after="60"/>
        <w:jc w:val="center"/>
      </w:pPr>
      <w:r>
        <w:rPr>
          <w:rFonts w:ascii="Arial" w:cs="Arial" w:eastAsia="Arial" w:hAnsi="Arial"/>
          <w:sz w:val="22"/>
          <w:szCs w:val="22"/>
        </w:rPr>
        <w:t xml:space="preserve">Hamza Belal</w:t>
      </w:r>
    </w:p>
    <w:p>
      <w:pPr>
        <w:spacing w:after="60"/>
        <w:jc w:val="center"/>
      </w:pPr>
      <w:r>
        <w:rPr>
          <w:rFonts w:ascii="Arial" w:cs="Arial" w:eastAsia="Arial" w:hAnsi="Arial"/>
          <w:sz w:val="22"/>
          <w:szCs w:val="22"/>
        </w:rPr>
        <w:t xml:space="preserve">Hasan Aburajab</w:t>
      </w:r>
    </w:p>
    <w:p>
      <w:pPr>
        <w:spacing w:after="60"/>
        <w:jc w:val="center"/>
      </w:pPr>
      <w:r>
        <w:rPr>
          <w:rFonts w:ascii="Arial" w:cs="Arial" w:eastAsia="Arial" w:hAnsi="Arial"/>
          <w:sz w:val="22"/>
          <w:szCs w:val="22"/>
        </w:rPr>
        <w:t xml:space="preserve">Fadi Abuaita</w:t>
      </w:r>
    </w:p>
    <w:p>
      <w:pPr>
        <w:spacing w:after="60"/>
        <w:jc w:val="center"/>
      </w:pPr>
      <w:r>
        <w:rPr>
          <w:rFonts w:ascii="Arial" w:cs="Arial" w:eastAsia="Arial" w:hAnsi="Arial"/>
          <w:sz w:val="22"/>
          <w:szCs w:val="22"/>
        </w:rPr>
        <w:t xml:space="preserve">Moneera AlMashni</w:t>
      </w:r>
    </w:p>
    <w:p>
      <w:pPr>
        <w:sectPr>
          <w:pgSz w:w="12240" w:h="15840" w:orient="portrait"/>
          <w:pgMar w:top="1440" w:right="1440" w:bottom="1440" w:left="1440" w:header="708" w:footer="708" w:gutter="0"/>
          <w:pgNumType/>
          <w:docGrid w:linePitch="360"/>
        </w:sectPr>
      </w:pPr>
    </w:p>
    <w:p>
      <w:pPr>
        <w:pStyle w:val="Heading1"/>
      </w:pPr>
      <w:r>
        <w:t xml:space="preserve">Introduction</w:t>
      </w:r>
    </w:p>
    <w:p>
      <w:pPr>
        <w:spacing w:after="120"/>
      </w:pPr>
      <w:r>
        <w:rPr>
          <w:rFonts w:ascii="Arial" w:cs="Arial" w:eastAsia="Arial" w:hAnsi="Arial"/>
          <w:sz w:val="22"/>
          <w:szCs w:val="22"/>
        </w:rPr>
        <w:t xml:space="preserve">This Test Plan describes the testing strategy for the Restful-Booker API, a playground API used for learning and practicing API testing. The API provides endpoints for managing hotel bookings including creating, reading, updating, and deleting booking records.</w:t>
      </w:r>
    </w:p>
    <w:p>
      <w:pPr>
        <w:spacing w:after="120"/>
      </w:pPr>
      <w:r>
        <w:rPr>
          <w:rFonts w:ascii="Arial" w:cs="Arial" w:eastAsia="Arial" w:hAnsi="Arial"/>
          <w:sz w:val="22"/>
          <w:szCs w:val="22"/>
        </w:rPr>
        <w:t xml:space="preserve">The purpose of this testing process is to verify that all API endpoints function correctly, handle valid and invalid inputs appropriately, and meet the expected requirements as defined in the API documentation.</w:t>
      </w:r>
    </w:p>
    <w:p>
      <w:pPr>
        <w:pStyle w:val="Heading1"/>
      </w:pPr>
      <w:r>
        <w:t xml:space="preserve">Test Objectives</w:t>
      </w:r>
    </w:p>
    <w:p>
      <w:pPr>
        <w:spacing w:after="120"/>
      </w:pPr>
      <w:r>
        <w:rPr>
          <w:rFonts w:ascii="Arial" w:cs="Arial" w:eastAsia="Arial" w:hAnsi="Arial"/>
          <w:sz w:val="22"/>
          <w:szCs w:val="22"/>
        </w:rPr>
        <w:t xml:space="preserve">The main objectives of testing are:</w:t>
      </w:r>
    </w:p>
    <w:p>
      <w:pPr>
        <w:pStyle w:val="ListParagraph"/>
        <w:numPr>
          <w:ilvl w:val="0"/>
          <w:numId w:val="2"/>
        </w:numPr>
      </w:pPr>
      <w:r>
        <w:rPr>
          <w:rFonts w:ascii="Arial" w:cs="Arial" w:eastAsia="Arial" w:hAnsi="Arial"/>
          <w:sz w:val="22"/>
          <w:szCs w:val="22"/>
        </w:rPr>
        <w:t xml:space="preserve">Verify that all API endpoints return correct responses for valid requests.</w:t>
      </w:r>
    </w:p>
    <w:p>
      <w:pPr>
        <w:pStyle w:val="ListParagraph"/>
        <w:numPr>
          <w:ilvl w:val="0"/>
          <w:numId w:val="2"/>
        </w:numPr>
      </w:pPr>
      <w:r>
        <w:rPr>
          <w:rFonts w:ascii="Arial" w:cs="Arial" w:eastAsia="Arial" w:hAnsi="Arial"/>
          <w:sz w:val="22"/>
          <w:szCs w:val="22"/>
        </w:rPr>
        <w:t xml:space="preserve">Ensure proper error handling for invalid inputs and edge cases.</w:t>
      </w:r>
    </w:p>
    <w:p>
      <w:pPr>
        <w:pStyle w:val="ListParagraph"/>
        <w:numPr>
          <w:ilvl w:val="0"/>
          <w:numId w:val="2"/>
        </w:numPr>
      </w:pPr>
      <w:r>
        <w:rPr>
          <w:rFonts w:ascii="Arial" w:cs="Arial" w:eastAsia="Arial" w:hAnsi="Arial"/>
          <w:sz w:val="22"/>
          <w:szCs w:val="22"/>
        </w:rPr>
        <w:t xml:space="preserve">Validate authentication and authorization mechanisms.</w:t>
      </w:r>
    </w:p>
    <w:p>
      <w:pPr>
        <w:pStyle w:val="ListParagraph"/>
        <w:numPr>
          <w:ilvl w:val="0"/>
          <w:numId w:val="2"/>
        </w:numPr>
      </w:pPr>
      <w:r>
        <w:rPr>
          <w:rFonts w:ascii="Arial" w:cs="Arial" w:eastAsia="Arial" w:hAnsi="Arial"/>
          <w:sz w:val="22"/>
          <w:szCs w:val="22"/>
        </w:rPr>
        <w:t xml:space="preserve">Confirm that CRUD operations work correctly for booking records.</w:t>
      </w:r>
    </w:p>
    <w:p>
      <w:pPr>
        <w:pStyle w:val="ListParagraph"/>
        <w:numPr>
          <w:ilvl w:val="0"/>
          <w:numId w:val="2"/>
        </w:numPr>
      </w:pPr>
      <w:r>
        <w:rPr>
          <w:rFonts w:ascii="Arial" w:cs="Arial" w:eastAsia="Arial" w:hAnsi="Arial"/>
          <w:sz w:val="22"/>
          <w:szCs w:val="22"/>
        </w:rPr>
        <w:t xml:space="preserve">Verify data integrity across create, read, update, and delete operations.</w:t>
      </w:r>
    </w:p>
    <w:p>
      <w:pPr>
        <w:pStyle w:val="ListParagraph"/>
        <w:numPr>
          <w:ilvl w:val="0"/>
          <w:numId w:val="2"/>
        </w:numPr>
      </w:pPr>
      <w:r>
        <w:rPr>
          <w:rFonts w:ascii="Arial" w:cs="Arial" w:eastAsia="Arial" w:hAnsi="Arial"/>
          <w:sz w:val="22"/>
          <w:szCs w:val="22"/>
        </w:rPr>
        <w:t xml:space="preserve">Ensure the API returns appropriate HTTP status codes.</w:t>
      </w:r>
    </w:p>
    <w:p>
      <w:pPr>
        <w:pStyle w:val="ListParagraph"/>
        <w:numPr>
          <w:ilvl w:val="0"/>
          <w:numId w:val="2"/>
        </w:numPr>
      </w:pPr>
      <w:r>
        <w:rPr>
          <w:rFonts w:ascii="Arial" w:cs="Arial" w:eastAsia="Arial" w:hAnsi="Arial"/>
          <w:sz w:val="22"/>
          <w:szCs w:val="22"/>
        </w:rPr>
        <w:t xml:space="preserve">Identify and report any defects or inconsistencies.</w:t>
      </w:r>
    </w:p>
    <w:p>
      <w:pPr>
        <w:pStyle w:val="Heading1"/>
      </w:pPr>
      <w:r>
        <w:t xml:space="preserve">Test Scope</w:t>
      </w:r>
    </w:p>
    <w:p>
      <w:pPr>
        <w:pStyle w:val="Heading2"/>
      </w:pPr>
      <w:r>
        <w:t xml:space="preserve">In Scope</w:t>
      </w:r>
    </w:p>
    <w:p>
      <w:pPr>
        <w:spacing w:after="120"/>
      </w:pPr>
      <w:r>
        <w:rPr>
          <w:rFonts w:ascii="Arial" w:cs="Arial" w:eastAsia="Arial" w:hAnsi="Arial"/>
          <w:sz w:val="22"/>
          <w:szCs w:val="22"/>
        </w:rPr>
        <w:t xml:space="preserve">The following API endpoints will be tested:</w:t>
      </w:r>
    </w:p>
    <w:p>
      <w:pPr>
        <w:pStyle w:val="ListParagraph"/>
        <w:numPr>
          <w:ilvl w:val="0"/>
          <w:numId w:val="3"/>
        </w:numPr>
      </w:pPr>
      <w:r>
        <w:rPr>
          <w:rFonts w:ascii="Arial" w:cs="Arial" w:eastAsia="Arial" w:hAnsi="Arial"/>
          <w:sz w:val="22"/>
          <w:szCs w:val="22"/>
        </w:rPr>
        <w:t xml:space="preserve">Authentication (POST /auth) - Token generation</w:t>
      </w:r>
    </w:p>
    <w:p>
      <w:pPr>
        <w:pStyle w:val="ListParagraph"/>
        <w:numPr>
          <w:ilvl w:val="0"/>
          <w:numId w:val="3"/>
        </w:numPr>
      </w:pPr>
      <w:r>
        <w:rPr>
          <w:rFonts w:ascii="Arial" w:cs="Arial" w:eastAsia="Arial" w:hAnsi="Arial"/>
          <w:sz w:val="22"/>
          <w:szCs w:val="22"/>
        </w:rPr>
        <w:t xml:space="preserve">Health Check (GET /ping) - API availability</w:t>
      </w:r>
    </w:p>
    <w:p>
      <w:pPr>
        <w:pStyle w:val="ListParagraph"/>
        <w:numPr>
          <w:ilvl w:val="0"/>
          <w:numId w:val="3"/>
        </w:numPr>
      </w:pPr>
      <w:r>
        <w:rPr>
          <w:rFonts w:ascii="Arial" w:cs="Arial" w:eastAsia="Arial" w:hAnsi="Arial"/>
          <w:sz w:val="22"/>
          <w:szCs w:val="22"/>
        </w:rPr>
        <w:t xml:space="preserve">Get Booking IDs (GET /booking) - With and without filters</w:t>
      </w:r>
    </w:p>
    <w:p>
      <w:pPr>
        <w:pStyle w:val="ListParagraph"/>
        <w:numPr>
          <w:ilvl w:val="0"/>
          <w:numId w:val="3"/>
        </w:numPr>
      </w:pPr>
      <w:r>
        <w:rPr>
          <w:rFonts w:ascii="Arial" w:cs="Arial" w:eastAsia="Arial" w:hAnsi="Arial"/>
          <w:sz w:val="22"/>
          <w:szCs w:val="22"/>
        </w:rPr>
        <w:t xml:space="preserve">Get Booking Details (GET /booking/:id) - Single booking retrieval</w:t>
      </w:r>
    </w:p>
    <w:p>
      <w:pPr>
        <w:pStyle w:val="ListParagraph"/>
        <w:numPr>
          <w:ilvl w:val="0"/>
          <w:numId w:val="3"/>
        </w:numPr>
      </w:pPr>
      <w:r>
        <w:rPr>
          <w:rFonts w:ascii="Arial" w:cs="Arial" w:eastAsia="Arial" w:hAnsi="Arial"/>
          <w:sz w:val="22"/>
          <w:szCs w:val="22"/>
        </w:rPr>
        <w:t xml:space="preserve">Create Booking (POST /booking) - New booking creation</w:t>
      </w:r>
    </w:p>
    <w:p>
      <w:pPr>
        <w:pStyle w:val="ListParagraph"/>
        <w:numPr>
          <w:ilvl w:val="0"/>
          <w:numId w:val="3"/>
        </w:numPr>
      </w:pPr>
      <w:r>
        <w:rPr>
          <w:rFonts w:ascii="Arial" w:cs="Arial" w:eastAsia="Arial" w:hAnsi="Arial"/>
          <w:sz w:val="22"/>
          <w:szCs w:val="22"/>
        </w:rPr>
        <w:t xml:space="preserve">Update Booking (PUT /booking/:id) - Full update with authentication</w:t>
      </w:r>
    </w:p>
    <w:p>
      <w:pPr>
        <w:pStyle w:val="ListParagraph"/>
        <w:numPr>
          <w:ilvl w:val="0"/>
          <w:numId w:val="3"/>
        </w:numPr>
      </w:pPr>
      <w:r>
        <w:rPr>
          <w:rFonts w:ascii="Arial" w:cs="Arial" w:eastAsia="Arial" w:hAnsi="Arial"/>
          <w:sz w:val="22"/>
          <w:szCs w:val="22"/>
        </w:rPr>
        <w:t xml:space="preserve">Partial Update Booking (PATCH /booking/:id) - Partial update with authentication</w:t>
      </w:r>
    </w:p>
    <w:p>
      <w:pPr>
        <w:pStyle w:val="ListParagraph"/>
        <w:numPr>
          <w:ilvl w:val="0"/>
          <w:numId w:val="3"/>
        </w:numPr>
      </w:pPr>
      <w:r>
        <w:rPr>
          <w:rFonts w:ascii="Arial" w:cs="Arial" w:eastAsia="Arial" w:hAnsi="Arial"/>
          <w:sz w:val="22"/>
          <w:szCs w:val="22"/>
        </w:rPr>
        <w:t xml:space="preserve">Delete Booking (DELETE /booking/:id) - Booking removal with authentication</w:t>
      </w:r>
    </w:p>
    <w:p>
      <w:pPr>
        <w:pStyle w:val="Heading2"/>
      </w:pPr>
      <w:r>
        <w:t xml:space="preserve">Out of Scope</w:t>
      </w:r>
    </w:p>
    <w:p>
      <w:pPr>
        <w:spacing w:after="120"/>
      </w:pPr>
      <w:r>
        <w:rPr>
          <w:rFonts w:ascii="Arial" w:cs="Arial" w:eastAsia="Arial" w:hAnsi="Arial"/>
          <w:sz w:val="22"/>
          <w:szCs w:val="22"/>
        </w:rPr>
        <w:t xml:space="preserve">The following areas are not covered in this test plan:</w:t>
      </w:r>
    </w:p>
    <w:p>
      <w:pPr>
        <w:pStyle w:val="ListParagraph"/>
        <w:numPr>
          <w:ilvl w:val="0"/>
          <w:numId w:val="4"/>
        </w:numPr>
      </w:pPr>
      <w:r>
        <w:rPr>
          <w:rFonts w:ascii="Arial" w:cs="Arial" w:eastAsia="Arial" w:hAnsi="Arial"/>
          <w:sz w:val="22"/>
          <w:szCs w:val="22"/>
        </w:rPr>
        <w:t xml:space="preserve">Performance and load testing.</w:t>
      </w:r>
    </w:p>
    <w:p>
      <w:pPr>
        <w:pStyle w:val="ListParagraph"/>
        <w:numPr>
          <w:ilvl w:val="0"/>
          <w:numId w:val="4"/>
        </w:numPr>
      </w:pPr>
      <w:r>
        <w:rPr>
          <w:rFonts w:ascii="Arial" w:cs="Arial" w:eastAsia="Arial" w:hAnsi="Arial"/>
          <w:sz w:val="22"/>
          <w:szCs w:val="22"/>
        </w:rPr>
        <w:t xml:space="preserve">Security penetration testing.</w:t>
      </w:r>
    </w:p>
    <w:p>
      <w:pPr>
        <w:pStyle w:val="ListParagraph"/>
        <w:numPr>
          <w:ilvl w:val="0"/>
          <w:numId w:val="4"/>
        </w:numPr>
      </w:pPr>
      <w:r>
        <w:rPr>
          <w:rFonts w:ascii="Arial" w:cs="Arial" w:eastAsia="Arial" w:hAnsi="Arial"/>
          <w:sz w:val="22"/>
          <w:szCs w:val="22"/>
        </w:rPr>
        <w:t xml:space="preserve">UI testing of the booking interface.</w:t>
      </w:r>
    </w:p>
    <w:p>
      <w:pPr>
        <w:pStyle w:val="ListParagraph"/>
        <w:numPr>
          <w:ilvl w:val="0"/>
          <w:numId w:val="4"/>
        </w:numPr>
      </w:pPr>
      <w:r>
        <w:rPr>
          <w:rFonts w:ascii="Arial" w:cs="Arial" w:eastAsia="Arial" w:hAnsi="Arial"/>
          <w:sz w:val="22"/>
          <w:szCs w:val="22"/>
        </w:rPr>
        <w:t xml:space="preserve">Database-level testing.</w:t>
      </w:r>
    </w:p>
    <w:p>
      <w:pPr>
        <w:pStyle w:val="ListParagraph"/>
        <w:numPr>
          <w:ilvl w:val="0"/>
          <w:numId w:val="4"/>
        </w:numPr>
      </w:pPr>
      <w:r>
        <w:rPr>
          <w:rFonts w:ascii="Arial" w:cs="Arial" w:eastAsia="Arial" w:hAnsi="Arial"/>
          <w:sz w:val="22"/>
          <w:szCs w:val="22"/>
        </w:rPr>
        <w:t xml:space="preserve">Cross-browser compatibility testing.</w:t>
      </w:r>
    </w:p>
    <w:p>
      <w:pPr>
        <w:pStyle w:val="Heading1"/>
      </w:pPr>
      <w:r>
        <w:t xml:space="preserve">Test Strategy</w:t>
      </w:r>
    </w:p>
    <w:p>
      <w:pPr>
        <w:spacing w:after="120"/>
      </w:pPr>
      <w:r>
        <w:rPr>
          <w:rFonts w:ascii="Arial" w:cs="Arial" w:eastAsia="Arial" w:hAnsi="Arial"/>
          <w:sz w:val="22"/>
          <w:szCs w:val="22"/>
        </w:rPr>
        <w:t xml:space="preserve">The testing approach for the Restful-Booker API will focus on verifying all endpoint functionalities through manual API testing using Postman. The testing process will ensure that each endpoint behaves according to the API documentation and handles both valid and invalid scenarios appropriately.</w:t>
      </w:r>
    </w:p>
    <w:p>
      <w:pPr>
        <w:spacing w:after="120"/>
      </w:pPr>
      <w:r>
        <w:rPr>
          <w:rFonts w:ascii="Arial" w:cs="Arial" w:eastAsia="Arial" w:hAnsi="Arial"/>
          <w:sz w:val="22"/>
          <w:szCs w:val="22"/>
        </w:rPr>
        <w:t xml:space="preserve">Testing will follow a black-box testing approach, where the tester validates API behavior based on the documented specifications without accessing the internal source code.</w:t>
      </w:r>
    </w:p>
    <w:p>
      <w:pPr>
        <w:pStyle w:val="Heading2"/>
      </w:pPr>
      <w:r>
        <w:t xml:space="preserve">Testing Methodologies</w:t>
      </w:r>
    </w:p>
    <w:p>
      <w:pPr>
        <w:pStyle w:val="ListParagraph"/>
        <w:numPr>
          <w:ilvl w:val="0"/>
          <w:numId w:val="5"/>
        </w:numPr>
      </w:pPr>
      <w:r>
        <w:rPr>
          <w:rFonts w:ascii="Arial" w:cs="Arial" w:eastAsia="Arial" w:hAnsi="Arial"/>
          <w:sz w:val="22"/>
          <w:szCs w:val="22"/>
        </w:rPr>
        <w:t xml:space="preserve">Functional Testing - Verify each endpoint works as documented.</w:t>
      </w:r>
    </w:p>
    <w:p>
      <w:pPr>
        <w:pStyle w:val="ListParagraph"/>
        <w:numPr>
          <w:ilvl w:val="0"/>
          <w:numId w:val="5"/>
        </w:numPr>
      </w:pPr>
      <w:r>
        <w:rPr>
          <w:rFonts w:ascii="Arial" w:cs="Arial" w:eastAsia="Arial" w:hAnsi="Arial"/>
          <w:sz w:val="22"/>
          <w:szCs w:val="22"/>
        </w:rPr>
        <w:t xml:space="preserve">Positive Testing - Valid inputs with expected successful responses.</w:t>
      </w:r>
    </w:p>
    <w:p>
      <w:pPr>
        <w:pStyle w:val="ListParagraph"/>
        <w:numPr>
          <w:ilvl w:val="0"/>
          <w:numId w:val="5"/>
        </w:numPr>
      </w:pPr>
      <w:r>
        <w:rPr>
          <w:rFonts w:ascii="Arial" w:cs="Arial" w:eastAsia="Arial" w:hAnsi="Arial"/>
          <w:sz w:val="22"/>
          <w:szCs w:val="22"/>
        </w:rPr>
        <w:t xml:space="preserve">Negative Testing - Invalid inputs, missing fields, and edge cases.</w:t>
      </w:r>
    </w:p>
    <w:p>
      <w:pPr>
        <w:pStyle w:val="ListParagraph"/>
        <w:numPr>
          <w:ilvl w:val="0"/>
          <w:numId w:val="5"/>
        </w:numPr>
      </w:pPr>
      <w:r>
        <w:rPr>
          <w:rFonts w:ascii="Arial" w:cs="Arial" w:eastAsia="Arial" w:hAnsi="Arial"/>
          <w:sz w:val="22"/>
          <w:szCs w:val="22"/>
        </w:rPr>
        <w:t xml:space="preserve">Integration Testing - Verify data flow across endpoints (create then retrieve).</w:t>
      </w:r>
    </w:p>
    <w:p>
      <w:pPr>
        <w:pStyle w:val="ListParagraph"/>
        <w:numPr>
          <w:ilvl w:val="0"/>
          <w:numId w:val="5"/>
        </w:numPr>
      </w:pPr>
      <w:r>
        <w:rPr>
          <w:rFonts w:ascii="Arial" w:cs="Arial" w:eastAsia="Arial" w:hAnsi="Arial"/>
          <w:sz w:val="22"/>
          <w:szCs w:val="22"/>
        </w:rPr>
        <w:t xml:space="preserve">Authentication Testing - Verify token-based and basic auth mechanisms.</w:t>
      </w:r>
    </w:p>
    <w:p>
      <w:pPr>
        <w:pStyle w:val="ListParagraph"/>
        <w:numPr>
          <w:ilvl w:val="0"/>
          <w:numId w:val="5"/>
        </w:numPr>
      </w:pPr>
      <w:r>
        <w:rPr>
          <w:rFonts w:ascii="Arial" w:cs="Arial" w:eastAsia="Arial" w:hAnsi="Arial"/>
          <w:sz w:val="22"/>
          <w:szCs w:val="22"/>
        </w:rPr>
        <w:t xml:space="preserve">Boundary Value Analysis - Test input values at their limits.</w:t>
      </w:r>
    </w:p>
    <w:p>
      <w:pPr>
        <w:pStyle w:val="ListParagraph"/>
        <w:numPr>
          <w:ilvl w:val="0"/>
          <w:numId w:val="5"/>
        </w:numPr>
      </w:pPr>
      <w:r>
        <w:rPr>
          <w:rFonts w:ascii="Arial" w:cs="Arial" w:eastAsia="Arial" w:hAnsi="Arial"/>
          <w:sz w:val="22"/>
          <w:szCs w:val="22"/>
        </w:rPr>
        <w:t xml:space="preserve">Error Guessing - Identify possible errors based on experience.</w:t>
      </w:r>
    </w:p>
    <w:p>
      <w:pPr>
        <w:pStyle w:val="Heading2"/>
      </w:pPr>
      <w:r>
        <w:t xml:space="preserve">Tools</w:t>
      </w:r>
    </w:p>
    <w:p>
      <w:pPr>
        <w:pStyle w:val="ListParagraph"/>
        <w:numPr>
          <w:ilvl w:val="0"/>
          <w:numId w:val="6"/>
        </w:numPr>
      </w:pPr>
      <w:r>
        <w:rPr>
          <w:rFonts w:ascii="Arial" w:cs="Arial" w:eastAsia="Arial" w:hAnsi="Arial"/>
          <w:sz w:val="22"/>
          <w:szCs w:val="22"/>
        </w:rPr>
        <w:t xml:space="preserve">Postman - API request creation, execution, and assertions.</w:t>
      </w:r>
    </w:p>
    <w:p>
      <w:pPr>
        <w:pStyle w:val="ListParagraph"/>
        <w:numPr>
          <w:ilvl w:val="0"/>
          <w:numId w:val="6"/>
        </w:numPr>
      </w:pPr>
      <w:r>
        <w:rPr>
          <w:rFonts w:ascii="Arial" w:cs="Arial" w:eastAsia="Arial" w:hAnsi="Arial"/>
          <w:sz w:val="22"/>
          <w:szCs w:val="22"/>
        </w:rPr>
        <w:t xml:space="preserve">Microsoft Excel - Test case design and management.</w:t>
      </w:r>
    </w:p>
    <w:p>
      <w:pPr>
        <w:pStyle w:val="ListParagraph"/>
        <w:numPr>
          <w:ilvl w:val="0"/>
          <w:numId w:val="6"/>
        </w:numPr>
      </w:pPr>
      <w:r>
        <w:rPr>
          <w:rFonts w:ascii="Arial" w:cs="Arial" w:eastAsia="Arial" w:hAnsi="Arial"/>
          <w:sz w:val="22"/>
          <w:szCs w:val="22"/>
        </w:rPr>
        <w:t xml:space="preserve">Trello - Task tracking and project management.</w:t>
      </w:r>
    </w:p>
    <w:p>
      <w:pPr>
        <w:pStyle w:val="Heading1"/>
      </w:pPr>
      <w:r>
        <w:t xml:space="preserve">Defect Management</w:t>
      </w:r>
    </w:p>
    <w:p>
      <w:pPr>
        <w:spacing w:after="120"/>
      </w:pPr>
      <w:r>
        <w:rPr>
          <w:rFonts w:ascii="Arial" w:cs="Arial" w:eastAsia="Arial" w:hAnsi="Arial"/>
          <w:sz w:val="22"/>
          <w:szCs w:val="22"/>
        </w:rPr>
        <w:t xml:space="preserve">All identified defects will be documented and reported. Each defect report will include:</w:t>
      </w:r>
    </w:p>
    <w:p>
      <w:pPr>
        <w:pStyle w:val="ListParagraph"/>
        <w:numPr>
          <w:ilvl w:val="0"/>
          <w:numId w:val="7"/>
        </w:numPr>
      </w:pPr>
      <w:r>
        <w:rPr>
          <w:rFonts w:ascii="Arial" w:cs="Arial" w:eastAsia="Arial" w:hAnsi="Arial"/>
          <w:sz w:val="22"/>
          <w:szCs w:val="22"/>
        </w:rPr>
        <w:t xml:space="preserve">Bug ID</w:t>
      </w:r>
    </w:p>
    <w:p>
      <w:pPr>
        <w:pStyle w:val="ListParagraph"/>
        <w:numPr>
          <w:ilvl w:val="0"/>
          <w:numId w:val="7"/>
        </w:numPr>
      </w:pPr>
      <w:r>
        <w:rPr>
          <w:rFonts w:ascii="Arial" w:cs="Arial" w:eastAsia="Arial" w:hAnsi="Arial"/>
          <w:sz w:val="22"/>
          <w:szCs w:val="22"/>
        </w:rPr>
        <w:t xml:space="preserve">Bug description</w:t>
      </w:r>
    </w:p>
    <w:p>
      <w:pPr>
        <w:pStyle w:val="ListParagraph"/>
        <w:numPr>
          <w:ilvl w:val="0"/>
          <w:numId w:val="7"/>
        </w:numPr>
      </w:pPr>
      <w:r>
        <w:rPr>
          <w:rFonts w:ascii="Arial" w:cs="Arial" w:eastAsia="Arial" w:hAnsi="Arial"/>
          <w:sz w:val="22"/>
          <w:szCs w:val="22"/>
        </w:rPr>
        <w:t xml:space="preserve">API endpoint affected</w:t>
      </w:r>
    </w:p>
    <w:p>
      <w:pPr>
        <w:pStyle w:val="ListParagraph"/>
        <w:numPr>
          <w:ilvl w:val="0"/>
          <w:numId w:val="7"/>
        </w:numPr>
      </w:pPr>
      <w:r>
        <w:rPr>
          <w:rFonts w:ascii="Arial" w:cs="Arial" w:eastAsia="Arial" w:hAnsi="Arial"/>
          <w:sz w:val="22"/>
          <w:szCs w:val="22"/>
        </w:rPr>
        <w:t xml:space="preserve">Request details (method, headers, body)</w:t>
      </w:r>
    </w:p>
    <w:p>
      <w:pPr>
        <w:pStyle w:val="ListParagraph"/>
        <w:numPr>
          <w:ilvl w:val="0"/>
          <w:numId w:val="7"/>
        </w:numPr>
      </w:pPr>
      <w:r>
        <w:rPr>
          <w:rFonts w:ascii="Arial" w:cs="Arial" w:eastAsia="Arial" w:hAnsi="Arial"/>
          <w:sz w:val="22"/>
          <w:szCs w:val="22"/>
        </w:rPr>
        <w:t xml:space="preserve">Expected result</w:t>
      </w:r>
    </w:p>
    <w:p>
      <w:pPr>
        <w:pStyle w:val="ListParagraph"/>
        <w:numPr>
          <w:ilvl w:val="0"/>
          <w:numId w:val="7"/>
        </w:numPr>
      </w:pPr>
      <w:r>
        <w:rPr>
          <w:rFonts w:ascii="Arial" w:cs="Arial" w:eastAsia="Arial" w:hAnsi="Arial"/>
          <w:sz w:val="22"/>
          <w:szCs w:val="22"/>
        </w:rPr>
        <w:t xml:space="preserve">Actual result</w:t>
      </w:r>
    </w:p>
    <w:p>
      <w:pPr>
        <w:pStyle w:val="ListParagraph"/>
        <w:numPr>
          <w:ilvl w:val="0"/>
          <w:numId w:val="7"/>
        </w:numPr>
      </w:pPr>
      <w:r>
        <w:rPr>
          <w:rFonts w:ascii="Arial" w:cs="Arial" w:eastAsia="Arial" w:hAnsi="Arial"/>
          <w:sz w:val="22"/>
          <w:szCs w:val="22"/>
        </w:rPr>
        <w:t xml:space="preserve">Severity level (Critical, Major, Minor, Trivial)</w:t>
      </w:r>
    </w:p>
    <w:p>
      <w:pPr>
        <w:pStyle w:val="Heading1"/>
      </w:pPr>
      <w:r>
        <w:t xml:space="preserve">Test Criteria</w:t>
      </w:r>
    </w:p>
    <w:p>
      <w:pPr>
        <w:pStyle w:val="Heading2"/>
      </w:pPr>
      <w:r>
        <w:t xml:space="preserve">Entry Criteria</w:t>
      </w:r>
    </w:p>
    <w:p>
      <w:pPr>
        <w:pStyle w:val="ListParagraph"/>
        <w:numPr>
          <w:ilvl w:val="0"/>
          <w:numId w:val="8"/>
        </w:numPr>
      </w:pPr>
      <w:r>
        <w:rPr>
          <w:rFonts w:ascii="Arial" w:cs="Arial" w:eastAsia="Arial" w:hAnsi="Arial"/>
          <w:sz w:val="22"/>
          <w:szCs w:val="22"/>
        </w:rPr>
        <w:t xml:space="preserve">API is deployed and accessible at the base URL.</w:t>
      </w:r>
    </w:p>
    <w:p>
      <w:pPr>
        <w:pStyle w:val="ListParagraph"/>
        <w:numPr>
          <w:ilvl w:val="0"/>
          <w:numId w:val="8"/>
        </w:numPr>
      </w:pPr>
      <w:r>
        <w:rPr>
          <w:rFonts w:ascii="Arial" w:cs="Arial" w:eastAsia="Arial" w:hAnsi="Arial"/>
          <w:sz w:val="22"/>
          <w:szCs w:val="22"/>
        </w:rPr>
        <w:t xml:space="preserve">API documentation is available and reviewed.</w:t>
      </w:r>
    </w:p>
    <w:p>
      <w:pPr>
        <w:pStyle w:val="ListParagraph"/>
        <w:numPr>
          <w:ilvl w:val="0"/>
          <w:numId w:val="8"/>
        </w:numPr>
      </w:pPr>
      <w:r>
        <w:rPr>
          <w:rFonts w:ascii="Arial" w:cs="Arial" w:eastAsia="Arial" w:hAnsi="Arial"/>
          <w:sz w:val="22"/>
          <w:szCs w:val="22"/>
        </w:rPr>
        <w:t xml:space="preserve">Postman workspace is set up with environment variables.</w:t>
      </w:r>
    </w:p>
    <w:p>
      <w:pPr>
        <w:pStyle w:val="ListParagraph"/>
        <w:numPr>
          <w:ilvl w:val="0"/>
          <w:numId w:val="8"/>
        </w:numPr>
      </w:pPr>
      <w:r>
        <w:rPr>
          <w:rFonts w:ascii="Arial" w:cs="Arial" w:eastAsia="Arial" w:hAnsi="Arial"/>
          <w:sz w:val="22"/>
          <w:szCs w:val="22"/>
        </w:rPr>
        <w:t xml:space="preserve">Test cases are designed and reviewed.</w:t>
      </w:r>
    </w:p>
    <w:p>
      <w:pPr>
        <w:pStyle w:val="ListParagraph"/>
        <w:numPr>
          <w:ilvl w:val="0"/>
          <w:numId w:val="8"/>
        </w:numPr>
      </w:pPr>
      <w:r>
        <w:rPr>
          <w:rFonts w:ascii="Arial" w:cs="Arial" w:eastAsia="Arial" w:hAnsi="Arial"/>
          <w:sz w:val="22"/>
          <w:szCs w:val="22"/>
        </w:rPr>
        <w:t xml:space="preserve">Valid authentication credentials are available.</w:t>
      </w:r>
    </w:p>
    <w:p>
      <w:pPr>
        <w:pStyle w:val="Heading2"/>
      </w:pPr>
      <w:r>
        <w:t xml:space="preserve">Exit Criteria</w:t>
      </w:r>
    </w:p>
    <w:p>
      <w:pPr>
        <w:pStyle w:val="ListParagraph"/>
        <w:numPr>
          <w:ilvl w:val="0"/>
          <w:numId w:val="9"/>
        </w:numPr>
      </w:pPr>
      <w:r>
        <w:rPr>
          <w:rFonts w:ascii="Arial" w:cs="Arial" w:eastAsia="Arial" w:hAnsi="Arial"/>
          <w:sz w:val="22"/>
          <w:szCs w:val="22"/>
        </w:rPr>
        <w:t xml:space="preserve">All planned test cases are executed.</w:t>
      </w:r>
    </w:p>
    <w:p>
      <w:pPr>
        <w:pStyle w:val="ListParagraph"/>
        <w:numPr>
          <w:ilvl w:val="0"/>
          <w:numId w:val="9"/>
        </w:numPr>
      </w:pPr>
      <w:r>
        <w:rPr>
          <w:rFonts w:ascii="Arial" w:cs="Arial" w:eastAsia="Arial" w:hAnsi="Arial"/>
          <w:sz w:val="22"/>
          <w:szCs w:val="22"/>
        </w:rPr>
        <w:t xml:space="preserve">All critical and major defects are documented.</w:t>
      </w:r>
    </w:p>
    <w:p>
      <w:pPr>
        <w:pStyle w:val="ListParagraph"/>
        <w:numPr>
          <w:ilvl w:val="0"/>
          <w:numId w:val="9"/>
        </w:numPr>
      </w:pPr>
      <w:r>
        <w:rPr>
          <w:rFonts w:ascii="Arial" w:cs="Arial" w:eastAsia="Arial" w:hAnsi="Arial"/>
          <w:sz w:val="22"/>
          <w:szCs w:val="22"/>
        </w:rPr>
        <w:t xml:space="preserve">Test results are recorded for all endpoints.</w:t>
      </w:r>
    </w:p>
    <w:p>
      <w:pPr>
        <w:pStyle w:val="ListParagraph"/>
        <w:numPr>
          <w:ilvl w:val="0"/>
          <w:numId w:val="9"/>
        </w:numPr>
      </w:pPr>
      <w:r>
        <w:rPr>
          <w:rFonts w:ascii="Arial" w:cs="Arial" w:eastAsia="Arial" w:hAnsi="Arial"/>
          <w:sz w:val="22"/>
          <w:szCs w:val="22"/>
        </w:rPr>
        <w:t xml:space="preserve">Core CRUD operations are verified as working.</w:t>
      </w:r>
    </w:p>
    <w:p>
      <w:pPr>
        <w:pStyle w:val="ListParagraph"/>
        <w:numPr>
          <w:ilvl w:val="0"/>
          <w:numId w:val="9"/>
        </w:numPr>
      </w:pPr>
      <w:r>
        <w:rPr>
          <w:rFonts w:ascii="Arial" w:cs="Arial" w:eastAsia="Arial" w:hAnsi="Arial"/>
          <w:sz w:val="22"/>
          <w:szCs w:val="22"/>
        </w:rPr>
        <w:t xml:space="preserve">The test summary report is completed.</w:t>
      </w:r>
    </w:p>
    <w:p>
      <w:pPr>
        <w:pStyle w:val="Heading1"/>
      </w:pPr>
      <w:r>
        <w:t xml:space="preserve">Test Deliverables</w:t>
      </w:r>
    </w:p>
    <w:p>
      <w:pPr>
        <w:spacing w:after="120"/>
      </w:pPr>
      <w:r>
        <w:rPr>
          <w:rFonts w:ascii="Arial" w:cs="Arial" w:eastAsia="Arial" w:hAnsi="Arial"/>
          <w:sz w:val="22"/>
          <w:szCs w:val="22"/>
        </w:rPr>
        <w:t xml:space="preserve">Before Testing: Test plan, test cases in Excel, Postman workspace setup, environment variables configured.</w:t>
      </w:r>
    </w:p>
    <w:p>
      <w:pPr>
        <w:spacing w:after="120"/>
      </w:pPr>
      <w:r>
        <w:rPr>
          <w:rFonts w:ascii="Arial" w:cs="Arial" w:eastAsia="Arial" w:hAnsi="Arial"/>
          <w:sz w:val="22"/>
          <w:szCs w:val="22"/>
        </w:rPr>
        <w:t xml:space="preserve">During Testing: Postman collection with requests and assertions, defect reports, test execution logs.</w:t>
      </w:r>
    </w:p>
    <w:p>
      <w:pPr>
        <w:spacing w:after="120"/>
      </w:pPr>
      <w:r>
        <w:rPr>
          <w:rFonts w:ascii="Arial" w:cs="Arial" w:eastAsia="Arial" w:hAnsi="Arial"/>
          <w:sz w:val="22"/>
          <w:szCs w:val="22"/>
        </w:rPr>
        <w:t xml:space="preserve">After Testing: Test summary report, RTM (Requirements Traceability Matrix), final Postman collection.</w:t>
      </w:r>
    </w:p>
    <w:p>
      <w:pPr>
        <w:pStyle w:val="Heading1"/>
      </w:pPr>
      <w:r>
        <w:t xml:space="preserve">Testing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shd w:fill="2F5496" w:val="clear"/>
            <w:tcMar>
              <w:top w:type="dxa" w:w="80"/>
              <w:left w:type="dxa" w:w="120"/>
              <w:bottom w:type="dxa" w:w="80"/>
              <w:right w:type="dxa" w:w="120"/>
            </w:tcMar>
          </w:tcPr>
          <w:p>
            <w:r>
              <w:rPr>
                <w:rFonts w:ascii="Arial" w:cs="Arial" w:eastAsia="Arial" w:hAnsi="Arial"/>
                <w:b/>
                <w:bCs/>
                <w:color w:val="FFFFFF"/>
                <w:sz w:val="22"/>
                <w:szCs w:val="22"/>
              </w:rPr>
              <w:t xml:space="preserve">Phase</w:t>
            </w:r>
          </w:p>
        </w:tc>
        <w:tc>
          <w:tcPr>
            <w:tcW w:type="dxa" w:w="4680"/>
            <w:tcBorders>
              <w:top w:val="single" w:color="999999" w:sz="1"/>
              <w:left w:val="single" w:color="999999" w:sz="1"/>
              <w:bottom w:val="single" w:color="999999" w:sz="1"/>
              <w:right w:val="single" w:color="999999" w:sz="1"/>
            </w:tcBorders>
            <w:shd w:fill="2F5496" w:val="clear"/>
            <w:tcMar>
              <w:top w:type="dxa" w:w="80"/>
              <w:left w:type="dxa" w:w="120"/>
              <w:bottom w:type="dxa" w:w="80"/>
              <w:right w:type="dxa" w:w="120"/>
            </w:tcMar>
          </w:tcPr>
          <w:p>
            <w:r>
              <w:rPr>
                <w:rFonts w:ascii="Arial" w:cs="Arial" w:eastAsia="Arial" w:hAnsi="Arial"/>
                <w:b/>
                <w:bCs/>
                <w:color w:val="FFFFFF"/>
                <w:sz w:val="22"/>
                <w:szCs w:val="22"/>
              </w:rPr>
              <w:t xml:space="preserve">Date</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2"/>
                <w:szCs w:val="22"/>
              </w:rPr>
              <w:t xml:space="preserve">Test Planning</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2"/>
                <w:szCs w:val="22"/>
              </w:rPr>
              <w:t xml:space="preserve">April 13, 2026</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2"/>
                <w:szCs w:val="22"/>
              </w:rPr>
              <w:t xml:space="preserve">Test Case Design</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2"/>
                <w:szCs w:val="22"/>
              </w:rPr>
              <w:t xml:space="preserve">April 13 - April 14, 2026</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2"/>
                <w:szCs w:val="22"/>
              </w:rPr>
              <w:t xml:space="preserve">Environment Setup</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2"/>
                <w:szCs w:val="22"/>
              </w:rPr>
              <w:t xml:space="preserve">April 13, 2026</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2"/>
                <w:szCs w:val="22"/>
              </w:rPr>
              <w:t xml:space="preserve">Test Execution</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2"/>
                <w:szCs w:val="22"/>
              </w:rPr>
              <w:t xml:space="preserve">April 14 - April 15, 2026</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2"/>
                <w:szCs w:val="22"/>
              </w:rPr>
              <w:t xml:space="preserve">Defect Reporting</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2"/>
                <w:szCs w:val="22"/>
              </w:rPr>
              <w:t xml:space="preserve">April 14 - April 16, 2026</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2"/>
                <w:szCs w:val="22"/>
              </w:rPr>
              <w:t xml:space="preserve">Test Closure</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2"/>
                <w:szCs w:val="22"/>
              </w:rPr>
              <w:t xml:space="preserve">April 16, 2026</w:t>
            </w:r>
          </w:p>
        </w:tc>
      </w:tr>
    </w:tbl>
    <w:p>
      <w:pPr>
        <w:spacing w:before="200"/>
      </w:pPr>
    </w:p>
    <w:p>
      <w:pPr>
        <w:pStyle w:val="Heading1"/>
      </w:pPr>
      <w:r>
        <w:t xml:space="preserve">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shd w:fill="2F5496" w:val="clear"/>
            <w:tcMar>
              <w:top w:type="dxa" w:w="80"/>
              <w:left w:type="dxa" w:w="120"/>
              <w:bottom w:type="dxa" w:w="80"/>
              <w:right w:type="dxa" w:w="120"/>
            </w:tcMar>
          </w:tcPr>
          <w:p>
            <w:r>
              <w:rPr>
                <w:rFonts w:ascii="Arial" w:cs="Arial" w:eastAsia="Arial" w:hAnsi="Arial"/>
                <w:b/>
                <w:bCs/>
                <w:color w:val="FFFFFF"/>
                <w:sz w:val="22"/>
                <w:szCs w:val="22"/>
              </w:rPr>
              <w:t xml:space="preserve">Milestone</w:t>
            </w:r>
          </w:p>
        </w:tc>
        <w:tc>
          <w:tcPr>
            <w:tcW w:type="dxa" w:w="4680"/>
            <w:tcBorders>
              <w:top w:val="single" w:color="999999" w:sz="1"/>
              <w:left w:val="single" w:color="999999" w:sz="1"/>
              <w:bottom w:val="single" w:color="999999" w:sz="1"/>
              <w:right w:val="single" w:color="999999" w:sz="1"/>
            </w:tcBorders>
            <w:shd w:fill="2F5496" w:val="clear"/>
            <w:tcMar>
              <w:top w:type="dxa" w:w="80"/>
              <w:left w:type="dxa" w:w="120"/>
              <w:bottom w:type="dxa" w:w="80"/>
              <w:right w:type="dxa" w:w="120"/>
            </w:tcMar>
          </w:tcPr>
          <w:p>
            <w:r>
              <w:rPr>
                <w:rFonts w:ascii="Arial" w:cs="Arial" w:eastAsia="Arial" w:hAnsi="Arial"/>
                <w:b/>
                <w:bCs/>
                <w:color w:val="FFFFFF"/>
                <w:sz w:val="22"/>
                <w:szCs w:val="22"/>
              </w:rPr>
              <w:t xml:space="preserve">Date</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2"/>
                <w:szCs w:val="22"/>
              </w:rPr>
              <w:t xml:space="preserve">Test Plan Sign-Off</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2"/>
                <w:szCs w:val="22"/>
              </w:rPr>
              <w:t xml:space="preserve">April 13, 2026</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2"/>
                <w:szCs w:val="22"/>
              </w:rPr>
              <w:t xml:space="preserve">Test Case Review</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2"/>
                <w:szCs w:val="22"/>
              </w:rPr>
              <w:t xml:space="preserve">April 14, 2026</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2"/>
                <w:szCs w:val="22"/>
              </w:rPr>
              <w:t xml:space="preserve">First Test Execution Cycle Complete</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2"/>
                <w:szCs w:val="22"/>
              </w:rPr>
              <w:t xml:space="preserve">April 15, 2026</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2"/>
                <w:szCs w:val="22"/>
              </w:rPr>
              <w:t xml:space="preserve">Final Test Report Submission</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2"/>
                <w:szCs w:val="22"/>
              </w:rPr>
              <w:t xml:space="preserve">April 16, 2026</w:t>
            </w:r>
          </w:p>
        </w:tc>
      </w:tr>
    </w:tbl>
    <w:p>
      <w:pPr>
        <w:spacing w:before="200"/>
      </w:pPr>
    </w:p>
    <w:p>
      <w:pPr>
        <w:pStyle w:val="Heading1"/>
      </w:pPr>
      <w:r>
        <w:t xml:space="preserve">Resources</w:t>
      </w:r>
    </w:p>
    <w:p>
      <w:pPr>
        <w:pStyle w:val="Heading2"/>
      </w:pPr>
      <w:r>
        <w:t xml:space="preserve">Human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c>
          <w:tcPr>
            <w:tcW w:type="dxa" w:w="2340"/>
            <w:tcBorders>
              <w:top w:val="single" w:color="999999" w:sz="1"/>
              <w:left w:val="single" w:color="999999" w:sz="1"/>
              <w:bottom w:val="single" w:color="999999" w:sz="1"/>
              <w:right w:val="single" w:color="999999" w:sz="1"/>
            </w:tcBorders>
            <w:shd w:fill="2F5496" w:val="clear"/>
            <w:tcMar>
              <w:top w:type="dxa" w:w="80"/>
              <w:left w:type="dxa" w:w="120"/>
              <w:bottom w:type="dxa" w:w="80"/>
              <w:right w:type="dxa" w:w="120"/>
            </w:tcMar>
          </w:tcPr>
          <w:p>
            <w:r>
              <w:rPr>
                <w:rFonts w:ascii="Arial" w:cs="Arial" w:eastAsia="Arial" w:hAnsi="Arial"/>
                <w:b/>
                <w:bCs/>
                <w:color w:val="FFFFFF"/>
                <w:sz w:val="22"/>
                <w:szCs w:val="22"/>
              </w:rPr>
              <w:t xml:space="preserve">Role</w:t>
            </w:r>
          </w:p>
        </w:tc>
        <w:tc>
          <w:tcPr>
            <w:tcW w:type="dxa" w:w="1560"/>
            <w:tcBorders>
              <w:top w:val="single" w:color="999999" w:sz="1"/>
              <w:left w:val="single" w:color="999999" w:sz="1"/>
              <w:bottom w:val="single" w:color="999999" w:sz="1"/>
              <w:right w:val="single" w:color="999999" w:sz="1"/>
            </w:tcBorders>
            <w:shd w:fill="2F5496" w:val="clear"/>
            <w:tcMar>
              <w:top w:type="dxa" w:w="80"/>
              <w:left w:type="dxa" w:w="120"/>
              <w:bottom w:type="dxa" w:w="80"/>
              <w:right w:type="dxa" w:w="120"/>
            </w:tcMar>
          </w:tcPr>
          <w:p>
            <w:r>
              <w:rPr>
                <w:rFonts w:ascii="Arial" w:cs="Arial" w:eastAsia="Arial" w:hAnsi="Arial"/>
                <w:b/>
                <w:bCs/>
                <w:color w:val="FFFFFF"/>
                <w:sz w:val="22"/>
                <w:szCs w:val="22"/>
              </w:rPr>
              <w:t xml:space="preserve">Quantity</w:t>
            </w:r>
          </w:p>
        </w:tc>
        <w:tc>
          <w:tcPr>
            <w:tcW w:type="dxa" w:w="5460"/>
            <w:tcBorders>
              <w:top w:val="single" w:color="999999" w:sz="1"/>
              <w:left w:val="single" w:color="999999" w:sz="1"/>
              <w:bottom w:val="single" w:color="999999" w:sz="1"/>
              <w:right w:val="single" w:color="999999" w:sz="1"/>
            </w:tcBorders>
            <w:shd w:fill="2F5496" w:val="clear"/>
            <w:tcMar>
              <w:top w:type="dxa" w:w="80"/>
              <w:left w:type="dxa" w:w="120"/>
              <w:bottom w:type="dxa" w:w="80"/>
              <w:right w:type="dxa" w:w="120"/>
            </w:tcMar>
          </w:tcPr>
          <w:p>
            <w:r>
              <w:rPr>
                <w:rFonts w:ascii="Arial" w:cs="Arial" w:eastAsia="Arial" w:hAnsi="Arial"/>
                <w:b/>
                <w:bCs/>
                <w:color w:val="FFFFFF"/>
                <w:sz w:val="22"/>
                <w:szCs w:val="22"/>
              </w:rPr>
              <w:t xml:space="preserve">Responsibilities</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2"/>
                <w:szCs w:val="22"/>
              </w:rPr>
              <w:t xml:space="preserve">QA Lead</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2"/>
                <w:szCs w:val="22"/>
              </w:rPr>
              <w:t xml:space="preserve">1</w:t>
            </w:r>
          </w:p>
        </w:tc>
        <w:tc>
          <w:tcPr>
            <w:tcW w:type="dxa" w:w="54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2"/>
                <w:szCs w:val="22"/>
              </w:rPr>
              <w:t xml:space="preserve">Defining the test strategy, reviewing test cases, managing progress, and final sign-off.</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2"/>
                <w:szCs w:val="22"/>
              </w:rPr>
              <w:t xml:space="preserve">QA Engineer</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2"/>
                <w:szCs w:val="22"/>
              </w:rPr>
              <w:t xml:space="preserve">4</w:t>
            </w:r>
          </w:p>
        </w:tc>
        <w:tc>
          <w:tcPr>
            <w:tcW w:type="dxa" w:w="54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2"/>
                <w:szCs w:val="22"/>
              </w:rPr>
              <w:t xml:space="preserve">Designing test cases, creating Postman requests, writing assertions, and executing tests.</w:t>
            </w:r>
          </w:p>
        </w:tc>
      </w:tr>
    </w:tbl>
    <w:p>
      <w:pPr>
        <w:pStyle w:val="Heading2"/>
      </w:pPr>
      <w:r>
        <w:t xml:space="preserve">Software &amp; Tooling Resources</w:t>
      </w:r>
    </w:p>
    <w:p>
      <w:pPr>
        <w:pStyle w:val="ListParagraph"/>
        <w:numPr>
          <w:ilvl w:val="0"/>
          <w:numId w:val="2"/>
        </w:numPr>
      </w:pPr>
      <w:r>
        <w:rPr>
          <w:rFonts w:ascii="Arial" w:cs="Arial" w:eastAsia="Arial" w:hAnsi="Arial"/>
          <w:sz w:val="22"/>
          <w:szCs w:val="22"/>
        </w:rPr>
        <w:t xml:space="preserve">Postman: Creating and executing API requests with assertions.</w:t>
      </w:r>
    </w:p>
    <w:p>
      <w:pPr>
        <w:pStyle w:val="ListParagraph"/>
        <w:numPr>
          <w:ilvl w:val="0"/>
          <w:numId w:val="2"/>
        </w:numPr>
      </w:pPr>
      <w:r>
        <w:rPr>
          <w:rFonts w:ascii="Arial" w:cs="Arial" w:eastAsia="Arial" w:hAnsi="Arial"/>
          <w:sz w:val="22"/>
          <w:szCs w:val="22"/>
        </w:rPr>
        <w:t xml:space="preserve">Microsoft Excel: Writing and managing test cases.</w:t>
      </w:r>
    </w:p>
    <w:p>
      <w:pPr>
        <w:pStyle w:val="ListParagraph"/>
        <w:numPr>
          <w:ilvl w:val="0"/>
          <w:numId w:val="2"/>
        </w:numPr>
      </w:pPr>
      <w:r>
        <w:rPr>
          <w:rFonts w:ascii="Arial" w:cs="Arial" w:eastAsia="Arial" w:hAnsi="Arial"/>
          <w:sz w:val="22"/>
          <w:szCs w:val="22"/>
        </w:rPr>
        <w:t xml:space="preserve">Trello: Task tracking and team coordination.</w:t>
      </w:r>
    </w:p>
    <w:p>
      <w:pPr>
        <w:pStyle w:val="Heading2"/>
      </w:pPr>
      <w:r>
        <w:t xml:space="preserve">Environment Resources</w:t>
      </w:r>
    </w:p>
    <w:p>
      <w:pPr>
        <w:pStyle w:val="ListParagraph"/>
        <w:numPr>
          <w:ilvl w:val="0"/>
          <w:numId w:val="3"/>
        </w:numPr>
      </w:pPr>
      <w:r>
        <w:rPr>
          <w:rFonts w:ascii="Arial" w:cs="Arial" w:eastAsia="Arial" w:hAnsi="Arial"/>
          <w:sz w:val="22"/>
          <w:szCs w:val="22"/>
        </w:rPr>
        <w:t xml:space="preserve">Base URL: https://restful-booker.herokuapp.com</w:t>
      </w:r>
    </w:p>
    <w:p>
      <w:pPr>
        <w:pStyle w:val="ListParagraph"/>
        <w:numPr>
          <w:ilvl w:val="0"/>
          <w:numId w:val="3"/>
        </w:numPr>
      </w:pPr>
      <w:r>
        <w:rPr>
          <w:rFonts w:ascii="Arial" w:cs="Arial" w:eastAsia="Arial" w:hAnsi="Arial"/>
          <w:sz w:val="22"/>
          <w:szCs w:val="22"/>
        </w:rPr>
        <w:t xml:space="preserve">Authentication: Username (admin) / Password (password123)</w:t>
      </w:r>
    </w:p>
    <w:p>
      <w:pPr>
        <w:pStyle w:val="ListParagraph"/>
        <w:numPr>
          <w:ilvl w:val="0"/>
          <w:numId w:val="3"/>
        </w:numPr>
      </w:pPr>
      <w:r>
        <w:rPr>
          <w:rFonts w:ascii="Arial" w:cs="Arial" w:eastAsia="Arial" w:hAnsi="Arial"/>
          <w:sz w:val="22"/>
          <w:szCs w:val="22"/>
        </w:rPr>
        <w:t xml:space="preserve">Authorization Methods: Token-based (Cookie) and Basic Auth</w:t>
      </w:r>
    </w:p>
    <w:p>
      <w:pPr>
        <w:pStyle w:val="Heading1"/>
      </w:pPr>
      <w:r>
        <w:t xml:space="preserve">Risks</w:t>
      </w:r>
    </w:p>
    <w:p>
      <w:pPr>
        <w:pStyle w:val="ListParagraph"/>
        <w:numPr>
          <w:ilvl w:val="0"/>
          <w:numId w:val="4"/>
        </w:numPr>
      </w:pPr>
      <w:r>
        <w:rPr>
          <w:rFonts w:ascii="Arial" w:cs="Arial" w:eastAsia="Arial" w:hAnsi="Arial"/>
          <w:sz w:val="22"/>
          <w:szCs w:val="22"/>
        </w:rPr>
        <w:t xml:space="preserve">API Availability: The Restful-Booker API is a public playground and may experience downtime or rate limiting.</w:t>
      </w:r>
    </w:p>
    <w:p>
      <w:pPr>
        <w:pStyle w:val="ListParagraph"/>
        <w:numPr>
          <w:ilvl w:val="0"/>
          <w:numId w:val="4"/>
        </w:numPr>
      </w:pPr>
      <w:r>
        <w:rPr>
          <w:rFonts w:ascii="Arial" w:cs="Arial" w:eastAsia="Arial" w:hAnsi="Arial"/>
          <w:sz w:val="22"/>
          <w:szCs w:val="22"/>
        </w:rPr>
        <w:t xml:space="preserve">Data Persistence: As a shared public API, booking data may be modified or deleted by other users at any time.</w:t>
      </w:r>
    </w:p>
    <w:p>
      <w:pPr>
        <w:pStyle w:val="ListParagraph"/>
        <w:numPr>
          <w:ilvl w:val="0"/>
          <w:numId w:val="4"/>
        </w:numPr>
      </w:pPr>
      <w:r>
        <w:rPr>
          <w:rFonts w:ascii="Arial" w:cs="Arial" w:eastAsia="Arial" w:hAnsi="Arial"/>
          <w:sz w:val="22"/>
          <w:szCs w:val="22"/>
        </w:rPr>
        <w:t xml:space="preserve">Time Constraints: Limited project duration (4 days) may reduce testing coverage.</w:t>
      </w:r>
    </w:p>
    <w:p>
      <w:pPr>
        <w:pStyle w:val="ListParagraph"/>
        <w:numPr>
          <w:ilvl w:val="0"/>
          <w:numId w:val="4"/>
        </w:numPr>
      </w:pPr>
      <w:r>
        <w:rPr>
          <w:rFonts w:ascii="Arial" w:cs="Arial" w:eastAsia="Arial" w:hAnsi="Arial"/>
          <w:sz w:val="22"/>
          <w:szCs w:val="22"/>
        </w:rPr>
        <w:t xml:space="preserve">Token Expiration: Auth tokens may expire during testing, requiring re-authentication.</w:t>
      </w:r>
    </w:p>
    <w:p>
      <w:pPr>
        <w:pStyle w:val="ListParagraph"/>
        <w:numPr>
          <w:ilvl w:val="0"/>
          <w:numId w:val="4"/>
        </w:numPr>
      </w:pPr>
      <w:r>
        <w:rPr>
          <w:rFonts w:ascii="Arial" w:cs="Arial" w:eastAsia="Arial" w:hAnsi="Arial"/>
          <w:sz w:val="22"/>
          <w:szCs w:val="22"/>
        </w:rPr>
        <w:t xml:space="preserve">Undocumented Behavior: The API may behave differently from documentation in some edge cases.</w:t>
      </w:r>
    </w:p>
    <w:p>
      <w:pPr>
        <w:pStyle w:val="Heading1"/>
      </w:pPr>
      <w:r>
        <w:t xml:space="preserve">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880"/>
        <w:gridCol w:w="1880"/>
      </w:tblGrid>
      <w:tr>
        <w:tc>
          <w:tcPr>
            <w:tcW w:type="dxa" w:w="2800"/>
            <w:tcBorders>
              <w:top w:val="single" w:color="999999" w:sz="1"/>
              <w:left w:val="single" w:color="999999" w:sz="1"/>
              <w:bottom w:val="single" w:color="999999" w:sz="1"/>
              <w:right w:val="single" w:color="999999" w:sz="1"/>
            </w:tcBorders>
            <w:shd w:fill="2F5496" w:val="clear"/>
            <w:tcMar>
              <w:top w:type="dxa" w:w="80"/>
              <w:left w:type="dxa" w:w="120"/>
              <w:bottom w:type="dxa" w:w="80"/>
              <w:right w:type="dxa" w:w="120"/>
            </w:tcMar>
          </w:tcPr>
          <w:p>
            <w:r>
              <w:rPr>
                <w:rFonts w:ascii="Arial" w:cs="Arial" w:eastAsia="Arial" w:hAnsi="Arial"/>
                <w:b/>
                <w:bCs/>
                <w:color w:val="FFFFFF"/>
                <w:sz w:val="22"/>
                <w:szCs w:val="22"/>
              </w:rPr>
              <w:t xml:space="preserve">Name</w:t>
            </w:r>
          </w:p>
        </w:tc>
        <w:tc>
          <w:tcPr>
            <w:tcW w:type="dxa" w:w="2800"/>
            <w:tcBorders>
              <w:top w:val="single" w:color="999999" w:sz="1"/>
              <w:left w:val="single" w:color="999999" w:sz="1"/>
              <w:bottom w:val="single" w:color="999999" w:sz="1"/>
              <w:right w:val="single" w:color="999999" w:sz="1"/>
            </w:tcBorders>
            <w:shd w:fill="2F5496" w:val="clear"/>
            <w:tcMar>
              <w:top w:type="dxa" w:w="80"/>
              <w:left w:type="dxa" w:w="120"/>
              <w:bottom w:type="dxa" w:w="80"/>
              <w:right w:type="dxa" w:w="120"/>
            </w:tcMar>
          </w:tcPr>
          <w:p>
            <w:r>
              <w:rPr>
                <w:rFonts w:ascii="Arial" w:cs="Arial" w:eastAsia="Arial" w:hAnsi="Arial"/>
                <w:b/>
                <w:bCs/>
                <w:color w:val="FFFFFF"/>
                <w:sz w:val="22"/>
                <w:szCs w:val="22"/>
              </w:rPr>
              <w:t xml:space="preserve">Role</w:t>
            </w:r>
          </w:p>
        </w:tc>
        <w:tc>
          <w:tcPr>
            <w:tcW w:type="dxa" w:w="1880"/>
            <w:tcBorders>
              <w:top w:val="single" w:color="999999" w:sz="1"/>
              <w:left w:val="single" w:color="999999" w:sz="1"/>
              <w:bottom w:val="single" w:color="999999" w:sz="1"/>
              <w:right w:val="single" w:color="999999" w:sz="1"/>
            </w:tcBorders>
            <w:shd w:fill="2F5496" w:val="clear"/>
            <w:tcMar>
              <w:top w:type="dxa" w:w="80"/>
              <w:left w:type="dxa" w:w="120"/>
              <w:bottom w:type="dxa" w:w="80"/>
              <w:right w:type="dxa" w:w="120"/>
            </w:tcMar>
          </w:tcPr>
          <w:p>
            <w:r>
              <w:rPr>
                <w:rFonts w:ascii="Arial" w:cs="Arial" w:eastAsia="Arial" w:hAnsi="Arial"/>
                <w:b/>
                <w:bCs/>
                <w:color w:val="FFFFFF"/>
                <w:sz w:val="22"/>
                <w:szCs w:val="22"/>
              </w:rPr>
              <w:t xml:space="preserve">Signature</w:t>
            </w:r>
          </w:p>
        </w:tc>
        <w:tc>
          <w:tcPr>
            <w:tcW w:type="dxa" w:w="1880"/>
            <w:tcBorders>
              <w:top w:val="single" w:color="999999" w:sz="1"/>
              <w:left w:val="single" w:color="999999" w:sz="1"/>
              <w:bottom w:val="single" w:color="999999" w:sz="1"/>
              <w:right w:val="single" w:color="999999" w:sz="1"/>
            </w:tcBorders>
            <w:shd w:fill="2F5496" w:val="clear"/>
            <w:tcMar>
              <w:top w:type="dxa" w:w="80"/>
              <w:left w:type="dxa" w:w="120"/>
              <w:bottom w:type="dxa" w:w="80"/>
              <w:right w:type="dxa" w:w="120"/>
            </w:tcMar>
          </w:tcPr>
          <w:p>
            <w:r>
              <w:rPr>
                <w:rFonts w:ascii="Arial" w:cs="Arial" w:eastAsia="Arial" w:hAnsi="Arial"/>
                <w:b/>
                <w:bCs/>
                <w:color w:val="FFFFFF"/>
                <w:sz w:val="22"/>
                <w:szCs w:val="22"/>
              </w:rPr>
              <w:t xml:space="preserve">Date</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2"/>
                <w:szCs w:val="22"/>
              </w:rPr>
              <w:t xml:space="preserve">Majed Hamed</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2"/>
                <w:szCs w:val="22"/>
              </w:rPr>
              <w:t xml:space="preserve">Evaluator</w:t>
            </w:r>
          </w:p>
        </w:tc>
        <w:tc>
          <w:tcPr>
            <w:tcW w:type="dxa" w:w="18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2"/>
                <w:szCs w:val="22"/>
              </w:rPr>
              <w:t xml:space="preserve"/>
            </w:r>
          </w:p>
        </w:tc>
        <w:tc>
          <w:tcPr>
            <w:tcW w:type="dxa" w:w="18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2"/>
                <w:szCs w:val="22"/>
              </w:rPr>
              <w:t xml:space="preserve"/>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2"/>
                <w:szCs w:val="22"/>
              </w:rPr>
              <w:t xml:space="preserve">Maamoun Soboh</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2"/>
                <w:szCs w:val="22"/>
              </w:rPr>
              <w:t xml:space="preserve">Evaluator</w:t>
            </w:r>
          </w:p>
        </w:tc>
        <w:tc>
          <w:tcPr>
            <w:tcW w:type="dxa" w:w="18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2"/>
                <w:szCs w:val="22"/>
              </w:rPr>
              <w:t xml:space="preserve"/>
            </w:r>
          </w:p>
        </w:tc>
        <w:tc>
          <w:tcPr>
            <w:tcW w:type="dxa" w:w="18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2"/>
                <w:szCs w:val="22"/>
              </w:rPr>
              <w:t xml:space="preserve"/>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2"/>
                <w:szCs w:val="22"/>
              </w:rPr>
              <w:t xml:space="preserve">Mohammad Akar</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2"/>
                <w:szCs w:val="22"/>
              </w:rPr>
              <w:t xml:space="preserve">Evaluator</w:t>
            </w:r>
          </w:p>
        </w:tc>
        <w:tc>
          <w:tcPr>
            <w:tcW w:type="dxa" w:w="18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2"/>
                <w:szCs w:val="22"/>
              </w:rPr>
              <w:t xml:space="preserve"/>
            </w:r>
          </w:p>
        </w:tc>
        <w:tc>
          <w:tcPr>
            <w:tcW w:type="dxa" w:w="18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2"/>
                <w:szCs w:val="22"/>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Restful-Booker API Test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F549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2026-04-14T12:21:29.373Z</dcterms:created>
  <dcterms:modified xsi:type="dcterms:W3CDTF">2026-04-14T12:21:29.374Z</dcterms:modified>
</cp:coreProperties>
</file>

<file path=docProps/custom.xml><?xml version="1.0" encoding="utf-8"?>
<Properties xmlns="http://schemas.openxmlformats.org/officeDocument/2006/custom-properties" xmlns:vt="http://schemas.openxmlformats.org/officeDocument/2006/docPropsVTypes"/>
</file>