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12663" w14:textId="77777777" w:rsidR="002506EE" w:rsidRDefault="002506EE">
      <w:pPr>
        <w:widowControl w:val="0"/>
        <w:pBdr>
          <w:top w:val="nil"/>
          <w:left w:val="nil"/>
          <w:bottom w:val="nil"/>
          <w:right w:val="nil"/>
          <w:between w:val="nil"/>
        </w:pBdr>
        <w:spacing w:after="0"/>
        <w:rPr>
          <w:rFonts w:ascii="Arial" w:eastAsia="Arial" w:hAnsi="Arial" w:cs="Arial"/>
          <w:color w:val="000000"/>
        </w:rPr>
      </w:pPr>
    </w:p>
    <w:p w14:paraId="50679C8C" w14:textId="77777777" w:rsidR="00717F6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 xml:space="preserve">PENGARUH PEMBERIAN PUPUK KOTORAN AYAM </w:t>
      </w:r>
    </w:p>
    <w:p w14:paraId="31ED8A4A" w14:textId="6A4E5A6B" w:rsidR="00717F6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TERHADAP PERTUMBUHAN TANAMAN CABAI (</w:t>
      </w:r>
      <w:r w:rsidRPr="00442BF1">
        <w:rPr>
          <w:rFonts w:ascii="Arial Narrow" w:eastAsia="Arial Narrow" w:hAnsi="Arial Narrow" w:cs="Arial Narrow"/>
          <w:b/>
          <w:i/>
          <w:sz w:val="28"/>
          <w:szCs w:val="28"/>
        </w:rPr>
        <w:t xml:space="preserve">Capsicum </w:t>
      </w:r>
      <w:r w:rsidR="00442BF1">
        <w:rPr>
          <w:rFonts w:ascii="Arial Narrow" w:eastAsia="Arial Narrow" w:hAnsi="Arial Narrow" w:cs="Arial Narrow"/>
          <w:b/>
          <w:i/>
          <w:sz w:val="28"/>
          <w:szCs w:val="28"/>
          <w:lang w:val="en-US"/>
        </w:rPr>
        <w:t>f</w:t>
      </w:r>
      <w:r w:rsidRPr="00442BF1">
        <w:rPr>
          <w:rFonts w:ascii="Arial Narrow" w:eastAsia="Arial Narrow" w:hAnsi="Arial Narrow" w:cs="Arial Narrow"/>
          <w:b/>
          <w:i/>
          <w:sz w:val="28"/>
          <w:szCs w:val="28"/>
        </w:rPr>
        <w:t>rutescens</w:t>
      </w:r>
      <w:r w:rsidRPr="00717F6E">
        <w:rPr>
          <w:rFonts w:ascii="Arial Narrow" w:eastAsia="Arial Narrow" w:hAnsi="Arial Narrow" w:cs="Arial Narrow"/>
          <w:b/>
          <w:sz w:val="28"/>
          <w:szCs w:val="28"/>
        </w:rPr>
        <w:t>)</w:t>
      </w:r>
    </w:p>
    <w:p w14:paraId="65A7E0DD" w14:textId="77777777" w:rsidR="002506EE" w:rsidRDefault="002506EE">
      <w:pPr>
        <w:spacing w:after="0" w:line="240" w:lineRule="auto"/>
        <w:jc w:val="center"/>
        <w:rPr>
          <w:rFonts w:ascii="Arial Narrow" w:eastAsia="Arial Narrow" w:hAnsi="Arial Narrow" w:cs="Arial Narrow"/>
          <w:sz w:val="18"/>
          <w:szCs w:val="18"/>
        </w:rPr>
      </w:pPr>
    </w:p>
    <w:p w14:paraId="76DD4B86" w14:textId="391F62A1" w:rsidR="002506E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EFFECT OF GIVING CHICKEN MANURE FERTILIZER ON THE GROWTH OF CHILI PLANTS (</w:t>
      </w:r>
      <w:r w:rsidRPr="004F71F1">
        <w:rPr>
          <w:rFonts w:ascii="Arial Narrow" w:eastAsia="Arial Narrow" w:hAnsi="Arial Narrow" w:cs="Arial Narrow"/>
          <w:b/>
          <w:i/>
          <w:sz w:val="28"/>
          <w:szCs w:val="28"/>
        </w:rPr>
        <w:t xml:space="preserve">Capsicum </w:t>
      </w:r>
      <w:r w:rsidR="00442BF1">
        <w:rPr>
          <w:rFonts w:ascii="Arial Narrow" w:eastAsia="Arial Narrow" w:hAnsi="Arial Narrow" w:cs="Arial Narrow"/>
          <w:b/>
          <w:i/>
          <w:sz w:val="28"/>
          <w:szCs w:val="28"/>
          <w:lang w:val="en-US"/>
        </w:rPr>
        <w:t>f</w:t>
      </w:r>
      <w:r w:rsidRPr="004F71F1">
        <w:rPr>
          <w:rFonts w:ascii="Arial Narrow" w:eastAsia="Arial Narrow" w:hAnsi="Arial Narrow" w:cs="Arial Narrow"/>
          <w:b/>
          <w:i/>
          <w:sz w:val="28"/>
          <w:szCs w:val="28"/>
        </w:rPr>
        <w:t>rutescens</w:t>
      </w:r>
      <w:r w:rsidRPr="00717F6E">
        <w:rPr>
          <w:rFonts w:ascii="Arial Narrow" w:eastAsia="Arial Narrow" w:hAnsi="Arial Narrow" w:cs="Arial Narrow"/>
          <w:b/>
          <w:sz w:val="28"/>
          <w:szCs w:val="28"/>
        </w:rPr>
        <w:t>)</w:t>
      </w:r>
    </w:p>
    <w:p w14:paraId="22A738D6"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4F0B3DAE" w14:textId="518482BB" w:rsidR="00717F6E" w:rsidRPr="00F076B8" w:rsidRDefault="00717F6E">
      <w:pPr>
        <w:spacing w:after="0" w:line="240" w:lineRule="auto"/>
        <w:jc w:val="center"/>
        <w:rPr>
          <w:rFonts w:ascii="Arial Narrow" w:eastAsia="Arial Narrow" w:hAnsi="Arial Narrow" w:cs="Arial Narrow"/>
          <w:b/>
          <w:lang w:val="en-US"/>
        </w:rPr>
      </w:pPr>
      <w:r w:rsidRPr="00717F6E">
        <w:rPr>
          <w:rFonts w:ascii="Arial Narrow" w:eastAsia="Arial Narrow" w:hAnsi="Arial Narrow" w:cs="Arial Narrow"/>
          <w:b/>
        </w:rPr>
        <w:t>Devi Nurlita Putri</w:t>
      </w:r>
      <w:r w:rsidR="00F076B8">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Triana</w:t>
      </w:r>
      <w:proofErr w:type="spellEnd"/>
      <w:r w:rsidR="00D36616">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Kartika</w:t>
      </w:r>
      <w:proofErr w:type="spellEnd"/>
      <w:r w:rsidR="00D36616">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Santi</w:t>
      </w:r>
      <w:proofErr w:type="spellEnd"/>
    </w:p>
    <w:p w14:paraId="7CFEC5FD" w14:textId="4C32AC5D" w:rsidR="008F246B" w:rsidRDefault="008F246B">
      <w:pPr>
        <w:spacing w:after="0" w:line="240" w:lineRule="auto"/>
        <w:jc w:val="center"/>
        <w:rPr>
          <w:rFonts w:ascii="Arial Narrow" w:eastAsia="Arial Narrow" w:hAnsi="Arial Narrow" w:cs="Arial Narrow"/>
        </w:rPr>
      </w:pPr>
      <w:r w:rsidRPr="008F246B">
        <w:rPr>
          <w:rFonts w:ascii="Arial Narrow" w:eastAsia="Arial Narrow" w:hAnsi="Arial Narrow" w:cs="Arial Narrow"/>
        </w:rPr>
        <w:t>Fakultas Keguaruan dan Ilmu Pendidikan Prodi Pendidikan Biologi</w:t>
      </w:r>
    </w:p>
    <w:p w14:paraId="08B8A468" w14:textId="3B5C974F" w:rsidR="00293181" w:rsidRPr="004C4E54" w:rsidRDefault="008F246B" w:rsidP="008F246B">
      <w:pPr>
        <w:spacing w:after="0" w:line="240" w:lineRule="auto"/>
        <w:jc w:val="center"/>
        <w:rPr>
          <w:rFonts w:ascii="Arial Narrow" w:eastAsia="Arial Narrow" w:hAnsi="Arial Narrow" w:cs="Arial Narrow"/>
          <w:color w:val="FF0000"/>
          <w:lang w:val="en-US"/>
        </w:rPr>
      </w:pPr>
      <w:r w:rsidRPr="004C4E54">
        <w:rPr>
          <w:rFonts w:ascii="Arial Narrow" w:eastAsia="Arial Narrow" w:hAnsi="Arial Narrow" w:cs="Arial Narrow"/>
          <w:color w:val="FF0000"/>
          <w:lang w:val="en-US"/>
        </w:rPr>
        <w:t>E-mail</w:t>
      </w:r>
      <w:r w:rsidR="004C4E54">
        <w:rPr>
          <w:rFonts w:ascii="Arial Narrow" w:eastAsia="Arial Narrow" w:hAnsi="Arial Narrow" w:cs="Arial Narrow"/>
          <w:color w:val="FF0000"/>
          <w:lang w:val="en-US"/>
        </w:rPr>
        <w:t xml:space="preserve"> </w:t>
      </w:r>
      <w:proofErr w:type="spellStart"/>
      <w:r w:rsidR="004C4E54">
        <w:rPr>
          <w:rFonts w:ascii="Arial Narrow" w:eastAsia="Arial Narrow" w:hAnsi="Arial Narrow" w:cs="Arial Narrow"/>
          <w:color w:val="FF0000"/>
          <w:lang w:val="en-US"/>
        </w:rPr>
        <w:t>Korespondensi</w:t>
      </w:r>
      <w:proofErr w:type="spellEnd"/>
      <w:r w:rsidRPr="004C4E54">
        <w:rPr>
          <w:rFonts w:ascii="Arial Narrow" w:eastAsia="Arial Narrow" w:hAnsi="Arial Narrow" w:cs="Arial Narrow"/>
          <w:color w:val="FF0000"/>
          <w:lang w:val="en-US"/>
        </w:rPr>
        <w:t xml:space="preserve">: </w:t>
      </w:r>
      <w:r w:rsidR="00717F6E" w:rsidRPr="004C4E54">
        <w:rPr>
          <w:rFonts w:ascii="Arial Narrow" w:eastAsia="Arial Narrow" w:hAnsi="Arial Narrow" w:cs="Arial Narrow"/>
          <w:color w:val="FF0000"/>
          <w:lang w:val="en-US"/>
        </w:rPr>
        <w:t>...................</w:t>
      </w:r>
      <w:r w:rsidRPr="004C4E54">
        <w:rPr>
          <w:rFonts w:ascii="Arial Narrow" w:eastAsia="Arial Narrow" w:hAnsi="Arial Narrow" w:cs="Arial Narrow"/>
          <w:color w:val="FF0000"/>
          <w:lang w:val="en-US"/>
        </w:rPr>
        <w:t>@gmail.com</w:t>
      </w:r>
    </w:p>
    <w:p w14:paraId="2E87EABF"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2ABE8264" w14:textId="77777777" w:rsidTr="007312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2F45675F" w14:textId="1513EC33" w:rsidR="002506EE" w:rsidRPr="00731243" w:rsidRDefault="00731243">
            <w:pPr>
              <w:rPr>
                <w:rFonts w:ascii="Arial Narrow" w:eastAsia="Arial Narrow" w:hAnsi="Arial Narrow" w:cs="Arial Narrow"/>
                <w:color w:val="0D0D0D" w:themeColor="text1" w:themeTint="F2"/>
                <w:sz w:val="20"/>
                <w:szCs w:val="20"/>
                <w:lang w:val="en-US"/>
              </w:rPr>
            </w:pPr>
            <w:r>
              <w:rPr>
                <w:rFonts w:ascii="Arial Narrow" w:eastAsia="Arial Narrow" w:hAnsi="Arial Narrow" w:cs="Arial Narrow"/>
                <w:color w:val="0D0D0D" w:themeColor="text1" w:themeTint="F2"/>
                <w:sz w:val="20"/>
                <w:szCs w:val="20"/>
                <w:lang w:val="en-US"/>
              </w:rPr>
              <w:t>Keywords</w:t>
            </w:r>
          </w:p>
        </w:tc>
        <w:tc>
          <w:tcPr>
            <w:tcW w:w="7247" w:type="dxa"/>
            <w:tcBorders>
              <w:bottom w:val="nil"/>
            </w:tcBorders>
            <w:shd w:val="clear" w:color="auto" w:fill="FFFFFF" w:themeFill="background1"/>
          </w:tcPr>
          <w:p w14:paraId="149B7404"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4DE9ECE4"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7543F2C6" w14:textId="3AFFE61F" w:rsidR="00324C79" w:rsidRPr="00731243" w:rsidRDefault="00731243" w:rsidP="004C78BC">
            <w:pPr>
              <w:rPr>
                <w:rFonts w:ascii="Arial Narrow" w:eastAsia="Arial Narrow" w:hAnsi="Arial Narrow" w:cs="Arial Narrow"/>
                <w:b w:val="0"/>
                <w:color w:val="0D0D0D" w:themeColor="text1" w:themeTint="F2"/>
                <w:sz w:val="20"/>
                <w:szCs w:val="20"/>
                <w:lang w:val="en-US"/>
              </w:rPr>
            </w:pPr>
            <w:r w:rsidRPr="00731243">
              <w:rPr>
                <w:rFonts w:ascii="Arial Narrow" w:eastAsia="Arial Narrow" w:hAnsi="Arial Narrow" w:cs="Arial Narrow"/>
                <w:b w:val="0"/>
                <w:i/>
                <w:color w:val="0D0D0D" w:themeColor="text1" w:themeTint="F2"/>
                <w:sz w:val="20"/>
                <w:szCs w:val="20"/>
                <w:lang w:val="en-US"/>
              </w:rPr>
              <w:t>Chicken manure, chili, growth</w:t>
            </w:r>
          </w:p>
          <w:p w14:paraId="4AC582E0" w14:textId="77777777" w:rsidR="00905514" w:rsidRDefault="00905514" w:rsidP="004C78BC">
            <w:pPr>
              <w:rPr>
                <w:rFonts w:ascii="Arial Narrow" w:eastAsia="Arial Narrow" w:hAnsi="Arial Narrow" w:cs="Arial Narrow"/>
                <w:color w:val="0D0D0D" w:themeColor="text1" w:themeTint="F2"/>
                <w:sz w:val="20"/>
                <w:szCs w:val="20"/>
                <w:lang w:val="en-US"/>
              </w:rPr>
            </w:pPr>
          </w:p>
          <w:p w14:paraId="163AA96A" w14:textId="77777777" w:rsidR="00905514" w:rsidRDefault="00905514" w:rsidP="004C78BC">
            <w:pPr>
              <w:rPr>
                <w:rFonts w:ascii="Arial Narrow" w:eastAsia="Arial Narrow" w:hAnsi="Arial Narrow" w:cs="Arial Narrow"/>
                <w:color w:val="0D0D0D" w:themeColor="text1" w:themeTint="F2"/>
                <w:sz w:val="20"/>
                <w:szCs w:val="20"/>
                <w:lang w:val="en-US"/>
              </w:rPr>
            </w:pPr>
          </w:p>
          <w:p w14:paraId="6381F969" w14:textId="77777777" w:rsidR="00905514" w:rsidRDefault="00905514" w:rsidP="004C78BC">
            <w:pPr>
              <w:rPr>
                <w:rFonts w:ascii="Arial Narrow" w:eastAsia="Arial Narrow" w:hAnsi="Arial Narrow" w:cs="Arial Narrow"/>
                <w:color w:val="0D0D0D" w:themeColor="text1" w:themeTint="F2"/>
                <w:sz w:val="20"/>
                <w:szCs w:val="20"/>
                <w:lang w:val="en-US"/>
              </w:rPr>
            </w:pPr>
          </w:p>
          <w:p w14:paraId="0C4A09F0" w14:textId="77777777" w:rsidR="00905514" w:rsidRDefault="00905514" w:rsidP="004C78BC">
            <w:pPr>
              <w:rPr>
                <w:rFonts w:ascii="Arial Narrow" w:eastAsia="Arial Narrow" w:hAnsi="Arial Narrow" w:cs="Arial Narrow"/>
                <w:color w:val="0D0D0D" w:themeColor="text1" w:themeTint="F2"/>
                <w:sz w:val="20"/>
                <w:szCs w:val="20"/>
                <w:lang w:val="en-US"/>
              </w:rPr>
            </w:pPr>
          </w:p>
          <w:p w14:paraId="0F6BF908" w14:textId="77777777" w:rsidR="00905514" w:rsidRDefault="00905514" w:rsidP="004C78BC">
            <w:pPr>
              <w:rPr>
                <w:rFonts w:ascii="Arial Narrow" w:eastAsia="Arial Narrow" w:hAnsi="Arial Narrow" w:cs="Arial Narrow"/>
                <w:color w:val="0D0D0D" w:themeColor="text1" w:themeTint="F2"/>
                <w:sz w:val="20"/>
                <w:szCs w:val="20"/>
                <w:lang w:val="en-US"/>
              </w:rPr>
            </w:pPr>
          </w:p>
          <w:p w14:paraId="3C3D6E44" w14:textId="77777777" w:rsidR="00905514" w:rsidRDefault="00905514" w:rsidP="004C78BC">
            <w:pPr>
              <w:rPr>
                <w:rFonts w:ascii="Arial Narrow" w:eastAsia="Arial Narrow" w:hAnsi="Arial Narrow" w:cs="Arial Narrow"/>
                <w:color w:val="0D0D0D" w:themeColor="text1" w:themeTint="F2"/>
                <w:sz w:val="20"/>
                <w:szCs w:val="20"/>
                <w:lang w:val="en-US"/>
              </w:rPr>
            </w:pPr>
          </w:p>
          <w:p w14:paraId="1BBBEFB0" w14:textId="77777777" w:rsidR="00905514" w:rsidRDefault="00905514" w:rsidP="004C78BC">
            <w:pPr>
              <w:rPr>
                <w:rFonts w:ascii="Arial Narrow" w:eastAsia="Arial Narrow" w:hAnsi="Arial Narrow" w:cs="Arial Narrow"/>
                <w:color w:val="0D0D0D" w:themeColor="text1" w:themeTint="F2"/>
                <w:sz w:val="20"/>
                <w:szCs w:val="20"/>
                <w:lang w:val="en-US"/>
              </w:rPr>
            </w:pPr>
          </w:p>
          <w:p w14:paraId="13E6E345" w14:textId="77777777" w:rsidR="00905514" w:rsidRDefault="00905514" w:rsidP="004C78BC">
            <w:pPr>
              <w:rPr>
                <w:rFonts w:ascii="Arial Narrow" w:eastAsia="Arial Narrow" w:hAnsi="Arial Narrow" w:cs="Arial Narrow"/>
                <w:color w:val="0D0D0D" w:themeColor="text1" w:themeTint="F2"/>
                <w:sz w:val="20"/>
                <w:szCs w:val="20"/>
                <w:lang w:val="en-US"/>
              </w:rPr>
            </w:pPr>
          </w:p>
          <w:p w14:paraId="1BA9879D" w14:textId="77777777" w:rsidR="00905514" w:rsidRDefault="00905514" w:rsidP="004C78BC">
            <w:pPr>
              <w:rPr>
                <w:rFonts w:ascii="Arial Narrow" w:eastAsia="Arial Narrow" w:hAnsi="Arial Narrow" w:cs="Arial Narrow"/>
                <w:color w:val="0D0D0D" w:themeColor="text1" w:themeTint="F2"/>
                <w:sz w:val="20"/>
                <w:szCs w:val="20"/>
                <w:lang w:val="en-US"/>
              </w:rPr>
            </w:pPr>
          </w:p>
          <w:p w14:paraId="51C458B1" w14:textId="77777777" w:rsidR="00905514" w:rsidRDefault="00905514" w:rsidP="004C78BC">
            <w:pPr>
              <w:rPr>
                <w:rFonts w:ascii="Arial Narrow" w:eastAsia="Arial Narrow" w:hAnsi="Arial Narrow" w:cs="Arial Narrow"/>
                <w:color w:val="0D0D0D" w:themeColor="text1" w:themeTint="F2"/>
                <w:sz w:val="20"/>
                <w:szCs w:val="20"/>
                <w:lang w:val="en-US"/>
              </w:rPr>
            </w:pPr>
          </w:p>
          <w:p w14:paraId="748B6327"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nil"/>
            </w:tcBorders>
            <w:shd w:val="clear" w:color="auto" w:fill="FFFFFF" w:themeFill="background1"/>
          </w:tcPr>
          <w:p w14:paraId="7F3FCEB5" w14:textId="3CF12E84" w:rsidR="00324C79" w:rsidRPr="00A01DEB" w:rsidRDefault="006D4993">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6D4993">
              <w:rPr>
                <w:rFonts w:ascii="Arial Narrow" w:eastAsia="Arial Narrow" w:hAnsi="Arial Narrow" w:cs="Arial Narrow"/>
                <w:color w:val="0D0D0D" w:themeColor="text1" w:themeTint="F2"/>
                <w:sz w:val="20"/>
                <w:szCs w:val="20"/>
              </w:rPr>
              <w:t>Chili peppers (</w:t>
            </w:r>
            <w:r w:rsidRPr="004F71F1">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is one of the horticultural crops that are widely cultivated by farmers because it is needed as a daily cooking seasoning and traditional medicine. The purpose of this study is to find out the provision of chicken manure fertilizer to the growth of chili plants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The observed parameters are the height of the stems of the chili plant, the number of leaves of the chili plant, and the length of the leaves of the chili plant. This study, using a Completely RandomIzed Design (RAL) using test F and BNT test consisting of 4 treatments and 5 replays, namely using soil media and chicken manure with treatment: A (Soil), B (Ground chicken manure 250 grams), C (Ground chicken manure 500 grams), D (Ground chicken manure 750 grams). The data obtained is then analyzed statistically, and if the F count is greater than the F table, it will be continued with the Least Significant Difference (BNT). The results of research on the growth of chili plants showed that at the height of the stem of the chili plant obtained the results of F count (5,786), the number of leaves of chili plants obtained the results of F count (11,493), and the length of the leaves of the chili plant obtained the results of F count (7,256). The results of the 4 treatments that have optimal growth is the C treatment with the addition of chicken manure 500 grams, the results of the BNT test showed that the C treatment with the addition of chicken manure 500 grams showed a very noticeable difference.</w:t>
            </w:r>
          </w:p>
        </w:tc>
      </w:tr>
      <w:tr w:rsidR="00324C79" w:rsidRPr="00A01DEB" w14:paraId="73FE8379" w14:textId="77777777" w:rsidTr="00731243">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2231B97A"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left w:val="nil"/>
              <w:bottom w:val="single" w:sz="4" w:space="0" w:color="000000" w:themeColor="text1"/>
              <w:right w:val="nil"/>
            </w:tcBorders>
            <w:shd w:val="clear" w:color="auto" w:fill="FFFFFF" w:themeFill="background1"/>
          </w:tcPr>
          <w:p w14:paraId="26505CA2" w14:textId="77777777" w:rsidR="009643A6" w:rsidRPr="009643A6" w:rsidRDefault="009643A6" w:rsidP="000C3E15">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244B99FD"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606A3E2"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4" w:space="0" w:color="000000" w:themeColor="text1"/>
              <w:bottom w:val="nil"/>
            </w:tcBorders>
            <w:shd w:val="clear" w:color="auto" w:fill="FFFFFF" w:themeFill="background1"/>
          </w:tcPr>
          <w:p w14:paraId="47C9D05F"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1831F003" w14:textId="77777777" w:rsidTr="00731243">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035F51B6"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left w:val="nil"/>
              <w:bottom w:val="nil"/>
              <w:right w:val="nil"/>
            </w:tcBorders>
            <w:shd w:val="clear" w:color="auto" w:fill="FFFFFF" w:themeFill="background1"/>
          </w:tcPr>
          <w:p w14:paraId="60FE55E4" w14:textId="5E95D5B5" w:rsidR="00324C79" w:rsidRPr="00A01DEB" w:rsidRDefault="006D4993">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6D4993">
              <w:rPr>
                <w:rFonts w:ascii="Arial Narrow" w:eastAsia="Arial Narrow" w:hAnsi="Arial Narrow" w:cs="Arial Narrow"/>
                <w:color w:val="0D0D0D" w:themeColor="text1" w:themeTint="F2"/>
                <w:sz w:val="20"/>
                <w:szCs w:val="20"/>
              </w:rPr>
              <w:t>Cabai rawit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merupakan salah satu komoditas tanaman hortikultura yang banyak dibudidayakan petani karena sangat dibutuhkan sebagai bahan bumbu masak sehari-hari dan obat tradisional. Tujuan penelitian ini untuk mengetahui pemberian pupuk kotoran ayam terhadap pertumbuhan tanaman cabai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xml:space="preserve">). Parameter yang diamati yaitu tinggi batang tanaman cabai, jumlah daun tanaman cabai, dan panjang daun tanaman cabai. Penelitian ini, menggunakan Rancangan Acak Lengkap (RAL) dengan menggunakan uji F dan uji BNT yang terdiri dari 4 perlakuan dan 5 ulangan, yaitu menggunakan media tanah dan kotoran ayam dengan perlakuan: A (Tanah), B (Tanah + kotoran ayam 250 gram), C (Tanah + kotoran ayam 500 gram), D (Tanah + kotoran ayam 750 gram). Data yang diperoleh selanjutnya dianalisis secara statistik, dan apabila F hitung lebih besar dari F tabel, maka akan dilanjutkan dengan Uji Beda Nyata Terkecil (BNT). Hasil penelitian pada pertumbuhan tanaman cabai menunjukkan bahwa pada tinggi batang tanaman cabai memperoleh hasil F hitung (5,786), jumlah daun tanaman cabai memperoleh hasil F hitung (11,493), dan panjang daun tanaman cabai memperoleh hasil F hitung (7,256). Hasil penelitian dari 4 perlakuan tersebut yang memiliki pertumbuhan yang optimal adalah perlakuan C dengan penambahan kotoran ayam 500 gram, Hasil dari uji BNT menunjukkan bahwa perlakuan C dengan penambahan kotoran ayam 500 gram menunjukkan beda sangat nyata. </w:t>
            </w:r>
          </w:p>
        </w:tc>
      </w:tr>
      <w:tr w:rsidR="00324C79" w:rsidRPr="00A01DEB" w14:paraId="1A0CB53A"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4ED150F2"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4F1B340C" w14:textId="57BF98DD" w:rsidR="00324C79"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proofErr w:type="spellStart"/>
            <w:r w:rsidR="006D4993" w:rsidRPr="006D4993">
              <w:rPr>
                <w:rFonts w:ascii="Arial Narrow" w:eastAsia="Arial Narrow" w:hAnsi="Arial Narrow" w:cs="Arial Narrow"/>
                <w:color w:val="0D0D0D" w:themeColor="text1" w:themeTint="F2"/>
                <w:sz w:val="20"/>
                <w:szCs w:val="20"/>
                <w:lang w:val="en-US"/>
              </w:rPr>
              <w:t>Pupuk</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kotoran</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ayam</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cabai</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pertumbuhan</w:t>
            </w:r>
            <w:proofErr w:type="spellEnd"/>
            <w:r w:rsidR="006D4993" w:rsidRPr="006D4993">
              <w:rPr>
                <w:rFonts w:ascii="Arial Narrow" w:eastAsia="Arial Narrow" w:hAnsi="Arial Narrow" w:cs="Arial Narrow"/>
                <w:color w:val="0D0D0D" w:themeColor="text1" w:themeTint="F2"/>
                <w:sz w:val="20"/>
                <w:szCs w:val="20"/>
                <w:lang w:val="en-US"/>
              </w:rPr>
              <w:t>.</w:t>
            </w:r>
          </w:p>
          <w:p w14:paraId="61A88BEC" w14:textId="77777777" w:rsidR="00236A7F" w:rsidRPr="00872FF0" w:rsidRDefault="00236A7F"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bl>
    <w:p w14:paraId="74913966" w14:textId="77777777" w:rsidR="002506EE" w:rsidRPr="0099242C" w:rsidRDefault="002506EE">
      <w:pPr>
        <w:tabs>
          <w:tab w:val="left" w:pos="3119"/>
        </w:tabs>
        <w:rPr>
          <w:rFonts w:ascii="Arial Narrow" w:eastAsia="Arial Narrow" w:hAnsi="Arial Narrow" w:cs="Arial Narrow"/>
          <w:b/>
          <w:sz w:val="18"/>
          <w:szCs w:val="18"/>
          <w:lang w:val="en-US"/>
        </w:rPr>
      </w:pPr>
    </w:p>
    <w:p w14:paraId="0253FB44"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058D9949" w14:textId="7D5C23CC"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merupakan salah satu komoditas tanaman hortikultura yang banyak dibudidayakan petani karena cabai rawit sangat dibutuhkan untuk dimanfaatkan sebagai bahan bumbu masak sehari-hari dan obat tradisional. 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dari familili Solanaceae mengandung gizi antara lain lemak, protein, karbohidrat, kalsium, fosfor, besi, vitamin A, B1, B2, C dan senyawa alkaloid seperti capsaicin, oleoresin, flavanoid dan minyak esensial (Sujitno dan Meksi, 2015).</w:t>
      </w:r>
    </w:p>
    <w:p w14:paraId="243E3A4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merupakan tanaman perdu yang memiliki tinggi sekitar 50-135 cm dan tumbuh tegak lurus. Cabai rawit cocok ditanam di dataran rendah maupun dataran tinggi. Pertumbuhan tanaman cabai rawit akan optimum jika ditanam pada tanah dengan pH 6-7.  Tanaman cabai rawit dapat tumbuh disegala macam tanah, akan tetapi tanah yang cocok adalah tanah yang gembur, subur, dan banyak mengandung unsur-unsur pokok yaitu unsur N dan K, serta tanaman cabai rawit tidak suka dengan air yang menggenang (Wahyudi, 2011).</w:t>
      </w:r>
    </w:p>
    <w:p w14:paraId="024E3E1D" w14:textId="52997D5D"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Kementerian Pertanian menyebutkan pada tahun 2019</w:t>
      </w:r>
      <w:r w:rsidR="00F92280">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produktivitas cabai rawit di indonesia sekitar 7,8 ton/ha. Sedangkan produksi cabai rawit di Banyuwangi produktivitas tertinggi adalah pada tahun 2018 yaitu 2,77 ton. Banyuwangi temasuk kedalam sentra produksi cabai rawit, namun terjadi penurunan produksi ditahun 2019 dengan 2,17 ton. Hal ini dapat disebabkan karena adanya beberapa kendala, seperti hama dan kandungan unsur hara tanah yang semakin rendah karena seringnya penggunaan pupuk anorganik dan dapat menyebabkan produksi cabai rawit yang dihasilkan semakin menurun.</w:t>
      </w:r>
    </w:p>
    <w:p w14:paraId="4E29E408" w14:textId="6EA87F11"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Usaha untuk meningkatkan produksi cabai rawit, petani lebih sering menggunakan pupuk anorganik karena pupuk anorganik penggunaannya lebih praktis dan menyediakan zat hara lebih cepat dengan kandungan yang tinggi. Penggunaan pupuk anorganik yang berkelanjutan menyebabkan pencemaran lingkungan, menurunkan pH tanah, dan  dalam jangka waktu yang lama dapat mengakibatkan produktivitas lahan menurun serta meningkatnya serangan hama, penyakit, dan gulma. </w:t>
      </w:r>
      <w:r w:rsidR="00F92280">
        <w:rPr>
          <w:rFonts w:ascii="Arial Narrow" w:eastAsia="Arial Narrow" w:hAnsi="Arial Narrow" w:cs="Arial Narrow"/>
          <w:sz w:val="24"/>
          <w:szCs w:val="24"/>
          <w:lang w:val="en-US"/>
        </w:rPr>
        <w:t>S</w:t>
      </w:r>
      <w:r w:rsidRPr="009E7342">
        <w:rPr>
          <w:rFonts w:ascii="Arial Narrow" w:eastAsia="Arial Narrow" w:hAnsi="Arial Narrow" w:cs="Arial Narrow"/>
          <w:sz w:val="24"/>
          <w:szCs w:val="24"/>
        </w:rPr>
        <w:t>alah satu alternatif untuk memperbaiki dan meningkatkan kesuburan tanah adalah dengan mengganti penggunaan pupuk anorganik menjadi pupuk organik untuk tanah pertanian berkelanjutan (Sukmasari,</w:t>
      </w:r>
      <w:r w:rsidR="00F92280">
        <w:rPr>
          <w:rFonts w:ascii="Arial Narrow" w:eastAsia="Arial Narrow" w:hAnsi="Arial Narrow" w:cs="Arial Narrow"/>
          <w:sz w:val="24"/>
          <w:szCs w:val="24"/>
          <w:lang w:val="en-US"/>
        </w:rPr>
        <w:t xml:space="preserve"> </w:t>
      </w:r>
      <w:proofErr w:type="gramStart"/>
      <w:r w:rsidRPr="009E7342">
        <w:rPr>
          <w:rFonts w:ascii="Arial Narrow" w:eastAsia="Arial Narrow" w:hAnsi="Arial Narrow" w:cs="Arial Narrow"/>
          <w:sz w:val="24"/>
          <w:szCs w:val="24"/>
        </w:rPr>
        <w:t>dkk.,</w:t>
      </w:r>
      <w:proofErr w:type="gramEnd"/>
      <w:r w:rsidRPr="009E7342">
        <w:rPr>
          <w:rFonts w:ascii="Arial Narrow" w:eastAsia="Arial Narrow" w:hAnsi="Arial Narrow" w:cs="Arial Narrow"/>
          <w:sz w:val="24"/>
          <w:szCs w:val="24"/>
        </w:rPr>
        <w:t xml:space="preserve"> 2019).</w:t>
      </w:r>
    </w:p>
    <w:p w14:paraId="381DD428" w14:textId="002F1CA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Pupuk organik dapat berasal dari pupuk kandang, pupuk hijau (pupuk dari sisa-sisa tumbuhan), humus, dan lain-lain. Salah satu jenis pupuk kandang adalah pupuk dari kotoran ayam. Pupuk kotoran ayam mempunyai kelebihan diantaranya: (1) aman digunakan dalam jumlah besar (2) membantu menetralkan pH tanah, (3) membantu menetralkan racun akibat adanya kandungan logam berat dalam tanah, (4) memperbaiki struktur tanah menjadi gembur, (5) mempertinggi porositas tanah dan meningkatkan ketersediaan air tanah, (6) membantu proses penyerapan unsur hara dan pupuk kimia yang ditambah, (7) membantu mempertahankan suhu tanah sehingga tetap terjaga kelestariannya, dan (8) meningkatkan jasad renik dan mikroorganisme tanah yang dapat menyerap unsur hara dari dalam tanah (Samekto, 2006).</w:t>
      </w:r>
    </w:p>
    <w:p w14:paraId="6EBE3CF0" w14:textId="347DCD97" w:rsidR="002506EE" w:rsidRPr="008F246B" w:rsidRDefault="009E7342" w:rsidP="009E7342">
      <w:pPr>
        <w:tabs>
          <w:tab w:val="left" w:pos="3119"/>
        </w:tabs>
        <w:spacing w:after="0"/>
        <w:ind w:firstLine="567"/>
        <w:jc w:val="both"/>
        <w:rPr>
          <w:rFonts w:ascii="Arial Narrow" w:eastAsia="Arial Narrow" w:hAnsi="Arial Narrow" w:cs="Arial Narrow"/>
          <w:b/>
          <w:sz w:val="24"/>
          <w:szCs w:val="24"/>
          <w:lang w:val="en-US"/>
        </w:rPr>
      </w:pPr>
      <w:r w:rsidRPr="009E7342">
        <w:rPr>
          <w:rFonts w:ascii="Arial Narrow" w:eastAsia="Arial Narrow" w:hAnsi="Arial Narrow" w:cs="Arial Narrow"/>
          <w:sz w:val="24"/>
          <w:szCs w:val="24"/>
        </w:rPr>
        <w:t xml:space="preserve">Pupuk kotoran ayam sangat kaya akan kandungan unsur hara yang diperlukan tanaman, seperti N, P, K dan beberapa unsur makro seperti Fe, Zn, dan Mo. Pupuk kandang ayam memiliki kandungan N,P, dan K yang lebih tinggi dibandingkan pupuk kandang lainnya. Komposisi yang terdapat dalam pupuk kandang ayam adalah Nitrogen 1,00% N; 0,80% P2O5; 0,40% K2O; dan 55% air (Lingga dan Marsono, 2001). Unsur Nitrogen (N) berfungsi sebagai perangsang pertumbuhan vegetatif tanaman secara keseluruhan terutama batang dan daun, selain itu juga berkaitan dengan pembentukan klorofil. </w:t>
      </w:r>
      <w:r w:rsidRPr="009E7342">
        <w:rPr>
          <w:rFonts w:ascii="Arial Narrow" w:eastAsia="Arial Narrow" w:hAnsi="Arial Narrow" w:cs="Arial Narrow"/>
          <w:sz w:val="24"/>
          <w:szCs w:val="24"/>
        </w:rPr>
        <w:lastRenderedPageBreak/>
        <w:t>Unsur fosfor (P) berfungsi untuk pertumbuhan akar dan meningkatkan produksi buah. Unsur Kalium (K) berfungsi untuk pembentukan karbohidrat, protein dan lemak, juga memperkuat tanaman sehingga daun, batang dan buah tidak mudah gugur (</w:t>
      </w:r>
      <w:r w:rsidR="00232E8E" w:rsidRPr="009E7342">
        <w:rPr>
          <w:rFonts w:ascii="Arial Narrow" w:eastAsia="Arial Narrow" w:hAnsi="Arial Narrow" w:cs="Arial Narrow"/>
          <w:sz w:val="24"/>
          <w:szCs w:val="24"/>
        </w:rPr>
        <w:t>Agustina</w:t>
      </w:r>
      <w:r w:rsidRPr="009E7342">
        <w:rPr>
          <w:rFonts w:ascii="Arial Narrow" w:eastAsia="Arial Narrow" w:hAnsi="Arial Narrow" w:cs="Arial Narrow"/>
          <w:sz w:val="24"/>
          <w:szCs w:val="24"/>
        </w:rPr>
        <w:t>, 200</w:t>
      </w:r>
      <w:r w:rsidR="00232E8E">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w:t>
      </w:r>
      <w:r w:rsidR="00232E8E">
        <w:rPr>
          <w:rFonts w:ascii="Arial Narrow" w:eastAsia="Arial Narrow" w:hAnsi="Arial Narrow" w:cs="Arial Narrow"/>
          <w:sz w:val="24"/>
          <w:szCs w:val="24"/>
          <w:lang w:val="en-US"/>
        </w:rPr>
        <w:t xml:space="preserve"> </w:t>
      </w:r>
      <w:r w:rsidR="00FE12DD">
        <w:rPr>
          <w:rFonts w:ascii="Arial Narrow" w:eastAsia="Arial Narrow" w:hAnsi="Arial Narrow" w:cs="Arial Narrow"/>
          <w:sz w:val="24"/>
          <w:szCs w:val="24"/>
        </w:rPr>
        <w:t>Berdasarkan uraian diatas</w:t>
      </w:r>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penting</w:t>
      </w:r>
      <w:proofErr w:type="spellEnd"/>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untuk</w:t>
      </w:r>
      <w:proofErr w:type="spellEnd"/>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mengetahui</w:t>
      </w:r>
      <w:proofErr w:type="spellEnd"/>
      <w:r w:rsidR="00FE12DD">
        <w:rPr>
          <w:rFonts w:ascii="Arial Narrow" w:eastAsia="Arial Narrow" w:hAnsi="Arial Narrow" w:cs="Arial Narrow"/>
          <w:sz w:val="24"/>
          <w:szCs w:val="24"/>
        </w:rPr>
        <w:t xml:space="preserve"> </w:t>
      </w:r>
      <w:r w:rsidRPr="009E7342">
        <w:rPr>
          <w:rFonts w:ascii="Arial Narrow" w:eastAsia="Arial Narrow" w:hAnsi="Arial Narrow" w:cs="Arial Narrow"/>
          <w:sz w:val="24"/>
          <w:szCs w:val="24"/>
        </w:rPr>
        <w:t>pengaruh pemberian pupuk kotoran ayam terhadap pertumbuhan tana</w:t>
      </w:r>
      <w:r w:rsidR="00FE12DD">
        <w:rPr>
          <w:rFonts w:ascii="Arial Narrow" w:eastAsia="Arial Narrow" w:hAnsi="Arial Narrow" w:cs="Arial Narrow"/>
          <w:sz w:val="24"/>
          <w:szCs w:val="24"/>
        </w:rPr>
        <w:t>man cabai (</w:t>
      </w:r>
      <w:r w:rsidR="00FE12DD" w:rsidRPr="00FE12DD">
        <w:rPr>
          <w:rFonts w:ascii="Arial Narrow" w:eastAsia="Arial Narrow" w:hAnsi="Arial Narrow" w:cs="Arial Narrow"/>
          <w:i/>
          <w:sz w:val="24"/>
          <w:szCs w:val="24"/>
        </w:rPr>
        <w:t>Capsicum frutescens</w:t>
      </w:r>
      <w:r w:rsidR="00FE12DD">
        <w:rPr>
          <w:rFonts w:ascii="Arial Narrow" w:eastAsia="Arial Narrow" w:hAnsi="Arial Narrow" w:cs="Arial Narrow"/>
          <w:sz w:val="24"/>
          <w:szCs w:val="24"/>
        </w:rPr>
        <w:t>)</w:t>
      </w:r>
      <w:r w:rsidRPr="009E7342">
        <w:rPr>
          <w:rFonts w:ascii="Arial Narrow" w:eastAsia="Arial Narrow" w:hAnsi="Arial Narrow" w:cs="Arial Narrow"/>
          <w:sz w:val="24"/>
          <w:szCs w:val="24"/>
        </w:rPr>
        <w:t>.</w:t>
      </w:r>
    </w:p>
    <w:p w14:paraId="6F5556BB" w14:textId="77777777" w:rsidR="00B20478" w:rsidRDefault="00B20478">
      <w:pPr>
        <w:tabs>
          <w:tab w:val="left" w:pos="3119"/>
        </w:tabs>
        <w:spacing w:after="0"/>
        <w:rPr>
          <w:rFonts w:ascii="Arial Narrow" w:eastAsia="Arial Narrow" w:hAnsi="Arial Narrow" w:cs="Arial Narrow"/>
          <w:b/>
          <w:sz w:val="24"/>
          <w:szCs w:val="24"/>
          <w:lang w:val="en-US"/>
        </w:rPr>
      </w:pPr>
    </w:p>
    <w:p w14:paraId="1334BBC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74731F64" w14:textId="5BFAD26B" w:rsidR="00097D6D" w:rsidRPr="00097D6D" w:rsidRDefault="009E7342" w:rsidP="00097D6D">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Penelitian dilaksanakan di Dusun Sumber Jambe RT. 02 RW. 04 Desa Temurejo Kecamatan Bangorejo Kabupaten Banyuwangi pada bulan Oktober-Desember. </w:t>
      </w:r>
      <w:r w:rsidR="00097D6D" w:rsidRPr="00097D6D">
        <w:rPr>
          <w:rFonts w:ascii="Arial Narrow" w:eastAsia="Arial Narrow" w:hAnsi="Arial Narrow" w:cs="Arial Narrow"/>
          <w:sz w:val="24"/>
          <w:szCs w:val="24"/>
        </w:rPr>
        <w:t xml:space="preserve">Rancangan </w:t>
      </w:r>
      <w:proofErr w:type="spellStart"/>
      <w:r w:rsidR="00693952">
        <w:rPr>
          <w:rFonts w:ascii="Arial Narrow" w:eastAsia="Arial Narrow" w:hAnsi="Arial Narrow" w:cs="Arial Narrow"/>
          <w:sz w:val="24"/>
          <w:szCs w:val="24"/>
          <w:lang w:val="en-US"/>
        </w:rPr>
        <w:t>penelitian</w:t>
      </w:r>
      <w:proofErr w:type="spellEnd"/>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ini</w:t>
      </w:r>
      <w:proofErr w:type="spellEnd"/>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menggunakan</w:t>
      </w:r>
      <w:proofErr w:type="spellEnd"/>
      <w:r w:rsidR="00097D6D" w:rsidRPr="00097D6D">
        <w:rPr>
          <w:rFonts w:ascii="Arial Narrow" w:eastAsia="Arial Narrow" w:hAnsi="Arial Narrow" w:cs="Arial Narrow"/>
          <w:sz w:val="24"/>
          <w:szCs w:val="24"/>
        </w:rPr>
        <w:t xml:space="preserve"> </w:t>
      </w:r>
      <w:r w:rsidR="00693952">
        <w:rPr>
          <w:rFonts w:ascii="Arial Narrow" w:eastAsia="Arial Narrow" w:hAnsi="Arial Narrow" w:cs="Arial Narrow"/>
          <w:sz w:val="24"/>
          <w:szCs w:val="24"/>
        </w:rPr>
        <w:t>pendekatan eksperimental</w:t>
      </w:r>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yakni</w:t>
      </w:r>
      <w:proofErr w:type="spellEnd"/>
      <w:r w:rsidR="00693952">
        <w:rPr>
          <w:rFonts w:ascii="Arial Narrow" w:eastAsia="Arial Narrow" w:hAnsi="Arial Narrow" w:cs="Arial Narrow"/>
          <w:sz w:val="24"/>
          <w:szCs w:val="24"/>
          <w:lang w:val="en-US"/>
        </w:rPr>
        <w:t xml:space="preserve"> </w:t>
      </w:r>
      <w:r w:rsidR="00097D6D" w:rsidRPr="00097D6D">
        <w:rPr>
          <w:rFonts w:ascii="Arial Narrow" w:eastAsia="Arial Narrow" w:hAnsi="Arial Narrow" w:cs="Arial Narrow"/>
          <w:sz w:val="24"/>
          <w:szCs w:val="24"/>
        </w:rPr>
        <w:t>s</w:t>
      </w:r>
      <w:r w:rsidR="00693952">
        <w:rPr>
          <w:rFonts w:ascii="Arial Narrow" w:eastAsia="Arial Narrow" w:hAnsi="Arial Narrow" w:cs="Arial Narrow"/>
          <w:sz w:val="24"/>
          <w:szCs w:val="24"/>
        </w:rPr>
        <w:t>uatu percobaan yang dirancang</w:t>
      </w:r>
      <w:r w:rsidR="00097D6D" w:rsidRPr="00097D6D">
        <w:rPr>
          <w:rFonts w:ascii="Arial Narrow" w:eastAsia="Arial Narrow" w:hAnsi="Arial Narrow" w:cs="Arial Narrow"/>
          <w:sz w:val="24"/>
          <w:szCs w:val="24"/>
        </w:rPr>
        <w:t xml:space="preserve"> secara khusus guna membangkitkan data yang diperlukan untuk menjawab pertanyaa</w:t>
      </w:r>
      <w:r w:rsidR="00A14A20">
        <w:rPr>
          <w:rFonts w:ascii="Arial Narrow" w:eastAsia="Arial Narrow" w:hAnsi="Arial Narrow" w:cs="Arial Narrow"/>
          <w:sz w:val="24"/>
          <w:szCs w:val="24"/>
        </w:rPr>
        <w:t>n penelitian (Margono, 2004</w:t>
      </w:r>
      <w:r w:rsidR="00097D6D" w:rsidRPr="00097D6D">
        <w:rPr>
          <w:rFonts w:ascii="Arial Narrow" w:eastAsia="Arial Narrow" w:hAnsi="Arial Narrow" w:cs="Arial Narrow"/>
          <w:sz w:val="24"/>
          <w:szCs w:val="24"/>
        </w:rPr>
        <w:t>). Dalam eksperimental terdapat kelompok yang disebut kelompok eksperimen yaitu kelompok yang sengaja dipengaruhi oleh variabel-variabel tertentu</w:t>
      </w:r>
      <w:r w:rsidR="00A90041">
        <w:rPr>
          <w:rFonts w:ascii="Arial Narrow" w:eastAsia="Arial Narrow" w:hAnsi="Arial Narrow" w:cs="Arial Narrow"/>
          <w:sz w:val="24"/>
          <w:szCs w:val="24"/>
          <w:lang w:val="en-US"/>
        </w:rPr>
        <w:t>,</w:t>
      </w:r>
      <w:r w:rsidR="00097D6D" w:rsidRPr="00097D6D">
        <w:rPr>
          <w:rFonts w:ascii="Arial Narrow" w:eastAsia="Arial Narrow" w:hAnsi="Arial Narrow" w:cs="Arial Narrow"/>
          <w:sz w:val="24"/>
          <w:szCs w:val="24"/>
        </w:rPr>
        <w:t xml:space="preserve"> dan kelompok kontrol yaitu sebagai pembanding sehingga dapat mengetahui perubahan yang terjadi akibat variabel-variabel eksperimen yang dilakukan.</w:t>
      </w:r>
    </w:p>
    <w:p w14:paraId="3B818FB6" w14:textId="54ABEB70" w:rsidR="00097D6D" w:rsidRDefault="00097D6D" w:rsidP="00097D6D">
      <w:pPr>
        <w:tabs>
          <w:tab w:val="left" w:pos="3119"/>
        </w:tabs>
        <w:spacing w:after="0"/>
        <w:ind w:firstLine="567"/>
        <w:jc w:val="both"/>
        <w:rPr>
          <w:rFonts w:ascii="Arial Narrow" w:eastAsia="Arial Narrow" w:hAnsi="Arial Narrow" w:cs="Arial Narrow"/>
          <w:sz w:val="24"/>
          <w:szCs w:val="24"/>
        </w:rPr>
      </w:pPr>
      <w:r w:rsidRPr="00097D6D">
        <w:rPr>
          <w:rFonts w:ascii="Arial Narrow" w:eastAsia="Arial Narrow" w:hAnsi="Arial Narrow" w:cs="Arial Narrow"/>
          <w:sz w:val="24"/>
          <w:szCs w:val="24"/>
        </w:rPr>
        <w:t>Adapun rancangan lingkungan yang dipakai adalah Rancangan Acak Lengkap (RAL) yang terdiri dari 4 taraf perlakuan dan 5 kali ulangan. Rancangan Acak Lengkap (RAL) perlakuan diatur dengan pengacakan secara lengkap sehingga setiap satu percobaan memiliki peluang yang sama untuk mendapat setiap perlakuan.</w:t>
      </w:r>
    </w:p>
    <w:p w14:paraId="19F53740" w14:textId="77777777" w:rsidR="00B20478" w:rsidRDefault="00B20478" w:rsidP="009E7342">
      <w:pPr>
        <w:tabs>
          <w:tab w:val="left" w:pos="3119"/>
        </w:tabs>
        <w:spacing w:after="0"/>
        <w:jc w:val="both"/>
        <w:rPr>
          <w:rFonts w:ascii="Arial Narrow" w:eastAsia="Arial Narrow" w:hAnsi="Arial Narrow" w:cs="Arial Narrow"/>
          <w:b/>
          <w:sz w:val="24"/>
          <w:szCs w:val="24"/>
          <w:lang w:val="en-US"/>
        </w:rPr>
      </w:pPr>
    </w:p>
    <w:p w14:paraId="4825A1C3" w14:textId="24DA8DBE" w:rsidR="002506EE" w:rsidRDefault="003824DD" w:rsidP="009E7342">
      <w:pPr>
        <w:tabs>
          <w:tab w:val="left" w:pos="3119"/>
        </w:tabs>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HASIL PENELITIAN DAN PEMBAHASAN</w:t>
      </w:r>
    </w:p>
    <w:p w14:paraId="0648FD05" w14:textId="531BDA33"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Penelitian tentang pengaruh pemberian pupuk kandang ayam terhadap pertumbuhan tanaman cabai ini dilaksanakan selama ± 56 hari menggunakan metode Rancangan Acak Lengkap (RAL) dengan 4 perlakuan dan 5 pengulangan. Penelitian dilaksanakan di Dusun Sumberjambe, Desa Temurejo, Kec. Bangorejo dengan ketinggian 343 m dpl.</w:t>
      </w:r>
      <w:r w:rsidR="008F1311">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 Parameter lingkungan yang diukur selama penelitian yakni suhu udara, kelembapan udara, intensitas cahaya, dan pH tanah. Pengukuran ini dilakukan pada siang hari jam 10.00 </w:t>
      </w:r>
      <w:r w:rsidR="00281294">
        <w:rPr>
          <w:rFonts w:ascii="Arial Narrow" w:eastAsia="Arial Narrow" w:hAnsi="Arial Narrow" w:cs="Arial Narrow"/>
          <w:sz w:val="24"/>
          <w:szCs w:val="24"/>
          <w:lang w:val="en-US"/>
        </w:rPr>
        <w:t xml:space="preserve">WIB. </w:t>
      </w:r>
      <w:r w:rsidRPr="009E7342">
        <w:rPr>
          <w:rFonts w:ascii="Arial Narrow" w:eastAsia="Arial Narrow" w:hAnsi="Arial Narrow" w:cs="Arial Narrow"/>
          <w:sz w:val="24"/>
          <w:szCs w:val="24"/>
        </w:rPr>
        <w:t xml:space="preserve">Pengukuran parameter lingkungan ini dilakukan </w:t>
      </w:r>
      <w:proofErr w:type="spellStart"/>
      <w:r w:rsidR="00BC6502">
        <w:rPr>
          <w:rFonts w:ascii="Arial Narrow" w:eastAsia="Arial Narrow" w:hAnsi="Arial Narrow" w:cs="Arial Narrow"/>
          <w:sz w:val="24"/>
          <w:szCs w:val="24"/>
          <w:lang w:val="en-US"/>
        </w:rPr>
        <w:t>secara</w:t>
      </w:r>
      <w:proofErr w:type="spellEnd"/>
      <w:r w:rsidR="00BC6502">
        <w:rPr>
          <w:rFonts w:ascii="Arial Narrow" w:eastAsia="Arial Narrow" w:hAnsi="Arial Narrow" w:cs="Arial Narrow"/>
          <w:sz w:val="24"/>
          <w:szCs w:val="24"/>
          <w:lang w:val="en-US"/>
        </w:rPr>
        <w:t xml:space="preserve"> </w:t>
      </w:r>
      <w:proofErr w:type="spellStart"/>
      <w:r w:rsidR="00BC6502">
        <w:rPr>
          <w:rFonts w:ascii="Arial Narrow" w:eastAsia="Arial Narrow" w:hAnsi="Arial Narrow" w:cs="Arial Narrow"/>
          <w:sz w:val="24"/>
          <w:szCs w:val="24"/>
          <w:lang w:val="en-US"/>
        </w:rPr>
        <w:t>berkala</w:t>
      </w:r>
      <w:proofErr w:type="spellEnd"/>
      <w:r w:rsidR="00BC6502">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untuk mengetahui kondisi lingkungan yang digunakan sebagai t</w:t>
      </w:r>
      <w:r w:rsidR="00C4276E">
        <w:rPr>
          <w:rFonts w:ascii="Arial Narrow" w:eastAsia="Arial Narrow" w:hAnsi="Arial Narrow" w:cs="Arial Narrow"/>
          <w:sz w:val="24"/>
          <w:szCs w:val="24"/>
        </w:rPr>
        <w:t>empat untuk penelitian</w:t>
      </w:r>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serta</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memastikan</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bahwa</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lingkungan</w:t>
      </w:r>
      <w:proofErr w:type="spellEnd"/>
      <w:r w:rsidR="00281294">
        <w:rPr>
          <w:rFonts w:ascii="Arial Narrow" w:eastAsia="Arial Narrow" w:hAnsi="Arial Narrow" w:cs="Arial Narrow"/>
          <w:sz w:val="24"/>
          <w:szCs w:val="24"/>
          <w:lang w:val="en-US"/>
        </w:rPr>
        <w:t xml:space="preserve"> </w:t>
      </w:r>
      <w:proofErr w:type="spellStart"/>
      <w:r w:rsidR="00192AD2">
        <w:rPr>
          <w:rFonts w:ascii="Arial Narrow" w:eastAsia="Arial Narrow" w:hAnsi="Arial Narrow" w:cs="Arial Narrow"/>
          <w:sz w:val="24"/>
          <w:szCs w:val="24"/>
          <w:lang w:val="en-US"/>
        </w:rPr>
        <w:t>tepat</w:t>
      </w:r>
      <w:proofErr w:type="spellEnd"/>
      <w:r w:rsidR="00192AD2">
        <w:rPr>
          <w:rFonts w:ascii="Arial Narrow" w:eastAsia="Arial Narrow" w:hAnsi="Arial Narrow" w:cs="Arial Narrow"/>
          <w:sz w:val="24"/>
          <w:szCs w:val="24"/>
          <w:lang w:val="en-US"/>
        </w:rPr>
        <w:t xml:space="preserve"> </w:t>
      </w:r>
      <w:proofErr w:type="spellStart"/>
      <w:r w:rsidR="00767F2F">
        <w:rPr>
          <w:rFonts w:ascii="Arial Narrow" w:eastAsia="Arial Narrow" w:hAnsi="Arial Narrow" w:cs="Arial Narrow"/>
          <w:sz w:val="24"/>
          <w:szCs w:val="24"/>
          <w:lang w:val="en-US"/>
        </w:rPr>
        <w:t>untuk</w:t>
      </w:r>
      <w:proofErr w:type="spellEnd"/>
      <w:r w:rsidR="00192AD2">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mendukung</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pertumbuhan</w:t>
      </w:r>
      <w:proofErr w:type="spellEnd"/>
      <w:r w:rsidR="00281294">
        <w:rPr>
          <w:rFonts w:ascii="Arial Narrow" w:eastAsia="Arial Narrow" w:hAnsi="Arial Narrow" w:cs="Arial Narrow"/>
          <w:sz w:val="24"/>
          <w:szCs w:val="24"/>
          <w:lang w:val="en-US"/>
        </w:rPr>
        <w:t xml:space="preserve"> </w:t>
      </w:r>
      <w:proofErr w:type="spellStart"/>
      <w:r w:rsidR="00B13334">
        <w:rPr>
          <w:rFonts w:ascii="Arial Narrow" w:eastAsia="Arial Narrow" w:hAnsi="Arial Narrow" w:cs="Arial Narrow"/>
          <w:sz w:val="24"/>
          <w:szCs w:val="24"/>
          <w:lang w:val="en-US"/>
        </w:rPr>
        <w:t>tanaman</w:t>
      </w:r>
      <w:proofErr w:type="spellEnd"/>
      <w:r w:rsidR="00B13334">
        <w:rPr>
          <w:rFonts w:ascii="Arial Narrow" w:eastAsia="Arial Narrow" w:hAnsi="Arial Narrow" w:cs="Arial Narrow"/>
          <w:sz w:val="24"/>
          <w:szCs w:val="24"/>
          <w:lang w:val="en-US"/>
        </w:rPr>
        <w:t xml:space="preserve"> </w:t>
      </w:r>
      <w:proofErr w:type="spellStart"/>
      <w:r w:rsidR="000F56F1">
        <w:rPr>
          <w:rFonts w:ascii="Arial Narrow" w:eastAsia="Arial Narrow" w:hAnsi="Arial Narrow" w:cs="Arial Narrow"/>
          <w:sz w:val="24"/>
          <w:szCs w:val="24"/>
          <w:lang w:val="en-US"/>
        </w:rPr>
        <w:t>cabe</w:t>
      </w:r>
      <w:proofErr w:type="spellEnd"/>
      <w:r w:rsidR="000F56F1">
        <w:rPr>
          <w:rFonts w:ascii="Arial Narrow" w:eastAsia="Arial Narrow" w:hAnsi="Arial Narrow" w:cs="Arial Narrow"/>
          <w:sz w:val="24"/>
          <w:szCs w:val="24"/>
          <w:lang w:val="en-US"/>
        </w:rPr>
        <w:t xml:space="preserve"> </w:t>
      </w:r>
      <w:proofErr w:type="spellStart"/>
      <w:r w:rsidR="000F56F1">
        <w:rPr>
          <w:rFonts w:ascii="Arial Narrow" w:eastAsia="Arial Narrow" w:hAnsi="Arial Narrow" w:cs="Arial Narrow"/>
          <w:sz w:val="24"/>
          <w:szCs w:val="24"/>
          <w:lang w:val="en-US"/>
        </w:rPr>
        <w:t>rawit</w:t>
      </w:r>
      <w:proofErr w:type="spellEnd"/>
      <w:r w:rsidR="00C4276E">
        <w:rPr>
          <w:rFonts w:ascii="Arial Narrow" w:eastAsia="Arial Narrow" w:hAnsi="Arial Narrow" w:cs="Arial Narrow"/>
          <w:sz w:val="24"/>
          <w:szCs w:val="24"/>
        </w:rPr>
        <w:t xml:space="preserve">. Tabel </w:t>
      </w:r>
      <w:r w:rsidRPr="009E7342">
        <w:rPr>
          <w:rFonts w:ascii="Arial Narrow" w:eastAsia="Arial Narrow" w:hAnsi="Arial Narrow" w:cs="Arial Narrow"/>
          <w:sz w:val="24"/>
          <w:szCs w:val="24"/>
        </w:rPr>
        <w:t xml:space="preserve">1 berikut adalah hasil pengkuran faktor lingkungan. </w:t>
      </w:r>
    </w:p>
    <w:p w14:paraId="1EE133B2" w14:textId="77777777" w:rsidR="00C4276E" w:rsidRDefault="00C4276E" w:rsidP="00C4276E">
      <w:pPr>
        <w:tabs>
          <w:tab w:val="left" w:pos="3119"/>
        </w:tabs>
        <w:spacing w:after="0"/>
        <w:jc w:val="both"/>
        <w:rPr>
          <w:rFonts w:ascii="Arial Narrow" w:eastAsia="Arial Narrow" w:hAnsi="Arial Narrow" w:cs="Arial Narrow"/>
          <w:sz w:val="24"/>
          <w:szCs w:val="24"/>
          <w:lang w:val="en-US"/>
        </w:rPr>
      </w:pPr>
    </w:p>
    <w:p w14:paraId="0585DF81" w14:textId="33895BDA"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1 data parameter lingkungan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2"/>
        <w:gridCol w:w="1842"/>
        <w:gridCol w:w="2268"/>
      </w:tblGrid>
      <w:tr w:rsidR="009E7342" w:rsidRPr="009E7342" w14:paraId="28A47BBD" w14:textId="77777777" w:rsidTr="00F273EB">
        <w:tc>
          <w:tcPr>
            <w:tcW w:w="2410" w:type="dxa"/>
            <w:tcBorders>
              <w:top w:val="single" w:sz="4" w:space="0" w:color="auto"/>
              <w:left w:val="single" w:sz="4" w:space="0" w:color="auto"/>
              <w:bottom w:val="single" w:sz="4" w:space="0" w:color="auto"/>
              <w:right w:val="single" w:sz="4" w:space="0" w:color="auto"/>
            </w:tcBorders>
            <w:vAlign w:val="center"/>
            <w:hideMark/>
          </w:tcPr>
          <w:p w14:paraId="44E80C0D" w14:textId="2732C739"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Suhu Udara</w:t>
            </w:r>
            <w:r w:rsidR="00F273EB">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(°C)</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1D4E29C" w14:textId="5305B291"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Kelembapan Udara</w:t>
            </w:r>
            <w:r w:rsidR="00F273EB">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F061C50" w14:textId="77777777"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Intensitas Cahaya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791843" w14:textId="77777777"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pH Tanah</w:t>
            </w:r>
          </w:p>
        </w:tc>
      </w:tr>
      <w:tr w:rsidR="009E7342" w:rsidRPr="009E7342" w14:paraId="40BF291A" w14:textId="77777777" w:rsidTr="00E555ED">
        <w:tc>
          <w:tcPr>
            <w:tcW w:w="2410" w:type="dxa"/>
            <w:tcBorders>
              <w:top w:val="single" w:sz="4" w:space="0" w:color="auto"/>
              <w:left w:val="single" w:sz="4" w:space="0" w:color="auto"/>
              <w:bottom w:val="single" w:sz="4" w:space="0" w:color="auto"/>
              <w:right w:val="single" w:sz="4" w:space="0" w:color="auto"/>
            </w:tcBorders>
            <w:vAlign w:val="center"/>
            <w:hideMark/>
          </w:tcPr>
          <w:p w14:paraId="492BBA61"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30</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D9A0856" w14:textId="77777777" w:rsidR="009E7342" w:rsidRPr="009E7342" w:rsidRDefault="009E7342" w:rsidP="00E555ED">
            <w:pPr>
              <w:tabs>
                <w:tab w:val="left" w:pos="3119"/>
              </w:tabs>
              <w:spacing w:after="0"/>
              <w:ind w:firstLine="34"/>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93E90B4" w14:textId="77777777" w:rsidR="009E7342" w:rsidRPr="009E7342" w:rsidRDefault="009E7342" w:rsidP="0073454A">
            <w:pPr>
              <w:tabs>
                <w:tab w:val="left" w:pos="3119"/>
              </w:tabs>
              <w:spacing w:after="0"/>
              <w:ind w:firstLine="33"/>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655 x 10 Lux</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420B7A" w14:textId="77777777" w:rsidR="009E7342" w:rsidRPr="009E7342" w:rsidRDefault="009E7342" w:rsidP="008F1311">
            <w:pPr>
              <w:tabs>
                <w:tab w:val="left" w:pos="3119"/>
              </w:tabs>
              <w:spacing w:after="0"/>
              <w:ind w:firstLine="34"/>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6,5</w:t>
            </w:r>
          </w:p>
        </w:tc>
      </w:tr>
    </w:tbl>
    <w:p w14:paraId="0098A5D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1C98423E" w14:textId="2E6E4836" w:rsidR="009E7342" w:rsidRPr="009E7342" w:rsidRDefault="009E7342" w:rsidP="00131E18">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Pengukuran terhadap pertumbuhan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meliputi tinggi batang, jumlah daun, dan panjang daun. Pengukuran tanaman cabai dimulai saat tanaman cabai berumur 1 minggu setelah tanam. Berikut data tentang tinggi tanaman, jumlah daun, dan panjang daun tanaman cabai.</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Data tinggi batang tanaman cabai diperoleh dengan cara mengukur batang tanaman cabai mulai dari pangkal batang sampai dengan ujung batang tanaman menggunakan penggaris dengan ketelitian 0,1 cm. Pengukuran tinggi batang tanaman dimulai saat tanaman cabai berumur 1 minggu setelah tanam (MST).</w:t>
      </w:r>
      <w:r w:rsidR="00131E18">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pengukuran terhadap tinggi batang tanaman cabai pada umur 1 </w:t>
      </w:r>
      <w:r w:rsidRPr="009E7342">
        <w:rPr>
          <w:rFonts w:ascii="Arial Narrow" w:eastAsia="Arial Narrow" w:hAnsi="Arial Narrow" w:cs="Arial Narrow"/>
          <w:sz w:val="24"/>
          <w:szCs w:val="24"/>
        </w:rPr>
        <w:lastRenderedPageBreak/>
        <w:t xml:space="preserve">minggu setelah tanam (MST), 2 MST, 3 MST, 4 MST, 5 MST, 6 MST, 7 MST, 8 MST diperoleh hasil yang dapat dilihat pada </w:t>
      </w:r>
      <w:r w:rsidR="00C4276E">
        <w:rPr>
          <w:rFonts w:ascii="Arial Narrow" w:eastAsia="Arial Narrow" w:hAnsi="Arial Narrow" w:cs="Arial Narrow"/>
          <w:sz w:val="24"/>
          <w:szCs w:val="24"/>
        </w:rPr>
        <w:t xml:space="preserve">Tabel </w:t>
      </w:r>
      <w:r w:rsidRPr="009E7342">
        <w:rPr>
          <w:rFonts w:ascii="Arial Narrow" w:eastAsia="Arial Narrow" w:hAnsi="Arial Narrow" w:cs="Arial Narrow"/>
          <w:sz w:val="24"/>
          <w:szCs w:val="24"/>
        </w:rPr>
        <w:t xml:space="preserve">2 berikut.  </w:t>
      </w:r>
    </w:p>
    <w:p w14:paraId="18320ACF"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52D56936" w14:textId="37957AEF"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2 Data rata-rata tinggi batang tanaman cabai (cm)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988"/>
        <w:gridCol w:w="992"/>
        <w:gridCol w:w="851"/>
        <w:gridCol w:w="850"/>
        <w:gridCol w:w="992"/>
        <w:gridCol w:w="851"/>
        <w:gridCol w:w="1134"/>
        <w:gridCol w:w="992"/>
      </w:tblGrid>
      <w:tr w:rsidR="009E7342" w:rsidRPr="009E7342" w14:paraId="7B9AF050" w14:textId="77777777" w:rsidTr="00C4276E">
        <w:tc>
          <w:tcPr>
            <w:tcW w:w="1422" w:type="dxa"/>
            <w:vMerge w:val="restart"/>
            <w:shd w:val="clear" w:color="auto" w:fill="auto"/>
            <w:vAlign w:val="center"/>
          </w:tcPr>
          <w:p w14:paraId="6032176E" w14:textId="2E9DB93E"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7CB9B67E" w14:textId="77777777" w:rsidR="009E7342" w:rsidRPr="009E7342" w:rsidRDefault="009E7342" w:rsidP="009D365B">
            <w:pPr>
              <w:tabs>
                <w:tab w:val="left" w:pos="3119"/>
              </w:tabs>
              <w:spacing w:after="0"/>
              <w:ind w:firstLine="567"/>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5BABDA42" w14:textId="77777777" w:rsidTr="00C4276E">
        <w:tc>
          <w:tcPr>
            <w:tcW w:w="1422" w:type="dxa"/>
            <w:vMerge/>
            <w:shd w:val="clear" w:color="auto" w:fill="auto"/>
          </w:tcPr>
          <w:p w14:paraId="020226A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988" w:type="dxa"/>
            <w:shd w:val="clear" w:color="auto" w:fill="auto"/>
            <w:vAlign w:val="center"/>
          </w:tcPr>
          <w:p w14:paraId="279266D5"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2" w:type="dxa"/>
            <w:shd w:val="clear" w:color="auto" w:fill="auto"/>
          </w:tcPr>
          <w:p w14:paraId="367FC4C3"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851" w:type="dxa"/>
            <w:shd w:val="clear" w:color="auto" w:fill="auto"/>
          </w:tcPr>
          <w:p w14:paraId="5EAC2CFA"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850" w:type="dxa"/>
            <w:shd w:val="clear" w:color="auto" w:fill="auto"/>
          </w:tcPr>
          <w:p w14:paraId="0E465F3F"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2" w:type="dxa"/>
            <w:shd w:val="clear" w:color="auto" w:fill="auto"/>
          </w:tcPr>
          <w:p w14:paraId="3CC0A0FE"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1" w:type="dxa"/>
            <w:shd w:val="clear" w:color="auto" w:fill="auto"/>
          </w:tcPr>
          <w:p w14:paraId="44ED1773"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1134" w:type="dxa"/>
            <w:shd w:val="clear" w:color="auto" w:fill="auto"/>
          </w:tcPr>
          <w:p w14:paraId="56A97530"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tcPr>
          <w:p w14:paraId="3E01872F"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9E7342" w14:paraId="21F224B1" w14:textId="77777777" w:rsidTr="00C4276E">
        <w:tc>
          <w:tcPr>
            <w:tcW w:w="1422" w:type="dxa"/>
            <w:shd w:val="clear" w:color="auto" w:fill="auto"/>
          </w:tcPr>
          <w:p w14:paraId="6AE0FB0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988" w:type="dxa"/>
            <w:shd w:val="clear" w:color="auto" w:fill="auto"/>
            <w:vAlign w:val="center"/>
          </w:tcPr>
          <w:p w14:paraId="540C2333"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D365B">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15</w:t>
            </w:r>
            <w:r w:rsidRPr="009E7342">
              <w:rPr>
                <w:rFonts w:ascii="Arial Narrow" w:eastAsia="Arial Narrow" w:hAnsi="Arial Narrow" w:cs="Arial Narrow"/>
                <w:sz w:val="24"/>
                <w:szCs w:val="24"/>
              </w:rPr>
              <w:fldChar w:fldCharType="end"/>
            </w:r>
          </w:p>
        </w:tc>
        <w:tc>
          <w:tcPr>
            <w:tcW w:w="992" w:type="dxa"/>
            <w:shd w:val="clear" w:color="auto" w:fill="auto"/>
          </w:tcPr>
          <w:p w14:paraId="70AF309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16,28</w:t>
            </w:r>
            <w:r w:rsidRPr="009E7342">
              <w:rPr>
                <w:rFonts w:ascii="Arial Narrow" w:eastAsia="Arial Narrow" w:hAnsi="Arial Narrow" w:cs="Arial Narrow"/>
                <w:sz w:val="24"/>
                <w:szCs w:val="24"/>
              </w:rPr>
              <w:fldChar w:fldCharType="end"/>
            </w:r>
          </w:p>
        </w:tc>
        <w:tc>
          <w:tcPr>
            <w:tcW w:w="851" w:type="dxa"/>
            <w:shd w:val="clear" w:color="auto" w:fill="auto"/>
          </w:tcPr>
          <w:p w14:paraId="0BE7311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18,82</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3F5360D4"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19,26</w:t>
            </w:r>
            <w:r w:rsidRPr="009E7342">
              <w:rPr>
                <w:rFonts w:ascii="Arial Narrow" w:eastAsia="Arial Narrow" w:hAnsi="Arial Narrow" w:cs="Arial Narrow"/>
                <w:sz w:val="24"/>
                <w:szCs w:val="24"/>
              </w:rPr>
              <w:fldChar w:fldCharType="end"/>
            </w:r>
          </w:p>
        </w:tc>
        <w:tc>
          <w:tcPr>
            <w:tcW w:w="992" w:type="dxa"/>
            <w:shd w:val="clear" w:color="auto" w:fill="auto"/>
          </w:tcPr>
          <w:p w14:paraId="7CB66932"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20,76</w:t>
            </w:r>
            <w:r w:rsidRPr="009E7342">
              <w:rPr>
                <w:rFonts w:ascii="Arial Narrow" w:eastAsia="Arial Narrow" w:hAnsi="Arial Narrow" w:cs="Arial Narrow"/>
                <w:sz w:val="24"/>
                <w:szCs w:val="24"/>
              </w:rPr>
              <w:fldChar w:fldCharType="end"/>
            </w:r>
          </w:p>
        </w:tc>
        <w:tc>
          <w:tcPr>
            <w:tcW w:w="851" w:type="dxa"/>
            <w:shd w:val="clear" w:color="auto" w:fill="auto"/>
          </w:tcPr>
          <w:p w14:paraId="7CEEAE9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23,3</w:t>
            </w:r>
            <w:r w:rsidRPr="009E7342">
              <w:rPr>
                <w:rFonts w:ascii="Arial Narrow" w:eastAsia="Arial Narrow" w:hAnsi="Arial Narrow" w:cs="Arial Narrow"/>
                <w:sz w:val="24"/>
                <w:szCs w:val="24"/>
              </w:rPr>
              <w:fldChar w:fldCharType="end"/>
            </w:r>
          </w:p>
        </w:tc>
        <w:tc>
          <w:tcPr>
            <w:tcW w:w="1134" w:type="dxa"/>
            <w:shd w:val="clear" w:color="auto" w:fill="auto"/>
          </w:tcPr>
          <w:p w14:paraId="6BAD4B7E"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23,9</w:t>
            </w:r>
            <w:r w:rsidRPr="009E7342">
              <w:rPr>
                <w:rFonts w:ascii="Arial Narrow" w:eastAsia="Arial Narrow" w:hAnsi="Arial Narrow" w:cs="Arial Narrow"/>
                <w:sz w:val="24"/>
                <w:szCs w:val="24"/>
              </w:rPr>
              <w:fldChar w:fldCharType="end"/>
            </w:r>
          </w:p>
        </w:tc>
        <w:tc>
          <w:tcPr>
            <w:tcW w:w="992" w:type="dxa"/>
            <w:shd w:val="clear" w:color="auto" w:fill="auto"/>
          </w:tcPr>
          <w:p w14:paraId="72362339"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25,4</w:t>
            </w:r>
            <w:r w:rsidRPr="009E7342">
              <w:rPr>
                <w:rFonts w:ascii="Arial Narrow" w:eastAsia="Arial Narrow" w:hAnsi="Arial Narrow" w:cs="Arial Narrow"/>
                <w:sz w:val="24"/>
                <w:szCs w:val="24"/>
              </w:rPr>
              <w:fldChar w:fldCharType="end"/>
            </w:r>
          </w:p>
        </w:tc>
      </w:tr>
      <w:tr w:rsidR="009E7342" w:rsidRPr="009E7342" w14:paraId="5DFD2AC7" w14:textId="77777777" w:rsidTr="00C4276E">
        <w:tc>
          <w:tcPr>
            <w:tcW w:w="1422" w:type="dxa"/>
            <w:shd w:val="clear" w:color="auto" w:fill="auto"/>
          </w:tcPr>
          <w:p w14:paraId="61764BD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988" w:type="dxa"/>
            <w:shd w:val="clear" w:color="auto" w:fill="auto"/>
          </w:tcPr>
          <w:p w14:paraId="1247E055"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16,14</w:t>
            </w:r>
            <w:r w:rsidRPr="009E7342">
              <w:rPr>
                <w:rFonts w:ascii="Arial Narrow" w:eastAsia="Arial Narrow" w:hAnsi="Arial Narrow" w:cs="Arial Narrow"/>
                <w:sz w:val="24"/>
                <w:szCs w:val="24"/>
              </w:rPr>
              <w:fldChar w:fldCharType="end"/>
            </w:r>
          </w:p>
        </w:tc>
        <w:tc>
          <w:tcPr>
            <w:tcW w:w="992" w:type="dxa"/>
            <w:shd w:val="clear" w:color="auto" w:fill="auto"/>
          </w:tcPr>
          <w:p w14:paraId="6A75C7F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17,26</w:t>
            </w:r>
            <w:r w:rsidRPr="009E7342">
              <w:rPr>
                <w:rFonts w:ascii="Arial Narrow" w:eastAsia="Arial Narrow" w:hAnsi="Arial Narrow" w:cs="Arial Narrow"/>
                <w:sz w:val="24"/>
                <w:szCs w:val="24"/>
              </w:rPr>
              <w:fldChar w:fldCharType="end"/>
            </w:r>
          </w:p>
        </w:tc>
        <w:tc>
          <w:tcPr>
            <w:tcW w:w="851" w:type="dxa"/>
            <w:shd w:val="clear" w:color="auto" w:fill="auto"/>
          </w:tcPr>
          <w:p w14:paraId="4385133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19,3</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33EFF9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21,02</w:t>
            </w:r>
            <w:r w:rsidRPr="009E7342">
              <w:rPr>
                <w:rFonts w:ascii="Arial Narrow" w:eastAsia="Arial Narrow" w:hAnsi="Arial Narrow" w:cs="Arial Narrow"/>
                <w:sz w:val="24"/>
                <w:szCs w:val="24"/>
              </w:rPr>
              <w:fldChar w:fldCharType="end"/>
            </w:r>
          </w:p>
        </w:tc>
        <w:tc>
          <w:tcPr>
            <w:tcW w:w="992" w:type="dxa"/>
            <w:shd w:val="clear" w:color="auto" w:fill="auto"/>
          </w:tcPr>
          <w:p w14:paraId="02DF4EA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24,16</w:t>
            </w:r>
            <w:r w:rsidRPr="009E7342">
              <w:rPr>
                <w:rFonts w:ascii="Arial Narrow" w:eastAsia="Arial Narrow" w:hAnsi="Arial Narrow" w:cs="Arial Narrow"/>
                <w:sz w:val="24"/>
                <w:szCs w:val="24"/>
              </w:rPr>
              <w:fldChar w:fldCharType="end"/>
            </w:r>
          </w:p>
        </w:tc>
        <w:tc>
          <w:tcPr>
            <w:tcW w:w="851" w:type="dxa"/>
            <w:shd w:val="clear" w:color="auto" w:fill="auto"/>
          </w:tcPr>
          <w:p w14:paraId="4BD9CCA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26,1</w:t>
            </w:r>
            <w:r w:rsidRPr="009E7342">
              <w:rPr>
                <w:rFonts w:ascii="Arial Narrow" w:eastAsia="Arial Narrow" w:hAnsi="Arial Narrow" w:cs="Arial Narrow"/>
                <w:sz w:val="24"/>
                <w:szCs w:val="24"/>
              </w:rPr>
              <w:fldChar w:fldCharType="end"/>
            </w:r>
          </w:p>
        </w:tc>
        <w:tc>
          <w:tcPr>
            <w:tcW w:w="1134" w:type="dxa"/>
            <w:shd w:val="clear" w:color="auto" w:fill="auto"/>
          </w:tcPr>
          <w:p w14:paraId="7D8D67B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27,8</w:t>
            </w:r>
            <w:r w:rsidRPr="009E7342">
              <w:rPr>
                <w:rFonts w:ascii="Arial Narrow" w:eastAsia="Arial Narrow" w:hAnsi="Arial Narrow" w:cs="Arial Narrow"/>
                <w:sz w:val="24"/>
                <w:szCs w:val="24"/>
              </w:rPr>
              <w:fldChar w:fldCharType="end"/>
            </w:r>
          </w:p>
        </w:tc>
        <w:tc>
          <w:tcPr>
            <w:tcW w:w="992" w:type="dxa"/>
            <w:shd w:val="clear" w:color="auto" w:fill="auto"/>
          </w:tcPr>
          <w:p w14:paraId="34D156D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29,1</w:t>
            </w:r>
            <w:r w:rsidRPr="009E7342">
              <w:rPr>
                <w:rFonts w:ascii="Arial Narrow" w:eastAsia="Arial Narrow" w:hAnsi="Arial Narrow" w:cs="Arial Narrow"/>
                <w:sz w:val="24"/>
                <w:szCs w:val="24"/>
              </w:rPr>
              <w:fldChar w:fldCharType="end"/>
            </w:r>
          </w:p>
        </w:tc>
      </w:tr>
      <w:tr w:rsidR="009E7342" w:rsidRPr="009E7342" w14:paraId="27059AF5" w14:textId="77777777" w:rsidTr="00C4276E">
        <w:tc>
          <w:tcPr>
            <w:tcW w:w="1422" w:type="dxa"/>
            <w:shd w:val="clear" w:color="auto" w:fill="auto"/>
          </w:tcPr>
          <w:p w14:paraId="545F08B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988" w:type="dxa"/>
            <w:shd w:val="clear" w:color="auto" w:fill="auto"/>
          </w:tcPr>
          <w:p w14:paraId="5CDED21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17,02</w:t>
            </w:r>
            <w:r w:rsidRPr="009E7342">
              <w:rPr>
                <w:rFonts w:ascii="Arial Narrow" w:eastAsia="Arial Narrow" w:hAnsi="Arial Narrow" w:cs="Arial Narrow"/>
                <w:sz w:val="24"/>
                <w:szCs w:val="24"/>
              </w:rPr>
              <w:fldChar w:fldCharType="end"/>
            </w:r>
          </w:p>
        </w:tc>
        <w:tc>
          <w:tcPr>
            <w:tcW w:w="992" w:type="dxa"/>
            <w:shd w:val="clear" w:color="auto" w:fill="auto"/>
          </w:tcPr>
          <w:p w14:paraId="6B2F76C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18,9</w:t>
            </w:r>
            <w:r w:rsidRPr="009E7342">
              <w:rPr>
                <w:rFonts w:ascii="Arial Narrow" w:eastAsia="Arial Narrow" w:hAnsi="Arial Narrow" w:cs="Arial Narrow"/>
                <w:sz w:val="24"/>
                <w:szCs w:val="24"/>
              </w:rPr>
              <w:fldChar w:fldCharType="end"/>
            </w:r>
          </w:p>
        </w:tc>
        <w:tc>
          <w:tcPr>
            <w:tcW w:w="851" w:type="dxa"/>
            <w:shd w:val="clear" w:color="auto" w:fill="auto"/>
          </w:tcPr>
          <w:p w14:paraId="16EBAA40"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22,04</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9EF0E8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25,18</w:t>
            </w:r>
            <w:r w:rsidRPr="009E7342">
              <w:rPr>
                <w:rFonts w:ascii="Arial Narrow" w:eastAsia="Arial Narrow" w:hAnsi="Arial Narrow" w:cs="Arial Narrow"/>
                <w:sz w:val="24"/>
                <w:szCs w:val="24"/>
              </w:rPr>
              <w:fldChar w:fldCharType="end"/>
            </w:r>
          </w:p>
        </w:tc>
        <w:tc>
          <w:tcPr>
            <w:tcW w:w="992" w:type="dxa"/>
            <w:shd w:val="clear" w:color="auto" w:fill="auto"/>
          </w:tcPr>
          <w:p w14:paraId="130D0A24"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27,76</w:t>
            </w:r>
            <w:r w:rsidRPr="009E7342">
              <w:rPr>
                <w:rFonts w:ascii="Arial Narrow" w:eastAsia="Arial Narrow" w:hAnsi="Arial Narrow" w:cs="Arial Narrow"/>
                <w:sz w:val="24"/>
                <w:szCs w:val="24"/>
              </w:rPr>
              <w:fldChar w:fldCharType="end"/>
            </w:r>
          </w:p>
        </w:tc>
        <w:tc>
          <w:tcPr>
            <w:tcW w:w="851" w:type="dxa"/>
            <w:shd w:val="clear" w:color="auto" w:fill="auto"/>
          </w:tcPr>
          <w:p w14:paraId="764ACA49"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29,98</w:t>
            </w:r>
            <w:r w:rsidRPr="009E7342">
              <w:rPr>
                <w:rFonts w:ascii="Arial Narrow" w:eastAsia="Arial Narrow" w:hAnsi="Arial Narrow" w:cs="Arial Narrow"/>
                <w:sz w:val="24"/>
                <w:szCs w:val="24"/>
              </w:rPr>
              <w:fldChar w:fldCharType="end"/>
            </w:r>
          </w:p>
        </w:tc>
        <w:tc>
          <w:tcPr>
            <w:tcW w:w="1134" w:type="dxa"/>
            <w:shd w:val="clear" w:color="auto" w:fill="auto"/>
          </w:tcPr>
          <w:p w14:paraId="2E3F501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32,88</w:t>
            </w:r>
            <w:r w:rsidRPr="009E7342">
              <w:rPr>
                <w:rFonts w:ascii="Arial Narrow" w:eastAsia="Arial Narrow" w:hAnsi="Arial Narrow" w:cs="Arial Narrow"/>
                <w:sz w:val="24"/>
                <w:szCs w:val="24"/>
              </w:rPr>
              <w:fldChar w:fldCharType="end"/>
            </w:r>
          </w:p>
        </w:tc>
        <w:tc>
          <w:tcPr>
            <w:tcW w:w="992" w:type="dxa"/>
            <w:shd w:val="clear" w:color="auto" w:fill="auto"/>
          </w:tcPr>
          <w:p w14:paraId="4DF0B968"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35,9</w:t>
            </w:r>
            <w:r w:rsidRPr="009E7342">
              <w:rPr>
                <w:rFonts w:ascii="Arial Narrow" w:eastAsia="Arial Narrow" w:hAnsi="Arial Narrow" w:cs="Arial Narrow"/>
                <w:sz w:val="24"/>
                <w:szCs w:val="24"/>
              </w:rPr>
              <w:fldChar w:fldCharType="end"/>
            </w:r>
          </w:p>
        </w:tc>
      </w:tr>
      <w:tr w:rsidR="009E7342" w:rsidRPr="009E7342" w14:paraId="2339E666" w14:textId="77777777" w:rsidTr="00C4276E">
        <w:tc>
          <w:tcPr>
            <w:tcW w:w="1422" w:type="dxa"/>
            <w:shd w:val="clear" w:color="auto" w:fill="auto"/>
          </w:tcPr>
          <w:p w14:paraId="1D166A1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988" w:type="dxa"/>
            <w:shd w:val="clear" w:color="auto" w:fill="auto"/>
          </w:tcPr>
          <w:p w14:paraId="7FF1D4D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16,24</w:t>
            </w:r>
            <w:r w:rsidRPr="009E7342">
              <w:rPr>
                <w:rFonts w:ascii="Arial Narrow" w:eastAsia="Arial Narrow" w:hAnsi="Arial Narrow" w:cs="Arial Narrow"/>
                <w:sz w:val="24"/>
                <w:szCs w:val="24"/>
              </w:rPr>
              <w:fldChar w:fldCharType="end"/>
            </w:r>
          </w:p>
        </w:tc>
        <w:tc>
          <w:tcPr>
            <w:tcW w:w="992" w:type="dxa"/>
            <w:shd w:val="clear" w:color="auto" w:fill="auto"/>
          </w:tcPr>
          <w:p w14:paraId="7B7E408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18,14</w:t>
            </w:r>
            <w:r w:rsidRPr="009E7342">
              <w:rPr>
                <w:rFonts w:ascii="Arial Narrow" w:eastAsia="Arial Narrow" w:hAnsi="Arial Narrow" w:cs="Arial Narrow"/>
                <w:sz w:val="24"/>
                <w:szCs w:val="24"/>
              </w:rPr>
              <w:fldChar w:fldCharType="end"/>
            </w:r>
          </w:p>
        </w:tc>
        <w:tc>
          <w:tcPr>
            <w:tcW w:w="851" w:type="dxa"/>
            <w:shd w:val="clear" w:color="auto" w:fill="auto"/>
          </w:tcPr>
          <w:p w14:paraId="357F26FB"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20,92</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A07493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22,62</w:t>
            </w:r>
            <w:r w:rsidRPr="009E7342">
              <w:rPr>
                <w:rFonts w:ascii="Arial Narrow" w:eastAsia="Arial Narrow" w:hAnsi="Arial Narrow" w:cs="Arial Narrow"/>
                <w:sz w:val="24"/>
                <w:szCs w:val="24"/>
              </w:rPr>
              <w:fldChar w:fldCharType="end"/>
            </w:r>
          </w:p>
        </w:tc>
        <w:tc>
          <w:tcPr>
            <w:tcW w:w="992" w:type="dxa"/>
            <w:shd w:val="clear" w:color="auto" w:fill="auto"/>
          </w:tcPr>
          <w:p w14:paraId="3490C19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24,64</w:t>
            </w:r>
            <w:r w:rsidRPr="009E7342">
              <w:rPr>
                <w:rFonts w:ascii="Arial Narrow" w:eastAsia="Arial Narrow" w:hAnsi="Arial Narrow" w:cs="Arial Narrow"/>
                <w:sz w:val="24"/>
                <w:szCs w:val="24"/>
              </w:rPr>
              <w:fldChar w:fldCharType="end"/>
            </w:r>
          </w:p>
        </w:tc>
        <w:tc>
          <w:tcPr>
            <w:tcW w:w="851" w:type="dxa"/>
            <w:shd w:val="clear" w:color="auto" w:fill="auto"/>
          </w:tcPr>
          <w:p w14:paraId="3060567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26,3</w:t>
            </w:r>
            <w:r w:rsidRPr="009E7342">
              <w:rPr>
                <w:rFonts w:ascii="Arial Narrow" w:eastAsia="Arial Narrow" w:hAnsi="Arial Narrow" w:cs="Arial Narrow"/>
                <w:sz w:val="24"/>
                <w:szCs w:val="24"/>
              </w:rPr>
              <w:fldChar w:fldCharType="end"/>
            </w:r>
          </w:p>
        </w:tc>
        <w:tc>
          <w:tcPr>
            <w:tcW w:w="1134" w:type="dxa"/>
            <w:shd w:val="clear" w:color="auto" w:fill="auto"/>
          </w:tcPr>
          <w:p w14:paraId="7AE1D012"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28,58</w:t>
            </w:r>
            <w:r w:rsidRPr="009E7342">
              <w:rPr>
                <w:rFonts w:ascii="Arial Narrow" w:eastAsia="Arial Narrow" w:hAnsi="Arial Narrow" w:cs="Arial Narrow"/>
                <w:sz w:val="24"/>
                <w:szCs w:val="24"/>
              </w:rPr>
              <w:fldChar w:fldCharType="end"/>
            </w:r>
          </w:p>
        </w:tc>
        <w:tc>
          <w:tcPr>
            <w:tcW w:w="992" w:type="dxa"/>
            <w:shd w:val="clear" w:color="auto" w:fill="auto"/>
          </w:tcPr>
          <w:p w14:paraId="43F82F43"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29,88</w:t>
            </w:r>
            <w:r w:rsidRPr="009E7342">
              <w:rPr>
                <w:rFonts w:ascii="Arial Narrow" w:eastAsia="Arial Narrow" w:hAnsi="Arial Narrow" w:cs="Arial Narrow"/>
                <w:sz w:val="24"/>
                <w:szCs w:val="24"/>
              </w:rPr>
              <w:fldChar w:fldCharType="end"/>
            </w:r>
          </w:p>
        </w:tc>
      </w:tr>
    </w:tbl>
    <w:p w14:paraId="7F488E59" w14:textId="77777777" w:rsidR="009E7342" w:rsidRPr="009E7342" w:rsidRDefault="009E7342" w:rsidP="003F392B">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1D89EE7C"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4F8ED22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35210A78"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4F9B7170" w14:textId="77777777"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 = pupuk kotoran ayam 750 gram/ polibag</w:t>
      </w:r>
    </w:p>
    <w:p w14:paraId="56A6C2BA" w14:textId="77777777" w:rsidR="003F392B" w:rsidRPr="003F392B" w:rsidRDefault="003F392B" w:rsidP="009E7342">
      <w:pPr>
        <w:tabs>
          <w:tab w:val="left" w:pos="3119"/>
        </w:tabs>
        <w:spacing w:after="0"/>
        <w:ind w:firstLine="567"/>
        <w:jc w:val="both"/>
        <w:rPr>
          <w:rFonts w:ascii="Arial Narrow" w:eastAsia="Arial Narrow" w:hAnsi="Arial Narrow" w:cs="Arial Narrow"/>
          <w:sz w:val="24"/>
          <w:szCs w:val="24"/>
          <w:lang w:val="en-US"/>
        </w:rPr>
      </w:pPr>
    </w:p>
    <w:p w14:paraId="21095E29" w14:textId="77777777" w:rsidR="00086DED"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Pengukuran tinggi batang pada tiap minggunya menunjukkan bahwa tanaman cabai pada semua perlakuan mengalami pertumbuhan. Tanaman dengan perlakuan C (pupuk kotoran ayam 500 gram / polybag) menunjukkan rerata pertumbuhan batang tertinggi, sedangkan perlakuan A (tanaman yang tanahnya tidak dicampur dengan pupuk kotoran ayam) mempunyai rerata tinggi tanaman yang paling rendah. </w:t>
      </w:r>
    </w:p>
    <w:p w14:paraId="0877C95B" w14:textId="7F6E0A6E"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Data jumlah daun tanaman cabai diperoleh dengan cara menghitung semua daun yang terbuka sempurna secara manual. Penghitungan jumlah daun dimulai pada saat tanaman berumur 1 MST (minggu setelah tanam).</w:t>
      </w:r>
      <w:r w:rsidR="00086DED">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pengukuran terhadap jumlah daun tanaman cabai pada umur 1 minggu setelah tanam (MST), 2 MST, 3 MST, 4 MST, 5 MST, 6 MST, 7 MST, 8 MST diperoleh hasil yang dapat dilihat pada </w:t>
      </w:r>
      <w:r w:rsidR="00C4276E">
        <w:rPr>
          <w:rFonts w:ascii="Arial Narrow" w:eastAsia="Arial Narrow" w:hAnsi="Arial Narrow" w:cs="Arial Narrow"/>
          <w:sz w:val="24"/>
          <w:szCs w:val="24"/>
        </w:rPr>
        <w:t xml:space="preserve">Tabel </w:t>
      </w:r>
      <w:r w:rsidRPr="009E7342">
        <w:rPr>
          <w:rFonts w:ascii="Arial Narrow" w:eastAsia="Arial Narrow" w:hAnsi="Arial Narrow" w:cs="Arial Narrow"/>
          <w:sz w:val="24"/>
          <w:szCs w:val="24"/>
        </w:rPr>
        <w:t>3 berikut.</w:t>
      </w:r>
    </w:p>
    <w:p w14:paraId="6376BCDA" w14:textId="77777777" w:rsidR="007E1010" w:rsidRPr="007E1010" w:rsidRDefault="007E1010" w:rsidP="009E7342">
      <w:pPr>
        <w:tabs>
          <w:tab w:val="left" w:pos="3119"/>
        </w:tabs>
        <w:spacing w:after="0"/>
        <w:ind w:firstLine="567"/>
        <w:jc w:val="both"/>
        <w:rPr>
          <w:rFonts w:ascii="Arial Narrow" w:eastAsia="Arial Narrow" w:hAnsi="Arial Narrow" w:cs="Arial Narrow"/>
          <w:sz w:val="24"/>
          <w:szCs w:val="24"/>
          <w:lang w:val="en-US"/>
        </w:rPr>
      </w:pPr>
    </w:p>
    <w:p w14:paraId="3CE18394" w14:textId="7C99FA43"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3 Data rata-rata jumlah daun tanaman cabai (Lembar)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988"/>
        <w:gridCol w:w="992"/>
        <w:gridCol w:w="851"/>
        <w:gridCol w:w="850"/>
        <w:gridCol w:w="993"/>
        <w:gridCol w:w="850"/>
        <w:gridCol w:w="1134"/>
        <w:gridCol w:w="992"/>
      </w:tblGrid>
      <w:tr w:rsidR="009E7342" w:rsidRPr="009E7342" w14:paraId="2E02E8D6" w14:textId="77777777" w:rsidTr="00C4276E">
        <w:tc>
          <w:tcPr>
            <w:tcW w:w="1422" w:type="dxa"/>
            <w:vMerge w:val="restart"/>
            <w:shd w:val="clear" w:color="auto" w:fill="auto"/>
            <w:vAlign w:val="center"/>
          </w:tcPr>
          <w:p w14:paraId="328196E3" w14:textId="65A4639C"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30865F4D" w14:textId="77777777" w:rsidR="009E7342" w:rsidRPr="009E7342" w:rsidRDefault="009E7342" w:rsidP="00805958">
            <w:pPr>
              <w:tabs>
                <w:tab w:val="left" w:pos="3119"/>
              </w:tabs>
              <w:spacing w:after="0"/>
              <w:ind w:firstLine="567"/>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23401635" w14:textId="77777777" w:rsidTr="00C4276E">
        <w:tc>
          <w:tcPr>
            <w:tcW w:w="1422" w:type="dxa"/>
            <w:vMerge/>
            <w:shd w:val="clear" w:color="auto" w:fill="auto"/>
          </w:tcPr>
          <w:p w14:paraId="40AB27B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988" w:type="dxa"/>
            <w:shd w:val="clear" w:color="auto" w:fill="auto"/>
            <w:vAlign w:val="center"/>
          </w:tcPr>
          <w:p w14:paraId="0120813D"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2" w:type="dxa"/>
            <w:shd w:val="clear" w:color="auto" w:fill="auto"/>
            <w:vAlign w:val="center"/>
          </w:tcPr>
          <w:p w14:paraId="570AB323"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851" w:type="dxa"/>
            <w:shd w:val="clear" w:color="auto" w:fill="auto"/>
            <w:vAlign w:val="center"/>
          </w:tcPr>
          <w:p w14:paraId="50872579"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850" w:type="dxa"/>
            <w:shd w:val="clear" w:color="auto" w:fill="auto"/>
            <w:vAlign w:val="center"/>
          </w:tcPr>
          <w:p w14:paraId="6BB57D81"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3" w:type="dxa"/>
            <w:shd w:val="clear" w:color="auto" w:fill="auto"/>
            <w:vAlign w:val="center"/>
          </w:tcPr>
          <w:p w14:paraId="2C9CA2F1"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0" w:type="dxa"/>
            <w:shd w:val="clear" w:color="auto" w:fill="auto"/>
            <w:vAlign w:val="center"/>
          </w:tcPr>
          <w:p w14:paraId="1023D2BE"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1134" w:type="dxa"/>
            <w:shd w:val="clear" w:color="auto" w:fill="auto"/>
            <w:vAlign w:val="center"/>
          </w:tcPr>
          <w:p w14:paraId="495878AC"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vAlign w:val="center"/>
          </w:tcPr>
          <w:p w14:paraId="621A3A6B"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9E7342" w14:paraId="7744FB72" w14:textId="77777777" w:rsidTr="00C4276E">
        <w:tc>
          <w:tcPr>
            <w:tcW w:w="1422" w:type="dxa"/>
            <w:shd w:val="clear" w:color="auto" w:fill="auto"/>
          </w:tcPr>
          <w:p w14:paraId="6CA0A1F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988" w:type="dxa"/>
            <w:shd w:val="clear" w:color="auto" w:fill="auto"/>
            <w:vAlign w:val="center"/>
          </w:tcPr>
          <w:p w14:paraId="6972F2E6"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9DD3DC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7,2</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37985F3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B89FCD3"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8,4</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27B512C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89F2EE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12,4</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3DD6DAA9"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15,6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68F6C9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20,6</w:t>
            </w:r>
            <w:r w:rsidRPr="009E7342">
              <w:rPr>
                <w:rFonts w:ascii="Arial Narrow" w:eastAsia="Arial Narrow" w:hAnsi="Arial Narrow" w:cs="Arial Narrow"/>
                <w:sz w:val="24"/>
                <w:szCs w:val="24"/>
              </w:rPr>
              <w:fldChar w:fldCharType="end"/>
            </w:r>
          </w:p>
        </w:tc>
      </w:tr>
      <w:tr w:rsidR="009E7342" w:rsidRPr="009E7342" w14:paraId="1A753B4C" w14:textId="77777777" w:rsidTr="00C4276E">
        <w:tc>
          <w:tcPr>
            <w:tcW w:w="1422" w:type="dxa"/>
            <w:shd w:val="clear" w:color="auto" w:fill="auto"/>
          </w:tcPr>
          <w:p w14:paraId="2C6F3F86"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988" w:type="dxa"/>
            <w:shd w:val="clear" w:color="auto" w:fill="auto"/>
            <w:vAlign w:val="center"/>
          </w:tcPr>
          <w:p w14:paraId="42E4BBF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7,2</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C0AD23C"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26301EC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1F1A00C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12,6</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439D9502"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0F6A5415"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21,2</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7D2861BF"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13ADE77"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28,8</w:t>
            </w:r>
            <w:r w:rsidRPr="009E7342">
              <w:rPr>
                <w:rFonts w:ascii="Arial Narrow" w:eastAsia="Arial Narrow" w:hAnsi="Arial Narrow" w:cs="Arial Narrow"/>
                <w:sz w:val="24"/>
                <w:szCs w:val="24"/>
              </w:rPr>
              <w:fldChar w:fldCharType="end"/>
            </w:r>
          </w:p>
        </w:tc>
      </w:tr>
      <w:tr w:rsidR="009E7342" w:rsidRPr="009E7342" w14:paraId="4A33AB1B" w14:textId="77777777" w:rsidTr="00C4276E">
        <w:tc>
          <w:tcPr>
            <w:tcW w:w="1422" w:type="dxa"/>
            <w:shd w:val="clear" w:color="auto" w:fill="auto"/>
          </w:tcPr>
          <w:p w14:paraId="1E7091B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988" w:type="dxa"/>
            <w:shd w:val="clear" w:color="auto" w:fill="auto"/>
            <w:vAlign w:val="center"/>
          </w:tcPr>
          <w:p w14:paraId="5F92579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C382F3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62779975"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11</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214706DB"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16,8</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3CDEC1DF"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48C05856"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1609AA4B"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35,4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BD6CAED"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42,2</w:t>
            </w:r>
            <w:r w:rsidRPr="009E7342">
              <w:rPr>
                <w:rFonts w:ascii="Arial Narrow" w:eastAsia="Arial Narrow" w:hAnsi="Arial Narrow" w:cs="Arial Narrow"/>
                <w:sz w:val="24"/>
                <w:szCs w:val="24"/>
              </w:rPr>
              <w:fldChar w:fldCharType="end"/>
            </w:r>
          </w:p>
        </w:tc>
      </w:tr>
      <w:tr w:rsidR="009E7342" w:rsidRPr="009E7342" w14:paraId="55F4ACE0" w14:textId="77777777" w:rsidTr="00C4276E">
        <w:tc>
          <w:tcPr>
            <w:tcW w:w="1422" w:type="dxa"/>
            <w:shd w:val="clear" w:color="auto" w:fill="auto"/>
          </w:tcPr>
          <w:p w14:paraId="3B380FD0"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988" w:type="dxa"/>
            <w:shd w:val="clear" w:color="auto" w:fill="auto"/>
            <w:vAlign w:val="center"/>
          </w:tcPr>
          <w:p w14:paraId="70C372B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51462EC"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4A23B13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8,8</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5651FDF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12,8</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2287EF87"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17,8</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53FCD3E0"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25,6</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25591D4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6C60683"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37,8</w:t>
            </w:r>
            <w:r w:rsidRPr="009E7342">
              <w:rPr>
                <w:rFonts w:ascii="Arial Narrow" w:eastAsia="Arial Narrow" w:hAnsi="Arial Narrow" w:cs="Arial Narrow"/>
                <w:sz w:val="24"/>
                <w:szCs w:val="24"/>
              </w:rPr>
              <w:fldChar w:fldCharType="end"/>
            </w:r>
          </w:p>
        </w:tc>
      </w:tr>
    </w:tbl>
    <w:p w14:paraId="2698ECB0" w14:textId="77777777" w:rsidR="009E7342" w:rsidRPr="009E7342" w:rsidRDefault="009E7342" w:rsidP="009062F2">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53BCD136"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0DB2E41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22E4967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366D9D8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26417B18"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1746D156" w14:textId="77777777" w:rsidR="006365BC"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Perhitungan jumlah daun pada tiap minggunya menunjukkan bahwa tanaman cabai pada semua perlakuan mengalami penambahan jumlah daun. Tanaman dengan perlakuan C (pupuk kotoran ayam 500 gram / polybag) menunjukkan rerata jumlah daun yang paling banyak, sedangkan perlakuan A </w:t>
      </w:r>
      <w:r w:rsidRPr="009E7342">
        <w:rPr>
          <w:rFonts w:ascii="Arial Narrow" w:eastAsia="Arial Narrow" w:hAnsi="Arial Narrow" w:cs="Arial Narrow"/>
          <w:sz w:val="24"/>
          <w:szCs w:val="24"/>
        </w:rPr>
        <w:lastRenderedPageBreak/>
        <w:t xml:space="preserve">(tanaman yang tanahnya tidak dicampur dengan pupuk kotoran ayam) mempunyai rerata jumlah daun  yang paling sedikit. </w:t>
      </w:r>
    </w:p>
    <w:p w14:paraId="1333EC0F" w14:textId="3CEFA368" w:rsidR="009E7342" w:rsidRPr="006365BC" w:rsidRDefault="009E7342" w:rsidP="006365BC">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Data panjang daun tanaman cabai diperoleh dengan cara mengukur tangkai daun (petiolus) dengan helai daun (lamina). Pengukuran dilakukan dengan menggunakan penggaris. Penghitungan jumlah daun dimulai pada saat tanaman berumur 1 MST (minggu setelah tanam). Berdasarkan data pengukuran terhadap panjang daun tanaman cabai pada umur 1 minggu setelah tanam (MST), 2 MST, 3 MST, 4 MST, 5 MST, 6 MST, 7 MST, 8 MST diperoleh hasil yang dapat dilihat pada Tabel 4 berikut.  </w:t>
      </w:r>
    </w:p>
    <w:p w14:paraId="5F9BEFF7" w14:textId="77777777" w:rsidR="0073454A" w:rsidRPr="0073454A" w:rsidRDefault="0073454A" w:rsidP="009E7342">
      <w:pPr>
        <w:tabs>
          <w:tab w:val="left" w:pos="3119"/>
        </w:tabs>
        <w:spacing w:after="0"/>
        <w:ind w:firstLine="567"/>
        <w:jc w:val="both"/>
        <w:rPr>
          <w:rFonts w:ascii="Arial Narrow" w:eastAsia="Arial Narrow" w:hAnsi="Arial Narrow" w:cs="Arial Narrow"/>
          <w:sz w:val="24"/>
          <w:szCs w:val="24"/>
          <w:lang w:val="en-US"/>
        </w:rPr>
      </w:pPr>
    </w:p>
    <w:p w14:paraId="266D760B" w14:textId="2CD3F9CA"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4 Data rata-rata panjang daun tanaman cabai (cm)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842"/>
        <w:gridCol w:w="997"/>
        <w:gridCol w:w="992"/>
        <w:gridCol w:w="992"/>
        <w:gridCol w:w="992"/>
        <w:gridCol w:w="851"/>
        <w:gridCol w:w="992"/>
        <w:gridCol w:w="992"/>
      </w:tblGrid>
      <w:tr w:rsidR="009E7342" w:rsidRPr="009E7342" w14:paraId="7154CF2D" w14:textId="77777777" w:rsidTr="00CE3E38">
        <w:tc>
          <w:tcPr>
            <w:tcW w:w="1422" w:type="dxa"/>
            <w:vMerge w:val="restart"/>
            <w:shd w:val="clear" w:color="auto" w:fill="auto"/>
            <w:vAlign w:val="center"/>
          </w:tcPr>
          <w:p w14:paraId="50565B96" w14:textId="37E97A49"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1C04704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7AD62D1E" w14:textId="77777777" w:rsidTr="00CE3E38">
        <w:tc>
          <w:tcPr>
            <w:tcW w:w="1422" w:type="dxa"/>
            <w:vMerge/>
            <w:shd w:val="clear" w:color="auto" w:fill="auto"/>
          </w:tcPr>
          <w:p w14:paraId="5D9CDAB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842" w:type="dxa"/>
            <w:shd w:val="clear" w:color="auto" w:fill="auto"/>
            <w:vAlign w:val="center"/>
          </w:tcPr>
          <w:p w14:paraId="657EC77D"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7" w:type="dxa"/>
            <w:shd w:val="clear" w:color="auto" w:fill="auto"/>
            <w:vAlign w:val="center"/>
          </w:tcPr>
          <w:p w14:paraId="4BB7E4AB"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992" w:type="dxa"/>
            <w:shd w:val="clear" w:color="auto" w:fill="auto"/>
            <w:vAlign w:val="center"/>
          </w:tcPr>
          <w:p w14:paraId="68CC614A"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992" w:type="dxa"/>
            <w:shd w:val="clear" w:color="auto" w:fill="auto"/>
            <w:vAlign w:val="center"/>
          </w:tcPr>
          <w:p w14:paraId="03BD46AD"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2" w:type="dxa"/>
            <w:shd w:val="clear" w:color="auto" w:fill="auto"/>
            <w:vAlign w:val="center"/>
          </w:tcPr>
          <w:p w14:paraId="0F4D18D1"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1" w:type="dxa"/>
            <w:shd w:val="clear" w:color="auto" w:fill="auto"/>
            <w:vAlign w:val="center"/>
          </w:tcPr>
          <w:p w14:paraId="1BBDC5B9"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992" w:type="dxa"/>
            <w:shd w:val="clear" w:color="auto" w:fill="auto"/>
            <w:vAlign w:val="center"/>
          </w:tcPr>
          <w:p w14:paraId="5A56FBB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vAlign w:val="center"/>
          </w:tcPr>
          <w:p w14:paraId="5604379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04505A" w14:paraId="08585159" w14:textId="77777777" w:rsidTr="00CE3E38">
        <w:tc>
          <w:tcPr>
            <w:tcW w:w="1422" w:type="dxa"/>
            <w:shd w:val="clear" w:color="auto" w:fill="auto"/>
          </w:tcPr>
          <w:p w14:paraId="058DC2C0"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842" w:type="dxa"/>
            <w:shd w:val="clear" w:color="auto" w:fill="auto"/>
            <w:vAlign w:val="center"/>
          </w:tcPr>
          <w:p w14:paraId="2A74F42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CE3E38">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5,36</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63C6483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6,08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8CC4E1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6,48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0DD0E2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6,66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B754F7B"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6,72</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E76DC93"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6,84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0F8EAC4"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7,34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853225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7,64</w:t>
            </w:r>
            <w:r w:rsidRPr="009E7342">
              <w:rPr>
                <w:rFonts w:ascii="Arial Narrow" w:eastAsia="Arial Narrow" w:hAnsi="Arial Narrow" w:cs="Arial Narrow"/>
                <w:sz w:val="24"/>
                <w:szCs w:val="24"/>
              </w:rPr>
              <w:fldChar w:fldCharType="end"/>
            </w:r>
          </w:p>
        </w:tc>
      </w:tr>
      <w:tr w:rsidR="009E7342" w:rsidRPr="0004505A" w14:paraId="773C2A3D" w14:textId="77777777" w:rsidTr="00CE3E38">
        <w:tc>
          <w:tcPr>
            <w:tcW w:w="1422" w:type="dxa"/>
            <w:shd w:val="clear" w:color="auto" w:fill="auto"/>
          </w:tcPr>
          <w:p w14:paraId="3F358798"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842" w:type="dxa"/>
            <w:shd w:val="clear" w:color="auto" w:fill="auto"/>
            <w:vAlign w:val="center"/>
          </w:tcPr>
          <w:p w14:paraId="039F97E8"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5,7</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1C934FE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6,2</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A6D731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3E4095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E4781AF"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7,34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2846F51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7,76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5341C29"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B29375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8,24</w:t>
            </w:r>
            <w:r w:rsidRPr="009E7342">
              <w:rPr>
                <w:rFonts w:ascii="Arial Narrow" w:eastAsia="Arial Narrow" w:hAnsi="Arial Narrow" w:cs="Arial Narrow"/>
                <w:sz w:val="24"/>
                <w:szCs w:val="24"/>
              </w:rPr>
              <w:fldChar w:fldCharType="end"/>
            </w:r>
          </w:p>
        </w:tc>
      </w:tr>
      <w:tr w:rsidR="009E7342" w:rsidRPr="0004505A" w14:paraId="29B7AA8A" w14:textId="77777777" w:rsidTr="00CE3E38">
        <w:tc>
          <w:tcPr>
            <w:tcW w:w="1422" w:type="dxa"/>
            <w:shd w:val="clear" w:color="auto" w:fill="auto"/>
          </w:tcPr>
          <w:p w14:paraId="5A2D6443"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842" w:type="dxa"/>
            <w:shd w:val="clear" w:color="auto" w:fill="auto"/>
            <w:vAlign w:val="center"/>
          </w:tcPr>
          <w:p w14:paraId="1A6C5328"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6,24</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48BEDFD3"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D9D87A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F690D7E"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8,58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C378B1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8,98</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9DFD5FB"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9,34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B20FC4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9,74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B7B715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10,56</w:t>
            </w:r>
            <w:r w:rsidRPr="009E7342">
              <w:rPr>
                <w:rFonts w:ascii="Arial Narrow" w:eastAsia="Arial Narrow" w:hAnsi="Arial Narrow" w:cs="Arial Narrow"/>
                <w:sz w:val="24"/>
                <w:szCs w:val="24"/>
              </w:rPr>
              <w:fldChar w:fldCharType="end"/>
            </w:r>
          </w:p>
        </w:tc>
      </w:tr>
      <w:tr w:rsidR="009E7342" w:rsidRPr="0004505A" w14:paraId="69DB4A29" w14:textId="77777777" w:rsidTr="00CE3E38">
        <w:tc>
          <w:tcPr>
            <w:tcW w:w="1422" w:type="dxa"/>
            <w:shd w:val="clear" w:color="auto" w:fill="auto"/>
          </w:tcPr>
          <w:p w14:paraId="06162FC0"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842" w:type="dxa"/>
            <w:shd w:val="clear" w:color="auto" w:fill="auto"/>
            <w:vAlign w:val="center"/>
          </w:tcPr>
          <w:p w14:paraId="1C32946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5B73B0A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6,78</w:t>
            </w: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04C8E8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4036ED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8,3</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2BFD34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8,54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418E9DE"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8,78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AD0D9F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946BD5C"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9,28</w:t>
            </w:r>
            <w:r w:rsidRPr="009E7342">
              <w:rPr>
                <w:rFonts w:ascii="Arial Narrow" w:eastAsia="Arial Narrow" w:hAnsi="Arial Narrow" w:cs="Arial Narrow"/>
                <w:sz w:val="24"/>
                <w:szCs w:val="24"/>
              </w:rPr>
              <w:fldChar w:fldCharType="end"/>
            </w:r>
          </w:p>
        </w:tc>
      </w:tr>
    </w:tbl>
    <w:p w14:paraId="1CB8FBA3"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7F9A4F8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DEA4B3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0054F81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56BD71A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3CBDE67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3142AC0C" w14:textId="68261682"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Perhitungan panjang daun pada tiap minggunya menunjukkan bahwa tanaman cabai pada semua perlakuan mengalami pertumbuhan. Tanaman dengan perlakuan C (pupuk kotoran ayam 500 gram / polybag) menunjukkan rerata panjang daun yang paling panjang, sedangkan perlakuan A (tanaman yang tanahnya tidak dicampur dengan pupuk kotoran ayam) mempunyai rerata panjang daun  yang paling pendek.</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rata-rata tinggi batang tanaman cabai pada tabel </w:t>
      </w:r>
      <w:r w:rsidR="005A7CEC">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dari masing-masing perlakuan menunjukkan hasil yang berbeda beda disetiap perlakuan. Untuk mengetahui perbandingan tinggi batang tanaman cabai dapat dilihat p</w:t>
      </w:r>
      <w:r w:rsidR="00C4276E">
        <w:rPr>
          <w:rFonts w:ascii="Arial Narrow" w:eastAsia="Arial Narrow" w:hAnsi="Arial Narrow" w:cs="Arial Narrow"/>
          <w:sz w:val="24"/>
          <w:szCs w:val="24"/>
        </w:rPr>
        <w:t xml:space="preserve">ada gambar </w:t>
      </w:r>
      <w:r w:rsidR="00C4276E">
        <w:rPr>
          <w:rFonts w:ascii="Arial Narrow" w:eastAsia="Arial Narrow" w:hAnsi="Arial Narrow" w:cs="Arial Narrow"/>
          <w:sz w:val="24"/>
          <w:szCs w:val="24"/>
          <w:lang w:val="en-US"/>
        </w:rPr>
        <w:t>1</w:t>
      </w:r>
      <w:r w:rsidR="00C4276E">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6CAF02EB" w14:textId="77777777" w:rsidR="00C4276E" w:rsidRPr="00C4276E" w:rsidRDefault="00C4276E" w:rsidP="009E7342">
      <w:pPr>
        <w:tabs>
          <w:tab w:val="left" w:pos="3119"/>
        </w:tabs>
        <w:spacing w:after="0"/>
        <w:ind w:firstLine="567"/>
        <w:jc w:val="both"/>
        <w:rPr>
          <w:rFonts w:ascii="Arial Narrow" w:eastAsia="Arial Narrow" w:hAnsi="Arial Narrow" w:cs="Arial Narrow"/>
          <w:sz w:val="24"/>
          <w:szCs w:val="24"/>
          <w:lang w:val="en-US"/>
        </w:rPr>
      </w:pPr>
    </w:p>
    <w:p w14:paraId="65CF0486" w14:textId="50C9AA0F"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val="en-US"/>
        </w:rPr>
        <w:drawing>
          <wp:inline distT="0" distB="0" distL="0" distR="0" wp14:anchorId="3E4C6BA2" wp14:editId="41DD09E8">
            <wp:extent cx="5268036" cy="1719618"/>
            <wp:effectExtent l="0" t="0" r="27940" b="13970"/>
            <wp:docPr id="1151908182"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ED8369" w14:textId="1722471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1.</w:t>
      </w:r>
      <w:r w:rsidRPr="009E7342">
        <w:rPr>
          <w:rFonts w:ascii="Arial Narrow" w:eastAsia="Arial Narrow" w:hAnsi="Arial Narrow" w:cs="Arial Narrow"/>
          <w:sz w:val="24"/>
          <w:szCs w:val="24"/>
        </w:rPr>
        <w:t xml:space="preserve"> grafik rata-rata tinggi batang tanaman cabai</w:t>
      </w:r>
    </w:p>
    <w:p w14:paraId="1FD74137" w14:textId="77777777" w:rsidR="009E7342" w:rsidRPr="009E7342" w:rsidRDefault="009E7342" w:rsidP="007168F6">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1FEDAE4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7C44993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6EB6934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lastRenderedPageBreak/>
        <w:t xml:space="preserve">C = pupuk kotoran ayam 500 gram/ polibag </w:t>
      </w:r>
    </w:p>
    <w:p w14:paraId="6D3C923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47C1FAD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56E2ED7B" w14:textId="7EB6643D"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Berdasarkaan grafik di atas rata-rata tinggi tanaman cabai yang diberi perlakuan dengan kotoran ayam pertumbuhannya lebih cepat dibanding dengan kontrol. Terlihat bahwa pada perlakuan kotoran ayam 500 gram pertumbuhaan lebih cepat. Dari uraian di atas diperkuat dengan hasil analisis RAL terhadap pertumbuhan tinggi tanaman cabai pada tabel </w:t>
      </w:r>
      <w:r w:rsidR="0078252D">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 xml:space="preserve">  menunjukkan bahwa hasil F hitung 5,786** lebih besar dari F tabel 5% (3,24) dan F tabel 1% (5,29), maka ada pengaruh pemberian pupuk kotoran ayam terhadap tinggi batang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w:t>
      </w:r>
      <w:r w:rsidR="00FD54E8">
        <w:rPr>
          <w:rFonts w:ascii="Arial Narrow" w:eastAsia="Arial Narrow" w:hAnsi="Arial Narrow" w:cs="Arial Narrow"/>
          <w:sz w:val="24"/>
          <w:szCs w:val="24"/>
          <w:lang w:val="en-US"/>
        </w:rPr>
        <w:t>.</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Hasil uji BNT terhadap tinggi batang tanaman cabai pada tabel </w:t>
      </w:r>
      <w:r w:rsidR="0078252D">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 xml:space="preserve"> menunjukkan bahwa perlakuan B (pupuk kotoran ayam 250 gram) berpengaruh tidak nyata dibandingkaan perlakuan A (kontrol). Perlakuan C (pupuk kotoran ayam 500 gram) berpengaruh sangat nyata dibandingkan dengan perlakuan A (Kontrol), dan berpengaruh nyata dibandingkan dengan perlakuan B dan D. Perlakuan D (pupuk kotoran ayam 750 gram) berpengaruh tidak nyata dibandingkan dengan perlakuan A dan B.</w:t>
      </w:r>
    </w:p>
    <w:p w14:paraId="4792971C" w14:textId="28C92F7B"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Berdasarkan data rata-rata jumlah daun tanaman cabai dari masing-masing perlakuan menunjukkan hasil yang berbeda beda disetiap perlakuan. Untuk mengetahui perbandingan jumlah daun tanaman cabai dapat dilihat pada gambar </w:t>
      </w:r>
      <w:r w:rsidR="00C4276E">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492F58E6" w14:textId="77777777" w:rsidR="00C4276E" w:rsidRPr="00C4276E" w:rsidRDefault="00C4276E" w:rsidP="009E7342">
      <w:pPr>
        <w:tabs>
          <w:tab w:val="left" w:pos="3119"/>
        </w:tabs>
        <w:spacing w:after="0"/>
        <w:ind w:firstLine="567"/>
        <w:jc w:val="both"/>
        <w:rPr>
          <w:rFonts w:ascii="Arial Narrow" w:eastAsia="Arial Narrow" w:hAnsi="Arial Narrow" w:cs="Arial Narrow"/>
          <w:sz w:val="24"/>
          <w:szCs w:val="24"/>
          <w:lang w:val="en-US"/>
        </w:rPr>
      </w:pPr>
    </w:p>
    <w:p w14:paraId="5DBBDB2C" w14:textId="2B08BC3A"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val="en-US"/>
        </w:rPr>
        <w:drawing>
          <wp:inline distT="0" distB="0" distL="0" distR="0" wp14:anchorId="14C9FD85" wp14:editId="19EAAABD">
            <wp:extent cx="5336275" cy="2006221"/>
            <wp:effectExtent l="0" t="0" r="17145" b="13335"/>
            <wp:docPr id="1097727449"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D40433" w14:textId="15EEDCEA"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grafik rata-rata jumlah daun tanaman cabai</w:t>
      </w:r>
    </w:p>
    <w:p w14:paraId="02B1CA8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79B2969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34930D9"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39E3D291"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7411E76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6DE8503C"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045AEF95" w14:textId="26B81540"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Berdasarkaan grafik di atas rata-rata jumlah daun tanaman cabai yang diberi perlakuan dengan kotoran ayam pertumbuhannya lebih cepat dibanding dengan kontrol. Terlihat bahwa pada perlakuan kotoran ayam 500 gram pertumbuhaan lebih cepat. Dari uraian di atas diperkuat dengan hasil analisis RAL terhadap jumlah da</w:t>
      </w:r>
      <w:r w:rsidR="00AA7FA2">
        <w:rPr>
          <w:rFonts w:ascii="Arial Narrow" w:eastAsia="Arial Narrow" w:hAnsi="Arial Narrow" w:cs="Arial Narrow"/>
          <w:sz w:val="24"/>
          <w:szCs w:val="24"/>
        </w:rPr>
        <w:t xml:space="preserve">un tanaman cabai pada tabel </w:t>
      </w:r>
      <w:r w:rsidR="00AA7FA2">
        <w:rPr>
          <w:rFonts w:ascii="Arial Narrow" w:eastAsia="Arial Narrow" w:hAnsi="Arial Narrow" w:cs="Arial Narrow"/>
          <w:sz w:val="24"/>
          <w:szCs w:val="24"/>
          <w:lang w:val="en-US"/>
        </w:rPr>
        <w:t>8</w:t>
      </w:r>
      <w:r w:rsidRPr="009E7342">
        <w:rPr>
          <w:rFonts w:ascii="Arial Narrow" w:eastAsia="Arial Narrow" w:hAnsi="Arial Narrow" w:cs="Arial Narrow"/>
          <w:sz w:val="24"/>
          <w:szCs w:val="24"/>
        </w:rPr>
        <w:t xml:space="preserve"> menunjukkan bahwa hasil F hitung 11,493** lebih besar dari F tabel 5% (3,24) dan F tabel 1% (5,29), maka terdapat pengaruh pemberian pupuk kotoran ayam terhadap jumlah daun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w:t>
      </w:r>
    </w:p>
    <w:p w14:paraId="4C23B92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Pertumbuhan jumlah daun sangat memerlukan unsur hara seperti Nitrogen dan Kalium. Damanik, dkk (2011) menyebutkan bahwa Pupuk kandang ayam mengandung Nitrogen tiga kali lebih </w:t>
      </w:r>
      <w:r w:rsidRPr="009E7342">
        <w:rPr>
          <w:rFonts w:ascii="Arial Narrow" w:eastAsia="Arial Narrow" w:hAnsi="Arial Narrow" w:cs="Arial Narrow"/>
          <w:sz w:val="24"/>
          <w:szCs w:val="24"/>
        </w:rPr>
        <w:lastRenderedPageBreak/>
        <w:t xml:space="preserve">banyak dibandingkan dengan pupuk kandang lainnya kandungan inilah yang dapat meningkatkan pertumbuhan dan perkembangan jumlah daun tanaman. Selain itu menurut Safriani (2011) tersedianya Nitrogen dalam jumlah yang cukup bagi tanaman akan memperlancar proses metabolisme tanaman dan mempengaruhi pertumbuhan organ-organ seperti daun, batang, dan akar pada tanaman. Selain itu, Unsur Kalium (K) turut membantu dalam memperbanyak jumlah daun yang dihasilkan. Semakin banyak jumlah daun yang dihasilkan maka akan semakin banyak pula cahaya matahari yang ditangkap sehingga proses fotosintesis berlangsung dengan baik. </w:t>
      </w:r>
    </w:p>
    <w:p w14:paraId="6F94EA71" w14:textId="4C9792ED" w:rsidR="009E7342" w:rsidRPr="00C4276E"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Berdasarkan data rata-rata panjang daun tanaman cabai dari masing-masing perlakuan menunjukkan hasil yang berbeda beda disetiap perlakuan. Untuk mengetahui perbandingan panjang daun tanaman cabai dapat dilihat pada gambar </w:t>
      </w:r>
      <w:r w:rsidR="00C4276E">
        <w:rPr>
          <w:rFonts w:ascii="Arial Narrow" w:eastAsia="Arial Narrow" w:hAnsi="Arial Narrow" w:cs="Arial Narrow"/>
          <w:sz w:val="24"/>
          <w:szCs w:val="24"/>
          <w:lang w:val="en-US"/>
        </w:rPr>
        <w:t>3</w:t>
      </w:r>
      <w:r w:rsidRPr="009E7342">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659080DF" w14:textId="77777777" w:rsidR="00E2232E" w:rsidRPr="00E2232E" w:rsidRDefault="00E2232E" w:rsidP="009E7342">
      <w:pPr>
        <w:tabs>
          <w:tab w:val="left" w:pos="3119"/>
        </w:tabs>
        <w:spacing w:after="0"/>
        <w:ind w:firstLine="567"/>
        <w:jc w:val="both"/>
        <w:rPr>
          <w:rFonts w:ascii="Arial Narrow" w:eastAsia="Arial Narrow" w:hAnsi="Arial Narrow" w:cs="Arial Narrow"/>
          <w:sz w:val="24"/>
          <w:szCs w:val="24"/>
          <w:lang w:val="en-US"/>
        </w:rPr>
      </w:pPr>
    </w:p>
    <w:p w14:paraId="3EF2D4C8" w14:textId="66348519"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val="en-US"/>
        </w:rPr>
        <w:drawing>
          <wp:inline distT="0" distB="0" distL="0" distR="0" wp14:anchorId="240F9EBA" wp14:editId="2AD64931">
            <wp:extent cx="5133975" cy="1971675"/>
            <wp:effectExtent l="0" t="0" r="9525" b="9525"/>
            <wp:docPr id="171289717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D9CD82" w14:textId="20EEF8C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3</w:t>
      </w:r>
      <w:r w:rsidRPr="009E7342">
        <w:rPr>
          <w:rFonts w:ascii="Arial Narrow" w:eastAsia="Arial Narrow" w:hAnsi="Arial Narrow" w:cs="Arial Narrow"/>
          <w:sz w:val="24"/>
          <w:szCs w:val="24"/>
        </w:rPr>
        <w:t xml:space="preserve"> grafik rata-rata panjang daun tanaman cabai</w:t>
      </w:r>
    </w:p>
    <w:p w14:paraId="32ADA75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4AF916B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0E90BBF"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1774911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6DEF6FCE" w14:textId="77777777"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 = pupuk kotoran ayam 750 gram/ polibag</w:t>
      </w:r>
    </w:p>
    <w:p w14:paraId="73ACD81B" w14:textId="77777777" w:rsidR="00E2232E" w:rsidRPr="00E2232E" w:rsidRDefault="00E2232E" w:rsidP="009E7342">
      <w:pPr>
        <w:tabs>
          <w:tab w:val="left" w:pos="3119"/>
        </w:tabs>
        <w:spacing w:after="0"/>
        <w:ind w:firstLine="567"/>
        <w:jc w:val="both"/>
        <w:rPr>
          <w:rFonts w:ascii="Arial Narrow" w:eastAsia="Arial Narrow" w:hAnsi="Arial Narrow" w:cs="Arial Narrow"/>
          <w:sz w:val="24"/>
          <w:szCs w:val="24"/>
          <w:lang w:val="en-US"/>
        </w:rPr>
      </w:pPr>
    </w:p>
    <w:p w14:paraId="15A1181E" w14:textId="137E7FC0"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Berdasarkaan grafik di atas, rata-rata panjang daun tanaman cabai yang diberi perlakuan dengan kotoran ayam pertumbuhannya lebih cepat dibanding dengan kontrol. Terlihat bahwa pada perlakuan kotoran ayam 500 gram pertumbuhaan lebih cepat. Dari uraian diatas diperkuat dengan hasil analisis RAL terhadap panjang daun tanaman cabai </w:t>
      </w:r>
      <w:r w:rsidR="00C4276E">
        <w:rPr>
          <w:rFonts w:ascii="Arial Narrow" w:eastAsia="Arial Narrow" w:hAnsi="Arial Narrow" w:cs="Arial Narrow"/>
          <w:sz w:val="24"/>
          <w:szCs w:val="24"/>
          <w:lang w:val="en-US"/>
        </w:rPr>
        <w:t>yang</w:t>
      </w:r>
      <w:r w:rsidRPr="009E7342">
        <w:rPr>
          <w:rFonts w:ascii="Arial Narrow" w:eastAsia="Arial Narrow" w:hAnsi="Arial Narrow" w:cs="Arial Narrow"/>
          <w:sz w:val="24"/>
          <w:szCs w:val="24"/>
        </w:rPr>
        <w:t xml:space="preserve"> menunjukkan bahwa hasil F hitung 7,256** lebih besar dari F tabel 5% (3,24) dan F tabel 1% (5,29), maka terdapat perbedaan yang sangat nyata antara perlakuan terhadap panjang daun tanaman cabai.</w:t>
      </w:r>
    </w:p>
    <w:p w14:paraId="4FA3FA6D" w14:textId="108DBF4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Hasil uji BNT terhadap panjang daun tanaman cabai menunjukkan bahwa perlakuan B (pupuk kotoran ayam 250 gram) berpengaruh sangat tidak nyata dibandingkan perlakuan A (kontrol). Perlakuan C (pupuk kotoran ayam 500 gram) berpengaruh sangat nyata dibandingkan dengan perlakuan A dan B, dan berpengaruh tidak nyata dibandingkaan dengan perlakuan D. Perlakuan D (pupuk kotoran ayam 750 gram) berpengaruh nyata dibandingkan dengan perlakuan A, dan berpengaruh tidak nyata dibandingkan dengan perlakuan B.</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hasil pengamatan pada panjang daun tanaman cabai, diketahui bahwa pada perlakuan dengan pemberian 500 gram pupuk kotoran ayam menunjukkan hasil yang baik. Menurut Damanik, dkk (2011) hal ini disebabkan karena </w:t>
      </w:r>
      <w:r w:rsidRPr="009E7342">
        <w:rPr>
          <w:rFonts w:ascii="Arial Narrow" w:eastAsia="Arial Narrow" w:hAnsi="Arial Narrow" w:cs="Arial Narrow"/>
          <w:sz w:val="24"/>
          <w:szCs w:val="24"/>
        </w:rPr>
        <w:lastRenderedPageBreak/>
        <w:t>pupuk kandang ayam mengandung Nitrogen tiga kali lebih banyak dibandingkan dengan pupuk kandang lainnya kandungan inilah yang dapat meningkatkan pertumbuhan dan perkembangan pada daun.</w:t>
      </w:r>
    </w:p>
    <w:p w14:paraId="60CB0987" w14:textId="381D638B" w:rsidR="009E7342" w:rsidRPr="009E7342" w:rsidRDefault="00097D6D" w:rsidP="009E7342">
      <w:pPr>
        <w:tabs>
          <w:tab w:val="left" w:pos="3119"/>
        </w:tabs>
        <w:spacing w:after="0"/>
        <w:ind w:firstLine="567"/>
        <w:jc w:val="both"/>
        <w:rPr>
          <w:rFonts w:ascii="Arial Narrow" w:eastAsia="Arial Narrow" w:hAnsi="Arial Narrow" w:cs="Arial Narrow"/>
          <w:sz w:val="24"/>
          <w:szCs w:val="24"/>
        </w:rPr>
      </w:pPr>
      <w:r w:rsidRPr="00097D6D">
        <w:rPr>
          <w:rFonts w:ascii="Arial Narrow" w:eastAsia="Arial Narrow" w:hAnsi="Arial Narrow" w:cs="Arial Narrow"/>
          <w:sz w:val="24"/>
          <w:szCs w:val="24"/>
        </w:rPr>
        <w:t xml:space="preserve">Agriflo </w:t>
      </w:r>
      <w:r w:rsidR="009E7342" w:rsidRPr="009E7342">
        <w:rPr>
          <w:rFonts w:ascii="Arial Narrow" w:eastAsia="Arial Narrow" w:hAnsi="Arial Narrow" w:cs="Arial Narrow"/>
          <w:sz w:val="24"/>
          <w:szCs w:val="24"/>
        </w:rPr>
        <w:t>(201</w:t>
      </w:r>
      <w:r>
        <w:rPr>
          <w:rFonts w:ascii="Arial Narrow" w:eastAsia="Arial Narrow" w:hAnsi="Arial Narrow" w:cs="Arial Narrow"/>
          <w:sz w:val="24"/>
          <w:szCs w:val="24"/>
          <w:lang w:val="en-US"/>
        </w:rPr>
        <w:t>2</w:t>
      </w:r>
      <w:r w:rsidR="009E7342" w:rsidRPr="009E7342">
        <w:rPr>
          <w:rFonts w:ascii="Arial Narrow" w:eastAsia="Arial Narrow" w:hAnsi="Arial Narrow" w:cs="Arial Narrow"/>
          <w:sz w:val="24"/>
          <w:szCs w:val="24"/>
        </w:rPr>
        <w:t xml:space="preserve">) menyebutkan bahwa Nitrogen berpengaruh terhadap pembentukan daun dengan helaian yang lebih luas dan panjang, sedangkan menurut </w:t>
      </w:r>
      <w:r w:rsidRPr="00097D6D">
        <w:rPr>
          <w:rFonts w:ascii="Arial Narrow" w:eastAsia="Arial Narrow" w:hAnsi="Arial Narrow" w:cs="Arial Narrow"/>
          <w:sz w:val="24"/>
          <w:szCs w:val="24"/>
        </w:rPr>
        <w:t>Harpenas</w:t>
      </w:r>
      <w:r w:rsidR="009E7342" w:rsidRPr="009E7342">
        <w:rPr>
          <w:rFonts w:ascii="Arial Narrow" w:eastAsia="Arial Narrow" w:hAnsi="Arial Narrow" w:cs="Arial Narrow"/>
          <w:sz w:val="24"/>
          <w:szCs w:val="24"/>
        </w:rPr>
        <w:t>, dkk (201</w:t>
      </w:r>
      <w:r>
        <w:rPr>
          <w:rFonts w:ascii="Arial Narrow" w:eastAsia="Arial Narrow" w:hAnsi="Arial Narrow" w:cs="Arial Narrow"/>
          <w:sz w:val="24"/>
          <w:szCs w:val="24"/>
          <w:lang w:val="en-US"/>
        </w:rPr>
        <w:t>0</w:t>
      </w:r>
      <w:r w:rsidR="009E7342" w:rsidRPr="009E7342">
        <w:rPr>
          <w:rFonts w:ascii="Arial Narrow" w:eastAsia="Arial Narrow" w:hAnsi="Arial Narrow" w:cs="Arial Narrow"/>
          <w:sz w:val="24"/>
          <w:szCs w:val="24"/>
        </w:rPr>
        <w:t>) menyatakan bahwa dengan adanya nitrogen dapat mempercepat proses fotosintesis sehingga pembentukan organ daun menjadi lebih cepat. Lakitan (2010) juga menyatakan bahwa tanaman yang tidak mendapat unsur hara N sesuai dengan kebutuhan haranya akan kerdil dan daunnya akan kecil, sebaliknya tanaman yang mendapatkan unsur hara N yang sesuai dengan kebutuhan akan tumbuh tinggi dan daun berbentuk lebar.</w:t>
      </w:r>
    </w:p>
    <w:p w14:paraId="0ADF3EF0" w14:textId="77777777" w:rsidR="004B4CAA" w:rsidRDefault="004B4CAA" w:rsidP="009E7342">
      <w:pPr>
        <w:spacing w:after="0"/>
        <w:jc w:val="both"/>
        <w:rPr>
          <w:rFonts w:ascii="Arial Narrow" w:eastAsia="Arial Narrow" w:hAnsi="Arial Narrow" w:cs="Arial Narrow"/>
          <w:b/>
          <w:sz w:val="24"/>
          <w:szCs w:val="24"/>
          <w:lang w:val="en-US"/>
        </w:rPr>
      </w:pPr>
    </w:p>
    <w:p w14:paraId="6CA083C7" w14:textId="68396964" w:rsidR="002506EE" w:rsidRDefault="003824DD" w:rsidP="009E7342">
      <w:p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4D5FFEFC" w14:textId="06CAAC8F" w:rsidR="009E7342" w:rsidRPr="009F4A6A"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Berdasarkan hasil pe</w:t>
      </w:r>
      <w:r w:rsidR="00AA7FA2">
        <w:rPr>
          <w:rFonts w:ascii="Arial Narrow" w:eastAsia="Arial Narrow" w:hAnsi="Arial Narrow" w:cs="Arial Narrow"/>
          <w:sz w:val="24"/>
          <w:szCs w:val="24"/>
        </w:rPr>
        <w:t>nelitan dapat disimpulkan bahwa</w:t>
      </w:r>
      <w:r w:rsidR="00AA7FA2">
        <w:rPr>
          <w:rFonts w:ascii="Arial Narrow" w:eastAsia="Arial Narrow" w:hAnsi="Arial Narrow" w:cs="Arial Narrow"/>
          <w:sz w:val="24"/>
          <w:szCs w:val="24"/>
          <w:lang w:val="en-US"/>
        </w:rPr>
        <w:t xml:space="preserve"> a</w:t>
      </w:r>
      <w:r w:rsidRPr="009E7342">
        <w:rPr>
          <w:rFonts w:ascii="Arial Narrow" w:eastAsia="Arial Narrow" w:hAnsi="Arial Narrow" w:cs="Arial Narrow"/>
          <w:sz w:val="24"/>
          <w:szCs w:val="24"/>
        </w:rPr>
        <w:t>da pengaruh pemberian pupuk kotoran ayam terhadap tinggi batang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AA7FA2">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Ada pengaruh pemberian pupuk kotoran ayam terhadap jumlah daun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9F4A6A">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Ada pengaruh pemberian pupuk kotoran ayam terhadap panjang daun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AA7FA2">
        <w:rPr>
          <w:rFonts w:ascii="Arial Narrow" w:eastAsia="Arial Narrow" w:hAnsi="Arial Narrow" w:cs="Arial Narrow"/>
          <w:sz w:val="24"/>
          <w:szCs w:val="24"/>
          <w:lang w:val="en-US"/>
        </w:rPr>
        <w:t xml:space="preserve">. </w:t>
      </w:r>
      <w:proofErr w:type="spellStart"/>
      <w:proofErr w:type="gramStart"/>
      <w:r w:rsidR="00BB38CD">
        <w:rPr>
          <w:rFonts w:ascii="Arial Narrow" w:eastAsia="Arial Narrow" w:hAnsi="Arial Narrow" w:cs="Arial Narrow"/>
          <w:sz w:val="24"/>
          <w:szCs w:val="24"/>
          <w:lang w:val="en-US"/>
        </w:rPr>
        <w:t>P</w:t>
      </w:r>
      <w:r w:rsidR="009F4A6A">
        <w:rPr>
          <w:rFonts w:ascii="Arial Narrow" w:eastAsia="Arial Narrow" w:hAnsi="Arial Narrow" w:cs="Arial Narrow"/>
          <w:sz w:val="24"/>
          <w:szCs w:val="24"/>
          <w:lang w:val="en-US"/>
        </w:rPr>
        <w:t>emberian</w:t>
      </w:r>
      <w:proofErr w:type="spellEnd"/>
      <w:r w:rsidR="009F4A6A">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 xml:space="preserve">pupuk kotoran ayam </w:t>
      </w:r>
      <w:proofErr w:type="spellStart"/>
      <w:r w:rsidR="007B4AE9">
        <w:rPr>
          <w:rFonts w:ascii="Arial Narrow" w:eastAsia="Arial Narrow" w:hAnsi="Arial Narrow" w:cs="Arial Narrow"/>
          <w:sz w:val="24"/>
          <w:szCs w:val="24"/>
          <w:lang w:val="en-US"/>
        </w:rPr>
        <w:t>sebanyak</w:t>
      </w:r>
      <w:proofErr w:type="spellEnd"/>
      <w:r w:rsidR="007B4AE9">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500 gram</w:t>
      </w:r>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memberikan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pengaruh</w:t>
      </w:r>
      <w:proofErr w:type="spellEnd"/>
      <w:r w:rsidR="009F4A6A">
        <w:rPr>
          <w:rFonts w:ascii="Arial Narrow" w:eastAsia="Arial Narrow" w:hAnsi="Arial Narrow" w:cs="Arial Narrow"/>
          <w:sz w:val="24"/>
          <w:szCs w:val="24"/>
          <w:lang w:val="en-US"/>
        </w:rPr>
        <w:t xml:space="preserve"> paling </w:t>
      </w:r>
      <w:proofErr w:type="spellStart"/>
      <w:r w:rsidR="009F4A6A">
        <w:rPr>
          <w:rFonts w:ascii="Arial Narrow" w:eastAsia="Arial Narrow" w:hAnsi="Arial Narrow" w:cs="Arial Narrow"/>
          <w:sz w:val="24"/>
          <w:szCs w:val="24"/>
          <w:lang w:val="en-US"/>
        </w:rPr>
        <w:t>baik</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terhadap</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pertumbuhan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tinggi</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tanaman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jumlah</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daun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panjang</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daun</w:t>
      </w:r>
      <w:proofErr w:type="spellEnd"/>
      <w:r w:rsidR="009F4A6A">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tanaman cabai (</w:t>
      </w:r>
      <w:r w:rsidR="009F4A6A" w:rsidRPr="00FD54E8">
        <w:rPr>
          <w:rFonts w:ascii="Arial Narrow" w:eastAsia="Arial Narrow" w:hAnsi="Arial Narrow" w:cs="Arial Narrow"/>
          <w:i/>
          <w:sz w:val="24"/>
          <w:szCs w:val="24"/>
        </w:rPr>
        <w:t>Capsicum frutescens</w:t>
      </w:r>
      <w:r w:rsidR="009F4A6A" w:rsidRPr="009E7342">
        <w:rPr>
          <w:rFonts w:ascii="Arial Narrow" w:eastAsia="Arial Narrow" w:hAnsi="Arial Narrow" w:cs="Arial Narrow"/>
          <w:sz w:val="24"/>
          <w:szCs w:val="24"/>
        </w:rPr>
        <w:t>)</w:t>
      </w:r>
      <w:r w:rsidR="009F4A6A">
        <w:rPr>
          <w:rFonts w:ascii="Arial Narrow" w:eastAsia="Arial Narrow" w:hAnsi="Arial Narrow" w:cs="Arial Narrow"/>
          <w:sz w:val="24"/>
          <w:szCs w:val="24"/>
          <w:lang w:val="en-US"/>
        </w:rPr>
        <w:t>.</w:t>
      </w:r>
      <w:proofErr w:type="gramEnd"/>
      <w:r w:rsidR="009F4A6A">
        <w:rPr>
          <w:rFonts w:ascii="Arial Narrow" w:eastAsia="Arial Narrow" w:hAnsi="Arial Narrow" w:cs="Arial Narrow"/>
          <w:sz w:val="24"/>
          <w:szCs w:val="24"/>
          <w:lang w:val="en-US"/>
        </w:rPr>
        <w:t xml:space="preserve"> </w:t>
      </w:r>
    </w:p>
    <w:p w14:paraId="5F7E49BA" w14:textId="77777777" w:rsidR="004B4CAA" w:rsidRDefault="004B4CAA">
      <w:pPr>
        <w:tabs>
          <w:tab w:val="left" w:pos="3119"/>
        </w:tabs>
        <w:spacing w:after="0"/>
        <w:rPr>
          <w:rFonts w:ascii="Arial Narrow" w:eastAsia="Arial Narrow" w:hAnsi="Arial Narrow" w:cs="Arial Narrow"/>
          <w:b/>
          <w:sz w:val="24"/>
          <w:szCs w:val="24"/>
          <w:lang w:val="en-US"/>
        </w:rPr>
      </w:pPr>
    </w:p>
    <w:p w14:paraId="00AB192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594B4DB0" w14:textId="008530D7" w:rsidR="00097D6D" w:rsidRPr="00F057AE" w:rsidRDefault="00A53990" w:rsidP="00097D6D">
      <w:pPr>
        <w:tabs>
          <w:tab w:val="left" w:pos="3119"/>
        </w:tabs>
        <w:spacing w:after="0"/>
        <w:ind w:left="709" w:hanging="709"/>
        <w:jc w:val="both"/>
        <w:rPr>
          <w:rFonts w:ascii="Arial Narrow" w:eastAsia="Arial Narrow" w:hAnsi="Arial Narrow" w:cs="Arial Narrow"/>
          <w:color w:val="000000" w:themeColor="text1"/>
          <w:sz w:val="24"/>
          <w:szCs w:val="24"/>
        </w:rPr>
      </w:pPr>
      <w:r>
        <w:rPr>
          <w:rFonts w:ascii="Arial Narrow" w:eastAsia="Arial Narrow" w:hAnsi="Arial Narrow" w:cs="Arial Narrow"/>
          <w:color w:val="000000" w:themeColor="text1"/>
          <w:sz w:val="24"/>
          <w:szCs w:val="24"/>
        </w:rPr>
        <w:t>Agriflo. 2012. Cabai</w:t>
      </w:r>
      <w:bookmarkStart w:id="0" w:name="_GoBack"/>
      <w:bookmarkEnd w:id="0"/>
      <w:r w:rsidR="00097D6D" w:rsidRPr="00F057AE">
        <w:rPr>
          <w:rFonts w:ascii="Arial Narrow" w:eastAsia="Arial Narrow" w:hAnsi="Arial Narrow" w:cs="Arial Narrow"/>
          <w:color w:val="000000" w:themeColor="text1"/>
          <w:sz w:val="24"/>
          <w:szCs w:val="24"/>
        </w:rPr>
        <w:t>: Prospek Bisnis dan Teknologi Mancanegara. Jakarta: Penebar Swadaya Grup.</w:t>
      </w:r>
    </w:p>
    <w:p w14:paraId="38F04369"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Agustina, L. 2004. Dasar Nutrisi Tanaman. Jakarta: Rineka Cipta.</w:t>
      </w:r>
    </w:p>
    <w:p w14:paraId="7456F140" w14:textId="334118DA"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Damanik, M. M. B., Bachtiar, E. H., Fauzi, 2011. Kesuburan Tanah dan Pemupukan. Medan: USU</w:t>
      </w:r>
      <w:r w:rsidR="00A6251A">
        <w:rPr>
          <w:rFonts w:ascii="Arial Narrow" w:eastAsia="Arial Narrow" w:hAnsi="Arial Narrow" w:cs="Arial Narrow"/>
          <w:color w:val="000000" w:themeColor="text1"/>
          <w:sz w:val="24"/>
          <w:szCs w:val="24"/>
          <w:lang w:val="en-US"/>
        </w:rPr>
        <w:t xml:space="preserve"> </w:t>
      </w:r>
      <w:r w:rsidRPr="00F057AE">
        <w:rPr>
          <w:rFonts w:ascii="Arial Narrow" w:eastAsia="Arial Narrow" w:hAnsi="Arial Narrow" w:cs="Arial Narrow"/>
          <w:color w:val="000000" w:themeColor="text1"/>
          <w:sz w:val="24"/>
          <w:szCs w:val="24"/>
        </w:rPr>
        <w:t>Press.</w:t>
      </w:r>
    </w:p>
    <w:p w14:paraId="467229D9"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Harpenas, A. dan R. Dermawan. 2010. Budidaya Cabai Unggul. Jakarta: Penebar Swadaya.</w:t>
      </w:r>
    </w:p>
    <w:p w14:paraId="24BC3E94"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Lakitan, B. 2004. Dasar-Dasar Fisiologi Tumbuhan. Jakarta: Raja Grafindo Persada.</w:t>
      </w:r>
    </w:p>
    <w:p w14:paraId="64B977F3"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Lingga dan Marsono. 2013. Petunjuk Penggunaan Pupuk Edisi Revisi. Jakarta: Penebar Swadaya.</w:t>
      </w:r>
    </w:p>
    <w:p w14:paraId="3A3B8A5B"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Margono, S. 2004. Metodologi Penelitian Pendidikan. Semarang: Rineka Cipta.</w:t>
      </w:r>
    </w:p>
    <w:p w14:paraId="1937A02D"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Samekto,R. 2006. Pupuk Kandang. Klaten: Intan Sejati.</w:t>
      </w:r>
    </w:p>
    <w:p w14:paraId="06088D08"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Safriani. 2018. Pengaruh Media Tanam terhadap Pertumbuhan Tomat (Lycopersicum esculentum Mill.) Sebagai Penunjang Praktikum Fisiologi Tumbuhan. Skripsi. Banda Aceh : Fakultas Tarbiyah Dan Keguruan Universitas Islam Negeri Ar-Raniry, diakses 5 april 2021.</w:t>
      </w:r>
    </w:p>
    <w:p w14:paraId="1117259B" w14:textId="1BE6A7ED"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Sujitno, E., dan Meksi D. 2015. Produksi Panen Berbagai Varietas Unggul Baru Cabai Rawit (</w:t>
      </w:r>
      <w:r w:rsidRPr="00FD54E8">
        <w:rPr>
          <w:rFonts w:ascii="Arial Narrow" w:eastAsia="Arial Narrow" w:hAnsi="Arial Narrow" w:cs="Arial Narrow"/>
          <w:i/>
          <w:color w:val="000000" w:themeColor="text1"/>
          <w:sz w:val="24"/>
          <w:szCs w:val="24"/>
        </w:rPr>
        <w:t>Capsicum frutescens</w:t>
      </w:r>
      <w:r w:rsidRPr="00F057AE">
        <w:rPr>
          <w:rFonts w:ascii="Arial Narrow" w:eastAsia="Arial Narrow" w:hAnsi="Arial Narrow" w:cs="Arial Narrow"/>
          <w:color w:val="000000" w:themeColor="text1"/>
          <w:sz w:val="24"/>
          <w:szCs w:val="24"/>
        </w:rPr>
        <w:t xml:space="preserve">) </w:t>
      </w:r>
      <w:r w:rsidR="00FD54E8">
        <w:rPr>
          <w:rFonts w:ascii="Arial Narrow" w:eastAsia="Arial Narrow" w:hAnsi="Arial Narrow" w:cs="Arial Narrow"/>
          <w:color w:val="000000" w:themeColor="text1"/>
          <w:sz w:val="24"/>
          <w:szCs w:val="24"/>
          <w:lang w:val="en-US"/>
        </w:rPr>
        <w:t>d</w:t>
      </w:r>
      <w:r w:rsidRPr="00F057AE">
        <w:rPr>
          <w:rFonts w:ascii="Arial Narrow" w:eastAsia="Arial Narrow" w:hAnsi="Arial Narrow" w:cs="Arial Narrow"/>
          <w:color w:val="000000" w:themeColor="text1"/>
          <w:sz w:val="24"/>
          <w:szCs w:val="24"/>
        </w:rPr>
        <w:t>i Lahan Kering Kabupaten Garut, Jawa Barat. Balai Pengkajian Teknologi Pertanian BPTP, 1 (4). (Online), (https://smujo.id/), diakses 8 Juli 2020.</w:t>
      </w:r>
    </w:p>
    <w:p w14:paraId="400A598A"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Sukmasari, M.D., Zahratul Z., dan Umar D. 2019. Pengaruh Pemberian Jenis Pupuk Anorganik dan Pupuk Organik untuk Meningkatkan Pertumbuhan dan Hasil Tanaman Tembakau (Nicotiana Tabacum L.) Kultivar Sano. Jurnal Ilmu Pertanian dan Peternakan, 7 (1). (Online), (https:// jurnal.unma.ac.id/), diakses 9 Juli 2020.</w:t>
      </w:r>
    </w:p>
    <w:p w14:paraId="1FBAB8AB" w14:textId="79C2B49D" w:rsidR="00097D6D" w:rsidRPr="00EC23E0" w:rsidRDefault="00097D6D" w:rsidP="00EC23E0">
      <w:pPr>
        <w:tabs>
          <w:tab w:val="left" w:pos="3119"/>
        </w:tabs>
        <w:spacing w:after="0"/>
        <w:ind w:left="709" w:hanging="709"/>
        <w:jc w:val="both"/>
        <w:rPr>
          <w:rFonts w:ascii="Arial Narrow" w:eastAsia="Arial Narrow" w:hAnsi="Arial Narrow" w:cs="Arial Narrow"/>
          <w:color w:val="000000" w:themeColor="text1"/>
          <w:sz w:val="24"/>
          <w:szCs w:val="24"/>
          <w:lang w:val="en-US"/>
        </w:rPr>
      </w:pPr>
      <w:r w:rsidRPr="00F057AE">
        <w:rPr>
          <w:rFonts w:ascii="Arial Narrow" w:eastAsia="Arial Narrow" w:hAnsi="Arial Narrow" w:cs="Arial Narrow"/>
          <w:color w:val="000000" w:themeColor="text1"/>
          <w:sz w:val="24"/>
          <w:szCs w:val="24"/>
        </w:rPr>
        <w:t>Wahyudi. 2011. Panen Cabai Sepanjang Tahun. Jakarta: Agromedia Pustaka.</w:t>
      </w:r>
    </w:p>
    <w:sectPr w:rsidR="00097D6D" w:rsidRPr="00EC23E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5A4AD" w14:textId="77777777" w:rsidR="00615856" w:rsidRDefault="00615856">
      <w:pPr>
        <w:spacing w:after="0" w:line="240" w:lineRule="auto"/>
      </w:pPr>
      <w:r>
        <w:separator/>
      </w:r>
    </w:p>
  </w:endnote>
  <w:endnote w:type="continuationSeparator" w:id="0">
    <w:p w14:paraId="7796C263" w14:textId="77777777" w:rsidR="00615856" w:rsidRDefault="0061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CAECC"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3CD2FD72" w14:textId="77777777" w:rsidTr="00346B39">
      <w:tc>
        <w:tcPr>
          <w:tcW w:w="816" w:type="dxa"/>
          <w:tcBorders>
            <w:top w:val="single" w:sz="4" w:space="0" w:color="943734"/>
          </w:tcBorders>
          <w:shd w:val="clear" w:color="auto" w:fill="E5DFEC" w:themeFill="accent4" w:themeFillTint="33"/>
        </w:tcPr>
        <w:p w14:paraId="6CFA9881"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A53990">
            <w:rPr>
              <w:rFonts w:ascii="Arial Narrow" w:eastAsia="Arial Narrow" w:hAnsi="Arial Narrow" w:cs="Arial Narrow"/>
              <w:noProof/>
              <w:color w:val="000000"/>
              <w:sz w:val="24"/>
              <w:szCs w:val="24"/>
            </w:rPr>
            <w:t>8</w:t>
          </w:r>
          <w:r>
            <w:rPr>
              <w:rFonts w:ascii="Arial Narrow" w:eastAsia="Arial Narrow" w:hAnsi="Arial Narrow" w:cs="Arial Narrow"/>
              <w:color w:val="000000"/>
              <w:sz w:val="24"/>
              <w:szCs w:val="24"/>
            </w:rPr>
            <w:fldChar w:fldCharType="end"/>
          </w:r>
        </w:p>
      </w:tc>
      <w:tc>
        <w:tcPr>
          <w:tcW w:w="8255" w:type="dxa"/>
          <w:tcBorders>
            <w:top w:val="single" w:sz="4" w:space="0" w:color="000000"/>
          </w:tcBorders>
        </w:tcPr>
        <w:p w14:paraId="64B9893E" w14:textId="6A258A1D" w:rsidR="002506EE" w:rsidRDefault="009E7342" w:rsidP="00E959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24"/>
              <w:szCs w:val="24"/>
            </w:rPr>
          </w:pPr>
          <w:r w:rsidRPr="009E7342">
            <w:rPr>
              <w:rFonts w:ascii="Arial Narrow" w:eastAsia="Arial Narrow" w:hAnsi="Arial Narrow" w:cs="Arial Narrow"/>
              <w:i/>
              <w:color w:val="000000"/>
              <w:sz w:val="24"/>
              <w:szCs w:val="24"/>
            </w:rPr>
            <w:t>Putri</w:t>
          </w:r>
          <w:r>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Pengaruh Pemberian Pupuk Kotoran Ayam</w:t>
          </w:r>
          <w:r w:rsidR="00E95908">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Terhadap Pertumbuhan Tanaman Cabai</w:t>
          </w:r>
        </w:p>
      </w:tc>
    </w:tr>
  </w:tbl>
  <w:p w14:paraId="0551C3CD" w14:textId="14F5C78A"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768C1"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17326" w:type="dxa"/>
      <w:tblLayout w:type="fixed"/>
      <w:tblLook w:val="0400" w:firstRow="0" w:lastRow="0" w:firstColumn="0" w:lastColumn="0" w:noHBand="0" w:noVBand="1"/>
    </w:tblPr>
    <w:tblGrid>
      <w:gridCol w:w="8255"/>
      <w:gridCol w:w="8255"/>
      <w:gridCol w:w="816"/>
    </w:tblGrid>
    <w:tr w:rsidR="00A069C0" w14:paraId="2D146B98" w14:textId="77777777" w:rsidTr="00A069C0">
      <w:tc>
        <w:tcPr>
          <w:tcW w:w="8255" w:type="dxa"/>
          <w:tcBorders>
            <w:top w:val="single" w:sz="4" w:space="0" w:color="000000"/>
          </w:tcBorders>
        </w:tcPr>
        <w:p w14:paraId="39114C33" w14:textId="3D306143" w:rsidR="00A069C0" w:rsidRDefault="009E7342" w:rsidP="00E959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i/>
              <w:color w:val="000000"/>
              <w:sz w:val="24"/>
              <w:szCs w:val="24"/>
            </w:rPr>
          </w:pPr>
          <w:r w:rsidRPr="009E7342">
            <w:rPr>
              <w:rFonts w:ascii="Arial Narrow" w:eastAsia="Arial Narrow" w:hAnsi="Arial Narrow" w:cs="Arial Narrow"/>
              <w:i/>
              <w:color w:val="000000"/>
              <w:sz w:val="24"/>
              <w:szCs w:val="24"/>
            </w:rPr>
            <w:t>Putri</w:t>
          </w:r>
          <w:r>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 xml:space="preserve">Pengaruh Pemberian Pupuk Kotoran Ayam </w:t>
          </w:r>
          <w:r w:rsidR="00E95908">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Terhadap Pertumbuhan Tanaman Cabai</w:t>
          </w:r>
        </w:p>
      </w:tc>
      <w:tc>
        <w:tcPr>
          <w:tcW w:w="8255" w:type="dxa"/>
          <w:tcBorders>
            <w:top w:val="single" w:sz="4" w:space="0" w:color="000000"/>
          </w:tcBorders>
        </w:tcPr>
        <w:p w14:paraId="26EAB584" w14:textId="4B94BDBC" w:rsidR="00A069C0" w:rsidRDefault="00BC3108" w:rsidP="00A069C0">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lang w:val="en-US"/>
            </w:rPr>
            <w:t>7</w:t>
          </w:r>
          <w:r w:rsidR="00A069C0">
            <w:rPr>
              <w:rFonts w:ascii="Arial Narrow" w:eastAsia="Arial Narrow" w:hAnsi="Arial Narrow" w:cs="Arial Narrow"/>
              <w:i/>
              <w:color w:val="000000"/>
              <w:sz w:val="24"/>
              <w:szCs w:val="24"/>
            </w:rPr>
            <w:t xml:space="preserve">Nama Author – Judul Artikel </w:t>
          </w:r>
        </w:p>
      </w:tc>
      <w:tc>
        <w:tcPr>
          <w:tcW w:w="816" w:type="dxa"/>
          <w:tcBorders>
            <w:top w:val="single" w:sz="4" w:space="0" w:color="000000" w:themeColor="text1"/>
          </w:tcBorders>
          <w:shd w:val="clear" w:color="auto" w:fill="E5DFEC" w:themeFill="accent4" w:themeFillTint="33"/>
        </w:tcPr>
        <w:p w14:paraId="1542571B" w14:textId="77777777" w:rsidR="00A069C0" w:rsidRDefault="00A069C0" w:rsidP="00A069C0">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6550DB">
            <w:rPr>
              <w:rFonts w:ascii="Arial Narrow" w:eastAsia="Arial Narrow" w:hAnsi="Arial Narrow" w:cs="Arial Narrow"/>
              <w:noProof/>
              <w:color w:val="000000"/>
              <w:sz w:val="24"/>
              <w:szCs w:val="24"/>
            </w:rPr>
            <w:t>7</w:t>
          </w:r>
          <w:r>
            <w:rPr>
              <w:rFonts w:ascii="Arial Narrow" w:eastAsia="Arial Narrow" w:hAnsi="Arial Narrow" w:cs="Arial Narrow"/>
              <w:color w:val="000000"/>
              <w:sz w:val="24"/>
              <w:szCs w:val="24"/>
            </w:rPr>
            <w:fldChar w:fldCharType="end"/>
          </w:r>
        </w:p>
      </w:tc>
    </w:tr>
  </w:tbl>
  <w:p w14:paraId="03707652" w14:textId="22EDECC2" w:rsidR="002506EE" w:rsidRPr="00BC3108" w:rsidRDefault="002506EE" w:rsidP="00BC31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7111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6AC3A778" w14:textId="77777777" w:rsidTr="00346B39">
      <w:trPr>
        <w:trHeight w:val="291"/>
      </w:trPr>
      <w:tc>
        <w:tcPr>
          <w:tcW w:w="8147" w:type="dxa"/>
        </w:tcPr>
        <w:p w14:paraId="3B68A103"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37F5C642"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6550DB">
            <w:rPr>
              <w:rFonts w:ascii="Arial Narrow" w:eastAsia="Arial Narrow" w:hAnsi="Arial Narrow" w:cs="Arial Narrow"/>
              <w:noProof/>
              <w:color w:val="000000"/>
              <w:sz w:val="24"/>
              <w:szCs w:val="24"/>
            </w:rPr>
            <w:t>1</w:t>
          </w:r>
          <w:r>
            <w:rPr>
              <w:rFonts w:ascii="Arial Narrow" w:eastAsia="Arial Narrow" w:hAnsi="Arial Narrow" w:cs="Arial Narrow"/>
              <w:color w:val="000000"/>
              <w:sz w:val="24"/>
              <w:szCs w:val="24"/>
            </w:rPr>
            <w:fldChar w:fldCharType="end"/>
          </w:r>
        </w:p>
      </w:tc>
    </w:tr>
  </w:tbl>
  <w:p w14:paraId="6EFC8A19"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8B6F3" w14:textId="77777777" w:rsidR="00615856" w:rsidRDefault="00615856">
      <w:pPr>
        <w:spacing w:after="0" w:line="240" w:lineRule="auto"/>
      </w:pPr>
      <w:r>
        <w:separator/>
      </w:r>
    </w:p>
  </w:footnote>
  <w:footnote w:type="continuationSeparator" w:id="0">
    <w:p w14:paraId="0CD05E90" w14:textId="77777777" w:rsidR="00615856" w:rsidRDefault="00615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5D49"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6DF08891" w14:textId="66C06430"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sidR="00BB4266">
      <w:rPr>
        <w:rFonts w:ascii="Arial" w:eastAsia="Arial" w:hAnsi="Arial" w:cs="Arial"/>
        <w:color w:val="000000"/>
        <w:sz w:val="20"/>
        <w:szCs w:val="20"/>
        <w:lang w:val="en-US"/>
      </w:rPr>
      <w:t>0</w:t>
    </w:r>
    <w:r w:rsidR="00891FE0">
      <w:rPr>
        <w:rFonts w:ascii="Arial" w:eastAsia="Arial" w:hAnsi="Arial" w:cs="Arial"/>
        <w:color w:val="000000"/>
        <w:sz w:val="20"/>
        <w:szCs w:val="20"/>
        <w:lang w:val="en-US"/>
      </w:rPr>
      <w:t>2</w:t>
    </w:r>
    <w:r>
      <w:rPr>
        <w:rFonts w:ascii="Arial" w:eastAsia="Arial" w:hAnsi="Arial" w:cs="Arial"/>
        <w:color w:val="000000"/>
        <w:sz w:val="20"/>
        <w:szCs w:val="20"/>
      </w:rPr>
      <w:t xml:space="preserve">, No. </w:t>
    </w:r>
    <w:r w:rsidR="00BB4266">
      <w:rPr>
        <w:rFonts w:ascii="Arial" w:eastAsia="Arial" w:hAnsi="Arial" w:cs="Arial"/>
        <w:color w:val="000000"/>
        <w:sz w:val="20"/>
        <w:szCs w:val="20"/>
        <w:lang w:val="en-US"/>
      </w:rPr>
      <w:t>0</w:t>
    </w:r>
    <w:r w:rsidR="00891FE0">
      <w:rPr>
        <w:rFonts w:ascii="Arial" w:eastAsia="Arial" w:hAnsi="Arial" w:cs="Arial"/>
        <w:color w:val="000000"/>
        <w:sz w:val="20"/>
        <w:szCs w:val="20"/>
        <w:lang w:val="en-US"/>
      </w:rPr>
      <w:t>2</w:t>
    </w:r>
    <w:r w:rsidR="008E3B63">
      <w:rPr>
        <w:rFonts w:ascii="Arial" w:eastAsia="Arial" w:hAnsi="Arial" w:cs="Arial"/>
        <w:color w:val="000000"/>
        <w:sz w:val="20"/>
        <w:szCs w:val="20"/>
        <w:lang w:val="en-US"/>
      </w:rPr>
      <w:t>,</w:t>
    </w:r>
    <w:r>
      <w:rPr>
        <w:rFonts w:ascii="Arial" w:eastAsia="Arial" w:hAnsi="Arial" w:cs="Arial"/>
        <w:color w:val="000000"/>
        <w:sz w:val="20"/>
        <w:szCs w:val="20"/>
      </w:rPr>
      <w:t xml:space="preserve"> </w:t>
    </w:r>
    <w:r w:rsidR="008E3B63">
      <w:rPr>
        <w:rFonts w:ascii="Arial" w:eastAsia="Arial" w:hAnsi="Arial" w:cs="Arial"/>
        <w:color w:val="000000"/>
        <w:sz w:val="20"/>
        <w:szCs w:val="20"/>
        <w:lang w:val="en-US"/>
      </w:rPr>
      <w:t>202</w:t>
    </w:r>
    <w:r w:rsidR="00891FE0">
      <w:rPr>
        <w:rFonts w:ascii="Arial" w:eastAsia="Arial" w:hAnsi="Arial" w:cs="Arial"/>
        <w:color w:val="000000"/>
        <w:sz w:val="20"/>
        <w:szCs w:val="20"/>
        <w:lang w:val="en-US"/>
      </w:rPr>
      <w:t>3</w:t>
    </w:r>
    <w:r>
      <w:rPr>
        <w:rFonts w:ascii="Arial" w:eastAsia="Arial" w:hAnsi="Arial" w:cs="Arial"/>
        <w:color w:val="000000"/>
        <w:sz w:val="20"/>
        <w:szCs w:val="20"/>
      </w:rPr>
      <w:t xml:space="preserve">, Hal. </w:t>
    </w:r>
    <w:r w:rsidR="00BB4266">
      <w:rPr>
        <w:rFonts w:ascii="Arial" w:eastAsia="Arial" w:hAnsi="Arial" w:cs="Arial"/>
        <w:color w:val="000000"/>
        <w:sz w:val="20"/>
        <w:szCs w:val="20"/>
        <w:lang w:val="en-US"/>
      </w:rPr>
      <w:t xml:space="preserve">1 - </w:t>
    </w:r>
    <w:r w:rsidR="006550DB">
      <w:rPr>
        <w:rFonts w:ascii="Arial" w:eastAsia="Arial" w:hAnsi="Arial" w:cs="Arial"/>
        <w:color w:val="000000"/>
        <w:sz w:val="20"/>
        <w:szCs w:val="20"/>
        <w:lang w:val="en-US"/>
      </w:rPr>
      <w:t>8</w:t>
    </w:r>
    <w:r>
      <w:rPr>
        <w:rFonts w:ascii="Arial" w:eastAsia="Arial" w:hAnsi="Arial" w:cs="Arial"/>
        <w:color w:val="000000"/>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9C00" w14:textId="374D02DA"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F108CE">
      <w:rPr>
        <w:rFonts w:ascii="Arial" w:eastAsia="Arial" w:hAnsi="Arial" w:cs="Arial"/>
        <w:color w:val="000000"/>
        <w:sz w:val="20"/>
        <w:szCs w:val="20"/>
        <w:lang w:val="en-US"/>
      </w:rPr>
      <w:t xml:space="preserve"> JOURNAL</w:t>
    </w:r>
  </w:p>
  <w:p w14:paraId="0534D9D7" w14:textId="77777777" w:rsidR="008E3B63" w:rsidRDefault="008E3B63" w:rsidP="008E3B63">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01</w:t>
    </w:r>
    <w:r>
      <w:rPr>
        <w:rFonts w:ascii="Arial" w:eastAsia="Arial" w:hAnsi="Arial" w:cs="Arial"/>
        <w:color w:val="000000"/>
        <w:sz w:val="20"/>
        <w:szCs w:val="20"/>
      </w:rPr>
      <w:t xml:space="preserve">, No. </w:t>
    </w:r>
    <w:r>
      <w:rPr>
        <w:rFonts w:ascii="Arial" w:eastAsia="Arial" w:hAnsi="Arial" w:cs="Arial"/>
        <w:color w:val="000000"/>
        <w:sz w:val="20"/>
        <w:szCs w:val="20"/>
        <w:lang w:val="en-US"/>
      </w:rPr>
      <w:t>01,</w:t>
    </w:r>
    <w:r>
      <w:rPr>
        <w:rFonts w:ascii="Arial" w:eastAsia="Arial" w:hAnsi="Arial" w:cs="Arial"/>
        <w:color w:val="000000"/>
        <w:sz w:val="20"/>
        <w:szCs w:val="20"/>
      </w:rPr>
      <w:t xml:space="preserve"> </w:t>
    </w:r>
    <w:r>
      <w:rPr>
        <w:rFonts w:ascii="Arial" w:eastAsia="Arial" w:hAnsi="Arial" w:cs="Arial"/>
        <w:color w:val="000000"/>
        <w:sz w:val="20"/>
        <w:szCs w:val="20"/>
        <w:lang w:val="en-US"/>
      </w:rPr>
      <w:t>2024</w:t>
    </w:r>
    <w:r>
      <w:rPr>
        <w:rFonts w:ascii="Arial" w:eastAsia="Arial" w:hAnsi="Arial" w:cs="Arial"/>
        <w:color w:val="000000"/>
        <w:sz w:val="20"/>
        <w:szCs w:val="20"/>
      </w:rPr>
      <w:t xml:space="preserve">, Hal. </w:t>
    </w:r>
    <w:r>
      <w:rPr>
        <w:rFonts w:ascii="Arial" w:eastAsia="Arial" w:hAnsi="Arial" w:cs="Arial"/>
        <w:color w:val="000000"/>
        <w:sz w:val="20"/>
        <w:szCs w:val="20"/>
        <w:lang w:val="en-US"/>
      </w:rPr>
      <w:t>1 - 9</w:t>
    </w:r>
    <w:r>
      <w:rPr>
        <w:rFonts w:ascii="Arial" w:eastAsia="Arial" w:hAnsi="Arial" w:cs="Arial"/>
        <w:color w:val="000000"/>
        <w:sz w:val="20"/>
        <w:szCs w:val="20"/>
      </w:rPr>
      <w:t xml:space="preserve"> </w:t>
    </w:r>
  </w:p>
  <w:p w14:paraId="58EC9EF0" w14:textId="7AC57C0C" w:rsidR="002506EE" w:rsidRPr="008E3B63" w:rsidRDefault="002506EE" w:rsidP="008E3B63">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20"/>
        <w:szCs w:val="2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65DD"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BB61EF" w14:paraId="24904487" w14:textId="77777777" w:rsidTr="00724E76">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18FDD3DA" w14:textId="77777777" w:rsidR="00BB61EF" w:rsidRDefault="00BB61EF" w:rsidP="00724E76">
          <w:pPr>
            <w:ind w:left="-142" w:firstLine="142"/>
            <w:jc w:val="center"/>
            <w:rPr>
              <w:rFonts w:ascii="Arial Narrow" w:eastAsia="Arial Narrow" w:hAnsi="Arial Narrow" w:cs="Arial Narrow"/>
            </w:rPr>
          </w:pPr>
          <w:r>
            <w:rPr>
              <w:rFonts w:ascii="Arial Narrow" w:eastAsia="Arial Narrow" w:hAnsi="Arial Narrow" w:cs="Arial Narrow"/>
              <w:noProof/>
              <w:lang w:val="en-US"/>
            </w:rPr>
            <w:drawing>
              <wp:inline distT="0" distB="0" distL="0" distR="0" wp14:anchorId="4DA1B9BF" wp14:editId="505FB1E6">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5CB503B9" w14:textId="6E9AE895" w:rsidR="00BB61EF" w:rsidRPr="000264FB" w:rsidRDefault="00BB61EF" w:rsidP="00724E76">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 xml:space="preserve">Bio </w:t>
          </w:r>
          <w:proofErr w:type="spellStart"/>
          <w:r w:rsidRPr="000264FB">
            <w:rPr>
              <w:rFonts w:ascii="Arial" w:eastAsia="Arial" w:hAnsi="Arial" w:cs="Arial"/>
              <w:color w:val="000000"/>
              <w:sz w:val="28"/>
              <w:szCs w:val="28"/>
              <w:lang w:val="en-US"/>
            </w:rPr>
            <w:t>Educatia</w:t>
          </w:r>
          <w:proofErr w:type="spellEnd"/>
          <w:r>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A71A45">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Nomor</w:t>
          </w:r>
          <w:proofErr w:type="spellEnd"/>
          <w:r w:rsidRPr="000264FB">
            <w:rPr>
              <w:rFonts w:ascii="Arial" w:eastAsia="Arial" w:hAnsi="Arial" w:cs="Arial"/>
              <w:color w:val="000000"/>
              <w:sz w:val="28"/>
              <w:szCs w:val="28"/>
              <w:lang w:val="en-US"/>
            </w:rPr>
            <w:t xml:space="preserve"> </w:t>
          </w:r>
          <w:r w:rsidR="00697556">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Tahun</w:t>
          </w:r>
          <w:proofErr w:type="spellEnd"/>
          <w:r w:rsidRPr="000264FB">
            <w:rPr>
              <w:rFonts w:ascii="Arial" w:eastAsia="Arial" w:hAnsi="Arial" w:cs="Arial"/>
              <w:color w:val="000000"/>
              <w:sz w:val="28"/>
              <w:szCs w:val="28"/>
              <w:lang w:val="en-US"/>
            </w:rPr>
            <w:t xml:space="preserve"> 202</w:t>
          </w:r>
          <w:r w:rsidR="00A71A45">
            <w:rPr>
              <w:rFonts w:ascii="Arial" w:eastAsia="Arial" w:hAnsi="Arial" w:cs="Arial"/>
              <w:color w:val="000000"/>
              <w:sz w:val="28"/>
              <w:szCs w:val="28"/>
              <w:lang w:val="en-US"/>
            </w:rPr>
            <w:t>3</w:t>
          </w:r>
        </w:p>
        <w:p w14:paraId="275CAC85" w14:textId="77777777" w:rsidR="00BB61EF" w:rsidRDefault="00BB61EF"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29533BC4" w14:textId="77777777" w:rsidR="00BB61EF" w:rsidRPr="00DF2550" w:rsidRDefault="00BB61EF"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 xml:space="preserve">Program </w:t>
          </w:r>
          <w:proofErr w:type="spellStart"/>
          <w:r w:rsidRPr="00DF2550">
            <w:rPr>
              <w:rFonts w:ascii="Arial" w:eastAsia="Arial" w:hAnsi="Arial" w:cs="Arial"/>
              <w:b w:val="0"/>
              <w:color w:val="000000"/>
              <w:sz w:val="20"/>
              <w:szCs w:val="20"/>
              <w:lang w:val="en-US"/>
            </w:rPr>
            <w:t>Studi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Pendidikan</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Biologi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Universitas</w:t>
          </w:r>
          <w:proofErr w:type="spellEnd"/>
          <w:r w:rsidRPr="00DF2550">
            <w:rPr>
              <w:rFonts w:ascii="Arial" w:eastAsia="Arial" w:hAnsi="Arial" w:cs="Arial"/>
              <w:b w:val="0"/>
              <w:color w:val="000000"/>
              <w:sz w:val="20"/>
              <w:szCs w:val="20"/>
              <w:lang w:val="en-US"/>
            </w:rPr>
            <w:t xml:space="preserve"> 17 </w:t>
          </w:r>
          <w:proofErr w:type="spellStart"/>
          <w:r w:rsidRPr="00DF2550">
            <w:rPr>
              <w:rFonts w:ascii="Arial" w:eastAsia="Arial" w:hAnsi="Arial" w:cs="Arial"/>
              <w:b w:val="0"/>
              <w:color w:val="000000"/>
              <w:sz w:val="20"/>
              <w:szCs w:val="20"/>
              <w:lang w:val="en-US"/>
            </w:rPr>
            <w:t>Agustus</w:t>
          </w:r>
          <w:proofErr w:type="spellEnd"/>
          <w:r w:rsidRPr="00DF2550">
            <w:rPr>
              <w:rFonts w:ascii="Arial" w:eastAsia="Arial" w:hAnsi="Arial" w:cs="Arial"/>
              <w:b w:val="0"/>
              <w:color w:val="000000"/>
              <w:sz w:val="20"/>
              <w:szCs w:val="20"/>
              <w:lang w:val="en-US"/>
            </w:rPr>
            <w:t xml:space="preserve"> 1945 </w:t>
          </w:r>
          <w:proofErr w:type="spellStart"/>
          <w:r w:rsidRPr="00DF2550">
            <w:rPr>
              <w:rFonts w:ascii="Arial" w:eastAsia="Arial" w:hAnsi="Arial" w:cs="Arial"/>
              <w:b w:val="0"/>
              <w:color w:val="000000"/>
              <w:sz w:val="20"/>
              <w:szCs w:val="20"/>
              <w:lang w:val="en-US"/>
            </w:rPr>
            <w:t>Banyuwangi</w:t>
          </w:r>
          <w:proofErr w:type="spellEnd"/>
        </w:p>
        <w:p w14:paraId="792892AF" w14:textId="77777777" w:rsidR="00BB61EF" w:rsidRDefault="00BB61EF" w:rsidP="00724E76">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66297402"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264FB"/>
    <w:rsid w:val="0004505A"/>
    <w:rsid w:val="00075CBA"/>
    <w:rsid w:val="00086DED"/>
    <w:rsid w:val="000936F6"/>
    <w:rsid w:val="00097D6D"/>
    <w:rsid w:val="000B6CFE"/>
    <w:rsid w:val="000C3E15"/>
    <w:rsid w:val="000D3D73"/>
    <w:rsid w:val="000E0B30"/>
    <w:rsid w:val="000E6E47"/>
    <w:rsid w:val="000F56F1"/>
    <w:rsid w:val="001013B1"/>
    <w:rsid w:val="00103994"/>
    <w:rsid w:val="00103BC3"/>
    <w:rsid w:val="00131E18"/>
    <w:rsid w:val="001726B5"/>
    <w:rsid w:val="00190E4B"/>
    <w:rsid w:val="00192AD2"/>
    <w:rsid w:val="001A1108"/>
    <w:rsid w:val="001E6FA5"/>
    <w:rsid w:val="001F22D0"/>
    <w:rsid w:val="00220A0A"/>
    <w:rsid w:val="00232E8E"/>
    <w:rsid w:val="00236A7F"/>
    <w:rsid w:val="002506EE"/>
    <w:rsid w:val="00281294"/>
    <w:rsid w:val="00293181"/>
    <w:rsid w:val="002947A3"/>
    <w:rsid w:val="002D0DB5"/>
    <w:rsid w:val="002F597E"/>
    <w:rsid w:val="0030605A"/>
    <w:rsid w:val="0032374C"/>
    <w:rsid w:val="00324C79"/>
    <w:rsid w:val="00346B39"/>
    <w:rsid w:val="00365130"/>
    <w:rsid w:val="003824DD"/>
    <w:rsid w:val="0039092F"/>
    <w:rsid w:val="003C5217"/>
    <w:rsid w:val="003D14A4"/>
    <w:rsid w:val="003F392B"/>
    <w:rsid w:val="003F4F98"/>
    <w:rsid w:val="004030BD"/>
    <w:rsid w:val="00442BF1"/>
    <w:rsid w:val="004607A2"/>
    <w:rsid w:val="004A0400"/>
    <w:rsid w:val="004B4CAA"/>
    <w:rsid w:val="004C4E54"/>
    <w:rsid w:val="004C78BC"/>
    <w:rsid w:val="004F17C4"/>
    <w:rsid w:val="004F71F1"/>
    <w:rsid w:val="00544169"/>
    <w:rsid w:val="00562AE8"/>
    <w:rsid w:val="005800A7"/>
    <w:rsid w:val="005A6C70"/>
    <w:rsid w:val="005A7CEC"/>
    <w:rsid w:val="005D3D08"/>
    <w:rsid w:val="005E2EAB"/>
    <w:rsid w:val="005E5A7B"/>
    <w:rsid w:val="0060510C"/>
    <w:rsid w:val="00615856"/>
    <w:rsid w:val="006365BC"/>
    <w:rsid w:val="006474AA"/>
    <w:rsid w:val="006550DB"/>
    <w:rsid w:val="0066431A"/>
    <w:rsid w:val="00667C28"/>
    <w:rsid w:val="00685B37"/>
    <w:rsid w:val="00693494"/>
    <w:rsid w:val="00693952"/>
    <w:rsid w:val="00697556"/>
    <w:rsid w:val="006C2AD9"/>
    <w:rsid w:val="006D4993"/>
    <w:rsid w:val="006E39A6"/>
    <w:rsid w:val="006F0A27"/>
    <w:rsid w:val="007168F6"/>
    <w:rsid w:val="00717F6E"/>
    <w:rsid w:val="00731243"/>
    <w:rsid w:val="0073454A"/>
    <w:rsid w:val="00767F2F"/>
    <w:rsid w:val="007814A4"/>
    <w:rsid w:val="0078252D"/>
    <w:rsid w:val="00787434"/>
    <w:rsid w:val="007A0DBA"/>
    <w:rsid w:val="007A0F40"/>
    <w:rsid w:val="007B4AE9"/>
    <w:rsid w:val="007D429E"/>
    <w:rsid w:val="007E1010"/>
    <w:rsid w:val="007E3604"/>
    <w:rsid w:val="007F296F"/>
    <w:rsid w:val="00805958"/>
    <w:rsid w:val="00831514"/>
    <w:rsid w:val="0083222C"/>
    <w:rsid w:val="00841005"/>
    <w:rsid w:val="00845ED0"/>
    <w:rsid w:val="00852DA8"/>
    <w:rsid w:val="00872FF0"/>
    <w:rsid w:val="0087689C"/>
    <w:rsid w:val="00891FE0"/>
    <w:rsid w:val="008C70BB"/>
    <w:rsid w:val="008E3B63"/>
    <w:rsid w:val="008F1311"/>
    <w:rsid w:val="008F246B"/>
    <w:rsid w:val="008F74D6"/>
    <w:rsid w:val="00905514"/>
    <w:rsid w:val="009062F2"/>
    <w:rsid w:val="009237C2"/>
    <w:rsid w:val="00945625"/>
    <w:rsid w:val="00950C62"/>
    <w:rsid w:val="009643A6"/>
    <w:rsid w:val="009810EA"/>
    <w:rsid w:val="00983EA2"/>
    <w:rsid w:val="009903A0"/>
    <w:rsid w:val="0099242C"/>
    <w:rsid w:val="009D365B"/>
    <w:rsid w:val="009E7342"/>
    <w:rsid w:val="009F4A6A"/>
    <w:rsid w:val="00A01DEB"/>
    <w:rsid w:val="00A069C0"/>
    <w:rsid w:val="00A14A20"/>
    <w:rsid w:val="00A53990"/>
    <w:rsid w:val="00A5562A"/>
    <w:rsid w:val="00A6251A"/>
    <w:rsid w:val="00A71A45"/>
    <w:rsid w:val="00A85892"/>
    <w:rsid w:val="00A90041"/>
    <w:rsid w:val="00A97669"/>
    <w:rsid w:val="00AA149F"/>
    <w:rsid w:val="00AA7FA2"/>
    <w:rsid w:val="00AB659A"/>
    <w:rsid w:val="00AC2C32"/>
    <w:rsid w:val="00AC4BCC"/>
    <w:rsid w:val="00B13334"/>
    <w:rsid w:val="00B20478"/>
    <w:rsid w:val="00B327BC"/>
    <w:rsid w:val="00B60CB9"/>
    <w:rsid w:val="00B6589F"/>
    <w:rsid w:val="00B95C9D"/>
    <w:rsid w:val="00BB38CD"/>
    <w:rsid w:val="00BB4266"/>
    <w:rsid w:val="00BB61EF"/>
    <w:rsid w:val="00BC3108"/>
    <w:rsid w:val="00BC6502"/>
    <w:rsid w:val="00BE3129"/>
    <w:rsid w:val="00C24F5F"/>
    <w:rsid w:val="00C4276E"/>
    <w:rsid w:val="00C511BF"/>
    <w:rsid w:val="00C542FE"/>
    <w:rsid w:val="00C5453C"/>
    <w:rsid w:val="00C67D9B"/>
    <w:rsid w:val="00C82F73"/>
    <w:rsid w:val="00CB7D75"/>
    <w:rsid w:val="00CE3E38"/>
    <w:rsid w:val="00D13459"/>
    <w:rsid w:val="00D340EE"/>
    <w:rsid w:val="00D35C4C"/>
    <w:rsid w:val="00D36616"/>
    <w:rsid w:val="00D40D8C"/>
    <w:rsid w:val="00D9025B"/>
    <w:rsid w:val="00DB7F51"/>
    <w:rsid w:val="00DC2875"/>
    <w:rsid w:val="00DD0491"/>
    <w:rsid w:val="00DD55E4"/>
    <w:rsid w:val="00DD7111"/>
    <w:rsid w:val="00DE4576"/>
    <w:rsid w:val="00E2232E"/>
    <w:rsid w:val="00E36145"/>
    <w:rsid w:val="00E5460E"/>
    <w:rsid w:val="00E555ED"/>
    <w:rsid w:val="00E95908"/>
    <w:rsid w:val="00EB56B4"/>
    <w:rsid w:val="00EC23E0"/>
    <w:rsid w:val="00EC25F6"/>
    <w:rsid w:val="00ED7EBC"/>
    <w:rsid w:val="00F076B8"/>
    <w:rsid w:val="00F108CE"/>
    <w:rsid w:val="00F273EB"/>
    <w:rsid w:val="00F461C5"/>
    <w:rsid w:val="00F86F56"/>
    <w:rsid w:val="00F92280"/>
    <w:rsid w:val="00FC0D21"/>
    <w:rsid w:val="00FD54E8"/>
    <w:rsid w:val="00FD6ED7"/>
    <w:rsid w:val="00FE12DD"/>
    <w:rsid w:val="00FE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 w:type="character" w:customStyle="1" w:styleId="Heading1Char">
    <w:name w:val="Heading 1 Char"/>
    <w:link w:val="Heading1"/>
    <w:uiPriority w:val="9"/>
    <w:rsid w:val="009E7342"/>
    <w:rPr>
      <w:b/>
      <w:sz w:val="48"/>
      <w:szCs w:val="48"/>
    </w:rPr>
  </w:style>
  <w:style w:type="character" w:customStyle="1" w:styleId="Heading2Char">
    <w:name w:val="Heading 2 Char"/>
    <w:link w:val="Heading2"/>
    <w:uiPriority w:val="9"/>
    <w:rsid w:val="009E7342"/>
    <w:rPr>
      <w:b/>
      <w:sz w:val="36"/>
      <w:szCs w:val="36"/>
    </w:rPr>
  </w:style>
  <w:style w:type="character" w:customStyle="1" w:styleId="Heading3Char">
    <w:name w:val="Heading 3 Char"/>
    <w:link w:val="Heading3"/>
    <w:uiPriority w:val="9"/>
    <w:rsid w:val="009E7342"/>
    <w:rPr>
      <w:b/>
      <w:sz w:val="28"/>
      <w:szCs w:val="28"/>
    </w:rPr>
  </w:style>
  <w:style w:type="paragraph" w:styleId="ListParagraph">
    <w:name w:val="List Paragraph"/>
    <w:aliases w:val="Body of text,List Paragraph1,Colorful List - Accent 11,HEADING 1"/>
    <w:basedOn w:val="Normal"/>
    <w:link w:val="ListParagraphChar"/>
    <w:uiPriority w:val="34"/>
    <w:qFormat/>
    <w:rsid w:val="009E7342"/>
    <w:pPr>
      <w:ind w:left="720"/>
      <w:contextualSpacing/>
    </w:pPr>
    <w:rPr>
      <w:rFonts w:cs="Times New Roman"/>
    </w:rPr>
  </w:style>
  <w:style w:type="table" w:customStyle="1" w:styleId="TableGrid1">
    <w:name w:val="Table Grid1"/>
    <w:basedOn w:val="TableNormal"/>
    <w:next w:val="TableGrid"/>
    <w:uiPriority w:val="59"/>
    <w:rsid w:val="009E7342"/>
    <w:pPr>
      <w:spacing w:after="0" w:line="240" w:lineRule="auto"/>
    </w:pPr>
    <w:rPr>
      <w:rFonts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Colorful List - Accent 11 Char,HEADING 1 Char"/>
    <w:link w:val="ListParagraph"/>
    <w:uiPriority w:val="34"/>
    <w:locked/>
    <w:rsid w:val="009E7342"/>
    <w:rPr>
      <w:rFonts w:cs="Times New Roman"/>
    </w:rPr>
  </w:style>
  <w:style w:type="paragraph" w:styleId="BodyText">
    <w:name w:val="Body Text"/>
    <w:basedOn w:val="Normal"/>
    <w:link w:val="BodyTextChar"/>
    <w:uiPriority w:val="99"/>
    <w:semiHidden/>
    <w:unhideWhenUsed/>
    <w:rsid w:val="009E7342"/>
    <w:pPr>
      <w:jc w:val="both"/>
    </w:pPr>
    <w:rPr>
      <w:rFonts w:ascii="Times New Roman" w:hAnsi="Times New Roman" w:cs="Times New Roman"/>
      <w:sz w:val="18"/>
      <w:szCs w:val="18"/>
      <w:lang w:val="en-US"/>
    </w:rPr>
  </w:style>
  <w:style w:type="character" w:customStyle="1" w:styleId="BodyTextChar">
    <w:name w:val="Body Text Char"/>
    <w:basedOn w:val="DefaultParagraphFont"/>
    <w:link w:val="BodyText"/>
    <w:uiPriority w:val="99"/>
    <w:semiHidden/>
    <w:rsid w:val="009E7342"/>
    <w:rPr>
      <w:rFonts w:ascii="Times New Roman" w:hAnsi="Times New Roman" w:cs="Times New Roman"/>
      <w:sz w:val="18"/>
      <w:szCs w:val="18"/>
      <w:lang w:val="en-US"/>
    </w:rPr>
  </w:style>
  <w:style w:type="paragraph" w:styleId="HTMLPreformatted">
    <w:name w:val="HTML Preformatted"/>
    <w:basedOn w:val="Normal"/>
    <w:link w:val="HTMLPreformattedChar"/>
    <w:uiPriority w:val="99"/>
    <w:semiHidden/>
    <w:unhideWhenUsed/>
    <w:rsid w:val="009E7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E7342"/>
    <w:rPr>
      <w:rFonts w:ascii="Consolas" w:hAnsi="Consolas" w:cs="Consolas"/>
      <w:sz w:val="20"/>
      <w:szCs w:val="20"/>
    </w:rPr>
  </w:style>
  <w:style w:type="paragraph" w:customStyle="1" w:styleId="Default">
    <w:name w:val="Default"/>
    <w:rsid w:val="009E7342"/>
    <w:pPr>
      <w:autoSpaceDE w:val="0"/>
      <w:autoSpaceDN w:val="0"/>
      <w:adjustRightInd w:val="0"/>
      <w:spacing w:after="0" w:line="240" w:lineRule="auto"/>
    </w:pPr>
    <w:rPr>
      <w:rFonts w:ascii="Arial" w:hAnsi="Arial" w:cs="Arial"/>
      <w:color w:val="000000"/>
      <w:sz w:val="24"/>
      <w:szCs w:val="24"/>
    </w:rPr>
  </w:style>
  <w:style w:type="character" w:styleId="HTMLCite">
    <w:name w:val="HTML Cite"/>
    <w:uiPriority w:val="99"/>
    <w:semiHidden/>
    <w:unhideWhenUsed/>
    <w:rsid w:val="009E7342"/>
    <w:rPr>
      <w:i/>
      <w:iCs/>
    </w:rPr>
  </w:style>
  <w:style w:type="character" w:styleId="PlaceholderText">
    <w:name w:val="Placeholder Text"/>
    <w:uiPriority w:val="99"/>
    <w:semiHidden/>
    <w:rsid w:val="009E7342"/>
    <w:rPr>
      <w:color w:val="808080"/>
    </w:rPr>
  </w:style>
  <w:style w:type="character" w:styleId="CommentReference">
    <w:name w:val="annotation reference"/>
    <w:uiPriority w:val="99"/>
    <w:semiHidden/>
    <w:unhideWhenUsed/>
    <w:rsid w:val="009E7342"/>
    <w:rPr>
      <w:sz w:val="16"/>
      <w:szCs w:val="16"/>
    </w:rPr>
  </w:style>
  <w:style w:type="paragraph" w:styleId="CommentText">
    <w:name w:val="annotation text"/>
    <w:basedOn w:val="Normal"/>
    <w:link w:val="CommentTextChar"/>
    <w:uiPriority w:val="99"/>
    <w:semiHidden/>
    <w:unhideWhenUsed/>
    <w:rsid w:val="009E7342"/>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9E7342"/>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 w:type="character" w:customStyle="1" w:styleId="Heading1Char">
    <w:name w:val="Heading 1 Char"/>
    <w:link w:val="Heading1"/>
    <w:uiPriority w:val="9"/>
    <w:rsid w:val="009E7342"/>
    <w:rPr>
      <w:b/>
      <w:sz w:val="48"/>
      <w:szCs w:val="48"/>
    </w:rPr>
  </w:style>
  <w:style w:type="character" w:customStyle="1" w:styleId="Heading2Char">
    <w:name w:val="Heading 2 Char"/>
    <w:link w:val="Heading2"/>
    <w:uiPriority w:val="9"/>
    <w:rsid w:val="009E7342"/>
    <w:rPr>
      <w:b/>
      <w:sz w:val="36"/>
      <w:szCs w:val="36"/>
    </w:rPr>
  </w:style>
  <w:style w:type="character" w:customStyle="1" w:styleId="Heading3Char">
    <w:name w:val="Heading 3 Char"/>
    <w:link w:val="Heading3"/>
    <w:uiPriority w:val="9"/>
    <w:rsid w:val="009E7342"/>
    <w:rPr>
      <w:b/>
      <w:sz w:val="28"/>
      <w:szCs w:val="28"/>
    </w:rPr>
  </w:style>
  <w:style w:type="paragraph" w:styleId="ListParagraph">
    <w:name w:val="List Paragraph"/>
    <w:aliases w:val="Body of text,List Paragraph1,Colorful List - Accent 11,HEADING 1"/>
    <w:basedOn w:val="Normal"/>
    <w:link w:val="ListParagraphChar"/>
    <w:uiPriority w:val="34"/>
    <w:qFormat/>
    <w:rsid w:val="009E7342"/>
    <w:pPr>
      <w:ind w:left="720"/>
      <w:contextualSpacing/>
    </w:pPr>
    <w:rPr>
      <w:rFonts w:cs="Times New Roman"/>
    </w:rPr>
  </w:style>
  <w:style w:type="table" w:customStyle="1" w:styleId="TableGrid1">
    <w:name w:val="Table Grid1"/>
    <w:basedOn w:val="TableNormal"/>
    <w:next w:val="TableGrid"/>
    <w:uiPriority w:val="59"/>
    <w:rsid w:val="009E7342"/>
    <w:pPr>
      <w:spacing w:after="0" w:line="240" w:lineRule="auto"/>
    </w:pPr>
    <w:rPr>
      <w:rFonts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Colorful List - Accent 11 Char,HEADING 1 Char"/>
    <w:link w:val="ListParagraph"/>
    <w:uiPriority w:val="34"/>
    <w:locked/>
    <w:rsid w:val="009E7342"/>
    <w:rPr>
      <w:rFonts w:cs="Times New Roman"/>
    </w:rPr>
  </w:style>
  <w:style w:type="paragraph" w:styleId="BodyText">
    <w:name w:val="Body Text"/>
    <w:basedOn w:val="Normal"/>
    <w:link w:val="BodyTextChar"/>
    <w:uiPriority w:val="99"/>
    <w:semiHidden/>
    <w:unhideWhenUsed/>
    <w:rsid w:val="009E7342"/>
    <w:pPr>
      <w:jc w:val="both"/>
    </w:pPr>
    <w:rPr>
      <w:rFonts w:ascii="Times New Roman" w:hAnsi="Times New Roman" w:cs="Times New Roman"/>
      <w:sz w:val="18"/>
      <w:szCs w:val="18"/>
      <w:lang w:val="en-US"/>
    </w:rPr>
  </w:style>
  <w:style w:type="character" w:customStyle="1" w:styleId="BodyTextChar">
    <w:name w:val="Body Text Char"/>
    <w:basedOn w:val="DefaultParagraphFont"/>
    <w:link w:val="BodyText"/>
    <w:uiPriority w:val="99"/>
    <w:semiHidden/>
    <w:rsid w:val="009E7342"/>
    <w:rPr>
      <w:rFonts w:ascii="Times New Roman" w:hAnsi="Times New Roman" w:cs="Times New Roman"/>
      <w:sz w:val="18"/>
      <w:szCs w:val="18"/>
      <w:lang w:val="en-US"/>
    </w:rPr>
  </w:style>
  <w:style w:type="paragraph" w:styleId="HTMLPreformatted">
    <w:name w:val="HTML Preformatted"/>
    <w:basedOn w:val="Normal"/>
    <w:link w:val="HTMLPreformattedChar"/>
    <w:uiPriority w:val="99"/>
    <w:semiHidden/>
    <w:unhideWhenUsed/>
    <w:rsid w:val="009E7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E7342"/>
    <w:rPr>
      <w:rFonts w:ascii="Consolas" w:hAnsi="Consolas" w:cs="Consolas"/>
      <w:sz w:val="20"/>
      <w:szCs w:val="20"/>
    </w:rPr>
  </w:style>
  <w:style w:type="paragraph" w:customStyle="1" w:styleId="Default">
    <w:name w:val="Default"/>
    <w:rsid w:val="009E7342"/>
    <w:pPr>
      <w:autoSpaceDE w:val="0"/>
      <w:autoSpaceDN w:val="0"/>
      <w:adjustRightInd w:val="0"/>
      <w:spacing w:after="0" w:line="240" w:lineRule="auto"/>
    </w:pPr>
    <w:rPr>
      <w:rFonts w:ascii="Arial" w:hAnsi="Arial" w:cs="Arial"/>
      <w:color w:val="000000"/>
      <w:sz w:val="24"/>
      <w:szCs w:val="24"/>
    </w:rPr>
  </w:style>
  <w:style w:type="character" w:styleId="HTMLCite">
    <w:name w:val="HTML Cite"/>
    <w:uiPriority w:val="99"/>
    <w:semiHidden/>
    <w:unhideWhenUsed/>
    <w:rsid w:val="009E7342"/>
    <w:rPr>
      <w:i/>
      <w:iCs/>
    </w:rPr>
  </w:style>
  <w:style w:type="character" w:styleId="PlaceholderText">
    <w:name w:val="Placeholder Text"/>
    <w:uiPriority w:val="99"/>
    <w:semiHidden/>
    <w:rsid w:val="009E7342"/>
    <w:rPr>
      <w:color w:val="808080"/>
    </w:rPr>
  </w:style>
  <w:style w:type="character" w:styleId="CommentReference">
    <w:name w:val="annotation reference"/>
    <w:uiPriority w:val="99"/>
    <w:semiHidden/>
    <w:unhideWhenUsed/>
    <w:rsid w:val="009E7342"/>
    <w:rPr>
      <w:sz w:val="16"/>
      <w:szCs w:val="16"/>
    </w:rPr>
  </w:style>
  <w:style w:type="paragraph" w:styleId="CommentText">
    <w:name w:val="annotation text"/>
    <w:basedOn w:val="Normal"/>
    <w:link w:val="CommentTextChar"/>
    <w:uiPriority w:val="99"/>
    <w:semiHidden/>
    <w:unhideWhenUsed/>
    <w:rsid w:val="009E7342"/>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9E7342"/>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2" Type="http://schemas.openxmlformats.org/officeDocument/2006/relationships/oleObject" Target="Book3"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2"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Sheet1!$D$6</c:f>
              <c:strCache>
                <c:ptCount val="1"/>
                <c:pt idx="0">
                  <c:v>1 MST</c:v>
                </c:pt>
              </c:strCache>
            </c:strRef>
          </c:tx>
          <c:invertIfNegative val="0"/>
          <c:cat>
            <c:strRef>
              <c:f>Sheet1!$C$7:$C$10</c:f>
              <c:strCache>
                <c:ptCount val="4"/>
                <c:pt idx="0">
                  <c:v>A</c:v>
                </c:pt>
                <c:pt idx="1">
                  <c:v>B</c:v>
                </c:pt>
                <c:pt idx="2">
                  <c:v>C</c:v>
                </c:pt>
                <c:pt idx="3">
                  <c:v>D</c:v>
                </c:pt>
              </c:strCache>
            </c:strRef>
          </c:cat>
          <c:val>
            <c:numRef>
              <c:f>Sheet1!$D$7:$D$10</c:f>
              <c:numCache>
                <c:formatCode>General</c:formatCode>
                <c:ptCount val="4"/>
                <c:pt idx="0">
                  <c:v>15</c:v>
                </c:pt>
                <c:pt idx="1">
                  <c:v>16.14</c:v>
                </c:pt>
                <c:pt idx="2">
                  <c:v>17.02</c:v>
                </c:pt>
                <c:pt idx="3">
                  <c:v>16.239999999999998</c:v>
                </c:pt>
              </c:numCache>
            </c:numRef>
          </c:val>
          <c:extLst xmlns:c16r2="http://schemas.microsoft.com/office/drawing/2015/06/chart">
            <c:ext xmlns:c16="http://schemas.microsoft.com/office/drawing/2014/chart" uri="{C3380CC4-5D6E-409C-BE32-E72D297353CC}">
              <c16:uniqueId val="{00000000-4CB7-46FF-9022-43B46DBD36E7}"/>
            </c:ext>
          </c:extLst>
        </c:ser>
        <c:ser>
          <c:idx val="1"/>
          <c:order val="1"/>
          <c:tx>
            <c:strRef>
              <c:f>Sheet1!$E$6</c:f>
              <c:strCache>
                <c:ptCount val="1"/>
                <c:pt idx="0">
                  <c:v>2 MST</c:v>
                </c:pt>
              </c:strCache>
            </c:strRef>
          </c:tx>
          <c:invertIfNegative val="0"/>
          <c:cat>
            <c:strRef>
              <c:f>Sheet1!$C$7:$C$10</c:f>
              <c:strCache>
                <c:ptCount val="4"/>
                <c:pt idx="0">
                  <c:v>A</c:v>
                </c:pt>
                <c:pt idx="1">
                  <c:v>B</c:v>
                </c:pt>
                <c:pt idx="2">
                  <c:v>C</c:v>
                </c:pt>
                <c:pt idx="3">
                  <c:v>D</c:v>
                </c:pt>
              </c:strCache>
            </c:strRef>
          </c:cat>
          <c:val>
            <c:numRef>
              <c:f>Sheet1!$E$7:$E$10</c:f>
              <c:numCache>
                <c:formatCode>General</c:formatCode>
                <c:ptCount val="4"/>
                <c:pt idx="0">
                  <c:v>16.28</c:v>
                </c:pt>
                <c:pt idx="1">
                  <c:v>17.260000000000002</c:v>
                </c:pt>
                <c:pt idx="2">
                  <c:v>18.899999999999999</c:v>
                </c:pt>
                <c:pt idx="3">
                  <c:v>18.14</c:v>
                </c:pt>
              </c:numCache>
            </c:numRef>
          </c:val>
          <c:extLst xmlns:c16r2="http://schemas.microsoft.com/office/drawing/2015/06/chart">
            <c:ext xmlns:c16="http://schemas.microsoft.com/office/drawing/2014/chart" uri="{C3380CC4-5D6E-409C-BE32-E72D297353CC}">
              <c16:uniqueId val="{00000001-4CB7-46FF-9022-43B46DBD36E7}"/>
            </c:ext>
          </c:extLst>
        </c:ser>
        <c:ser>
          <c:idx val="2"/>
          <c:order val="2"/>
          <c:tx>
            <c:strRef>
              <c:f>Sheet1!$F$6</c:f>
              <c:strCache>
                <c:ptCount val="1"/>
                <c:pt idx="0">
                  <c:v>3 MST</c:v>
                </c:pt>
              </c:strCache>
            </c:strRef>
          </c:tx>
          <c:invertIfNegative val="0"/>
          <c:cat>
            <c:strRef>
              <c:f>Sheet1!$C$7:$C$10</c:f>
              <c:strCache>
                <c:ptCount val="4"/>
                <c:pt idx="0">
                  <c:v>A</c:v>
                </c:pt>
                <c:pt idx="1">
                  <c:v>B</c:v>
                </c:pt>
                <c:pt idx="2">
                  <c:v>C</c:v>
                </c:pt>
                <c:pt idx="3">
                  <c:v>D</c:v>
                </c:pt>
              </c:strCache>
            </c:strRef>
          </c:cat>
          <c:val>
            <c:numRef>
              <c:f>Sheet1!$F$7:$F$10</c:f>
              <c:numCache>
                <c:formatCode>General</c:formatCode>
                <c:ptCount val="4"/>
                <c:pt idx="0">
                  <c:v>18.82</c:v>
                </c:pt>
                <c:pt idx="1">
                  <c:v>19.3</c:v>
                </c:pt>
                <c:pt idx="2">
                  <c:v>22.04</c:v>
                </c:pt>
                <c:pt idx="3">
                  <c:v>20.92</c:v>
                </c:pt>
              </c:numCache>
            </c:numRef>
          </c:val>
          <c:extLst xmlns:c16r2="http://schemas.microsoft.com/office/drawing/2015/06/chart">
            <c:ext xmlns:c16="http://schemas.microsoft.com/office/drawing/2014/chart" uri="{C3380CC4-5D6E-409C-BE32-E72D297353CC}">
              <c16:uniqueId val="{00000002-4CB7-46FF-9022-43B46DBD36E7}"/>
            </c:ext>
          </c:extLst>
        </c:ser>
        <c:ser>
          <c:idx val="3"/>
          <c:order val="3"/>
          <c:tx>
            <c:strRef>
              <c:f>Sheet1!$G$6</c:f>
              <c:strCache>
                <c:ptCount val="1"/>
                <c:pt idx="0">
                  <c:v>4 MST</c:v>
                </c:pt>
              </c:strCache>
            </c:strRef>
          </c:tx>
          <c:invertIfNegative val="0"/>
          <c:cat>
            <c:strRef>
              <c:f>Sheet1!$C$7:$C$10</c:f>
              <c:strCache>
                <c:ptCount val="4"/>
                <c:pt idx="0">
                  <c:v>A</c:v>
                </c:pt>
                <c:pt idx="1">
                  <c:v>B</c:v>
                </c:pt>
                <c:pt idx="2">
                  <c:v>C</c:v>
                </c:pt>
                <c:pt idx="3">
                  <c:v>D</c:v>
                </c:pt>
              </c:strCache>
            </c:strRef>
          </c:cat>
          <c:val>
            <c:numRef>
              <c:f>Sheet1!$G$7:$G$10</c:f>
              <c:numCache>
                <c:formatCode>General</c:formatCode>
                <c:ptCount val="4"/>
                <c:pt idx="0">
                  <c:v>19.260000000000002</c:v>
                </c:pt>
                <c:pt idx="1">
                  <c:v>21.02</c:v>
                </c:pt>
                <c:pt idx="2">
                  <c:v>25.18</c:v>
                </c:pt>
                <c:pt idx="3">
                  <c:v>22.62</c:v>
                </c:pt>
              </c:numCache>
            </c:numRef>
          </c:val>
          <c:extLst xmlns:c16r2="http://schemas.microsoft.com/office/drawing/2015/06/chart">
            <c:ext xmlns:c16="http://schemas.microsoft.com/office/drawing/2014/chart" uri="{C3380CC4-5D6E-409C-BE32-E72D297353CC}">
              <c16:uniqueId val="{00000003-4CB7-46FF-9022-43B46DBD36E7}"/>
            </c:ext>
          </c:extLst>
        </c:ser>
        <c:ser>
          <c:idx val="4"/>
          <c:order val="4"/>
          <c:tx>
            <c:strRef>
              <c:f>Sheet1!$H$6</c:f>
              <c:strCache>
                <c:ptCount val="1"/>
                <c:pt idx="0">
                  <c:v>5 MST</c:v>
                </c:pt>
              </c:strCache>
            </c:strRef>
          </c:tx>
          <c:invertIfNegative val="0"/>
          <c:cat>
            <c:strRef>
              <c:f>Sheet1!$C$7:$C$10</c:f>
              <c:strCache>
                <c:ptCount val="4"/>
                <c:pt idx="0">
                  <c:v>A</c:v>
                </c:pt>
                <c:pt idx="1">
                  <c:v>B</c:v>
                </c:pt>
                <c:pt idx="2">
                  <c:v>C</c:v>
                </c:pt>
                <c:pt idx="3">
                  <c:v>D</c:v>
                </c:pt>
              </c:strCache>
            </c:strRef>
          </c:cat>
          <c:val>
            <c:numRef>
              <c:f>Sheet1!$H$7:$H$10</c:f>
              <c:numCache>
                <c:formatCode>General</c:formatCode>
                <c:ptCount val="4"/>
                <c:pt idx="0">
                  <c:v>20.76</c:v>
                </c:pt>
                <c:pt idx="1">
                  <c:v>24.16</c:v>
                </c:pt>
                <c:pt idx="2">
                  <c:v>27.76</c:v>
                </c:pt>
                <c:pt idx="3">
                  <c:v>24.64</c:v>
                </c:pt>
              </c:numCache>
            </c:numRef>
          </c:val>
          <c:extLst xmlns:c16r2="http://schemas.microsoft.com/office/drawing/2015/06/chart">
            <c:ext xmlns:c16="http://schemas.microsoft.com/office/drawing/2014/chart" uri="{C3380CC4-5D6E-409C-BE32-E72D297353CC}">
              <c16:uniqueId val="{00000004-4CB7-46FF-9022-43B46DBD36E7}"/>
            </c:ext>
          </c:extLst>
        </c:ser>
        <c:ser>
          <c:idx val="5"/>
          <c:order val="5"/>
          <c:tx>
            <c:strRef>
              <c:f>Sheet1!$I$6</c:f>
              <c:strCache>
                <c:ptCount val="1"/>
                <c:pt idx="0">
                  <c:v>6 MST</c:v>
                </c:pt>
              </c:strCache>
            </c:strRef>
          </c:tx>
          <c:invertIfNegative val="0"/>
          <c:cat>
            <c:strRef>
              <c:f>Sheet1!$C$7:$C$10</c:f>
              <c:strCache>
                <c:ptCount val="4"/>
                <c:pt idx="0">
                  <c:v>A</c:v>
                </c:pt>
                <c:pt idx="1">
                  <c:v>B</c:v>
                </c:pt>
                <c:pt idx="2">
                  <c:v>C</c:v>
                </c:pt>
                <c:pt idx="3">
                  <c:v>D</c:v>
                </c:pt>
              </c:strCache>
            </c:strRef>
          </c:cat>
          <c:val>
            <c:numRef>
              <c:f>Sheet1!$I$7:$I$10</c:f>
              <c:numCache>
                <c:formatCode>General</c:formatCode>
                <c:ptCount val="4"/>
                <c:pt idx="0">
                  <c:v>23.3</c:v>
                </c:pt>
                <c:pt idx="1">
                  <c:v>26.1</c:v>
                </c:pt>
                <c:pt idx="2">
                  <c:v>29.98</c:v>
                </c:pt>
                <c:pt idx="3">
                  <c:v>26.3</c:v>
                </c:pt>
              </c:numCache>
            </c:numRef>
          </c:val>
          <c:extLst xmlns:c16r2="http://schemas.microsoft.com/office/drawing/2015/06/chart">
            <c:ext xmlns:c16="http://schemas.microsoft.com/office/drawing/2014/chart" uri="{C3380CC4-5D6E-409C-BE32-E72D297353CC}">
              <c16:uniqueId val="{00000005-4CB7-46FF-9022-43B46DBD36E7}"/>
            </c:ext>
          </c:extLst>
        </c:ser>
        <c:ser>
          <c:idx val="6"/>
          <c:order val="6"/>
          <c:tx>
            <c:strRef>
              <c:f>Sheet1!$J$6</c:f>
              <c:strCache>
                <c:ptCount val="1"/>
                <c:pt idx="0">
                  <c:v>7 MST</c:v>
                </c:pt>
              </c:strCache>
            </c:strRef>
          </c:tx>
          <c:invertIfNegative val="0"/>
          <c:cat>
            <c:strRef>
              <c:f>Sheet1!$C$7:$C$10</c:f>
              <c:strCache>
                <c:ptCount val="4"/>
                <c:pt idx="0">
                  <c:v>A</c:v>
                </c:pt>
                <c:pt idx="1">
                  <c:v>B</c:v>
                </c:pt>
                <c:pt idx="2">
                  <c:v>C</c:v>
                </c:pt>
                <c:pt idx="3">
                  <c:v>D</c:v>
                </c:pt>
              </c:strCache>
            </c:strRef>
          </c:cat>
          <c:val>
            <c:numRef>
              <c:f>Sheet1!$J$7:$J$10</c:f>
              <c:numCache>
                <c:formatCode>General</c:formatCode>
                <c:ptCount val="4"/>
                <c:pt idx="0">
                  <c:v>23.9</c:v>
                </c:pt>
                <c:pt idx="1">
                  <c:v>27.8</c:v>
                </c:pt>
                <c:pt idx="2">
                  <c:v>32.880000000000003</c:v>
                </c:pt>
                <c:pt idx="3">
                  <c:v>28.58</c:v>
                </c:pt>
              </c:numCache>
            </c:numRef>
          </c:val>
          <c:extLst xmlns:c16r2="http://schemas.microsoft.com/office/drawing/2015/06/chart">
            <c:ext xmlns:c16="http://schemas.microsoft.com/office/drawing/2014/chart" uri="{C3380CC4-5D6E-409C-BE32-E72D297353CC}">
              <c16:uniqueId val="{00000006-4CB7-46FF-9022-43B46DBD36E7}"/>
            </c:ext>
          </c:extLst>
        </c:ser>
        <c:ser>
          <c:idx val="7"/>
          <c:order val="7"/>
          <c:tx>
            <c:strRef>
              <c:f>Sheet1!$K$6</c:f>
              <c:strCache>
                <c:ptCount val="1"/>
                <c:pt idx="0">
                  <c:v>8 MST</c:v>
                </c:pt>
              </c:strCache>
            </c:strRef>
          </c:tx>
          <c:invertIfNegative val="0"/>
          <c:cat>
            <c:strRef>
              <c:f>Sheet1!$C$7:$C$10</c:f>
              <c:strCache>
                <c:ptCount val="4"/>
                <c:pt idx="0">
                  <c:v>A</c:v>
                </c:pt>
                <c:pt idx="1">
                  <c:v>B</c:v>
                </c:pt>
                <c:pt idx="2">
                  <c:v>C</c:v>
                </c:pt>
                <c:pt idx="3">
                  <c:v>D</c:v>
                </c:pt>
              </c:strCache>
            </c:strRef>
          </c:cat>
          <c:val>
            <c:numRef>
              <c:f>Sheet1!$K$7:$K$10</c:f>
              <c:numCache>
                <c:formatCode>General</c:formatCode>
                <c:ptCount val="4"/>
                <c:pt idx="0">
                  <c:v>25.4</c:v>
                </c:pt>
                <c:pt idx="1">
                  <c:v>29.1</c:v>
                </c:pt>
                <c:pt idx="2">
                  <c:v>35.9</c:v>
                </c:pt>
                <c:pt idx="3">
                  <c:v>29.88</c:v>
                </c:pt>
              </c:numCache>
            </c:numRef>
          </c:val>
          <c:extLst xmlns:c16r2="http://schemas.microsoft.com/office/drawing/2015/06/chart">
            <c:ext xmlns:c16="http://schemas.microsoft.com/office/drawing/2014/chart" uri="{C3380CC4-5D6E-409C-BE32-E72D297353CC}">
              <c16:uniqueId val="{00000007-4CB7-46FF-9022-43B46DBD36E7}"/>
            </c:ext>
          </c:extLst>
        </c:ser>
        <c:dLbls>
          <c:showLegendKey val="0"/>
          <c:showVal val="0"/>
          <c:showCatName val="0"/>
          <c:showSerName val="0"/>
          <c:showPercent val="0"/>
          <c:showBubbleSize val="0"/>
        </c:dLbls>
        <c:gapWidth val="150"/>
        <c:axId val="287652480"/>
        <c:axId val="135893376"/>
      </c:barChart>
      <c:catAx>
        <c:axId val="287652480"/>
        <c:scaling>
          <c:orientation val="minMax"/>
        </c:scaling>
        <c:delete val="0"/>
        <c:axPos val="b"/>
        <c:numFmt formatCode="General" sourceLinked="0"/>
        <c:majorTickMark val="out"/>
        <c:minorTickMark val="none"/>
        <c:tickLblPos val="nextTo"/>
        <c:crossAx val="135893376"/>
        <c:crosses val="autoZero"/>
        <c:auto val="1"/>
        <c:lblAlgn val="ctr"/>
        <c:lblOffset val="100"/>
        <c:noMultiLvlLbl val="0"/>
      </c:catAx>
      <c:valAx>
        <c:axId val="135893376"/>
        <c:scaling>
          <c:orientation val="minMax"/>
        </c:scaling>
        <c:delete val="0"/>
        <c:axPos val="l"/>
        <c:majorGridlines/>
        <c:numFmt formatCode="General" sourceLinked="1"/>
        <c:majorTickMark val="out"/>
        <c:minorTickMark val="none"/>
        <c:tickLblPos val="nextTo"/>
        <c:crossAx val="28765248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Sheet1!$D$5</c:f>
              <c:strCache>
                <c:ptCount val="1"/>
                <c:pt idx="0">
                  <c:v>1 MST</c:v>
                </c:pt>
              </c:strCache>
            </c:strRef>
          </c:tx>
          <c:invertIfNegative val="0"/>
          <c:cat>
            <c:strRef>
              <c:f>Sheet1!$C$6:$C$9</c:f>
              <c:strCache>
                <c:ptCount val="4"/>
                <c:pt idx="0">
                  <c:v>A</c:v>
                </c:pt>
                <c:pt idx="1">
                  <c:v>B</c:v>
                </c:pt>
                <c:pt idx="2">
                  <c:v>C</c:v>
                </c:pt>
                <c:pt idx="3">
                  <c:v>D</c:v>
                </c:pt>
              </c:strCache>
            </c:strRef>
          </c:cat>
          <c:val>
            <c:numRef>
              <c:f>Sheet1!$D$6:$D$9</c:f>
              <c:numCache>
                <c:formatCode>General</c:formatCode>
                <c:ptCount val="4"/>
                <c:pt idx="0">
                  <c:v>6.4</c:v>
                </c:pt>
                <c:pt idx="1">
                  <c:v>7.2</c:v>
                </c:pt>
                <c:pt idx="2">
                  <c:v>7.6</c:v>
                </c:pt>
                <c:pt idx="3">
                  <c:v>6.8</c:v>
                </c:pt>
              </c:numCache>
            </c:numRef>
          </c:val>
          <c:extLst xmlns:c16r2="http://schemas.microsoft.com/office/drawing/2015/06/chart">
            <c:ext xmlns:c16="http://schemas.microsoft.com/office/drawing/2014/chart" uri="{C3380CC4-5D6E-409C-BE32-E72D297353CC}">
              <c16:uniqueId val="{00000000-EF3F-4A06-8076-BCC41AC86961}"/>
            </c:ext>
          </c:extLst>
        </c:ser>
        <c:ser>
          <c:idx val="1"/>
          <c:order val="1"/>
          <c:tx>
            <c:strRef>
              <c:f>Sheet1!$E$5</c:f>
              <c:strCache>
                <c:ptCount val="1"/>
                <c:pt idx="0">
                  <c:v>2 MST</c:v>
                </c:pt>
              </c:strCache>
            </c:strRef>
          </c:tx>
          <c:invertIfNegative val="0"/>
          <c:cat>
            <c:strRef>
              <c:f>Sheet1!$C$6:$C$9</c:f>
              <c:strCache>
                <c:ptCount val="4"/>
                <c:pt idx="0">
                  <c:v>A</c:v>
                </c:pt>
                <c:pt idx="1">
                  <c:v>B</c:v>
                </c:pt>
                <c:pt idx="2">
                  <c:v>C</c:v>
                </c:pt>
                <c:pt idx="3">
                  <c:v>D</c:v>
                </c:pt>
              </c:strCache>
            </c:strRef>
          </c:cat>
          <c:val>
            <c:numRef>
              <c:f>Sheet1!$E$6:$E$9</c:f>
              <c:numCache>
                <c:formatCode>General</c:formatCode>
                <c:ptCount val="4"/>
                <c:pt idx="0">
                  <c:v>7.2</c:v>
                </c:pt>
                <c:pt idx="1">
                  <c:v>7.4</c:v>
                </c:pt>
                <c:pt idx="2">
                  <c:v>9.4</c:v>
                </c:pt>
                <c:pt idx="3">
                  <c:v>8</c:v>
                </c:pt>
              </c:numCache>
            </c:numRef>
          </c:val>
          <c:extLst xmlns:c16r2="http://schemas.microsoft.com/office/drawing/2015/06/chart">
            <c:ext xmlns:c16="http://schemas.microsoft.com/office/drawing/2014/chart" uri="{C3380CC4-5D6E-409C-BE32-E72D297353CC}">
              <c16:uniqueId val="{00000001-EF3F-4A06-8076-BCC41AC86961}"/>
            </c:ext>
          </c:extLst>
        </c:ser>
        <c:ser>
          <c:idx val="2"/>
          <c:order val="2"/>
          <c:tx>
            <c:strRef>
              <c:f>Sheet1!$F$5</c:f>
              <c:strCache>
                <c:ptCount val="1"/>
                <c:pt idx="0">
                  <c:v>3 MST</c:v>
                </c:pt>
              </c:strCache>
            </c:strRef>
          </c:tx>
          <c:invertIfNegative val="0"/>
          <c:cat>
            <c:strRef>
              <c:f>Sheet1!$C$6:$C$9</c:f>
              <c:strCache>
                <c:ptCount val="4"/>
                <c:pt idx="0">
                  <c:v>A</c:v>
                </c:pt>
                <c:pt idx="1">
                  <c:v>B</c:v>
                </c:pt>
                <c:pt idx="2">
                  <c:v>C</c:v>
                </c:pt>
                <c:pt idx="3">
                  <c:v>D</c:v>
                </c:pt>
              </c:strCache>
            </c:strRef>
          </c:cat>
          <c:val>
            <c:numRef>
              <c:f>Sheet1!$F$6:$F$9</c:f>
              <c:numCache>
                <c:formatCode>General</c:formatCode>
                <c:ptCount val="4"/>
                <c:pt idx="0">
                  <c:v>7.4</c:v>
                </c:pt>
                <c:pt idx="1">
                  <c:v>9</c:v>
                </c:pt>
                <c:pt idx="2">
                  <c:v>11</c:v>
                </c:pt>
                <c:pt idx="3">
                  <c:v>8.8000000000000007</c:v>
                </c:pt>
              </c:numCache>
            </c:numRef>
          </c:val>
          <c:extLst xmlns:c16r2="http://schemas.microsoft.com/office/drawing/2015/06/chart">
            <c:ext xmlns:c16="http://schemas.microsoft.com/office/drawing/2014/chart" uri="{C3380CC4-5D6E-409C-BE32-E72D297353CC}">
              <c16:uniqueId val="{00000002-EF3F-4A06-8076-BCC41AC86961}"/>
            </c:ext>
          </c:extLst>
        </c:ser>
        <c:ser>
          <c:idx val="3"/>
          <c:order val="3"/>
          <c:tx>
            <c:strRef>
              <c:f>Sheet1!$G$5</c:f>
              <c:strCache>
                <c:ptCount val="1"/>
                <c:pt idx="0">
                  <c:v>4 MST</c:v>
                </c:pt>
              </c:strCache>
            </c:strRef>
          </c:tx>
          <c:invertIfNegative val="0"/>
          <c:cat>
            <c:strRef>
              <c:f>Sheet1!$C$6:$C$9</c:f>
              <c:strCache>
                <c:ptCount val="4"/>
                <c:pt idx="0">
                  <c:v>A</c:v>
                </c:pt>
                <c:pt idx="1">
                  <c:v>B</c:v>
                </c:pt>
                <c:pt idx="2">
                  <c:v>C</c:v>
                </c:pt>
                <c:pt idx="3">
                  <c:v>D</c:v>
                </c:pt>
              </c:strCache>
            </c:strRef>
          </c:cat>
          <c:val>
            <c:numRef>
              <c:f>Sheet1!$G$6:$G$9</c:f>
              <c:numCache>
                <c:formatCode>General</c:formatCode>
                <c:ptCount val="4"/>
                <c:pt idx="0">
                  <c:v>8.4</c:v>
                </c:pt>
                <c:pt idx="1">
                  <c:v>12.6</c:v>
                </c:pt>
                <c:pt idx="2">
                  <c:v>16.8</c:v>
                </c:pt>
                <c:pt idx="3">
                  <c:v>12.8</c:v>
                </c:pt>
              </c:numCache>
            </c:numRef>
          </c:val>
          <c:extLst xmlns:c16r2="http://schemas.microsoft.com/office/drawing/2015/06/chart">
            <c:ext xmlns:c16="http://schemas.microsoft.com/office/drawing/2014/chart" uri="{C3380CC4-5D6E-409C-BE32-E72D297353CC}">
              <c16:uniqueId val="{00000003-EF3F-4A06-8076-BCC41AC86961}"/>
            </c:ext>
          </c:extLst>
        </c:ser>
        <c:ser>
          <c:idx val="4"/>
          <c:order val="4"/>
          <c:tx>
            <c:strRef>
              <c:f>Sheet1!$H$5</c:f>
              <c:strCache>
                <c:ptCount val="1"/>
                <c:pt idx="0">
                  <c:v>5 MST</c:v>
                </c:pt>
              </c:strCache>
            </c:strRef>
          </c:tx>
          <c:invertIfNegative val="0"/>
          <c:cat>
            <c:strRef>
              <c:f>Sheet1!$C$6:$C$9</c:f>
              <c:strCache>
                <c:ptCount val="4"/>
                <c:pt idx="0">
                  <c:v>A</c:v>
                </c:pt>
                <c:pt idx="1">
                  <c:v>B</c:v>
                </c:pt>
                <c:pt idx="2">
                  <c:v>C</c:v>
                </c:pt>
                <c:pt idx="3">
                  <c:v>D</c:v>
                </c:pt>
              </c:strCache>
            </c:strRef>
          </c:cat>
          <c:val>
            <c:numRef>
              <c:f>Sheet1!$H$6:$H$9</c:f>
              <c:numCache>
                <c:formatCode>General</c:formatCode>
                <c:ptCount val="4"/>
                <c:pt idx="0">
                  <c:v>9.6</c:v>
                </c:pt>
                <c:pt idx="1">
                  <c:v>16</c:v>
                </c:pt>
                <c:pt idx="2">
                  <c:v>21.6</c:v>
                </c:pt>
                <c:pt idx="3">
                  <c:v>17.8</c:v>
                </c:pt>
              </c:numCache>
            </c:numRef>
          </c:val>
          <c:extLst xmlns:c16r2="http://schemas.microsoft.com/office/drawing/2015/06/chart">
            <c:ext xmlns:c16="http://schemas.microsoft.com/office/drawing/2014/chart" uri="{C3380CC4-5D6E-409C-BE32-E72D297353CC}">
              <c16:uniqueId val="{00000004-EF3F-4A06-8076-BCC41AC86961}"/>
            </c:ext>
          </c:extLst>
        </c:ser>
        <c:ser>
          <c:idx val="5"/>
          <c:order val="5"/>
          <c:tx>
            <c:strRef>
              <c:f>Sheet1!$I$5</c:f>
              <c:strCache>
                <c:ptCount val="1"/>
                <c:pt idx="0">
                  <c:v>6 MST</c:v>
                </c:pt>
              </c:strCache>
            </c:strRef>
          </c:tx>
          <c:invertIfNegative val="0"/>
          <c:cat>
            <c:strRef>
              <c:f>Sheet1!$C$6:$C$9</c:f>
              <c:strCache>
                <c:ptCount val="4"/>
                <c:pt idx="0">
                  <c:v>A</c:v>
                </c:pt>
                <c:pt idx="1">
                  <c:v>B</c:v>
                </c:pt>
                <c:pt idx="2">
                  <c:v>C</c:v>
                </c:pt>
                <c:pt idx="3">
                  <c:v>D</c:v>
                </c:pt>
              </c:strCache>
            </c:strRef>
          </c:cat>
          <c:val>
            <c:numRef>
              <c:f>Sheet1!$I$6:$I$9</c:f>
              <c:numCache>
                <c:formatCode>General</c:formatCode>
                <c:ptCount val="4"/>
                <c:pt idx="0">
                  <c:v>12.4</c:v>
                </c:pt>
                <c:pt idx="1">
                  <c:v>21.2</c:v>
                </c:pt>
                <c:pt idx="2">
                  <c:v>29</c:v>
                </c:pt>
                <c:pt idx="3">
                  <c:v>25.6</c:v>
                </c:pt>
              </c:numCache>
            </c:numRef>
          </c:val>
          <c:extLst xmlns:c16r2="http://schemas.microsoft.com/office/drawing/2015/06/chart">
            <c:ext xmlns:c16="http://schemas.microsoft.com/office/drawing/2014/chart" uri="{C3380CC4-5D6E-409C-BE32-E72D297353CC}">
              <c16:uniqueId val="{00000005-EF3F-4A06-8076-BCC41AC86961}"/>
            </c:ext>
          </c:extLst>
        </c:ser>
        <c:ser>
          <c:idx val="6"/>
          <c:order val="6"/>
          <c:tx>
            <c:strRef>
              <c:f>Sheet1!$J$5</c:f>
              <c:strCache>
                <c:ptCount val="1"/>
                <c:pt idx="0">
                  <c:v>7 MST</c:v>
                </c:pt>
              </c:strCache>
            </c:strRef>
          </c:tx>
          <c:invertIfNegative val="0"/>
          <c:cat>
            <c:strRef>
              <c:f>Sheet1!$C$6:$C$9</c:f>
              <c:strCache>
                <c:ptCount val="4"/>
                <c:pt idx="0">
                  <c:v>A</c:v>
                </c:pt>
                <c:pt idx="1">
                  <c:v>B</c:v>
                </c:pt>
                <c:pt idx="2">
                  <c:v>C</c:v>
                </c:pt>
                <c:pt idx="3">
                  <c:v>D</c:v>
                </c:pt>
              </c:strCache>
            </c:strRef>
          </c:cat>
          <c:val>
            <c:numRef>
              <c:f>Sheet1!$J$6:$J$9</c:f>
              <c:numCache>
                <c:formatCode>General</c:formatCode>
                <c:ptCount val="4"/>
                <c:pt idx="0">
                  <c:v>15.6</c:v>
                </c:pt>
                <c:pt idx="1">
                  <c:v>23.8</c:v>
                </c:pt>
                <c:pt idx="2">
                  <c:v>35.4</c:v>
                </c:pt>
                <c:pt idx="3">
                  <c:v>30.4</c:v>
                </c:pt>
              </c:numCache>
            </c:numRef>
          </c:val>
          <c:extLst xmlns:c16r2="http://schemas.microsoft.com/office/drawing/2015/06/chart">
            <c:ext xmlns:c16="http://schemas.microsoft.com/office/drawing/2014/chart" uri="{C3380CC4-5D6E-409C-BE32-E72D297353CC}">
              <c16:uniqueId val="{00000006-EF3F-4A06-8076-BCC41AC86961}"/>
            </c:ext>
          </c:extLst>
        </c:ser>
        <c:ser>
          <c:idx val="7"/>
          <c:order val="7"/>
          <c:tx>
            <c:strRef>
              <c:f>Sheet1!$K$5</c:f>
              <c:strCache>
                <c:ptCount val="1"/>
                <c:pt idx="0">
                  <c:v>8 MST</c:v>
                </c:pt>
              </c:strCache>
            </c:strRef>
          </c:tx>
          <c:invertIfNegative val="0"/>
          <c:cat>
            <c:strRef>
              <c:f>Sheet1!$C$6:$C$9</c:f>
              <c:strCache>
                <c:ptCount val="4"/>
                <c:pt idx="0">
                  <c:v>A</c:v>
                </c:pt>
                <c:pt idx="1">
                  <c:v>B</c:v>
                </c:pt>
                <c:pt idx="2">
                  <c:v>C</c:v>
                </c:pt>
                <c:pt idx="3">
                  <c:v>D</c:v>
                </c:pt>
              </c:strCache>
            </c:strRef>
          </c:cat>
          <c:val>
            <c:numRef>
              <c:f>Sheet1!$K$6:$K$9</c:f>
              <c:numCache>
                <c:formatCode>General</c:formatCode>
                <c:ptCount val="4"/>
                <c:pt idx="0">
                  <c:v>20.6</c:v>
                </c:pt>
                <c:pt idx="1">
                  <c:v>28.8</c:v>
                </c:pt>
                <c:pt idx="2">
                  <c:v>42.2</c:v>
                </c:pt>
                <c:pt idx="3">
                  <c:v>37.799999999999997</c:v>
                </c:pt>
              </c:numCache>
            </c:numRef>
          </c:val>
          <c:extLst xmlns:c16r2="http://schemas.microsoft.com/office/drawing/2015/06/chart">
            <c:ext xmlns:c16="http://schemas.microsoft.com/office/drawing/2014/chart" uri="{C3380CC4-5D6E-409C-BE32-E72D297353CC}">
              <c16:uniqueId val="{00000007-EF3F-4A06-8076-BCC41AC86961}"/>
            </c:ext>
          </c:extLst>
        </c:ser>
        <c:dLbls>
          <c:showLegendKey val="0"/>
          <c:showVal val="0"/>
          <c:showCatName val="0"/>
          <c:showSerName val="0"/>
          <c:showPercent val="0"/>
          <c:showBubbleSize val="0"/>
        </c:dLbls>
        <c:gapWidth val="150"/>
        <c:axId val="181371648"/>
        <c:axId val="181373184"/>
      </c:barChart>
      <c:catAx>
        <c:axId val="181371648"/>
        <c:scaling>
          <c:orientation val="minMax"/>
        </c:scaling>
        <c:delete val="0"/>
        <c:axPos val="b"/>
        <c:numFmt formatCode="General" sourceLinked="0"/>
        <c:majorTickMark val="out"/>
        <c:minorTickMark val="none"/>
        <c:tickLblPos val="nextTo"/>
        <c:crossAx val="181373184"/>
        <c:crosses val="autoZero"/>
        <c:auto val="1"/>
        <c:lblAlgn val="ctr"/>
        <c:lblOffset val="100"/>
        <c:noMultiLvlLbl val="0"/>
      </c:catAx>
      <c:valAx>
        <c:axId val="181373184"/>
        <c:scaling>
          <c:orientation val="minMax"/>
        </c:scaling>
        <c:delete val="0"/>
        <c:axPos val="l"/>
        <c:majorGridlines/>
        <c:numFmt formatCode="General" sourceLinked="1"/>
        <c:majorTickMark val="out"/>
        <c:minorTickMark val="none"/>
        <c:tickLblPos val="nextTo"/>
        <c:crossAx val="18137164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Sheet1!$D$6</c:f>
              <c:strCache>
                <c:ptCount val="1"/>
                <c:pt idx="0">
                  <c:v>1 MST</c:v>
                </c:pt>
              </c:strCache>
            </c:strRef>
          </c:tx>
          <c:invertIfNegative val="0"/>
          <c:cat>
            <c:strRef>
              <c:f>Sheet1!$C$7:$C$10</c:f>
              <c:strCache>
                <c:ptCount val="4"/>
                <c:pt idx="0">
                  <c:v>A</c:v>
                </c:pt>
                <c:pt idx="1">
                  <c:v>B</c:v>
                </c:pt>
                <c:pt idx="2">
                  <c:v>C</c:v>
                </c:pt>
                <c:pt idx="3">
                  <c:v>D</c:v>
                </c:pt>
              </c:strCache>
            </c:strRef>
          </c:cat>
          <c:val>
            <c:numRef>
              <c:f>Sheet1!$D$7:$D$10</c:f>
              <c:numCache>
                <c:formatCode>General</c:formatCode>
                <c:ptCount val="4"/>
                <c:pt idx="0">
                  <c:v>5.36</c:v>
                </c:pt>
                <c:pt idx="1">
                  <c:v>5.7</c:v>
                </c:pt>
                <c:pt idx="2">
                  <c:v>6.24</c:v>
                </c:pt>
                <c:pt idx="3">
                  <c:v>6.7</c:v>
                </c:pt>
              </c:numCache>
            </c:numRef>
          </c:val>
          <c:extLst xmlns:c16r2="http://schemas.microsoft.com/office/drawing/2015/06/chart">
            <c:ext xmlns:c16="http://schemas.microsoft.com/office/drawing/2014/chart" uri="{C3380CC4-5D6E-409C-BE32-E72D297353CC}">
              <c16:uniqueId val="{00000000-CB2F-4F7C-B954-36E4F0503D7C}"/>
            </c:ext>
          </c:extLst>
        </c:ser>
        <c:ser>
          <c:idx val="1"/>
          <c:order val="1"/>
          <c:tx>
            <c:strRef>
              <c:f>Sheet1!$E$6</c:f>
              <c:strCache>
                <c:ptCount val="1"/>
                <c:pt idx="0">
                  <c:v>2 MST</c:v>
                </c:pt>
              </c:strCache>
            </c:strRef>
          </c:tx>
          <c:invertIfNegative val="0"/>
          <c:cat>
            <c:strRef>
              <c:f>Sheet1!$C$7:$C$10</c:f>
              <c:strCache>
                <c:ptCount val="4"/>
                <c:pt idx="0">
                  <c:v>A</c:v>
                </c:pt>
                <c:pt idx="1">
                  <c:v>B</c:v>
                </c:pt>
                <c:pt idx="2">
                  <c:v>C</c:v>
                </c:pt>
                <c:pt idx="3">
                  <c:v>D</c:v>
                </c:pt>
              </c:strCache>
            </c:strRef>
          </c:cat>
          <c:val>
            <c:numRef>
              <c:f>Sheet1!$E$7:$E$10</c:f>
              <c:numCache>
                <c:formatCode>General</c:formatCode>
                <c:ptCount val="4"/>
                <c:pt idx="0">
                  <c:v>6.08</c:v>
                </c:pt>
                <c:pt idx="1">
                  <c:v>6.2</c:v>
                </c:pt>
                <c:pt idx="2">
                  <c:v>7.04</c:v>
                </c:pt>
                <c:pt idx="3">
                  <c:v>6.78</c:v>
                </c:pt>
              </c:numCache>
            </c:numRef>
          </c:val>
          <c:extLst xmlns:c16r2="http://schemas.microsoft.com/office/drawing/2015/06/chart">
            <c:ext xmlns:c16="http://schemas.microsoft.com/office/drawing/2014/chart" uri="{C3380CC4-5D6E-409C-BE32-E72D297353CC}">
              <c16:uniqueId val="{00000001-CB2F-4F7C-B954-36E4F0503D7C}"/>
            </c:ext>
          </c:extLst>
        </c:ser>
        <c:ser>
          <c:idx val="2"/>
          <c:order val="2"/>
          <c:tx>
            <c:strRef>
              <c:f>Sheet1!$F$6</c:f>
              <c:strCache>
                <c:ptCount val="1"/>
                <c:pt idx="0">
                  <c:v>3 MST</c:v>
                </c:pt>
              </c:strCache>
            </c:strRef>
          </c:tx>
          <c:invertIfNegative val="0"/>
          <c:cat>
            <c:strRef>
              <c:f>Sheet1!$C$7:$C$10</c:f>
              <c:strCache>
                <c:ptCount val="4"/>
                <c:pt idx="0">
                  <c:v>A</c:v>
                </c:pt>
                <c:pt idx="1">
                  <c:v>B</c:v>
                </c:pt>
                <c:pt idx="2">
                  <c:v>C</c:v>
                </c:pt>
                <c:pt idx="3">
                  <c:v>D</c:v>
                </c:pt>
              </c:strCache>
            </c:strRef>
          </c:cat>
          <c:val>
            <c:numRef>
              <c:f>Sheet1!$F$7:$F$10</c:f>
              <c:numCache>
                <c:formatCode>General</c:formatCode>
                <c:ptCount val="4"/>
                <c:pt idx="0">
                  <c:v>6.48</c:v>
                </c:pt>
                <c:pt idx="1">
                  <c:v>6.6</c:v>
                </c:pt>
                <c:pt idx="2">
                  <c:v>8.0399999999999991</c:v>
                </c:pt>
                <c:pt idx="3">
                  <c:v>7.48</c:v>
                </c:pt>
              </c:numCache>
            </c:numRef>
          </c:val>
          <c:extLst xmlns:c16r2="http://schemas.microsoft.com/office/drawing/2015/06/chart">
            <c:ext xmlns:c16="http://schemas.microsoft.com/office/drawing/2014/chart" uri="{C3380CC4-5D6E-409C-BE32-E72D297353CC}">
              <c16:uniqueId val="{00000002-CB2F-4F7C-B954-36E4F0503D7C}"/>
            </c:ext>
          </c:extLst>
        </c:ser>
        <c:ser>
          <c:idx val="3"/>
          <c:order val="3"/>
          <c:tx>
            <c:strRef>
              <c:f>Sheet1!$G$6</c:f>
              <c:strCache>
                <c:ptCount val="1"/>
                <c:pt idx="0">
                  <c:v>4 MST</c:v>
                </c:pt>
              </c:strCache>
            </c:strRef>
          </c:tx>
          <c:invertIfNegative val="0"/>
          <c:cat>
            <c:strRef>
              <c:f>Sheet1!$C$7:$C$10</c:f>
              <c:strCache>
                <c:ptCount val="4"/>
                <c:pt idx="0">
                  <c:v>A</c:v>
                </c:pt>
                <c:pt idx="1">
                  <c:v>B</c:v>
                </c:pt>
                <c:pt idx="2">
                  <c:v>C</c:v>
                </c:pt>
                <c:pt idx="3">
                  <c:v>D</c:v>
                </c:pt>
              </c:strCache>
            </c:strRef>
          </c:cat>
          <c:val>
            <c:numRef>
              <c:f>Sheet1!$G$7:$G$10</c:f>
              <c:numCache>
                <c:formatCode>General</c:formatCode>
                <c:ptCount val="4"/>
                <c:pt idx="0">
                  <c:v>6.66</c:v>
                </c:pt>
                <c:pt idx="1">
                  <c:v>6.7</c:v>
                </c:pt>
                <c:pt idx="2">
                  <c:v>8.58</c:v>
                </c:pt>
                <c:pt idx="3">
                  <c:v>8.3000000000000007</c:v>
                </c:pt>
              </c:numCache>
            </c:numRef>
          </c:val>
          <c:extLst xmlns:c16r2="http://schemas.microsoft.com/office/drawing/2015/06/chart">
            <c:ext xmlns:c16="http://schemas.microsoft.com/office/drawing/2014/chart" uri="{C3380CC4-5D6E-409C-BE32-E72D297353CC}">
              <c16:uniqueId val="{00000003-CB2F-4F7C-B954-36E4F0503D7C}"/>
            </c:ext>
          </c:extLst>
        </c:ser>
        <c:ser>
          <c:idx val="4"/>
          <c:order val="4"/>
          <c:tx>
            <c:strRef>
              <c:f>Sheet1!$H$6</c:f>
              <c:strCache>
                <c:ptCount val="1"/>
                <c:pt idx="0">
                  <c:v>5 MST</c:v>
                </c:pt>
              </c:strCache>
            </c:strRef>
          </c:tx>
          <c:invertIfNegative val="0"/>
          <c:cat>
            <c:strRef>
              <c:f>Sheet1!$C$7:$C$10</c:f>
              <c:strCache>
                <c:ptCount val="4"/>
                <c:pt idx="0">
                  <c:v>A</c:v>
                </c:pt>
                <c:pt idx="1">
                  <c:v>B</c:v>
                </c:pt>
                <c:pt idx="2">
                  <c:v>C</c:v>
                </c:pt>
                <c:pt idx="3">
                  <c:v>D</c:v>
                </c:pt>
              </c:strCache>
            </c:strRef>
          </c:cat>
          <c:val>
            <c:numRef>
              <c:f>Sheet1!$H$7:$H$10</c:f>
              <c:numCache>
                <c:formatCode>General</c:formatCode>
                <c:ptCount val="4"/>
                <c:pt idx="0">
                  <c:v>6.72</c:v>
                </c:pt>
                <c:pt idx="1">
                  <c:v>7.34</c:v>
                </c:pt>
                <c:pt idx="2">
                  <c:v>8.98</c:v>
                </c:pt>
                <c:pt idx="3">
                  <c:v>8.5399999999999991</c:v>
                </c:pt>
              </c:numCache>
            </c:numRef>
          </c:val>
          <c:extLst xmlns:c16r2="http://schemas.microsoft.com/office/drawing/2015/06/chart">
            <c:ext xmlns:c16="http://schemas.microsoft.com/office/drawing/2014/chart" uri="{C3380CC4-5D6E-409C-BE32-E72D297353CC}">
              <c16:uniqueId val="{00000004-CB2F-4F7C-B954-36E4F0503D7C}"/>
            </c:ext>
          </c:extLst>
        </c:ser>
        <c:ser>
          <c:idx val="5"/>
          <c:order val="5"/>
          <c:tx>
            <c:strRef>
              <c:f>Sheet1!$I$6</c:f>
              <c:strCache>
                <c:ptCount val="1"/>
                <c:pt idx="0">
                  <c:v>6 MST</c:v>
                </c:pt>
              </c:strCache>
            </c:strRef>
          </c:tx>
          <c:invertIfNegative val="0"/>
          <c:cat>
            <c:strRef>
              <c:f>Sheet1!$C$7:$C$10</c:f>
              <c:strCache>
                <c:ptCount val="4"/>
                <c:pt idx="0">
                  <c:v>A</c:v>
                </c:pt>
                <c:pt idx="1">
                  <c:v>B</c:v>
                </c:pt>
                <c:pt idx="2">
                  <c:v>C</c:v>
                </c:pt>
                <c:pt idx="3">
                  <c:v>D</c:v>
                </c:pt>
              </c:strCache>
            </c:strRef>
          </c:cat>
          <c:val>
            <c:numRef>
              <c:f>Sheet1!$I$7:$I$10</c:f>
              <c:numCache>
                <c:formatCode>General</c:formatCode>
                <c:ptCount val="4"/>
                <c:pt idx="0">
                  <c:v>6.84</c:v>
                </c:pt>
                <c:pt idx="1">
                  <c:v>7.76</c:v>
                </c:pt>
                <c:pt idx="2">
                  <c:v>9.34</c:v>
                </c:pt>
                <c:pt idx="3">
                  <c:v>8.7799999999999994</c:v>
                </c:pt>
              </c:numCache>
            </c:numRef>
          </c:val>
          <c:extLst xmlns:c16r2="http://schemas.microsoft.com/office/drawing/2015/06/chart">
            <c:ext xmlns:c16="http://schemas.microsoft.com/office/drawing/2014/chart" uri="{C3380CC4-5D6E-409C-BE32-E72D297353CC}">
              <c16:uniqueId val="{00000005-CB2F-4F7C-B954-36E4F0503D7C}"/>
            </c:ext>
          </c:extLst>
        </c:ser>
        <c:ser>
          <c:idx val="6"/>
          <c:order val="6"/>
          <c:tx>
            <c:strRef>
              <c:f>Sheet1!$J$6</c:f>
              <c:strCache>
                <c:ptCount val="1"/>
                <c:pt idx="0">
                  <c:v>7 MST</c:v>
                </c:pt>
              </c:strCache>
            </c:strRef>
          </c:tx>
          <c:invertIfNegative val="0"/>
          <c:cat>
            <c:strRef>
              <c:f>Sheet1!$C$7:$C$10</c:f>
              <c:strCache>
                <c:ptCount val="4"/>
                <c:pt idx="0">
                  <c:v>A</c:v>
                </c:pt>
                <c:pt idx="1">
                  <c:v>B</c:v>
                </c:pt>
                <c:pt idx="2">
                  <c:v>C</c:v>
                </c:pt>
                <c:pt idx="3">
                  <c:v>D</c:v>
                </c:pt>
              </c:strCache>
            </c:strRef>
          </c:cat>
          <c:val>
            <c:numRef>
              <c:f>Sheet1!$J$7:$J$10</c:f>
              <c:numCache>
                <c:formatCode>General</c:formatCode>
                <c:ptCount val="4"/>
                <c:pt idx="0">
                  <c:v>7.34</c:v>
                </c:pt>
                <c:pt idx="1">
                  <c:v>8.0399999999999991</c:v>
                </c:pt>
                <c:pt idx="2">
                  <c:v>9.74</c:v>
                </c:pt>
                <c:pt idx="3">
                  <c:v>9.0399999999999991</c:v>
                </c:pt>
              </c:numCache>
            </c:numRef>
          </c:val>
          <c:extLst xmlns:c16r2="http://schemas.microsoft.com/office/drawing/2015/06/chart">
            <c:ext xmlns:c16="http://schemas.microsoft.com/office/drawing/2014/chart" uri="{C3380CC4-5D6E-409C-BE32-E72D297353CC}">
              <c16:uniqueId val="{00000006-CB2F-4F7C-B954-36E4F0503D7C}"/>
            </c:ext>
          </c:extLst>
        </c:ser>
        <c:ser>
          <c:idx val="7"/>
          <c:order val="7"/>
          <c:tx>
            <c:strRef>
              <c:f>Sheet1!$K$6</c:f>
              <c:strCache>
                <c:ptCount val="1"/>
                <c:pt idx="0">
                  <c:v>8 MST</c:v>
                </c:pt>
              </c:strCache>
            </c:strRef>
          </c:tx>
          <c:invertIfNegative val="0"/>
          <c:cat>
            <c:strRef>
              <c:f>Sheet1!$C$7:$C$10</c:f>
              <c:strCache>
                <c:ptCount val="4"/>
                <c:pt idx="0">
                  <c:v>A</c:v>
                </c:pt>
                <c:pt idx="1">
                  <c:v>B</c:v>
                </c:pt>
                <c:pt idx="2">
                  <c:v>C</c:v>
                </c:pt>
                <c:pt idx="3">
                  <c:v>D</c:v>
                </c:pt>
              </c:strCache>
            </c:strRef>
          </c:cat>
          <c:val>
            <c:numRef>
              <c:f>Sheet1!$K$7:$K$10</c:f>
              <c:numCache>
                <c:formatCode>General</c:formatCode>
                <c:ptCount val="4"/>
                <c:pt idx="0">
                  <c:v>7.64</c:v>
                </c:pt>
                <c:pt idx="1">
                  <c:v>8.24</c:v>
                </c:pt>
                <c:pt idx="2">
                  <c:v>10.56</c:v>
                </c:pt>
                <c:pt idx="3">
                  <c:v>9.2799999999999994</c:v>
                </c:pt>
              </c:numCache>
            </c:numRef>
          </c:val>
          <c:extLst xmlns:c16r2="http://schemas.microsoft.com/office/drawing/2015/06/chart">
            <c:ext xmlns:c16="http://schemas.microsoft.com/office/drawing/2014/chart" uri="{C3380CC4-5D6E-409C-BE32-E72D297353CC}">
              <c16:uniqueId val="{00000007-CB2F-4F7C-B954-36E4F0503D7C}"/>
            </c:ext>
          </c:extLst>
        </c:ser>
        <c:dLbls>
          <c:showLegendKey val="0"/>
          <c:showVal val="0"/>
          <c:showCatName val="0"/>
          <c:showSerName val="0"/>
          <c:showPercent val="0"/>
          <c:showBubbleSize val="0"/>
        </c:dLbls>
        <c:gapWidth val="150"/>
        <c:axId val="191588992"/>
        <c:axId val="191611264"/>
      </c:barChart>
      <c:catAx>
        <c:axId val="191588992"/>
        <c:scaling>
          <c:orientation val="minMax"/>
        </c:scaling>
        <c:delete val="0"/>
        <c:axPos val="b"/>
        <c:numFmt formatCode="General" sourceLinked="1"/>
        <c:majorTickMark val="out"/>
        <c:minorTickMark val="none"/>
        <c:tickLblPos val="nextTo"/>
        <c:crossAx val="191611264"/>
        <c:crosses val="autoZero"/>
        <c:auto val="1"/>
        <c:lblAlgn val="ctr"/>
        <c:lblOffset val="100"/>
        <c:noMultiLvlLbl val="0"/>
      </c:catAx>
      <c:valAx>
        <c:axId val="191611264"/>
        <c:scaling>
          <c:orientation val="minMax"/>
        </c:scaling>
        <c:delete val="0"/>
        <c:axPos val="l"/>
        <c:majorGridlines/>
        <c:numFmt formatCode="General" sourceLinked="1"/>
        <c:majorTickMark val="out"/>
        <c:minorTickMark val="none"/>
        <c:tickLblPos val="nextTo"/>
        <c:crossAx val="19158899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IFA</cp:lastModifiedBy>
  <cp:revision>102</cp:revision>
  <dcterms:created xsi:type="dcterms:W3CDTF">2023-12-07T18:42:00Z</dcterms:created>
  <dcterms:modified xsi:type="dcterms:W3CDTF">2024-03-11T07:00:00Z</dcterms:modified>
</cp:coreProperties>
</file>