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71BD" w14:textId="0046A8B8" w:rsidR="008726F9" w:rsidRDefault="0034135E" w:rsidP="00C50FE0">
      <w:pPr>
        <w:spacing w:line="223" w:lineRule="auto"/>
        <w:ind w:left="-360" w:right="-243"/>
        <w:jc w:val="center"/>
        <w:rPr>
          <w:rFonts w:ascii="Times New Roman" w:hAnsi="Times New Roman" w:cs="Times New Roman"/>
          <w:b/>
          <w:spacing w:val="8"/>
          <w:sz w:val="28"/>
          <w:szCs w:val="28"/>
          <w:lang w:val="id-ID"/>
        </w:rPr>
      </w:pPr>
      <w:bookmarkStart w:id="0" w:name="_GoBack"/>
      <w:bookmarkEnd w:id="0"/>
      <w:r w:rsidRPr="0034135E">
        <w:rPr>
          <w:rFonts w:ascii="Times New Roman" w:hAnsi="Times New Roman" w:cs="Times New Roman"/>
          <w:b/>
          <w:spacing w:val="8"/>
          <w:sz w:val="28"/>
          <w:szCs w:val="28"/>
          <w:lang w:val="id-ID"/>
        </w:rPr>
        <w:t>ANALISIS HUBU</w:t>
      </w:r>
      <w:r w:rsidR="00662452">
        <w:rPr>
          <w:rFonts w:ascii="Times New Roman" w:hAnsi="Times New Roman" w:cs="Times New Roman"/>
          <w:b/>
          <w:spacing w:val="8"/>
          <w:sz w:val="28"/>
          <w:szCs w:val="28"/>
          <w:lang w:val="id-ID"/>
        </w:rPr>
        <w:t xml:space="preserve">NGAN BAHAN ORGANIK DENGAN TOTAL </w:t>
      </w:r>
      <w:r w:rsidRPr="0034135E">
        <w:rPr>
          <w:rFonts w:ascii="Times New Roman" w:hAnsi="Times New Roman" w:cs="Times New Roman"/>
          <w:b/>
          <w:spacing w:val="8"/>
          <w:sz w:val="28"/>
          <w:szCs w:val="28"/>
          <w:lang w:val="id-ID"/>
        </w:rPr>
        <w:t xml:space="preserve">KELIMPAHAN BAKTERI DI TAMBAK UDANG </w:t>
      </w:r>
      <w:r w:rsidR="00662452">
        <w:rPr>
          <w:rFonts w:ascii="Times New Roman" w:hAnsi="Times New Roman" w:cs="Times New Roman"/>
          <w:b/>
          <w:spacing w:val="8"/>
          <w:sz w:val="28"/>
          <w:szCs w:val="28"/>
          <w:lang w:val="id-ID"/>
        </w:rPr>
        <w:t>VANAME (</w:t>
      </w:r>
      <w:r w:rsidR="00662452" w:rsidRPr="00662452">
        <w:rPr>
          <w:rFonts w:ascii="Times New Roman" w:hAnsi="Times New Roman" w:cs="Times New Roman"/>
          <w:b/>
          <w:i/>
          <w:spacing w:val="8"/>
          <w:sz w:val="28"/>
          <w:szCs w:val="28"/>
          <w:lang w:val="id-ID"/>
        </w:rPr>
        <w:t xml:space="preserve">Litopenaeus </w:t>
      </w:r>
      <w:r w:rsidRPr="00662452">
        <w:rPr>
          <w:rFonts w:ascii="Times New Roman" w:hAnsi="Times New Roman" w:cs="Times New Roman"/>
          <w:b/>
          <w:i/>
          <w:spacing w:val="8"/>
          <w:sz w:val="28"/>
          <w:szCs w:val="28"/>
          <w:lang w:val="id-ID"/>
        </w:rPr>
        <w:t>vannamei</w:t>
      </w:r>
      <w:r w:rsidRPr="0034135E">
        <w:rPr>
          <w:rFonts w:ascii="Times New Roman" w:hAnsi="Times New Roman" w:cs="Times New Roman"/>
          <w:b/>
          <w:spacing w:val="8"/>
          <w:sz w:val="28"/>
          <w:szCs w:val="28"/>
          <w:lang w:val="id-ID"/>
        </w:rPr>
        <w:t>) HIJAU MAKMUR DESA PAKIS KECAMATAN BANYUWANGI</w:t>
      </w:r>
    </w:p>
    <w:p w14:paraId="6BAEAB51" w14:textId="77777777" w:rsidR="0034135E" w:rsidRDefault="0034135E" w:rsidP="0034135E">
      <w:pPr>
        <w:spacing w:line="223" w:lineRule="auto"/>
        <w:ind w:right="-79"/>
        <w:jc w:val="center"/>
        <w:rPr>
          <w:rFonts w:ascii="Times New Roman" w:eastAsia="Times New Roman" w:hAnsi="Times New Roman"/>
          <w:b/>
          <w:sz w:val="22"/>
        </w:rPr>
      </w:pPr>
    </w:p>
    <w:p w14:paraId="502E1E86" w14:textId="77777777" w:rsidR="008726F9" w:rsidRDefault="008726F9" w:rsidP="008726F9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3E0E49BC" w14:textId="72D70A3C" w:rsidR="00BD3E84" w:rsidRPr="00C50FE0" w:rsidRDefault="0034135E" w:rsidP="008726F9">
      <w:pPr>
        <w:spacing w:line="0" w:lineRule="atLeast"/>
        <w:ind w:right="-99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34135E">
        <w:rPr>
          <w:rFonts w:ascii="Times New Roman" w:eastAsia="Times New Roman" w:hAnsi="Times New Roman"/>
          <w:b/>
          <w:sz w:val="24"/>
        </w:rPr>
        <w:t>Alwan Farrosyi M</w:t>
      </w:r>
      <w:r>
        <w:rPr>
          <w:rFonts w:ascii="Times New Roman" w:eastAsia="Times New Roman" w:hAnsi="Times New Roman"/>
          <w:b/>
          <w:sz w:val="32"/>
          <w:vertAlign w:val="superscript"/>
        </w:rPr>
        <w:t>1</w:t>
      </w:r>
      <w:r w:rsidR="00E659EC">
        <w:rPr>
          <w:rFonts w:ascii="Times New Roman" w:eastAsia="Times New Roman" w:hAnsi="Times New Roman"/>
          <w:b/>
          <w:sz w:val="24"/>
        </w:rPr>
        <w:t xml:space="preserve">, </w:t>
      </w:r>
      <w:r w:rsidR="00EF1EEB" w:rsidRPr="00EF1EEB">
        <w:rPr>
          <w:rFonts w:ascii="Times New Roman" w:eastAsia="Times New Roman" w:hAnsi="Times New Roman"/>
          <w:b/>
          <w:sz w:val="24"/>
        </w:rPr>
        <w:t>Erika Saraswati</w:t>
      </w:r>
      <w:r w:rsidR="00E659EC">
        <w:rPr>
          <w:rFonts w:ascii="Times New Roman" w:eastAsia="Times New Roman" w:hAnsi="Times New Roman"/>
          <w:b/>
          <w:sz w:val="32"/>
          <w:vertAlign w:val="superscript"/>
        </w:rPr>
        <w:t>2</w:t>
      </w:r>
      <w:r w:rsidR="00C50FE0">
        <w:rPr>
          <w:rFonts w:ascii="Times New Roman" w:eastAsia="Times New Roman" w:hAnsi="Times New Roman"/>
          <w:b/>
          <w:bCs/>
          <w:sz w:val="24"/>
          <w:szCs w:val="24"/>
        </w:rPr>
        <w:t>, Mega Yuniartik</w:t>
      </w:r>
      <w:r w:rsidR="00C50FE0" w:rsidRPr="00C50FE0">
        <w:rPr>
          <w:rFonts w:ascii="Times New Roman" w:eastAsia="Times New Roman" w:hAnsi="Times New Roman"/>
          <w:b/>
          <w:bCs/>
          <w:sz w:val="32"/>
          <w:szCs w:val="32"/>
          <w:vertAlign w:val="superscript"/>
        </w:rPr>
        <w:t>3</w:t>
      </w:r>
    </w:p>
    <w:p w14:paraId="6DAE1FAE" w14:textId="77777777" w:rsidR="00E659EC" w:rsidRDefault="00E659EC" w:rsidP="008726F9">
      <w:pPr>
        <w:spacing w:line="0" w:lineRule="atLeast"/>
        <w:ind w:right="-99"/>
        <w:jc w:val="center"/>
        <w:rPr>
          <w:rFonts w:ascii="Times New Roman" w:eastAsia="Times New Roman" w:hAnsi="Times New Roman"/>
          <w:sz w:val="32"/>
          <w:vertAlign w:val="superscript"/>
        </w:rPr>
      </w:pPr>
    </w:p>
    <w:p w14:paraId="452F921B" w14:textId="77777777" w:rsidR="008726F9" w:rsidRDefault="008726F9" w:rsidP="008726F9">
      <w:pPr>
        <w:spacing w:line="77" w:lineRule="exact"/>
        <w:rPr>
          <w:rFonts w:ascii="Times New Roman" w:eastAsia="Times New Roman" w:hAnsi="Times New Roman"/>
          <w:sz w:val="24"/>
        </w:rPr>
      </w:pPr>
    </w:p>
    <w:p w14:paraId="4D04E35C" w14:textId="77777777" w:rsidR="008726F9" w:rsidRDefault="008726F9" w:rsidP="008726F9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F931A2F" w14:textId="7452C369" w:rsidR="008726F9" w:rsidRDefault="008726F9" w:rsidP="000D4404">
      <w:pPr>
        <w:spacing w:line="0" w:lineRule="atLeast"/>
        <w:ind w:right="-99"/>
        <w:jc w:val="center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8"/>
          <w:vertAlign w:val="superscript"/>
        </w:rPr>
        <w:t>1</w:t>
      </w:r>
      <w:r w:rsidR="00BD3E84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="00F058A7">
        <w:rPr>
          <w:rFonts w:ascii="Times New Roman" w:eastAsia="Times New Roman" w:hAnsi="Times New Roman"/>
          <w:sz w:val="22"/>
        </w:rPr>
        <w:t>Universitas 17 Agustus 1945 Banyuwangi</w:t>
      </w:r>
      <w:r w:rsidR="00BD3E84" w:rsidRPr="000D4404">
        <w:rPr>
          <w:rFonts w:ascii="Times New Roman" w:eastAsia="Times New Roman" w:hAnsi="Times New Roman"/>
          <w:sz w:val="22"/>
        </w:rPr>
        <w:t xml:space="preserve">, </w:t>
      </w:r>
      <w:r w:rsidR="00256B8C" w:rsidRPr="00256B8C">
        <w:rPr>
          <w:rFonts w:ascii="Times New Roman" w:eastAsia="Times New Roman" w:hAnsi="Times New Roman"/>
          <w:sz w:val="22"/>
        </w:rPr>
        <w:t>Jl. Laksda Adi Sucipto, Taman Baru 68416</w:t>
      </w:r>
      <w:r w:rsidR="00BD3E84" w:rsidRPr="000D4404">
        <w:rPr>
          <w:rFonts w:ascii="Times New Roman" w:eastAsia="Times New Roman" w:hAnsi="Times New Roman"/>
          <w:sz w:val="22"/>
        </w:rPr>
        <w:t xml:space="preserve">, </w:t>
      </w:r>
      <w:r w:rsidR="00256B8C">
        <w:rPr>
          <w:rFonts w:ascii="Times New Roman" w:eastAsia="Times New Roman" w:hAnsi="Times New Roman"/>
          <w:sz w:val="22"/>
        </w:rPr>
        <w:t>Kab. Banyuwangi</w:t>
      </w:r>
      <w:r w:rsidR="00BD3E84" w:rsidRPr="000D4404">
        <w:rPr>
          <w:rFonts w:ascii="Times New Roman" w:eastAsia="Times New Roman" w:hAnsi="Times New Roman"/>
          <w:sz w:val="22"/>
        </w:rPr>
        <w:t xml:space="preserve">, </w:t>
      </w:r>
      <w:r w:rsidR="00256B8C">
        <w:rPr>
          <w:rFonts w:ascii="Times New Roman" w:eastAsia="Times New Roman" w:hAnsi="Times New Roman"/>
          <w:sz w:val="22"/>
        </w:rPr>
        <w:t>Indonesia</w:t>
      </w:r>
    </w:p>
    <w:p w14:paraId="24E5E930" w14:textId="72ADBD76" w:rsidR="00FE04FC" w:rsidRPr="000D4404" w:rsidRDefault="00FE04FC" w:rsidP="00FE04FC">
      <w:pPr>
        <w:spacing w:line="0" w:lineRule="atLeast"/>
        <w:ind w:right="-9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28"/>
          <w:vertAlign w:val="superscript"/>
        </w:rPr>
        <w:t xml:space="preserve">2 </w:t>
      </w:r>
      <w:r>
        <w:rPr>
          <w:rFonts w:ascii="Times New Roman" w:eastAsia="Times New Roman" w:hAnsi="Times New Roman"/>
          <w:sz w:val="22"/>
        </w:rPr>
        <w:t>Universitas 17 Agustus 1945 Banyuwangi</w:t>
      </w:r>
      <w:r w:rsidRPr="000D4404">
        <w:rPr>
          <w:rFonts w:ascii="Times New Roman" w:eastAsia="Times New Roman" w:hAnsi="Times New Roman"/>
          <w:sz w:val="22"/>
        </w:rPr>
        <w:t xml:space="preserve">, </w:t>
      </w:r>
      <w:r w:rsidRPr="00256B8C">
        <w:rPr>
          <w:rFonts w:ascii="Times New Roman" w:eastAsia="Times New Roman" w:hAnsi="Times New Roman"/>
          <w:sz w:val="22"/>
        </w:rPr>
        <w:t>Jl. Laksda Adi Sucipto, Taman Baru 68416</w:t>
      </w:r>
      <w:r w:rsidRPr="000D4404">
        <w:rPr>
          <w:rFonts w:ascii="Times New Roman" w:eastAsia="Times New Roman" w:hAnsi="Times New Roman"/>
          <w:sz w:val="22"/>
        </w:rPr>
        <w:t xml:space="preserve">, </w:t>
      </w:r>
      <w:r>
        <w:rPr>
          <w:rFonts w:ascii="Times New Roman" w:eastAsia="Times New Roman" w:hAnsi="Times New Roman"/>
          <w:sz w:val="22"/>
        </w:rPr>
        <w:t>Kab. Banyuwangi</w:t>
      </w:r>
      <w:r w:rsidRPr="000D4404">
        <w:rPr>
          <w:rFonts w:ascii="Times New Roman" w:eastAsia="Times New Roman" w:hAnsi="Times New Roman"/>
          <w:sz w:val="22"/>
        </w:rPr>
        <w:t xml:space="preserve">, </w:t>
      </w:r>
      <w:r>
        <w:rPr>
          <w:rFonts w:ascii="Times New Roman" w:eastAsia="Times New Roman" w:hAnsi="Times New Roman"/>
          <w:sz w:val="22"/>
        </w:rPr>
        <w:t>Indonesia</w:t>
      </w:r>
    </w:p>
    <w:p w14:paraId="261F96B8" w14:textId="11BE052A" w:rsidR="00FE04FC" w:rsidRPr="000D4404" w:rsidRDefault="00C50FE0" w:rsidP="000D4404">
      <w:pPr>
        <w:spacing w:line="0" w:lineRule="atLeast"/>
        <w:ind w:right="-9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28"/>
          <w:vertAlign w:val="superscript"/>
        </w:rPr>
        <w:t xml:space="preserve">3 </w:t>
      </w:r>
      <w:r>
        <w:rPr>
          <w:rFonts w:ascii="Times New Roman" w:eastAsia="Times New Roman" w:hAnsi="Times New Roman"/>
          <w:sz w:val="22"/>
        </w:rPr>
        <w:t>Universitas 17 Agustus 1945 Banyuwangi</w:t>
      </w:r>
      <w:r w:rsidRPr="000D4404">
        <w:rPr>
          <w:rFonts w:ascii="Times New Roman" w:eastAsia="Times New Roman" w:hAnsi="Times New Roman"/>
          <w:sz w:val="22"/>
        </w:rPr>
        <w:t xml:space="preserve">, </w:t>
      </w:r>
      <w:r w:rsidRPr="00256B8C">
        <w:rPr>
          <w:rFonts w:ascii="Times New Roman" w:eastAsia="Times New Roman" w:hAnsi="Times New Roman"/>
          <w:sz w:val="22"/>
        </w:rPr>
        <w:t>Jl. Laksda Adi Sucipto, Taman Baru 68416</w:t>
      </w:r>
      <w:r w:rsidRPr="000D4404">
        <w:rPr>
          <w:rFonts w:ascii="Times New Roman" w:eastAsia="Times New Roman" w:hAnsi="Times New Roman"/>
          <w:sz w:val="22"/>
        </w:rPr>
        <w:t xml:space="preserve">, </w:t>
      </w:r>
      <w:r>
        <w:rPr>
          <w:rFonts w:ascii="Times New Roman" w:eastAsia="Times New Roman" w:hAnsi="Times New Roman"/>
          <w:sz w:val="22"/>
        </w:rPr>
        <w:t>Kab. Banyuwangi</w:t>
      </w:r>
      <w:r w:rsidRPr="000D4404">
        <w:rPr>
          <w:rFonts w:ascii="Times New Roman" w:eastAsia="Times New Roman" w:hAnsi="Times New Roman"/>
          <w:sz w:val="22"/>
        </w:rPr>
        <w:t xml:space="preserve">, </w:t>
      </w:r>
      <w:r>
        <w:rPr>
          <w:rFonts w:ascii="Times New Roman" w:eastAsia="Times New Roman" w:hAnsi="Times New Roman"/>
          <w:sz w:val="22"/>
        </w:rPr>
        <w:t>Indonesia</w:t>
      </w:r>
    </w:p>
    <w:p w14:paraId="636E3896" w14:textId="77777777" w:rsidR="008726F9" w:rsidRDefault="008726F9" w:rsidP="000D4404">
      <w:pPr>
        <w:spacing w:line="1" w:lineRule="exact"/>
        <w:jc w:val="center"/>
        <w:rPr>
          <w:rFonts w:ascii="Times New Roman" w:eastAsia="Times New Roman" w:hAnsi="Times New Roman"/>
          <w:sz w:val="24"/>
        </w:rPr>
      </w:pPr>
    </w:p>
    <w:p w14:paraId="723CDD06" w14:textId="77777777" w:rsidR="008726F9" w:rsidRDefault="008726F9" w:rsidP="008726F9">
      <w:pPr>
        <w:spacing w:line="186" w:lineRule="exact"/>
        <w:rPr>
          <w:rFonts w:ascii="Times New Roman" w:eastAsia="Times New Roman" w:hAnsi="Times New Roman"/>
          <w:sz w:val="24"/>
        </w:rPr>
      </w:pPr>
    </w:p>
    <w:p w14:paraId="23F83621" w14:textId="5818584E" w:rsidR="008726F9" w:rsidRDefault="008726F9" w:rsidP="008726F9">
      <w:pPr>
        <w:spacing w:line="0" w:lineRule="atLeast"/>
        <w:ind w:right="-9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* </w:t>
      </w:r>
      <w:proofErr w:type="gramStart"/>
      <w:r w:rsidR="006446F3">
        <w:rPr>
          <w:rFonts w:ascii="Times New Roman" w:eastAsia="Times New Roman" w:hAnsi="Times New Roman"/>
          <w:sz w:val="24"/>
        </w:rPr>
        <w:t>Email :erikasaraswati@untag</w:t>
      </w:r>
      <w:proofErr w:type="gramEnd"/>
      <w:r w:rsidR="006446F3">
        <w:rPr>
          <w:rFonts w:ascii="Times New Roman" w:eastAsia="Times New Roman" w:hAnsi="Times New Roman"/>
          <w:sz w:val="24"/>
        </w:rPr>
        <w:t>-banyuwangi.ac.id</w:t>
      </w:r>
      <w:r w:rsidR="000D4404">
        <w:rPr>
          <w:rFonts w:ascii="Times New Roman" w:eastAsia="Times New Roman" w:hAnsi="Times New Roman"/>
          <w:sz w:val="24"/>
        </w:rPr>
        <w:t xml:space="preserve"> </w:t>
      </w:r>
    </w:p>
    <w:p w14:paraId="044148B7" w14:textId="77777777" w:rsidR="008726F9" w:rsidRDefault="008726F9" w:rsidP="008726F9">
      <w:pPr>
        <w:spacing w:line="164" w:lineRule="exact"/>
        <w:rPr>
          <w:rFonts w:ascii="Times New Roman" w:eastAsia="Times New Roman" w:hAnsi="Times New Roman"/>
          <w:sz w:val="24"/>
        </w:rPr>
      </w:pPr>
    </w:p>
    <w:p w14:paraId="578F34D9" w14:textId="77777777" w:rsidR="000D4404" w:rsidRDefault="000D4404" w:rsidP="008726F9">
      <w:pPr>
        <w:spacing w:line="0" w:lineRule="atLeast"/>
        <w:ind w:right="-79"/>
        <w:jc w:val="center"/>
        <w:rPr>
          <w:rFonts w:ascii="Times New Roman" w:eastAsia="Times New Roman" w:hAnsi="Times New Roman"/>
          <w:b/>
        </w:rPr>
      </w:pPr>
    </w:p>
    <w:p w14:paraId="2BEB54A8" w14:textId="77777777" w:rsidR="000D4404" w:rsidRPr="00CB4340" w:rsidRDefault="008726F9" w:rsidP="008726F9">
      <w:pPr>
        <w:spacing w:line="0" w:lineRule="atLeast"/>
        <w:ind w:right="-79"/>
        <w:jc w:val="center"/>
        <w:rPr>
          <w:rFonts w:ascii="Times New Roman" w:eastAsia="Times New Roman" w:hAnsi="Times New Roman"/>
          <w:b/>
          <w:sz w:val="22"/>
          <w:szCs w:val="22"/>
        </w:rPr>
      </w:pPr>
      <w:r w:rsidRPr="00CB4340">
        <w:rPr>
          <w:rFonts w:ascii="Times New Roman" w:eastAsia="Times New Roman" w:hAnsi="Times New Roman"/>
          <w:b/>
          <w:sz w:val="22"/>
          <w:szCs w:val="22"/>
        </w:rPr>
        <w:t xml:space="preserve">Abstrak </w:t>
      </w:r>
    </w:p>
    <w:p w14:paraId="7E1B731D" w14:textId="77777777" w:rsidR="000D4404" w:rsidRDefault="000D4404" w:rsidP="008726F9">
      <w:pPr>
        <w:spacing w:line="0" w:lineRule="atLeast"/>
        <w:ind w:right="-79"/>
        <w:jc w:val="center"/>
        <w:rPr>
          <w:rFonts w:ascii="Times New Roman" w:eastAsia="Times New Roman" w:hAnsi="Times New Roman"/>
          <w:b/>
          <w:sz w:val="24"/>
        </w:rPr>
      </w:pPr>
    </w:p>
    <w:p w14:paraId="2585B9A0" w14:textId="099BF471" w:rsidR="000D4404" w:rsidRDefault="0034135E" w:rsidP="0034135E">
      <w:pPr>
        <w:spacing w:line="274" w:lineRule="auto"/>
        <w:ind w:left="100"/>
        <w:jc w:val="both"/>
        <w:rPr>
          <w:rFonts w:ascii="Times New Roman" w:eastAsia="Times New Roman" w:hAnsi="Times New Roman" w:cs="Times New Roman"/>
          <w:lang w:val="id-ID"/>
        </w:rPr>
      </w:pPr>
      <w:r w:rsidRPr="0034135E">
        <w:rPr>
          <w:rFonts w:ascii="Times New Roman" w:eastAsia="Times New Roman" w:hAnsi="Times New Roman" w:cs="Times New Roman"/>
        </w:rPr>
        <w:t>Bahan organik adalah kumpulan senyawa organik kompleks y</w:t>
      </w:r>
      <w:r>
        <w:rPr>
          <w:rFonts w:ascii="Times New Roman" w:eastAsia="Times New Roman" w:hAnsi="Times New Roman" w:cs="Times New Roman"/>
        </w:rPr>
        <w:t>ang telah atau sedang mengalami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 xml:space="preserve">proses dekomposisi. </w:t>
      </w:r>
      <w:proofErr w:type="gramStart"/>
      <w:r w:rsidRPr="0034135E">
        <w:rPr>
          <w:rFonts w:ascii="Times New Roman" w:eastAsia="Times New Roman" w:hAnsi="Times New Roman" w:cs="Times New Roman"/>
        </w:rPr>
        <w:t>Bahan-bahan organik tersebut harus didekomposisi oleh bak</w:t>
      </w:r>
      <w:r>
        <w:rPr>
          <w:rFonts w:ascii="Times New Roman" w:eastAsia="Times New Roman" w:hAnsi="Times New Roman" w:cs="Times New Roman"/>
        </w:rPr>
        <w:t>teri agar tidak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>menimbulkan penumpukan di dasar perairan.</w:t>
      </w:r>
      <w:proofErr w:type="gramEnd"/>
      <w:r w:rsidRPr="0034135E">
        <w:rPr>
          <w:rFonts w:ascii="Times New Roman" w:eastAsia="Times New Roman" w:hAnsi="Times New Roman" w:cs="Times New Roman"/>
        </w:rPr>
        <w:t xml:space="preserve"> Kelimpahan </w:t>
      </w:r>
      <w:r>
        <w:rPr>
          <w:rFonts w:ascii="Times New Roman" w:eastAsia="Times New Roman" w:hAnsi="Times New Roman" w:cs="Times New Roman"/>
        </w:rPr>
        <w:t xml:space="preserve">bakteri di perairan tambak </w:t>
      </w:r>
      <w:proofErr w:type="gramStart"/>
      <w:r>
        <w:rPr>
          <w:rFonts w:ascii="Times New Roman" w:eastAsia="Times New Roman" w:hAnsi="Times New Roman" w:cs="Times New Roman"/>
        </w:rPr>
        <w:t>akan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>berpengaruh terhadap proses perombakan bahan organik. Tu</w:t>
      </w:r>
      <w:r>
        <w:rPr>
          <w:rFonts w:ascii="Times New Roman" w:eastAsia="Times New Roman" w:hAnsi="Times New Roman" w:cs="Times New Roman"/>
        </w:rPr>
        <w:t>juan dalam penelitian ini untuk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>mengetahui kualitas air budidaya, jumlah kandungan bahan organik, j</w:t>
      </w:r>
      <w:r>
        <w:rPr>
          <w:rFonts w:ascii="Times New Roman" w:eastAsia="Times New Roman" w:hAnsi="Times New Roman" w:cs="Times New Roman"/>
        </w:rPr>
        <w:t xml:space="preserve">umlah kelimpahan bakteri, </w:t>
      </w:r>
      <w:proofErr w:type="gramStart"/>
      <w:r>
        <w:rPr>
          <w:rFonts w:ascii="Times New Roman" w:eastAsia="Times New Roman" w:hAnsi="Times New Roman" w:cs="Times New Roman"/>
        </w:rPr>
        <w:t>dan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 xml:space="preserve">untuk mengetahui hubungan bahan organik dengan total kelimpahan </w:t>
      </w:r>
      <w:r>
        <w:rPr>
          <w:rFonts w:ascii="Times New Roman" w:eastAsia="Times New Roman" w:hAnsi="Times New Roman" w:cs="Times New Roman"/>
        </w:rPr>
        <w:t xml:space="preserve">bakteri. </w:t>
      </w:r>
      <w:proofErr w:type="gramStart"/>
      <w:r>
        <w:rPr>
          <w:rFonts w:ascii="Times New Roman" w:eastAsia="Times New Roman" w:hAnsi="Times New Roman" w:cs="Times New Roman"/>
        </w:rPr>
        <w:t>Pengambilan sampel air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>dilakukan setiap 10 hari sekali selama 1 bulan (3 kali pengambilan sampe</w:t>
      </w:r>
      <w:r>
        <w:rPr>
          <w:rFonts w:ascii="Times New Roman" w:eastAsia="Times New Roman" w:hAnsi="Times New Roman" w:cs="Times New Roman"/>
        </w:rPr>
        <w:t>l).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Nilai korelasi antara bahan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 xml:space="preserve">organik dengan kelimpahan bakteri dari semua DOC menunjukkan </w:t>
      </w:r>
      <w:r>
        <w:rPr>
          <w:rFonts w:ascii="Times New Roman" w:eastAsia="Times New Roman" w:hAnsi="Times New Roman" w:cs="Times New Roman"/>
        </w:rPr>
        <w:t>hasil negatif/berlawanan.</w:t>
      </w:r>
      <w:proofErr w:type="gramEnd"/>
      <w:r>
        <w:rPr>
          <w:rFonts w:ascii="Times New Roman" w:eastAsia="Times New Roman" w:hAnsi="Times New Roman" w:cs="Times New Roman"/>
        </w:rPr>
        <w:t xml:space="preserve"> Nilai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>korelasi pada DOC 31 sebesar -0</w:t>
      </w:r>
      <w:proofErr w:type="gramStart"/>
      <w:r w:rsidRPr="0034135E">
        <w:rPr>
          <w:rFonts w:ascii="Times New Roman" w:eastAsia="Times New Roman" w:hAnsi="Times New Roman" w:cs="Times New Roman"/>
        </w:rPr>
        <w:t>,44</w:t>
      </w:r>
      <w:proofErr w:type="gramEnd"/>
      <w:r w:rsidRPr="0034135E">
        <w:rPr>
          <w:rFonts w:ascii="Times New Roman" w:eastAsia="Times New Roman" w:hAnsi="Times New Roman" w:cs="Times New Roman"/>
        </w:rPr>
        <w:t xml:space="preserve"> yang artinya nilai tersebut </w:t>
      </w:r>
      <w:r>
        <w:rPr>
          <w:rFonts w:ascii="Times New Roman" w:eastAsia="Times New Roman" w:hAnsi="Times New Roman" w:cs="Times New Roman"/>
        </w:rPr>
        <w:t>memiliki hubungan sedang/cukup.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>DOC 41 dan DOC 51 didapatkan nilai masing-masing sebesar -0</w:t>
      </w:r>
      <w:proofErr w:type="gramStart"/>
      <w:r w:rsidRPr="0034135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>75</w:t>
      </w:r>
      <w:proofErr w:type="gramEnd"/>
      <w:r>
        <w:rPr>
          <w:rFonts w:ascii="Times New Roman" w:eastAsia="Times New Roman" w:hAnsi="Times New Roman" w:cs="Times New Roman"/>
        </w:rPr>
        <w:t xml:space="preserve"> dan -0,65 yang artinya nilai</w:t>
      </w:r>
      <w:r>
        <w:rPr>
          <w:rFonts w:ascii="Times New Roman" w:eastAsia="Times New Roman" w:hAnsi="Times New Roman" w:cs="Times New Roman"/>
          <w:lang w:val="id-ID"/>
        </w:rPr>
        <w:t xml:space="preserve"> </w:t>
      </w:r>
      <w:r w:rsidRPr="0034135E">
        <w:rPr>
          <w:rFonts w:ascii="Times New Roman" w:eastAsia="Times New Roman" w:hAnsi="Times New Roman" w:cs="Times New Roman"/>
        </w:rPr>
        <w:t>tersebut memiliki hubungan yang kuat.</w:t>
      </w:r>
    </w:p>
    <w:p w14:paraId="3EFD4E78" w14:textId="77777777" w:rsidR="0034135E" w:rsidRPr="0034135E" w:rsidRDefault="0034135E" w:rsidP="0034135E">
      <w:pPr>
        <w:spacing w:line="274" w:lineRule="auto"/>
        <w:ind w:left="100"/>
        <w:jc w:val="both"/>
        <w:rPr>
          <w:rFonts w:ascii="Times New Roman" w:eastAsia="Times New Roman" w:hAnsi="Times New Roman" w:cs="Times New Roman"/>
          <w:lang w:val="id-ID"/>
        </w:rPr>
      </w:pPr>
    </w:p>
    <w:p w14:paraId="162F018D" w14:textId="77777777" w:rsidR="008726F9" w:rsidRPr="00895DF5" w:rsidRDefault="008726F9" w:rsidP="008726F9">
      <w:pPr>
        <w:spacing w:line="2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14:paraId="245B2A35" w14:textId="0FF91B80" w:rsidR="008726F9" w:rsidRPr="00F65C55" w:rsidRDefault="008726F9" w:rsidP="00CB4340">
      <w:pPr>
        <w:spacing w:line="0" w:lineRule="atLeast"/>
        <w:rPr>
          <w:rFonts w:ascii="Times New Roman" w:eastAsia="Times New Roman" w:hAnsi="Times New Roman"/>
          <w:color w:val="000000" w:themeColor="text1"/>
        </w:rPr>
      </w:pPr>
      <w:r w:rsidRPr="00F65C55">
        <w:rPr>
          <w:rFonts w:ascii="Times New Roman" w:eastAsia="Times New Roman" w:hAnsi="Times New Roman"/>
          <w:b/>
          <w:color w:val="000000" w:themeColor="text1"/>
        </w:rPr>
        <w:t>Kata kunci</w:t>
      </w:r>
      <w:r w:rsidR="000D4404" w:rsidRPr="00F65C55">
        <w:rPr>
          <w:rFonts w:ascii="Times New Roman" w:eastAsia="Times New Roman" w:hAnsi="Times New Roman"/>
          <w:color w:val="000000" w:themeColor="text1"/>
        </w:rPr>
        <w:t>:</w:t>
      </w:r>
      <w:r w:rsidR="004C18C7" w:rsidRPr="004C18C7">
        <w:rPr>
          <w:rFonts w:ascii="Times New Roman" w:eastAsia="Times New Roman" w:hAnsi="Times New Roman"/>
          <w:color w:val="000000" w:themeColor="text1"/>
        </w:rPr>
        <w:t xml:space="preserve"> </w:t>
      </w:r>
      <w:r w:rsidR="0034135E" w:rsidRPr="0034135E">
        <w:rPr>
          <w:rFonts w:ascii="Times New Roman" w:eastAsia="Times New Roman" w:hAnsi="Times New Roman"/>
          <w:color w:val="000000" w:themeColor="text1"/>
        </w:rPr>
        <w:t>bahan organik tambak, kelimpahan bakteri, udang vaname</w:t>
      </w:r>
    </w:p>
    <w:p w14:paraId="352B5C5A" w14:textId="77777777" w:rsidR="000D4404" w:rsidRPr="0034135E" w:rsidRDefault="000D4404" w:rsidP="0034135E">
      <w:pPr>
        <w:spacing w:line="0" w:lineRule="atLeast"/>
        <w:rPr>
          <w:rFonts w:ascii="Times New Roman" w:eastAsia="Times New Roman" w:hAnsi="Times New Roman"/>
          <w:color w:val="000000" w:themeColor="text1"/>
          <w:sz w:val="24"/>
          <w:lang w:val="id-ID"/>
        </w:rPr>
      </w:pPr>
    </w:p>
    <w:p w14:paraId="5B82B7D1" w14:textId="77777777" w:rsidR="00895DF5" w:rsidRDefault="00895DF5" w:rsidP="00895DF5">
      <w:pPr>
        <w:spacing w:line="0" w:lineRule="atLeast"/>
        <w:ind w:left="100"/>
        <w:jc w:val="center"/>
        <w:rPr>
          <w:rFonts w:ascii="Times New Roman" w:eastAsia="Times New Roman" w:hAnsi="Times New Roman"/>
          <w:b/>
          <w:color w:val="111111"/>
        </w:rPr>
      </w:pPr>
      <w:r w:rsidRPr="00F65C55">
        <w:rPr>
          <w:rFonts w:ascii="Times New Roman" w:eastAsia="Times New Roman" w:hAnsi="Times New Roman"/>
          <w:b/>
          <w:color w:val="111111"/>
        </w:rPr>
        <w:t xml:space="preserve">Abstract </w:t>
      </w:r>
    </w:p>
    <w:p w14:paraId="40D2C5EF" w14:textId="77777777" w:rsidR="00CB4340" w:rsidRPr="00F65C55" w:rsidRDefault="00CB4340" w:rsidP="00895DF5">
      <w:pPr>
        <w:spacing w:line="0" w:lineRule="atLeast"/>
        <w:ind w:left="100"/>
        <w:jc w:val="center"/>
        <w:rPr>
          <w:rFonts w:ascii="Times New Roman" w:eastAsia="Times New Roman" w:hAnsi="Times New Roman"/>
          <w:b/>
          <w:color w:val="111111"/>
        </w:rPr>
      </w:pPr>
    </w:p>
    <w:p w14:paraId="71004913" w14:textId="77777777" w:rsidR="008726F9" w:rsidRPr="00895DF5" w:rsidRDefault="008726F9" w:rsidP="008726F9">
      <w:pPr>
        <w:spacing w:line="20" w:lineRule="exact"/>
        <w:rPr>
          <w:rFonts w:ascii="Times New Roman" w:eastAsia="Times New Roman" w:hAnsi="Times New Roman"/>
          <w:color w:val="000000" w:themeColor="text1"/>
          <w:sz w:val="24"/>
        </w:rPr>
      </w:pPr>
    </w:p>
    <w:p w14:paraId="42AEA3D4" w14:textId="527C1153" w:rsidR="004C18C7" w:rsidRDefault="0034135E" w:rsidP="0034135E">
      <w:pPr>
        <w:ind w:firstLine="284"/>
        <w:jc w:val="both"/>
        <w:rPr>
          <w:rFonts w:ascii="Times New Roman" w:eastAsia="Times New Roman" w:hAnsi="Times New Roman" w:cs="Times New Roman"/>
          <w:i/>
          <w:szCs w:val="22"/>
          <w:lang w:val="id-ID" w:eastAsia="ja-JP"/>
        </w:rPr>
      </w:pP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Organic matter is a collection of complex organic compounds t</w:t>
      </w:r>
      <w:r>
        <w:rPr>
          <w:rFonts w:ascii="Times New Roman" w:eastAsia="Times New Roman" w:hAnsi="Times New Roman" w:cs="Times New Roman"/>
          <w:i/>
          <w:szCs w:val="22"/>
          <w:lang w:eastAsia="ja-JP"/>
        </w:rPr>
        <w:t>hat have been or are undergoing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a decomposition process. These organic materials must be decomposed by bacteria so as not to cause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buildup on the bottom of the water. The abundance of bacteria in pond waters will affect the process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of overhauling organic matter. The purpose of this study was to determine the quality of aquaculture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water, total of organic matter content, the abundance of bacteria, and to determine the relationship of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organic matter with the total abundance of bacteria. Water sampling is done every 10 days for 1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month (3 times sampling). Correlation value between organic matter and bacterial abundance from all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DOC shows negative/opposite results. The correlation value at DOC 31 is -0.44 which means that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the value has a moderate/fair relationship. DOC 41 and DOC 51 obtained values of -0.75 and -0.65,</w:t>
      </w:r>
      <w:r>
        <w:rPr>
          <w:rFonts w:ascii="Times New Roman" w:eastAsia="Times New Roman" w:hAnsi="Times New Roman" w:cs="Times New Roman"/>
          <w:i/>
          <w:szCs w:val="22"/>
          <w:lang w:val="id-ID" w:eastAsia="ja-JP"/>
        </w:rPr>
        <w:t xml:space="preserve"> </w:t>
      </w:r>
      <w:r w:rsidRPr="0034135E">
        <w:rPr>
          <w:rFonts w:ascii="Times New Roman" w:eastAsia="Times New Roman" w:hAnsi="Times New Roman" w:cs="Times New Roman"/>
          <w:i/>
          <w:szCs w:val="22"/>
          <w:lang w:eastAsia="ja-JP"/>
        </w:rPr>
        <w:t>respectively, which means that these values have a strong relationship</w:t>
      </w:r>
    </w:p>
    <w:p w14:paraId="7CB1769D" w14:textId="77777777" w:rsidR="0034135E" w:rsidRPr="0034135E" w:rsidRDefault="0034135E" w:rsidP="0034135E">
      <w:pPr>
        <w:ind w:firstLine="284"/>
        <w:jc w:val="both"/>
        <w:rPr>
          <w:rFonts w:ascii="Times New Roman" w:eastAsia="Times New Roman" w:hAnsi="Times New Roman" w:cs="Times New Roman"/>
          <w:i/>
          <w:szCs w:val="22"/>
          <w:lang w:val="id-ID" w:eastAsia="ja-JP"/>
        </w:rPr>
      </w:pPr>
    </w:p>
    <w:p w14:paraId="2D482A16" w14:textId="74B002EB" w:rsidR="00F65C55" w:rsidRDefault="00CB4340" w:rsidP="00CB4340">
      <w:pPr>
        <w:spacing w:line="0" w:lineRule="atLeast"/>
        <w:jc w:val="both"/>
        <w:rPr>
          <w:rFonts w:ascii="Times New Roman" w:hAnsi="Times New Roman" w:cs="Times New Roman"/>
          <w:i/>
          <w:lang w:val="id-ID"/>
        </w:rPr>
      </w:pPr>
      <w:r w:rsidRPr="00CB4340">
        <w:rPr>
          <w:rFonts w:ascii="Times New Roman" w:eastAsia="MS Mincho" w:hAnsi="Times New Roman" w:cs="Times New Roman"/>
          <w:b/>
          <w:szCs w:val="22"/>
          <w:lang w:eastAsia="ja-JP"/>
        </w:rPr>
        <w:t>Keywords</w:t>
      </w:r>
      <w:r w:rsidRPr="00CB4340">
        <w:rPr>
          <w:rFonts w:ascii="Times New Roman" w:eastAsia="MS Mincho" w:hAnsi="Times New Roman" w:cs="Times New Roman"/>
          <w:szCs w:val="22"/>
          <w:lang w:eastAsia="ja-JP"/>
        </w:rPr>
        <w:t xml:space="preserve">: </w:t>
      </w:r>
      <w:r w:rsidR="0034135E" w:rsidRPr="0034135E">
        <w:rPr>
          <w:rFonts w:ascii="Times New Roman" w:hAnsi="Times New Roman" w:cs="Times New Roman"/>
          <w:i/>
        </w:rPr>
        <w:t>pond organic matter, abundance of bacteria, vaname shrimp</w:t>
      </w:r>
    </w:p>
    <w:p w14:paraId="44B2E20F" w14:textId="77777777" w:rsidR="00662452" w:rsidRDefault="00662452" w:rsidP="00CB4340">
      <w:pPr>
        <w:spacing w:line="0" w:lineRule="atLeast"/>
        <w:jc w:val="both"/>
        <w:rPr>
          <w:rFonts w:ascii="Times New Roman" w:hAnsi="Times New Roman" w:cs="Times New Roman"/>
          <w:i/>
          <w:lang w:val="id-ID"/>
        </w:rPr>
      </w:pPr>
    </w:p>
    <w:p w14:paraId="1D972A99" w14:textId="77777777" w:rsidR="00662452" w:rsidRPr="00662452" w:rsidRDefault="00662452" w:rsidP="00CB4340">
      <w:pPr>
        <w:spacing w:line="0" w:lineRule="atLeast"/>
        <w:jc w:val="both"/>
        <w:rPr>
          <w:rFonts w:ascii="Times New Roman" w:eastAsia="MS Mincho" w:hAnsi="Times New Roman" w:cs="Times New Roman"/>
          <w:szCs w:val="22"/>
          <w:lang w:val="id-ID" w:eastAsia="ja-JP"/>
        </w:rPr>
      </w:pPr>
    </w:p>
    <w:p w14:paraId="44836B6E" w14:textId="77777777" w:rsidR="00CB4340" w:rsidRPr="00F65C55" w:rsidRDefault="00CB4340" w:rsidP="00CB4340">
      <w:pPr>
        <w:spacing w:line="0" w:lineRule="atLeast"/>
        <w:jc w:val="both"/>
        <w:rPr>
          <w:rFonts w:ascii="Times New Roman" w:eastAsia="Times New Roman" w:hAnsi="Times New Roman"/>
          <w:color w:val="000000" w:themeColor="text1"/>
        </w:rPr>
      </w:pPr>
      <w:r>
        <w:rPr>
          <w:rFonts w:ascii="Times New Roman" w:eastAsia="Times New Roman" w:hAnsi="Times New Roman"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6B030" wp14:editId="7AF1F14F">
                <wp:simplePos x="0" y="0"/>
                <wp:positionH relativeFrom="column">
                  <wp:posOffset>-5798</wp:posOffset>
                </wp:positionH>
                <wp:positionV relativeFrom="paragraph">
                  <wp:posOffset>78933</wp:posOffset>
                </wp:positionV>
                <wp:extent cx="4876800" cy="6626"/>
                <wp:effectExtent l="0" t="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0" cy="66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3C7C548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2pt" to="383.5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" strokecolor="black [3213]" strokeweight="1pt"/>
            </w:pict>
          </mc:Fallback>
        </mc:AlternateContent>
      </w:r>
    </w:p>
    <w:p w14:paraId="00BD21D9" w14:textId="77777777" w:rsidR="008726F9" w:rsidRDefault="008726F9" w:rsidP="008726F9">
      <w:pPr>
        <w:tabs>
          <w:tab w:val="left" w:pos="270"/>
        </w:tabs>
        <w:spacing w:line="20" w:lineRule="exact"/>
        <w:ind w:left="450" w:firstLine="540"/>
        <w:rPr>
          <w:rFonts w:ascii="Times New Roman" w:eastAsia="Times New Roman" w:hAnsi="Times New Roman"/>
          <w:sz w:val="24"/>
        </w:rPr>
      </w:pPr>
    </w:p>
    <w:p w14:paraId="72C82EDC" w14:textId="77777777" w:rsidR="00F65C55" w:rsidRDefault="00F65C55" w:rsidP="008726F9">
      <w:pPr>
        <w:tabs>
          <w:tab w:val="left" w:pos="270"/>
        </w:tabs>
        <w:spacing w:line="20" w:lineRule="exact"/>
        <w:ind w:left="450" w:firstLine="540"/>
        <w:rPr>
          <w:rFonts w:ascii="Times New Roman" w:eastAsia="Times New Roman" w:hAnsi="Times New Roman"/>
          <w:sz w:val="24"/>
        </w:rPr>
      </w:pPr>
    </w:p>
    <w:p w14:paraId="04BAB480" w14:textId="77777777" w:rsidR="00F65C55" w:rsidRDefault="00F65C55" w:rsidP="008726F9">
      <w:pPr>
        <w:tabs>
          <w:tab w:val="left" w:pos="270"/>
        </w:tabs>
        <w:spacing w:line="20" w:lineRule="exact"/>
        <w:ind w:left="450" w:firstLine="540"/>
        <w:rPr>
          <w:rFonts w:ascii="Times New Roman" w:eastAsia="Times New Roman" w:hAnsi="Times New Roman"/>
          <w:sz w:val="24"/>
        </w:rPr>
      </w:pPr>
    </w:p>
    <w:p w14:paraId="09AB33D9" w14:textId="77777777" w:rsidR="00F65C55" w:rsidRDefault="00F65C55" w:rsidP="004A7F0B">
      <w:pPr>
        <w:numPr>
          <w:ilvl w:val="0"/>
          <w:numId w:val="1"/>
        </w:numPr>
        <w:tabs>
          <w:tab w:val="left" w:pos="520"/>
        </w:tabs>
        <w:spacing w:line="360" w:lineRule="auto"/>
        <w:ind w:left="520" w:hanging="427"/>
        <w:rPr>
          <w:rFonts w:ascii="Times New Roman" w:eastAsia="Times New Roman" w:hAnsi="Times New Roman"/>
          <w:b/>
          <w:sz w:val="24"/>
        </w:rPr>
        <w:sectPr w:rsidR="00F65C55" w:rsidSect="00C17137">
          <w:headerReference w:type="default" r:id="rId9"/>
          <w:footerReference w:type="default" r:id="rId10"/>
          <w:type w:val="continuous"/>
          <w:pgSz w:w="11907" w:h="16839" w:code="9"/>
          <w:pgMar w:top="1701" w:right="1800" w:bottom="1701" w:left="2430" w:header="720" w:footer="720" w:gutter="0"/>
          <w:pgNumType w:start="24"/>
          <w:cols w:space="720"/>
          <w:docGrid w:linePitch="360"/>
        </w:sectPr>
      </w:pPr>
      <w:bookmarkStart w:id="1" w:name="page2"/>
      <w:bookmarkEnd w:id="1"/>
    </w:p>
    <w:p w14:paraId="2C2A96C4" w14:textId="77777777" w:rsidR="00662452" w:rsidRDefault="00185C5F" w:rsidP="00662452">
      <w:pPr>
        <w:tabs>
          <w:tab w:val="left" w:pos="520"/>
        </w:tabs>
        <w:spacing w:line="360" w:lineRule="auto"/>
        <w:rPr>
          <w:rFonts w:ascii="Times New Roman" w:eastAsia="Times New Roman" w:hAnsi="Times New Roman"/>
          <w:b/>
          <w:sz w:val="24"/>
          <w:lang w:val="id-ID"/>
        </w:rPr>
      </w:pPr>
      <w:r>
        <w:rPr>
          <w:rFonts w:ascii="Times New Roman" w:eastAsia="Times New Roman" w:hAnsi="Times New Roman"/>
          <w:b/>
          <w:sz w:val="24"/>
        </w:rPr>
        <w:lastRenderedPageBreak/>
        <w:t>PENDAHULUAN</w:t>
      </w:r>
      <w:r w:rsidR="00F65C55">
        <w:rPr>
          <w:rFonts w:ascii="Times New Roman" w:eastAsia="Times New Roman" w:hAnsi="Times New Roman"/>
          <w:b/>
          <w:sz w:val="24"/>
        </w:rPr>
        <w:t xml:space="preserve"> </w:t>
      </w:r>
    </w:p>
    <w:p w14:paraId="22B41F87" w14:textId="78E6AE1F" w:rsidR="0034135E" w:rsidRPr="00662452" w:rsidRDefault="0034135E" w:rsidP="00662452">
      <w:pPr>
        <w:tabs>
          <w:tab w:val="left" w:pos="520"/>
        </w:tabs>
        <w:spacing w:line="360" w:lineRule="auto"/>
        <w:rPr>
          <w:rFonts w:ascii="Times New Roman" w:eastAsia="Times New Roman" w:hAnsi="Times New Roman"/>
          <w:b/>
          <w:sz w:val="24"/>
        </w:rPr>
      </w:pP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Tambak Udang Hijau Makmur merupakan tambak udang ya</w:t>
      </w:r>
      <w:r>
        <w:rPr>
          <w:rFonts w:ascii="Times New Roman" w:eastAsia="Times New Roman" w:hAnsi="Times New Roman"/>
          <w:sz w:val="22"/>
          <w:szCs w:val="22"/>
        </w:rPr>
        <w:t>ng berdiri sejak tahun 2014 dan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berada di Desa Pakis Kabupaten Banyuwangi.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 xml:space="preserve"> Tambak ini be</w:t>
      </w:r>
      <w:r>
        <w:rPr>
          <w:rFonts w:ascii="Times New Roman" w:eastAsia="Times New Roman" w:hAnsi="Times New Roman"/>
          <w:sz w:val="22"/>
          <w:szCs w:val="22"/>
        </w:rPr>
        <w:t>rada pada dataran rendah dan di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 xml:space="preserve">ketinggian satu meter di atas permukaan laut. </w:t>
      </w: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Luas tambak Hijau M</w:t>
      </w:r>
      <w:r>
        <w:rPr>
          <w:rFonts w:ascii="Times New Roman" w:eastAsia="Times New Roman" w:hAnsi="Times New Roman"/>
          <w:sz w:val="22"/>
          <w:szCs w:val="22"/>
        </w:rPr>
        <w:t>akmur ini mencapai empat hektar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dan terbagi menjadi beberapa bangunan dan terdapat tujuh kolam tambak dengan luas yang berbedabeda.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 xml:space="preserve"> Bentuk kolam tambak bulat dan memiliki kedalaman tamba</w:t>
      </w:r>
      <w:r>
        <w:rPr>
          <w:rFonts w:ascii="Times New Roman" w:eastAsia="Times New Roman" w:hAnsi="Times New Roman"/>
          <w:sz w:val="22"/>
          <w:szCs w:val="22"/>
        </w:rPr>
        <w:t>k sekitar 1</w:t>
      </w:r>
      <w:proofErr w:type="gramStart"/>
      <w:r>
        <w:rPr>
          <w:rFonts w:ascii="Times New Roman" w:eastAsia="Times New Roman" w:hAnsi="Times New Roman"/>
          <w:sz w:val="22"/>
          <w:szCs w:val="22"/>
        </w:rPr>
        <w:t>,5</w:t>
      </w:r>
      <w:proofErr w:type="gramEnd"/>
      <w:r>
        <w:rPr>
          <w:rFonts w:ascii="Times New Roman" w:eastAsia="Times New Roman" w:hAnsi="Times New Roman"/>
          <w:sz w:val="22"/>
          <w:szCs w:val="22"/>
        </w:rPr>
        <w:t xml:space="preserve">-1,7 meter. </w:t>
      </w:r>
      <w:proofErr w:type="gramStart"/>
      <w:r>
        <w:rPr>
          <w:rFonts w:ascii="Times New Roman" w:eastAsia="Times New Roman" w:hAnsi="Times New Roman"/>
          <w:sz w:val="22"/>
          <w:szCs w:val="22"/>
        </w:rPr>
        <w:t>Tambak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Hijau Makmur merupakan tambak udang intesif.</w:t>
      </w:r>
      <w:proofErr w:type="gramEnd"/>
    </w:p>
    <w:p w14:paraId="5DC63EE2" w14:textId="4235535C" w:rsidR="0034135E" w:rsidRPr="0034135E" w:rsidRDefault="0034135E" w:rsidP="0034135E">
      <w:pPr>
        <w:ind w:firstLine="720"/>
        <w:jc w:val="both"/>
        <w:rPr>
          <w:rFonts w:ascii="Times New Roman" w:eastAsia="Times New Roman" w:hAnsi="Times New Roman"/>
          <w:sz w:val="22"/>
          <w:szCs w:val="22"/>
        </w:rPr>
      </w:pPr>
      <w:r w:rsidRPr="0034135E">
        <w:rPr>
          <w:rFonts w:ascii="Times New Roman" w:eastAsia="Times New Roman" w:hAnsi="Times New Roman"/>
          <w:sz w:val="22"/>
          <w:szCs w:val="22"/>
        </w:rPr>
        <w:t>Penerapan teknologi budidaya intensif tidak hanya memiliki damp</w:t>
      </w:r>
      <w:r>
        <w:rPr>
          <w:rFonts w:ascii="Times New Roman" w:eastAsia="Times New Roman" w:hAnsi="Times New Roman"/>
          <w:sz w:val="22"/>
          <w:szCs w:val="22"/>
        </w:rPr>
        <w:t xml:space="preserve">ak positif </w:t>
      </w:r>
      <w:proofErr w:type="gramStart"/>
      <w:r>
        <w:rPr>
          <w:rFonts w:ascii="Times New Roman" w:eastAsia="Times New Roman" w:hAnsi="Times New Roman"/>
          <w:sz w:val="22"/>
          <w:szCs w:val="22"/>
        </w:rPr>
        <w:t>akan</w:t>
      </w:r>
      <w:proofErr w:type="gramEnd"/>
      <w:r>
        <w:rPr>
          <w:rFonts w:ascii="Times New Roman" w:eastAsia="Times New Roman" w:hAnsi="Times New Roman"/>
          <w:sz w:val="22"/>
          <w:szCs w:val="22"/>
        </w:rPr>
        <w:t xml:space="preserve"> tetapi terdapat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 xml:space="preserve">juga beberapa kekurangan yang menyertai dalam penerapannya. </w:t>
      </w: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Salah satu kekurangan tersebut adalah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munculnya bahan organik dengan jumlah yang tinggi.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 xml:space="preserve"> Padat tebar yang tinggi </w:t>
      </w: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akan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 xml:space="preserve"> berpengaruh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terhadap jumlah bahan organik yang terdapat pada kolam.</w:t>
      </w:r>
    </w:p>
    <w:p w14:paraId="7BF52AC7" w14:textId="4046BF47" w:rsidR="0034135E" w:rsidRPr="0034135E" w:rsidRDefault="0034135E" w:rsidP="0034135E">
      <w:pPr>
        <w:ind w:firstLine="720"/>
        <w:jc w:val="both"/>
        <w:rPr>
          <w:rFonts w:ascii="Times New Roman" w:eastAsia="Times New Roman" w:hAnsi="Times New Roman"/>
          <w:sz w:val="22"/>
          <w:szCs w:val="22"/>
        </w:rPr>
      </w:pPr>
      <w:r w:rsidRPr="0034135E">
        <w:rPr>
          <w:rFonts w:ascii="Times New Roman" w:eastAsia="Times New Roman" w:hAnsi="Times New Roman"/>
          <w:sz w:val="22"/>
          <w:szCs w:val="22"/>
        </w:rPr>
        <w:t>Bahan organik adalah kumpulan senyawa organik kompleks y</w:t>
      </w:r>
      <w:r>
        <w:rPr>
          <w:rFonts w:ascii="Times New Roman" w:eastAsia="Times New Roman" w:hAnsi="Times New Roman"/>
          <w:sz w:val="22"/>
          <w:szCs w:val="22"/>
        </w:rPr>
        <w:t>ang telah atau sedang mengalami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 xml:space="preserve">proses dekomposisi. </w:t>
      </w: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Sumber utama bahan organik pada perairan tambak budidaya adalah sisa pakan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dan hasil metabolisme udang.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 xml:space="preserve"> </w:t>
      </w: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Bahan organik yang dihasilkan oleh pakan terdiri dari pakan yang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terbuang langsung maupun tidak langsung (Boyd dan Silapajarn, 2006).</w:t>
      </w:r>
      <w:proofErr w:type="gramEnd"/>
    </w:p>
    <w:p w14:paraId="563CDC4D" w14:textId="3BE04715" w:rsidR="0034135E" w:rsidRPr="0034135E" w:rsidRDefault="0034135E" w:rsidP="0034135E">
      <w:pPr>
        <w:ind w:firstLine="720"/>
        <w:jc w:val="both"/>
        <w:rPr>
          <w:rFonts w:ascii="Times New Roman" w:eastAsia="Times New Roman" w:hAnsi="Times New Roman"/>
          <w:sz w:val="22"/>
          <w:szCs w:val="22"/>
        </w:rPr>
      </w:pP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Bahan-bahan organik tersebut harus didekomposisi oleh</w:t>
      </w:r>
      <w:r>
        <w:rPr>
          <w:rFonts w:ascii="Times New Roman" w:eastAsia="Times New Roman" w:hAnsi="Times New Roman"/>
          <w:sz w:val="22"/>
          <w:szCs w:val="22"/>
        </w:rPr>
        <w:t xml:space="preserve"> bakteri agar tidak menimbulkan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penumpukan di dasar perairan.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 xml:space="preserve"> Menurut Sutiknowati (2014), bakteri merupakan dekomposer yang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 xml:space="preserve">memiliki peran dan arti penting </w:t>
      </w:r>
      <w:r w:rsidRPr="0034135E">
        <w:rPr>
          <w:rFonts w:ascii="Times New Roman" w:eastAsia="Times New Roman" w:hAnsi="Times New Roman"/>
          <w:sz w:val="22"/>
          <w:szCs w:val="22"/>
        </w:rPr>
        <w:lastRenderedPageBreak/>
        <w:t>bagi perairan budidaya. Beberapa faktor perlu diperhatikan dalam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proses dekomposisi karena bakteri memiliki batas kemampuan dalam mendekomposisi bahan-bahan</w:t>
      </w:r>
    </w:p>
    <w:p w14:paraId="38F86A95" w14:textId="568A6C37" w:rsidR="0034135E" w:rsidRPr="0034135E" w:rsidRDefault="0034135E" w:rsidP="0034135E">
      <w:pPr>
        <w:ind w:firstLine="720"/>
        <w:jc w:val="both"/>
        <w:rPr>
          <w:rFonts w:ascii="Times New Roman" w:eastAsia="Times New Roman" w:hAnsi="Times New Roman"/>
          <w:sz w:val="22"/>
          <w:szCs w:val="22"/>
        </w:rPr>
      </w:pP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organik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>, yaitu apabila jumlah bahan organik melampui batas kapasita</w:t>
      </w:r>
      <w:r>
        <w:rPr>
          <w:rFonts w:ascii="Times New Roman" w:eastAsia="Times New Roman" w:hAnsi="Times New Roman"/>
          <w:sz w:val="22"/>
          <w:szCs w:val="22"/>
        </w:rPr>
        <w:t>snya dan faktor lingkungan yang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kurang mendukung seperti suhu, oksigen, pH dan salinitas. Hal ini menyebabkan bahan organik sulit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 xml:space="preserve">terurai oleh bakteri secara sempurna dan </w:t>
      </w: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akan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 xml:space="preserve"> berdampak buruk bagi</w:t>
      </w:r>
      <w:r>
        <w:rPr>
          <w:rFonts w:ascii="Times New Roman" w:eastAsia="Times New Roman" w:hAnsi="Times New Roman"/>
          <w:sz w:val="22"/>
          <w:szCs w:val="22"/>
        </w:rPr>
        <w:t xml:space="preserve"> kondisi perairan tambak (Putra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 xml:space="preserve">dkk, 2014). Di </w:t>
      </w: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lain</w:t>
      </w:r>
      <w:proofErr w:type="gramEnd"/>
      <w:r w:rsidRPr="0034135E">
        <w:rPr>
          <w:rFonts w:ascii="Times New Roman" w:eastAsia="Times New Roman" w:hAnsi="Times New Roman"/>
          <w:sz w:val="22"/>
          <w:szCs w:val="22"/>
        </w:rPr>
        <w:t xml:space="preserve"> sisi munculnya populasi bakteri berakibat </w:t>
      </w:r>
      <w:r>
        <w:rPr>
          <w:rFonts w:ascii="Times New Roman" w:eastAsia="Times New Roman" w:hAnsi="Times New Roman"/>
          <w:sz w:val="22"/>
          <w:szCs w:val="22"/>
        </w:rPr>
        <w:t>mengganggu keseimbangan oksigen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 xml:space="preserve">terlarut dalam perairan. Kelimpahan bakteri di perairan tambak </w:t>
      </w:r>
      <w:proofErr w:type="gramStart"/>
      <w:r w:rsidRPr="0034135E">
        <w:rPr>
          <w:rFonts w:ascii="Times New Roman" w:eastAsia="Times New Roman" w:hAnsi="Times New Roman"/>
          <w:sz w:val="22"/>
          <w:szCs w:val="22"/>
        </w:rPr>
        <w:t>a</w:t>
      </w:r>
      <w:r>
        <w:rPr>
          <w:rFonts w:ascii="Times New Roman" w:eastAsia="Times New Roman" w:hAnsi="Times New Roman"/>
          <w:sz w:val="22"/>
          <w:szCs w:val="22"/>
        </w:rPr>
        <w:t>kan</w:t>
      </w:r>
      <w:proofErr w:type="gramEnd"/>
      <w:r>
        <w:rPr>
          <w:rFonts w:ascii="Times New Roman" w:eastAsia="Times New Roman" w:hAnsi="Times New Roman"/>
          <w:sz w:val="22"/>
          <w:szCs w:val="22"/>
        </w:rPr>
        <w:t xml:space="preserve"> berpengaruh terhadap proses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perombakan bahan organik. Berdasarkan uraian tersebut, maka perl</w:t>
      </w:r>
      <w:r>
        <w:rPr>
          <w:rFonts w:ascii="Times New Roman" w:eastAsia="Times New Roman" w:hAnsi="Times New Roman"/>
          <w:sz w:val="22"/>
          <w:szCs w:val="22"/>
        </w:rPr>
        <w:t>u dilakukan penelitian hubungan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bahan organik dengan total kelimpahan bakteri pada perairan tamb</w:t>
      </w:r>
      <w:r>
        <w:rPr>
          <w:rFonts w:ascii="Times New Roman" w:eastAsia="Times New Roman" w:hAnsi="Times New Roman"/>
          <w:sz w:val="22"/>
          <w:szCs w:val="22"/>
        </w:rPr>
        <w:t>ak budidaya udang vanname Hijau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Makmur Desa Pakis Kecamatan Banyuwangi.</w:t>
      </w:r>
    </w:p>
    <w:p w14:paraId="7B3AB283" w14:textId="78240EB9" w:rsidR="00426E69" w:rsidRDefault="0034135E" w:rsidP="0034135E">
      <w:pPr>
        <w:ind w:firstLine="720"/>
        <w:jc w:val="both"/>
        <w:rPr>
          <w:rFonts w:ascii="Times New Roman" w:eastAsia="Times New Roman" w:hAnsi="Times New Roman"/>
          <w:sz w:val="22"/>
          <w:szCs w:val="22"/>
          <w:lang w:val="id-ID"/>
        </w:rPr>
      </w:pPr>
      <w:r w:rsidRPr="0034135E">
        <w:rPr>
          <w:rFonts w:ascii="Times New Roman" w:eastAsia="Times New Roman" w:hAnsi="Times New Roman"/>
          <w:sz w:val="22"/>
          <w:szCs w:val="22"/>
        </w:rPr>
        <w:t xml:space="preserve">Tujuan dalam penelitian ini adalah untuk mengetahui kualitas </w:t>
      </w:r>
      <w:r>
        <w:rPr>
          <w:rFonts w:ascii="Times New Roman" w:eastAsia="Times New Roman" w:hAnsi="Times New Roman"/>
          <w:sz w:val="22"/>
          <w:szCs w:val="22"/>
        </w:rPr>
        <w:t>air budidaya, mengetahui jumlah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kandungan bahan organik, mengetahui jumlah kelimpahan bakteri, dan untuk mengetahui hubungan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bahan organik dengan total kelimpahan bakteri di tambak udang vaname (Litopenaeus vannamei) Hijau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eastAsia="Times New Roman" w:hAnsi="Times New Roman"/>
          <w:sz w:val="22"/>
          <w:szCs w:val="22"/>
        </w:rPr>
        <w:t>Makmur Desa Pakis Kecamatan Banyuwangi.</w:t>
      </w:r>
    </w:p>
    <w:p w14:paraId="1A55B530" w14:textId="77777777" w:rsidR="0034135E" w:rsidRPr="0034135E" w:rsidRDefault="0034135E" w:rsidP="0034135E">
      <w:pPr>
        <w:ind w:firstLine="720"/>
        <w:jc w:val="both"/>
        <w:rPr>
          <w:rFonts w:ascii="Times New Roman" w:eastAsia="Times New Roman" w:hAnsi="Times New Roman"/>
          <w:sz w:val="22"/>
          <w:szCs w:val="22"/>
          <w:lang w:val="id-ID"/>
        </w:rPr>
      </w:pPr>
    </w:p>
    <w:p w14:paraId="7FAC5847" w14:textId="287EB8CE" w:rsidR="00F46A48" w:rsidRDefault="00F46A48" w:rsidP="00F46A48">
      <w:pPr>
        <w:keepNext/>
        <w:keepLines/>
        <w:ind w:left="454" w:hanging="454"/>
        <w:jc w:val="both"/>
        <w:outlineLvl w:val="0"/>
        <w:rPr>
          <w:rFonts w:ascii="Times New Roman" w:eastAsia="Times New Roman" w:hAnsi="Times New Roman" w:cs="Times New Roman"/>
          <w:b/>
          <w:bCs/>
          <w:smallCaps/>
          <w:sz w:val="22"/>
          <w:szCs w:val="22"/>
          <w:lang w:eastAsia="ja-JP"/>
        </w:rPr>
      </w:pPr>
      <w:r w:rsidRPr="00F46A48">
        <w:rPr>
          <w:rFonts w:ascii="Times New Roman" w:eastAsia="Times New Roman" w:hAnsi="Times New Roman" w:cs="Times New Roman"/>
          <w:b/>
          <w:bCs/>
          <w:smallCaps/>
          <w:sz w:val="22"/>
          <w:szCs w:val="22"/>
          <w:lang w:eastAsia="ja-JP"/>
        </w:rPr>
        <w:t>METODE</w:t>
      </w:r>
    </w:p>
    <w:p w14:paraId="208483CA" w14:textId="77777777" w:rsidR="00795330" w:rsidRPr="00F46A48" w:rsidRDefault="00795330" w:rsidP="00F46A48">
      <w:pPr>
        <w:keepNext/>
        <w:keepLines/>
        <w:ind w:left="454" w:hanging="454"/>
        <w:jc w:val="both"/>
        <w:outlineLvl w:val="0"/>
        <w:rPr>
          <w:rFonts w:ascii="Times New Roman" w:eastAsia="Times New Roman" w:hAnsi="Times New Roman" w:cs="Times New Roman"/>
          <w:b/>
          <w:bCs/>
          <w:smallCaps/>
          <w:sz w:val="22"/>
          <w:szCs w:val="22"/>
          <w:lang w:eastAsia="ja-JP"/>
        </w:rPr>
      </w:pPr>
    </w:p>
    <w:p w14:paraId="66F6F4FC" w14:textId="32397B26" w:rsidR="0034135E" w:rsidRPr="0034135E" w:rsidRDefault="0034135E" w:rsidP="0034135E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34135E">
        <w:rPr>
          <w:rFonts w:ascii="Times New Roman" w:hAnsi="Times New Roman" w:cs="Times New Roman"/>
          <w:sz w:val="22"/>
          <w:szCs w:val="22"/>
        </w:rPr>
        <w:t>Penelitian dilaksanakan pada bulan Februari-Maret 2022 di T</w:t>
      </w:r>
      <w:r>
        <w:rPr>
          <w:rFonts w:ascii="Times New Roman" w:hAnsi="Times New Roman" w:cs="Times New Roman"/>
          <w:sz w:val="22"/>
          <w:szCs w:val="22"/>
        </w:rPr>
        <w:t>ambak Hijau Makmur, Desa Pakis,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Kecamatan Banyuwangi yang secara geografis terletak pada titik koordinat 114°22’36.8”T dan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8°15’20.66”S.</w:t>
      </w:r>
    </w:p>
    <w:p w14:paraId="5045E383" w14:textId="50BD4C60" w:rsidR="0034135E" w:rsidRPr="0034135E" w:rsidRDefault="0034135E" w:rsidP="0034135E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34135E">
        <w:rPr>
          <w:rFonts w:ascii="Times New Roman" w:hAnsi="Times New Roman" w:cs="Times New Roman"/>
          <w:sz w:val="22"/>
          <w:szCs w:val="22"/>
        </w:rPr>
        <w:t>Metode penelitian yang digunakan dalam penelitian ini adalah m</w:t>
      </w:r>
      <w:r>
        <w:rPr>
          <w:rFonts w:ascii="Times New Roman" w:hAnsi="Times New Roman" w:cs="Times New Roman"/>
          <w:sz w:val="22"/>
          <w:szCs w:val="22"/>
        </w:rPr>
        <w:t>etode secara deskriptif, metode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 xml:space="preserve">deskriptif digunakan untuk mengambarkan kondisi kualitas air serta hubungan </w:t>
      </w:r>
      <w:r w:rsidRPr="0034135E">
        <w:rPr>
          <w:rFonts w:ascii="Times New Roman" w:hAnsi="Times New Roman" w:cs="Times New Roman"/>
          <w:sz w:val="22"/>
          <w:szCs w:val="22"/>
        </w:rPr>
        <w:lastRenderedPageBreak/>
        <w:t xml:space="preserve">antara bahan </w:t>
      </w:r>
      <w:r>
        <w:rPr>
          <w:rFonts w:ascii="Times New Roman" w:hAnsi="Times New Roman" w:cs="Times New Roman"/>
          <w:sz w:val="22"/>
          <w:szCs w:val="22"/>
        </w:rPr>
        <w:t>organic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dengan total kelimpahan bakteri di tambak budidaya udang vaname (Litopenaeus vannamei) Hijau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Makmur Desa Pakis Kecamatan Banyuwangi.</w:t>
      </w:r>
    </w:p>
    <w:p w14:paraId="35EDAF32" w14:textId="77777777" w:rsidR="0034135E" w:rsidRDefault="0034135E" w:rsidP="0034135E">
      <w:pPr>
        <w:ind w:firstLine="36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proofErr w:type="gramStart"/>
      <w:r w:rsidRPr="0034135E">
        <w:rPr>
          <w:rFonts w:ascii="Times New Roman" w:hAnsi="Times New Roman" w:cs="Times New Roman"/>
          <w:sz w:val="22"/>
          <w:szCs w:val="22"/>
        </w:rPr>
        <w:t xml:space="preserve">Lokasi pengambilan sampel didasarkan pada tujuan penelitian </w:t>
      </w:r>
      <w:r>
        <w:rPr>
          <w:rFonts w:ascii="Times New Roman" w:hAnsi="Times New Roman" w:cs="Times New Roman"/>
          <w:sz w:val="22"/>
          <w:szCs w:val="22"/>
        </w:rPr>
        <w:t>yaitu untuk mengetahui hubungan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bahan organik terhadap kelimpahan total bakteri.</w:t>
      </w:r>
      <w:proofErr w:type="gramEnd"/>
      <w:r w:rsidRPr="0034135E">
        <w:rPr>
          <w:rFonts w:ascii="Times New Roman" w:hAnsi="Times New Roman" w:cs="Times New Roman"/>
          <w:sz w:val="22"/>
          <w:szCs w:val="22"/>
        </w:rPr>
        <w:t xml:space="preserve"> Pengambilan sampel dilakukan pada 4 kolam yaitu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pada kolam A1, A2, A3 dan, A4 dengan satu titik lokasi pengambilan sampel yaitu pada tengah kolam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tambak dengan kedalaman 1</w:t>
      </w:r>
      <w:proofErr w:type="gramStart"/>
      <w:r w:rsidRPr="0034135E">
        <w:rPr>
          <w:rFonts w:ascii="Times New Roman" w:hAnsi="Times New Roman" w:cs="Times New Roman"/>
          <w:sz w:val="22"/>
          <w:szCs w:val="22"/>
        </w:rPr>
        <w:t>,5</w:t>
      </w:r>
      <w:proofErr w:type="gramEnd"/>
      <w:r w:rsidRPr="0034135E">
        <w:rPr>
          <w:rFonts w:ascii="Times New Roman" w:hAnsi="Times New Roman" w:cs="Times New Roman"/>
          <w:sz w:val="22"/>
          <w:szCs w:val="22"/>
        </w:rPr>
        <w:t xml:space="preserve"> meter. </w:t>
      </w:r>
      <w:proofErr w:type="gramStart"/>
      <w:r w:rsidRPr="0034135E">
        <w:rPr>
          <w:rFonts w:ascii="Times New Roman" w:hAnsi="Times New Roman" w:cs="Times New Roman"/>
          <w:sz w:val="22"/>
          <w:szCs w:val="22"/>
        </w:rPr>
        <w:t>Pengambilan sampel dilakukan pada DOC 31, 41, dan 51 hari.</w:t>
      </w:r>
      <w:proofErr w:type="gramEnd"/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</w:p>
    <w:p w14:paraId="3D7CC82B" w14:textId="2F6817D3" w:rsidR="0034135E" w:rsidRPr="0034135E" w:rsidRDefault="0034135E" w:rsidP="0034135E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34135E">
        <w:rPr>
          <w:rFonts w:ascii="Times New Roman" w:hAnsi="Times New Roman" w:cs="Times New Roman"/>
          <w:sz w:val="22"/>
          <w:szCs w:val="22"/>
        </w:rPr>
        <w:t>Pengambilan sampel dimulai pada DOC 31 karena peningkatan bahan organik lebih tinggi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dibandingkan awal masa budidaya sebelum memasuki DOC 31 hari.</w:t>
      </w:r>
      <w:proofErr w:type="gramEnd"/>
      <w:r w:rsidRPr="0034135E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34135E">
        <w:rPr>
          <w:rFonts w:ascii="Times New Roman" w:hAnsi="Times New Roman" w:cs="Times New Roman"/>
          <w:sz w:val="22"/>
          <w:szCs w:val="22"/>
        </w:rPr>
        <w:t>Pengambilan sampel air dilakukan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setiap 10 hari sekali pada keempat tambak selama 1 bulan (3 kali pengambilan sampel).</w:t>
      </w:r>
      <w:proofErr w:type="gramEnd"/>
    </w:p>
    <w:p w14:paraId="6DF5B55A" w14:textId="77777777" w:rsidR="0034135E" w:rsidRDefault="0034135E" w:rsidP="0034135E">
      <w:pPr>
        <w:ind w:firstLine="36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34135E">
        <w:rPr>
          <w:rFonts w:ascii="Times New Roman" w:hAnsi="Times New Roman" w:cs="Times New Roman"/>
          <w:sz w:val="22"/>
          <w:szCs w:val="22"/>
        </w:rPr>
        <w:t>Analisis data yang digunakan dalam penelitian ini yakni, hasil pe</w:t>
      </w:r>
      <w:r>
        <w:rPr>
          <w:rFonts w:ascii="Times New Roman" w:hAnsi="Times New Roman" w:cs="Times New Roman"/>
          <w:sz w:val="22"/>
          <w:szCs w:val="22"/>
        </w:rPr>
        <w:t>ngukuran parameter kualitas air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yang diperoleh selanjutnya dianalisis secara deskriptif dengan dibandingkan dengan baku mutu kualitas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air menurut Peraturan Menteri Kelautan dan Perikanan Republik Indonesia No. 75 Tahun 2016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tentang pedoman umum pembesaran udang windu (Penaeus monodon) dan udang vaname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 xml:space="preserve">(Litopenaeus vannamei) dan untuk kelimpahan bakteri dibandingkan dengan SNI 7388:2009. </w:t>
      </w:r>
    </w:p>
    <w:p w14:paraId="11C6AD71" w14:textId="41D8C9BD" w:rsidR="004F07A8" w:rsidRPr="00C50FE0" w:rsidRDefault="0034135E" w:rsidP="00C50FE0">
      <w:pPr>
        <w:ind w:firstLine="360"/>
        <w:jc w:val="both"/>
        <w:rPr>
          <w:rFonts w:ascii="Times New Roman" w:hAnsi="Times New Roman" w:cs="Times New Roman"/>
          <w:sz w:val="22"/>
          <w:szCs w:val="22"/>
        </w:rPr>
      </w:pPr>
      <w:r w:rsidRPr="0034135E">
        <w:rPr>
          <w:rFonts w:ascii="Times New Roman" w:hAnsi="Times New Roman" w:cs="Times New Roman"/>
          <w:sz w:val="22"/>
          <w:szCs w:val="22"/>
        </w:rPr>
        <w:t>Analisis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korelasi menghasilkan koefesien korelasi yang berfungsi untuk mengukur kekuatan hubungan linier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34135E">
        <w:rPr>
          <w:rFonts w:ascii="Times New Roman" w:hAnsi="Times New Roman" w:cs="Times New Roman"/>
          <w:sz w:val="22"/>
          <w:szCs w:val="22"/>
        </w:rPr>
        <w:t>antara dua variabel yaitu bahan organik dengan total kelmpahan bakteri.</w:t>
      </w:r>
    </w:p>
    <w:p w14:paraId="777DB882" w14:textId="32D35378" w:rsidR="00795330" w:rsidRDefault="00F46A48" w:rsidP="00795330">
      <w:pPr>
        <w:keepNext/>
        <w:keepLines/>
        <w:outlineLvl w:val="0"/>
        <w:rPr>
          <w:rFonts w:ascii="Times New Roman" w:eastAsia="Times New Roman" w:hAnsi="Times New Roman" w:cs="Times New Roman"/>
          <w:b/>
          <w:bCs/>
          <w:smallCaps/>
          <w:sz w:val="22"/>
          <w:szCs w:val="22"/>
          <w:lang w:eastAsia="ja-JP"/>
        </w:rPr>
      </w:pPr>
      <w:r w:rsidRPr="00F46A48">
        <w:rPr>
          <w:rFonts w:ascii="Times New Roman" w:eastAsia="Times New Roman" w:hAnsi="Times New Roman" w:cs="Times New Roman"/>
          <w:b/>
          <w:bCs/>
          <w:smallCaps/>
          <w:sz w:val="22"/>
          <w:szCs w:val="22"/>
          <w:lang w:eastAsia="ja-JP"/>
        </w:rPr>
        <w:lastRenderedPageBreak/>
        <w:t>HASIL DAN PEMBAHASAN</w:t>
      </w:r>
    </w:p>
    <w:p w14:paraId="7035FD41" w14:textId="474E99DC" w:rsidR="00795330" w:rsidRDefault="00795330" w:rsidP="00795330">
      <w:pPr>
        <w:keepNext/>
        <w:keepLines/>
        <w:outlineLvl w:val="0"/>
        <w:rPr>
          <w:rFonts w:ascii="Times New Roman" w:eastAsia="Times New Roman" w:hAnsi="Times New Roman" w:cs="Times New Roman"/>
          <w:b/>
          <w:bCs/>
          <w:smallCaps/>
          <w:sz w:val="22"/>
          <w:szCs w:val="22"/>
          <w:lang w:eastAsia="ja-JP"/>
        </w:rPr>
      </w:pPr>
    </w:p>
    <w:p w14:paraId="3BBFAF89" w14:textId="77777777" w:rsidR="0034135E" w:rsidRPr="0034135E" w:rsidRDefault="0034135E" w:rsidP="0034135E">
      <w:pPr>
        <w:jc w:val="both"/>
        <w:rPr>
          <w:rFonts w:ascii="Times New Roman" w:eastAsia="MS Mincho" w:hAnsi="Times New Roman" w:cs="Times New Roman"/>
          <w:b/>
          <w:bCs/>
          <w:sz w:val="22"/>
          <w:szCs w:val="24"/>
          <w:lang w:eastAsia="ja-JP"/>
        </w:rPr>
      </w:pPr>
      <w:r w:rsidRPr="0034135E">
        <w:rPr>
          <w:rFonts w:ascii="Times New Roman" w:eastAsia="MS Mincho" w:hAnsi="Times New Roman" w:cs="Times New Roman"/>
          <w:b/>
          <w:bCs/>
          <w:sz w:val="22"/>
          <w:szCs w:val="24"/>
          <w:lang w:eastAsia="ja-JP"/>
        </w:rPr>
        <w:t>1. Deskripsi Lokasi Penelitian</w:t>
      </w:r>
    </w:p>
    <w:p w14:paraId="43BDEE2A" w14:textId="77777777" w:rsidR="0034135E" w:rsidRPr="0034135E" w:rsidRDefault="0034135E" w:rsidP="0034135E">
      <w:pPr>
        <w:ind w:firstLine="426"/>
        <w:jc w:val="both"/>
        <w:rPr>
          <w:rFonts w:ascii="Times New Roman" w:eastAsia="MS Mincho" w:hAnsi="Times New Roman" w:cs="Times New Roman"/>
          <w:bCs/>
          <w:sz w:val="22"/>
          <w:szCs w:val="24"/>
          <w:lang w:eastAsia="ja-JP"/>
        </w:rPr>
      </w:pPr>
      <w:proofErr w:type="gramStart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Tambak Hijau Makmur terletak di Desa Pakis, Kecamatan Banyuwangi, Kabupaten Banyuwangi.</w:t>
      </w:r>
      <w:proofErr w:type="gramEnd"/>
    </w:p>
    <w:p w14:paraId="56E6CFAE" w14:textId="77777777" w:rsidR="0034135E" w:rsidRDefault="0034135E" w:rsidP="0034135E">
      <w:pPr>
        <w:ind w:firstLine="426"/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Berdasarkan geografis Tambak Hijau Makmur terletak pada ti</w:t>
      </w:r>
      <w:r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tik koordinat 114°22’36.8”T dan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 xml:space="preserve">8°15’20.66”S dan memiliki luas 4 Hektar. </w:t>
      </w:r>
      <w:proofErr w:type="gramStart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Tambak Hijau Makmur terletak dekat dengan pemukiman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warga dan juga berdekatan dengan tambak milik warga.</w:t>
      </w:r>
      <w:proofErr w:type="gramEnd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 xml:space="preserve"> Lokasi Tambak Hijau Makmur tergolong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strategis dimana jarak dari pusat kota Banyuwangi yaitu sekitar 5 km. Adapun batas-batas Tambak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 xml:space="preserve">Hijau Makmur adalah sebagai </w:t>
      </w:r>
      <w:proofErr w:type="gramStart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berikut :</w:t>
      </w:r>
      <w:proofErr w:type="gramEnd"/>
    </w:p>
    <w:p w14:paraId="2C321E33" w14:textId="53667924" w:rsidR="0034135E" w:rsidRPr="0034135E" w:rsidRDefault="0034135E" w:rsidP="0034135E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eastAsia="ja-JP"/>
        </w:rPr>
      </w:pPr>
      <w:proofErr w:type="gramStart"/>
      <w:r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Utara :</w:t>
      </w:r>
      <w:proofErr w:type="gramEnd"/>
      <w:r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 xml:space="preserve"> Tambak warga dan Sungai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  </w:t>
      </w:r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Gareng</w:t>
      </w:r>
    </w:p>
    <w:p w14:paraId="19BD4AD2" w14:textId="77777777" w:rsidR="0034135E" w:rsidRPr="0034135E" w:rsidRDefault="0034135E" w:rsidP="006A56CC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eastAsia="ja-JP"/>
        </w:rPr>
      </w:pPr>
      <w:proofErr w:type="gramStart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Selatan :</w:t>
      </w:r>
      <w:proofErr w:type="gramEnd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 xml:space="preserve"> Tambak warga</w:t>
      </w:r>
    </w:p>
    <w:p w14:paraId="0DEC07EC" w14:textId="77777777" w:rsidR="0034135E" w:rsidRPr="0034135E" w:rsidRDefault="0034135E" w:rsidP="006A56CC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eastAsia="ja-JP"/>
        </w:rPr>
      </w:pPr>
      <w:proofErr w:type="gramStart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Timur :</w:t>
      </w:r>
      <w:proofErr w:type="gramEnd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 xml:space="preserve"> Pantai Sari</w:t>
      </w:r>
    </w:p>
    <w:p w14:paraId="32F8B3F7" w14:textId="77777777" w:rsidR="0034135E" w:rsidRPr="0034135E" w:rsidRDefault="0034135E" w:rsidP="006A56CC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eastAsia="ja-JP"/>
        </w:rPr>
      </w:pPr>
      <w:proofErr w:type="gramStart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Barat :</w:t>
      </w:r>
      <w:proofErr w:type="gramEnd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 xml:space="preserve"> Tambak warga</w:t>
      </w:r>
    </w:p>
    <w:p w14:paraId="399C6514" w14:textId="28B529B0" w:rsidR="009415BA" w:rsidRDefault="0034135E" w:rsidP="006A56CC">
      <w:pPr>
        <w:ind w:firstLine="426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proofErr w:type="gramStart"/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Kondisi topografi Tambak Hijau Makmur sendiri terletak di datara</w:t>
      </w:r>
      <w:r w:rsidR="006A56CC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n rendah sekitar daerah pesisir</w:t>
      </w:r>
      <w:r w:rsidR="006A56CC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dengan pantai berpasir dan berdekatan dengan kawasan mangrove memiliki ketinggian 1 m diatas</w:t>
      </w:r>
      <w:r w:rsidR="006A56CC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34135E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permukaan laut dengan temperatur rata-rata 27o – 30o C.</w:t>
      </w:r>
      <w:proofErr w:type="gramEnd"/>
    </w:p>
    <w:p w14:paraId="013FCAE1" w14:textId="77777777" w:rsidR="006A56CC" w:rsidRPr="006A56CC" w:rsidRDefault="006A56CC" w:rsidP="006A56CC">
      <w:pPr>
        <w:jc w:val="both"/>
        <w:rPr>
          <w:rFonts w:ascii="Times New Roman" w:hAnsi="Times New Roman" w:cs="Times New Roman"/>
          <w:b/>
          <w:sz w:val="22"/>
          <w:szCs w:val="22"/>
          <w:lang w:val="id-ID"/>
        </w:rPr>
      </w:pPr>
      <w:r w:rsidRPr="006A56CC">
        <w:rPr>
          <w:rFonts w:ascii="Times New Roman" w:hAnsi="Times New Roman" w:cs="Times New Roman"/>
          <w:b/>
          <w:sz w:val="22"/>
          <w:szCs w:val="22"/>
          <w:lang w:val="id-ID"/>
        </w:rPr>
        <w:t>2. Bahan Organik dan Kelimpahan Bakteri</w:t>
      </w:r>
    </w:p>
    <w:p w14:paraId="15434269" w14:textId="6410CD19" w:rsidR="006A56CC" w:rsidRDefault="006A56CC" w:rsidP="006A56CC">
      <w:pPr>
        <w:ind w:firstLine="720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6A56CC">
        <w:rPr>
          <w:rFonts w:ascii="Times New Roman" w:hAnsi="Times New Roman" w:cs="Times New Roman"/>
          <w:sz w:val="22"/>
          <w:szCs w:val="22"/>
          <w:lang w:val="id-ID"/>
        </w:rPr>
        <w:t>Pengukuran bahan organik dan kelimpahan bakteri dilakukan secara Ex situ di Laboratorium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  <w:lang w:val="id-ID"/>
        </w:rPr>
        <w:t>Matahari Sakti Banyuwangi. Hasil pengukuran kandungan bahan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organik dan kelimpahan bakteri </w:t>
      </w:r>
      <w:r w:rsidRPr="006A56CC">
        <w:rPr>
          <w:rFonts w:ascii="Times New Roman" w:hAnsi="Times New Roman" w:cs="Times New Roman"/>
          <w:sz w:val="22"/>
          <w:szCs w:val="22"/>
          <w:lang w:val="id-ID"/>
        </w:rPr>
        <w:t>selama penelitian dapat dilihat pada tabel di bawah berikut:</w:t>
      </w:r>
    </w:p>
    <w:p w14:paraId="739913A4" w14:textId="5280214C" w:rsidR="006A56CC" w:rsidRDefault="006A56CC" w:rsidP="006A56CC">
      <w:pPr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6A56CC">
        <w:rPr>
          <w:rFonts w:ascii="Times New Roman" w:hAnsi="Times New Roman" w:cs="Times New Roman"/>
          <w:sz w:val="22"/>
          <w:szCs w:val="22"/>
          <w:lang w:val="id-ID"/>
        </w:rPr>
        <w:t>a. Bahan Organik</w:t>
      </w:r>
    </w:p>
    <w:p w14:paraId="505774C9" w14:textId="77777777" w:rsidR="006A56CC" w:rsidRDefault="006A56CC" w:rsidP="006A56CC">
      <w:pPr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 w14:paraId="4628172A" w14:textId="77777777" w:rsidR="006A56CC" w:rsidRPr="006A56CC" w:rsidRDefault="006A56CC" w:rsidP="006A56CC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sectPr w:rsidR="006A56CC" w:rsidRPr="006A56CC" w:rsidSect="00E65065">
          <w:type w:val="continuous"/>
          <w:pgSz w:w="11907" w:h="16839" w:code="9"/>
          <w:pgMar w:top="1701" w:right="1800" w:bottom="1701" w:left="2430" w:header="720" w:footer="720" w:gutter="0"/>
          <w:cols w:num="2" w:space="720"/>
          <w:docGrid w:linePitch="360"/>
        </w:sectPr>
      </w:pPr>
    </w:p>
    <w:p w14:paraId="775B6F66" w14:textId="77777777" w:rsidR="00AB7DDC" w:rsidRDefault="00AB7DDC" w:rsidP="00AB7DDC">
      <w:pPr>
        <w:jc w:val="both"/>
        <w:rPr>
          <w:rFonts w:ascii="Times New Roman" w:eastAsia="MS Mincho" w:hAnsi="Times New Roman" w:cs="Times New Roman"/>
          <w:sz w:val="22"/>
          <w:szCs w:val="24"/>
          <w:lang w:eastAsia="ja-JP"/>
        </w:rPr>
        <w:sectPr w:rsidR="00AB7DDC" w:rsidSect="00E65065">
          <w:type w:val="continuous"/>
          <w:pgSz w:w="11907" w:h="16839" w:code="9"/>
          <w:pgMar w:top="1701" w:right="1800" w:bottom="1701" w:left="2430" w:header="720" w:footer="720" w:gutter="0"/>
          <w:cols w:num="2" w:space="720"/>
          <w:docGrid w:linePitch="360"/>
        </w:sectPr>
      </w:pPr>
    </w:p>
    <w:p w14:paraId="300FE3B1" w14:textId="6650404F" w:rsidR="00AB7DDC" w:rsidRDefault="00AB7DDC" w:rsidP="006A56CC">
      <w:pPr>
        <w:jc w:val="both"/>
        <w:rPr>
          <w:rFonts w:ascii="Times New Roman" w:hAnsi="Times New Roman" w:cs="Times New Roman"/>
          <w:lang w:val="id-ID"/>
        </w:rPr>
      </w:pPr>
      <w:proofErr w:type="gramStart"/>
      <w:r w:rsidRPr="005D4C34">
        <w:rPr>
          <w:rFonts w:ascii="Times New Roman" w:eastAsia="MS Mincho" w:hAnsi="Times New Roman" w:cs="Times New Roman"/>
          <w:b/>
          <w:bCs/>
          <w:lang w:eastAsia="ja-JP"/>
        </w:rPr>
        <w:lastRenderedPageBreak/>
        <w:t xml:space="preserve">Tabel </w:t>
      </w:r>
      <w:r w:rsidR="004D4CAE">
        <w:rPr>
          <w:rFonts w:ascii="Times New Roman" w:eastAsia="MS Mincho" w:hAnsi="Times New Roman" w:cs="Times New Roman"/>
          <w:b/>
          <w:bCs/>
          <w:lang w:eastAsia="ja-JP"/>
        </w:rPr>
        <w:t>1</w:t>
      </w:r>
      <w:r w:rsidRPr="005D4C34">
        <w:rPr>
          <w:rFonts w:ascii="Times New Roman" w:eastAsia="MS Mincho" w:hAnsi="Times New Roman" w:cs="Times New Roman"/>
          <w:lang w:eastAsia="ja-JP"/>
        </w:rPr>
        <w:t>.</w:t>
      </w:r>
      <w:proofErr w:type="gramEnd"/>
      <w:r w:rsidRPr="005D4C34">
        <w:rPr>
          <w:rFonts w:ascii="Times New Roman" w:eastAsia="MS Mincho" w:hAnsi="Times New Roman" w:cs="Times New Roman"/>
          <w:lang w:eastAsia="ja-JP"/>
        </w:rPr>
        <w:t xml:space="preserve"> </w:t>
      </w:r>
      <w:proofErr w:type="gramStart"/>
      <w:r w:rsidR="006A56CC" w:rsidRPr="006A56CC">
        <w:rPr>
          <w:rFonts w:ascii="Times New Roman" w:hAnsi="Times New Roman" w:cs="Times New Roman"/>
        </w:rPr>
        <w:t>Hasil Pengukuran Bahan Organik Di Tambak</w:t>
      </w:r>
      <w:r w:rsidR="006A56CC">
        <w:rPr>
          <w:rFonts w:ascii="Times New Roman" w:hAnsi="Times New Roman" w:cs="Times New Roman"/>
        </w:rPr>
        <w:t xml:space="preserve"> Udang Vaname Hijau Makmur Desa</w:t>
      </w:r>
      <w:r w:rsidR="006A56CC">
        <w:rPr>
          <w:rFonts w:ascii="Times New Roman" w:hAnsi="Times New Roman" w:cs="Times New Roman"/>
          <w:lang w:val="id-ID"/>
        </w:rPr>
        <w:t xml:space="preserve"> </w:t>
      </w:r>
      <w:r w:rsidR="006A56CC">
        <w:rPr>
          <w:rFonts w:ascii="Times New Roman" w:hAnsi="Times New Roman" w:cs="Times New Roman"/>
        </w:rPr>
        <w:t>Pakis</w:t>
      </w:r>
      <w:r w:rsidR="006A56CC">
        <w:rPr>
          <w:rFonts w:ascii="Times New Roman" w:hAnsi="Times New Roman" w:cs="Times New Roman"/>
          <w:lang w:val="id-ID"/>
        </w:rPr>
        <w:t xml:space="preserve"> </w:t>
      </w:r>
      <w:r w:rsidR="006A56CC" w:rsidRPr="006A56CC">
        <w:rPr>
          <w:rFonts w:ascii="Times New Roman" w:hAnsi="Times New Roman" w:cs="Times New Roman"/>
        </w:rPr>
        <w:t>Kecamatan Banyuwangi.</w:t>
      </w:r>
      <w:proofErr w:type="gramEnd"/>
    </w:p>
    <w:p w14:paraId="2FC00EBD" w14:textId="77777777" w:rsidR="006A56CC" w:rsidRPr="006A56CC" w:rsidRDefault="006A56CC" w:rsidP="006A56CC">
      <w:pPr>
        <w:jc w:val="both"/>
        <w:rPr>
          <w:rFonts w:ascii="Times New Roman" w:hAnsi="Times New Roman" w:cs="Times New Roman"/>
          <w:lang w:val="id-ID"/>
        </w:rPr>
      </w:pPr>
    </w:p>
    <w:p w14:paraId="27401838" w14:textId="4151F7F7" w:rsidR="004D4CAE" w:rsidRPr="004D4CAE" w:rsidRDefault="006A56CC" w:rsidP="00340558">
      <w:pPr>
        <w:ind w:left="709" w:hanging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0A284CB" wp14:editId="478F4EB1">
            <wp:extent cx="4809066" cy="1148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225" cy="11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A4CB" w14:textId="77777777" w:rsidR="0003348E" w:rsidRDefault="0003348E" w:rsidP="0003348E">
      <w:pPr>
        <w:spacing w:after="120"/>
        <w:jc w:val="both"/>
        <w:rPr>
          <w:rFonts w:ascii="Times New Roman" w:eastAsia="MS Mincho" w:hAnsi="Times New Roman" w:cs="Times New Roman"/>
          <w:lang w:eastAsia="ja-JP"/>
        </w:rPr>
      </w:pPr>
    </w:p>
    <w:p w14:paraId="2E01F7F8" w14:textId="6F830DE3" w:rsidR="004D4CAE" w:rsidRDefault="004D4CAE" w:rsidP="0003348E">
      <w:pPr>
        <w:spacing w:after="120"/>
        <w:jc w:val="both"/>
        <w:rPr>
          <w:rFonts w:ascii="Times New Roman" w:eastAsia="MS Mincho" w:hAnsi="Times New Roman" w:cs="Times New Roman"/>
          <w:lang w:eastAsia="ja-JP"/>
        </w:rPr>
        <w:sectPr w:rsidR="004D4CAE" w:rsidSect="005D4C34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</w:p>
    <w:p w14:paraId="258D4D86" w14:textId="0D45DB8E" w:rsidR="006A56CC" w:rsidRPr="006A56CC" w:rsidRDefault="006A56CC" w:rsidP="006A56CC">
      <w:pPr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6A56CC">
        <w:rPr>
          <w:rFonts w:ascii="Times New Roman" w:hAnsi="Times New Roman" w:cs="Times New Roman"/>
          <w:sz w:val="22"/>
          <w:szCs w:val="22"/>
        </w:rPr>
        <w:lastRenderedPageBreak/>
        <w:t>Berdasarkan hasil yang diperoleh pada tabel di atas menunjuk</w:t>
      </w:r>
      <w:r>
        <w:rPr>
          <w:rFonts w:ascii="Times New Roman" w:hAnsi="Times New Roman" w:cs="Times New Roman"/>
          <w:sz w:val="22"/>
          <w:szCs w:val="22"/>
        </w:rPr>
        <w:t>kan bahwa rata-rata nilai bahan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organik mengalami kenaikan dari DOC 31 sampai DOC 51.</w:t>
      </w:r>
      <w:proofErr w:type="gramEnd"/>
      <w:r w:rsidRPr="006A56CC">
        <w:rPr>
          <w:rFonts w:ascii="Times New Roman" w:hAnsi="Times New Roman" w:cs="Times New Roman"/>
          <w:sz w:val="22"/>
          <w:szCs w:val="22"/>
        </w:rPr>
        <w:t xml:space="preserve"> Hasil y</w:t>
      </w:r>
      <w:r>
        <w:rPr>
          <w:rFonts w:ascii="Times New Roman" w:hAnsi="Times New Roman" w:cs="Times New Roman"/>
          <w:sz w:val="22"/>
          <w:szCs w:val="22"/>
        </w:rPr>
        <w:t>ang didapatkan pada semua kolam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berada dikisaran 88,480 mg/l – 116,288 mg/l. PERMEN-KP No. 75 Tahun 2016 menetapkan</w:t>
      </w:r>
      <w:r>
        <w:rPr>
          <w:rFonts w:ascii="Times New Roman" w:hAnsi="Times New Roman" w:cs="Times New Roman"/>
          <w:sz w:val="22"/>
          <w:szCs w:val="22"/>
        </w:rPr>
        <w:t xml:space="preserve"> bahwa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TOM dalam perairan seharusnya ≤ 90 ppm. Berdasarkan nilai yang d</w:t>
      </w:r>
      <w:r>
        <w:rPr>
          <w:rFonts w:ascii="Times New Roman" w:hAnsi="Times New Roman" w:cs="Times New Roman"/>
          <w:sz w:val="22"/>
          <w:szCs w:val="22"/>
        </w:rPr>
        <w:t>idapatkan saat pengukuran bahan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 xml:space="preserve">organik pada DOC 31 disetiap kolam hasil yang didapatkan masih </w:t>
      </w:r>
      <w:r>
        <w:rPr>
          <w:rFonts w:ascii="Times New Roman" w:hAnsi="Times New Roman" w:cs="Times New Roman"/>
          <w:sz w:val="22"/>
          <w:szCs w:val="22"/>
        </w:rPr>
        <w:t>berada dalam kondisi normal dan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aman yaitu sekitar 88,480 mg/l – 91,008 mg/l, sedangkan mulai D</w:t>
      </w:r>
      <w:r>
        <w:rPr>
          <w:rFonts w:ascii="Times New Roman" w:hAnsi="Times New Roman" w:cs="Times New Roman"/>
          <w:sz w:val="22"/>
          <w:szCs w:val="22"/>
        </w:rPr>
        <w:t>OC 41 sampai DOC 51 nilai bahan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organik mengalami kenaikan dan melampaui baku mutu yang telah</w:t>
      </w:r>
      <w:r>
        <w:rPr>
          <w:rFonts w:ascii="Times New Roman" w:hAnsi="Times New Roman" w:cs="Times New Roman"/>
          <w:sz w:val="22"/>
          <w:szCs w:val="22"/>
        </w:rPr>
        <w:t xml:space="preserve"> ditetapkan. </w:t>
      </w:r>
      <w:proofErr w:type="gramStart"/>
      <w:r>
        <w:rPr>
          <w:rFonts w:ascii="Times New Roman" w:hAnsi="Times New Roman" w:cs="Times New Roman"/>
          <w:sz w:val="22"/>
          <w:szCs w:val="22"/>
        </w:rPr>
        <w:t>Meningkatnya nilai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 xml:space="preserve">bahan </w:t>
      </w:r>
      <w:r w:rsidRPr="006A56CC">
        <w:rPr>
          <w:rFonts w:ascii="Times New Roman" w:hAnsi="Times New Roman" w:cs="Times New Roman"/>
          <w:sz w:val="22"/>
          <w:szCs w:val="22"/>
        </w:rPr>
        <w:lastRenderedPageBreak/>
        <w:t>organik tidak dapat dihindari karena semakin bertambah u</w:t>
      </w:r>
      <w:r>
        <w:rPr>
          <w:rFonts w:ascii="Times New Roman" w:hAnsi="Times New Roman" w:cs="Times New Roman"/>
          <w:sz w:val="22"/>
          <w:szCs w:val="22"/>
        </w:rPr>
        <w:t>mur pemeliharaan semakin banyak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pakan yang terakumulasi dalam perairan.</w:t>
      </w:r>
      <w:proofErr w:type="gramEnd"/>
      <w:r w:rsidRPr="006A56CC">
        <w:rPr>
          <w:rFonts w:ascii="Times New Roman" w:hAnsi="Times New Roman" w:cs="Times New Roman"/>
          <w:sz w:val="22"/>
          <w:szCs w:val="22"/>
        </w:rPr>
        <w:t xml:space="preserve"> Pernyataan ini sesuai d</w:t>
      </w:r>
      <w:r>
        <w:rPr>
          <w:rFonts w:ascii="Times New Roman" w:hAnsi="Times New Roman" w:cs="Times New Roman"/>
          <w:sz w:val="22"/>
          <w:szCs w:val="22"/>
        </w:rPr>
        <w:t>engan Supono (2018) peningkatan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 xml:space="preserve">kandungan bahan organik pada tanah dasar tambak </w:t>
      </w:r>
      <w:proofErr w:type="gramStart"/>
      <w:r w:rsidRPr="006A56CC">
        <w:rPr>
          <w:rFonts w:ascii="Times New Roman" w:hAnsi="Times New Roman" w:cs="Times New Roman"/>
          <w:sz w:val="22"/>
          <w:szCs w:val="22"/>
        </w:rPr>
        <w:t>akan</w:t>
      </w:r>
      <w:proofErr w:type="gramEnd"/>
      <w:r w:rsidRPr="006A56CC">
        <w:rPr>
          <w:rFonts w:ascii="Times New Roman" w:hAnsi="Times New Roman" w:cs="Times New Roman"/>
          <w:sz w:val="22"/>
          <w:szCs w:val="22"/>
        </w:rPr>
        <w:t xml:space="preserve"> terjadi de</w:t>
      </w:r>
      <w:r>
        <w:rPr>
          <w:rFonts w:ascii="Times New Roman" w:hAnsi="Times New Roman" w:cs="Times New Roman"/>
          <w:sz w:val="22"/>
          <w:szCs w:val="22"/>
        </w:rPr>
        <w:t>ngan cepat terutama pada tambak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yang menggunakan sistem budidaya secara semi intensif maupun intensif dengan tingkat pemberian</w:t>
      </w:r>
    </w:p>
    <w:p w14:paraId="77E87407" w14:textId="4C049A52" w:rsidR="00340558" w:rsidRDefault="006A56CC" w:rsidP="006A56CC">
      <w:pPr>
        <w:jc w:val="both"/>
        <w:rPr>
          <w:rFonts w:ascii="Times New Roman" w:hAnsi="Times New Roman" w:cs="Times New Roman"/>
          <w:sz w:val="22"/>
          <w:szCs w:val="22"/>
          <w:lang w:val="id-ID"/>
        </w:rPr>
      </w:pPr>
      <w:proofErr w:type="gramStart"/>
      <w:r w:rsidRPr="006A56CC">
        <w:rPr>
          <w:rFonts w:ascii="Times New Roman" w:hAnsi="Times New Roman" w:cs="Times New Roman"/>
          <w:sz w:val="22"/>
          <w:szCs w:val="22"/>
        </w:rPr>
        <w:t>pakan</w:t>
      </w:r>
      <w:proofErr w:type="gramEnd"/>
      <w:r w:rsidRPr="006A56CC">
        <w:rPr>
          <w:rFonts w:ascii="Times New Roman" w:hAnsi="Times New Roman" w:cs="Times New Roman"/>
          <w:sz w:val="22"/>
          <w:szCs w:val="22"/>
        </w:rPr>
        <w:t xml:space="preserve"> dan pemupukan yang tingg</w:t>
      </w:r>
      <w:r>
        <w:rPr>
          <w:rFonts w:ascii="Times New Roman" w:hAnsi="Times New Roman" w:cs="Times New Roman"/>
          <w:sz w:val="22"/>
          <w:szCs w:val="22"/>
          <w:lang w:val="id-ID"/>
        </w:rPr>
        <w:t>i.</w:t>
      </w:r>
    </w:p>
    <w:p w14:paraId="67A11D6B" w14:textId="77777777" w:rsidR="006A56CC" w:rsidRPr="006A56CC" w:rsidRDefault="006A56CC" w:rsidP="006A56CC">
      <w:pPr>
        <w:jc w:val="both"/>
        <w:rPr>
          <w:rFonts w:ascii="Times New Roman" w:hAnsi="Times New Roman" w:cs="Times New Roman"/>
          <w:sz w:val="24"/>
          <w:szCs w:val="22"/>
          <w:lang w:val="id-ID"/>
        </w:rPr>
      </w:pPr>
    </w:p>
    <w:p w14:paraId="2AF285B6" w14:textId="0660EC10" w:rsidR="006A56CC" w:rsidRPr="006A56CC" w:rsidRDefault="006A56CC" w:rsidP="006A56CC">
      <w:pPr>
        <w:jc w:val="both"/>
        <w:rPr>
          <w:rFonts w:ascii="Times New Roman" w:eastAsia="MS Mincho" w:hAnsi="Times New Roman" w:cs="Times New Roman"/>
          <w:sz w:val="22"/>
          <w:szCs w:val="24"/>
          <w:lang w:val="id-ID" w:eastAsia="ja-JP"/>
        </w:rPr>
      </w:pPr>
      <w:r w:rsidRPr="006A56CC">
        <w:rPr>
          <w:rFonts w:ascii="Times New Roman" w:eastAsia="MS Mincho" w:hAnsi="Times New Roman" w:cs="Times New Roman"/>
          <w:sz w:val="22"/>
          <w:szCs w:val="24"/>
          <w:lang w:val="id-ID" w:eastAsia="ja-JP"/>
        </w:rPr>
        <w:t>b. Kelimpahan Bakteri</w:t>
      </w:r>
    </w:p>
    <w:p w14:paraId="5577B272" w14:textId="77777777" w:rsidR="00340558" w:rsidRDefault="00340558" w:rsidP="004052BD">
      <w:pPr>
        <w:jc w:val="both"/>
        <w:rPr>
          <w:rFonts w:ascii="Times New Roman" w:eastAsia="MS Mincho" w:hAnsi="Times New Roman" w:cs="Times New Roman"/>
          <w:szCs w:val="24"/>
          <w:lang w:eastAsia="ja-JP"/>
        </w:rPr>
      </w:pPr>
    </w:p>
    <w:p w14:paraId="2CF7CE3F" w14:textId="77777777" w:rsidR="00340558" w:rsidRDefault="00340558" w:rsidP="004052BD">
      <w:pPr>
        <w:jc w:val="both"/>
        <w:rPr>
          <w:rFonts w:ascii="Times New Roman" w:eastAsia="MS Mincho" w:hAnsi="Times New Roman" w:cs="Times New Roman"/>
          <w:szCs w:val="24"/>
          <w:lang w:eastAsia="ja-JP"/>
        </w:rPr>
      </w:pPr>
    </w:p>
    <w:p w14:paraId="30A5C221" w14:textId="77777777" w:rsidR="00340558" w:rsidRDefault="00340558" w:rsidP="004052BD">
      <w:pPr>
        <w:jc w:val="both"/>
        <w:rPr>
          <w:rFonts w:ascii="Times New Roman" w:eastAsia="MS Mincho" w:hAnsi="Times New Roman" w:cs="Times New Roman"/>
          <w:szCs w:val="24"/>
          <w:lang w:eastAsia="ja-JP"/>
        </w:rPr>
      </w:pPr>
    </w:p>
    <w:p w14:paraId="62CEC296" w14:textId="77777777" w:rsidR="00340558" w:rsidRDefault="00340558" w:rsidP="004052BD">
      <w:pPr>
        <w:jc w:val="both"/>
        <w:rPr>
          <w:rFonts w:ascii="Times New Roman" w:eastAsia="MS Mincho" w:hAnsi="Times New Roman" w:cs="Times New Roman"/>
          <w:szCs w:val="24"/>
          <w:lang w:eastAsia="ja-JP"/>
        </w:rPr>
      </w:pPr>
    </w:p>
    <w:p w14:paraId="356C2551" w14:textId="6215363E" w:rsidR="00340558" w:rsidRPr="004052BD" w:rsidRDefault="00340558" w:rsidP="004052BD">
      <w:pPr>
        <w:jc w:val="both"/>
        <w:rPr>
          <w:rFonts w:ascii="Times New Roman" w:eastAsia="MS Mincho" w:hAnsi="Times New Roman" w:cs="Times New Roman"/>
          <w:szCs w:val="24"/>
          <w:lang w:eastAsia="ja-JP"/>
        </w:rPr>
        <w:sectPr w:rsidR="00340558" w:rsidRPr="004052BD" w:rsidSect="00E65065">
          <w:type w:val="continuous"/>
          <w:pgSz w:w="11907" w:h="16839" w:code="9"/>
          <w:pgMar w:top="1701" w:right="1800" w:bottom="1701" w:left="2430" w:header="720" w:footer="720" w:gutter="0"/>
          <w:cols w:num="2" w:space="720"/>
          <w:docGrid w:linePitch="360"/>
        </w:sectPr>
      </w:pPr>
    </w:p>
    <w:p w14:paraId="10E07589" w14:textId="77777777" w:rsidR="008F3FD3" w:rsidRDefault="008F3FD3" w:rsidP="008F3FD3">
      <w:pPr>
        <w:jc w:val="both"/>
        <w:rPr>
          <w:rFonts w:ascii="Times New Roman" w:eastAsia="MS Mincho" w:hAnsi="Times New Roman" w:cs="Times New Roman"/>
          <w:sz w:val="22"/>
          <w:szCs w:val="24"/>
          <w:lang w:eastAsia="ja-JP"/>
        </w:rPr>
      </w:pPr>
    </w:p>
    <w:p w14:paraId="0E09CBD5" w14:textId="16A1170D" w:rsidR="008F3FD3" w:rsidRDefault="008F3FD3" w:rsidP="006A56CC">
      <w:pPr>
        <w:spacing w:after="120"/>
        <w:ind w:left="851" w:hanging="851"/>
        <w:jc w:val="both"/>
        <w:rPr>
          <w:rFonts w:ascii="Times New Roman" w:hAnsi="Times New Roman" w:cs="Times New Roman"/>
          <w:lang w:val="id-ID"/>
        </w:rPr>
      </w:pPr>
      <w:proofErr w:type="gramStart"/>
      <w:r w:rsidRPr="005D4C34">
        <w:rPr>
          <w:rFonts w:ascii="Times New Roman" w:eastAsia="MS Mincho" w:hAnsi="Times New Roman" w:cs="Times New Roman"/>
          <w:b/>
          <w:bCs/>
          <w:lang w:eastAsia="ja-JP"/>
        </w:rPr>
        <w:t xml:space="preserve">Tabel </w:t>
      </w:r>
      <w:r w:rsidR="004D4CAE">
        <w:rPr>
          <w:rFonts w:ascii="Times New Roman" w:eastAsia="MS Mincho" w:hAnsi="Times New Roman" w:cs="Times New Roman"/>
          <w:b/>
          <w:bCs/>
          <w:lang w:eastAsia="ja-JP"/>
        </w:rPr>
        <w:t>2</w:t>
      </w:r>
      <w:r w:rsidRPr="005D4C34">
        <w:rPr>
          <w:rFonts w:ascii="Times New Roman" w:eastAsia="MS Mincho" w:hAnsi="Times New Roman" w:cs="Times New Roman"/>
          <w:lang w:eastAsia="ja-JP"/>
        </w:rPr>
        <w:t>.</w:t>
      </w:r>
      <w:proofErr w:type="gramEnd"/>
      <w:r w:rsidRPr="005D4C34">
        <w:rPr>
          <w:rFonts w:ascii="Times New Roman" w:eastAsia="MS Mincho" w:hAnsi="Times New Roman" w:cs="Times New Roman"/>
          <w:lang w:eastAsia="ja-JP"/>
        </w:rPr>
        <w:t xml:space="preserve"> </w:t>
      </w:r>
      <w:proofErr w:type="gramStart"/>
      <w:r w:rsidR="006A56CC" w:rsidRPr="006A56CC">
        <w:rPr>
          <w:rFonts w:ascii="Times New Roman" w:hAnsi="Times New Roman" w:cs="Times New Roman"/>
        </w:rPr>
        <w:t>Hasil Pengukuran Kelimpahan Bakteri Di T</w:t>
      </w:r>
      <w:r w:rsidR="006A56CC">
        <w:rPr>
          <w:rFonts w:ascii="Times New Roman" w:hAnsi="Times New Roman" w:cs="Times New Roman"/>
        </w:rPr>
        <w:t>ambak Udang Vaname Hijau Makmur</w:t>
      </w:r>
      <w:r w:rsidR="006A56CC">
        <w:rPr>
          <w:rFonts w:ascii="Times New Roman" w:hAnsi="Times New Roman" w:cs="Times New Roman"/>
          <w:lang w:val="id-ID"/>
        </w:rPr>
        <w:t xml:space="preserve"> </w:t>
      </w:r>
      <w:r w:rsidR="006A56CC" w:rsidRPr="006A56CC">
        <w:rPr>
          <w:rFonts w:ascii="Times New Roman" w:hAnsi="Times New Roman" w:cs="Times New Roman"/>
        </w:rPr>
        <w:t xml:space="preserve">Desa </w:t>
      </w:r>
      <w:r w:rsidR="006A56CC">
        <w:rPr>
          <w:rFonts w:ascii="Times New Roman" w:hAnsi="Times New Roman" w:cs="Times New Roman"/>
        </w:rPr>
        <w:t>Pakis</w:t>
      </w:r>
      <w:r w:rsidR="006A56CC">
        <w:rPr>
          <w:rFonts w:ascii="Times New Roman" w:hAnsi="Times New Roman" w:cs="Times New Roman"/>
          <w:lang w:val="id-ID"/>
        </w:rPr>
        <w:t xml:space="preserve"> </w:t>
      </w:r>
      <w:r w:rsidR="006A56CC" w:rsidRPr="006A56CC">
        <w:rPr>
          <w:rFonts w:ascii="Times New Roman" w:hAnsi="Times New Roman" w:cs="Times New Roman"/>
        </w:rPr>
        <w:t>Kecamatan Banyuwangi.</w:t>
      </w:r>
      <w:proofErr w:type="gramEnd"/>
    </w:p>
    <w:p w14:paraId="3CFDFBF4" w14:textId="77777777" w:rsidR="006A56CC" w:rsidRPr="006A56CC" w:rsidRDefault="006A56CC" w:rsidP="006A56CC">
      <w:pPr>
        <w:spacing w:after="120"/>
        <w:ind w:left="709" w:hanging="709"/>
        <w:jc w:val="both"/>
        <w:rPr>
          <w:rFonts w:ascii="Times New Roman" w:hAnsi="Times New Roman" w:cs="Times New Roman"/>
          <w:lang w:val="id-ID"/>
        </w:rPr>
        <w:sectPr w:rsidR="006A56CC" w:rsidRPr="006A56CC" w:rsidSect="005D4C34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</w:p>
    <w:p w14:paraId="1DC30997" w14:textId="7106D5F8" w:rsidR="00340558" w:rsidRPr="006A56CC" w:rsidRDefault="006A56CC" w:rsidP="00DB0D2A">
      <w:pPr>
        <w:jc w:val="both"/>
        <w:rPr>
          <w:rFonts w:ascii="Times New Roman" w:hAnsi="Times New Roman" w:cs="Times New Roman"/>
          <w:sz w:val="18"/>
          <w:szCs w:val="18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6B962F63" wp14:editId="03853B49">
            <wp:extent cx="4874895" cy="95310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5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BC4B" w14:textId="63E081C6" w:rsidR="00340558" w:rsidRPr="00383585" w:rsidRDefault="00340558" w:rsidP="00DB0D2A">
      <w:pPr>
        <w:autoSpaceDE w:val="0"/>
        <w:autoSpaceDN w:val="0"/>
        <w:adjustRightInd w:val="0"/>
        <w:ind w:firstLine="993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Theme="minorHAnsi" w:hAnsi="Times New Roman" w:cs="Times New Roman"/>
          <w:color w:val="000000"/>
          <w:sz w:val="18"/>
          <w:szCs w:val="18"/>
          <w:lang w:val="en-ID"/>
        </w:rPr>
        <w:t xml:space="preserve"> </w:t>
      </w:r>
    </w:p>
    <w:p w14:paraId="43274FED" w14:textId="77777777" w:rsidR="008F3FD3" w:rsidRDefault="008F3FD3" w:rsidP="008F3FD3">
      <w:pPr>
        <w:jc w:val="both"/>
        <w:rPr>
          <w:rFonts w:ascii="Times New Roman" w:eastAsia="MS Mincho" w:hAnsi="Times New Roman" w:cs="Times New Roman"/>
          <w:b/>
          <w:bCs/>
          <w:sz w:val="22"/>
          <w:szCs w:val="24"/>
          <w:lang w:eastAsia="ja-JP"/>
        </w:rPr>
        <w:sectPr w:rsidR="008F3FD3" w:rsidSect="008F3FD3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</w:p>
    <w:p w14:paraId="1A99C92D" w14:textId="7C2FE296" w:rsidR="006A56CC" w:rsidRPr="006A56CC" w:rsidRDefault="006A56CC" w:rsidP="006A56CC">
      <w:pPr>
        <w:ind w:firstLine="426"/>
        <w:jc w:val="both"/>
        <w:rPr>
          <w:rFonts w:ascii="Times New Roman" w:hAnsi="Times New Roman" w:cs="Times New Roman"/>
          <w:sz w:val="22"/>
          <w:szCs w:val="22"/>
        </w:rPr>
      </w:pPr>
      <w:r w:rsidRPr="006A56CC">
        <w:rPr>
          <w:rFonts w:ascii="Times New Roman" w:hAnsi="Times New Roman" w:cs="Times New Roman"/>
          <w:sz w:val="22"/>
          <w:szCs w:val="22"/>
        </w:rPr>
        <w:lastRenderedPageBreak/>
        <w:t>Hasil pengukuran kelimpahan bakteri dari DOC 31 s</w:t>
      </w:r>
      <w:r>
        <w:rPr>
          <w:rFonts w:ascii="Times New Roman" w:hAnsi="Times New Roman" w:cs="Times New Roman"/>
          <w:sz w:val="22"/>
          <w:szCs w:val="22"/>
        </w:rPr>
        <w:t>ampai DOC 51 di kolam A1 dan A2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mengalami penurunan sedangkan pada kolam A3 dan A4 mengalami peningkatan. Hasil yang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didapatkan pada semua kolam berada dikisaran 60.000 cfu/ml – 1.440.000 cfu/ml. SNI 7388:2009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menetapkan batas maksimal bakteri umum di perairan budidaya yaitu 1.000.000 cfu/ml. Pada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penelitian pada tambak Hijau Makmur nilai kelimpahan bakteri yang melebihi batas maksimal terdapat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 xml:space="preserve">pada DOC 31 di kolam A1 dan A2, selanjutnya pada </w:t>
      </w:r>
      <w:r w:rsidRPr="006A56CC">
        <w:rPr>
          <w:rFonts w:ascii="Times New Roman" w:hAnsi="Times New Roman" w:cs="Times New Roman"/>
          <w:sz w:val="22"/>
          <w:szCs w:val="22"/>
        </w:rPr>
        <w:lastRenderedPageBreak/>
        <w:t>DOC 51 pada kolam A3 dan A4 juga melebihi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 xml:space="preserve">batas maksimal. Nilai kelimpahan bakteri yang melebihi batas </w:t>
      </w:r>
      <w:proofErr w:type="gramStart"/>
      <w:r w:rsidRPr="006A56CC">
        <w:rPr>
          <w:rFonts w:ascii="Times New Roman" w:hAnsi="Times New Roman" w:cs="Times New Roman"/>
          <w:sz w:val="22"/>
          <w:szCs w:val="22"/>
        </w:rPr>
        <w:t>akan</w:t>
      </w:r>
      <w:proofErr w:type="gramEnd"/>
      <w:r w:rsidRPr="006A56CC">
        <w:rPr>
          <w:rFonts w:ascii="Times New Roman" w:hAnsi="Times New Roman" w:cs="Times New Roman"/>
          <w:sz w:val="22"/>
          <w:szCs w:val="22"/>
        </w:rPr>
        <w:t xml:space="preserve"> berpengaruh pada udang, yaitu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tingginya tingkat kebutuhan oksigen dan munculnya serangan bakteri patogen.</w:t>
      </w:r>
    </w:p>
    <w:p w14:paraId="1A3C1B1F" w14:textId="4235BB24" w:rsidR="00125098" w:rsidRDefault="006A56CC" w:rsidP="006A56CC">
      <w:pPr>
        <w:ind w:firstLine="426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6A56CC">
        <w:rPr>
          <w:rFonts w:ascii="Times New Roman" w:hAnsi="Times New Roman" w:cs="Times New Roman"/>
          <w:sz w:val="22"/>
          <w:szCs w:val="22"/>
        </w:rPr>
        <w:t xml:space="preserve">Menurut Mahasri (2021) Kelimpahan bakteri yang tinggi </w:t>
      </w:r>
      <w:proofErr w:type="gramStart"/>
      <w:r w:rsidRPr="006A56CC">
        <w:rPr>
          <w:rFonts w:ascii="Times New Roman" w:hAnsi="Times New Roman" w:cs="Times New Roman"/>
          <w:sz w:val="22"/>
          <w:szCs w:val="22"/>
        </w:rPr>
        <w:t>akan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memunculkan adanya bakteri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 xml:space="preserve">patogen. </w:t>
      </w:r>
      <w:proofErr w:type="gramStart"/>
      <w:r w:rsidRPr="006A56CC">
        <w:rPr>
          <w:rFonts w:ascii="Times New Roman" w:hAnsi="Times New Roman" w:cs="Times New Roman"/>
          <w:sz w:val="22"/>
          <w:szCs w:val="22"/>
        </w:rPr>
        <w:t>Serangan bakteri patogen di tambak udang karena adanya tiga faktor yaitu faktor lingkungan,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6A56CC">
        <w:rPr>
          <w:rFonts w:ascii="Times New Roman" w:hAnsi="Times New Roman" w:cs="Times New Roman"/>
          <w:sz w:val="22"/>
          <w:szCs w:val="22"/>
        </w:rPr>
        <w:t>kondisi udang dan keberadaan bakteri patogen.</w:t>
      </w:r>
      <w:proofErr w:type="gramEnd"/>
      <w:r w:rsidRPr="006A56CC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6A56CC">
        <w:rPr>
          <w:rFonts w:ascii="Times New Roman" w:hAnsi="Times New Roman" w:cs="Times New Roman"/>
          <w:sz w:val="22"/>
          <w:szCs w:val="22"/>
        </w:rPr>
        <w:t>Salah satu bakteri patogen adalah vibrio sp.</w:t>
      </w:r>
      <w:proofErr w:type="gramEnd"/>
    </w:p>
    <w:p w14:paraId="22593E41" w14:textId="77777777" w:rsidR="006A56CC" w:rsidRDefault="006A56CC" w:rsidP="006A56CC">
      <w:pPr>
        <w:ind w:firstLine="426"/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 w14:paraId="586546C5" w14:textId="77777777" w:rsidR="006A56CC" w:rsidRPr="006A56CC" w:rsidRDefault="006A56CC" w:rsidP="006A56CC">
      <w:pPr>
        <w:jc w:val="both"/>
        <w:rPr>
          <w:rFonts w:ascii="Times New Roman" w:hAnsi="Times New Roman" w:cs="Times New Roman"/>
          <w:b/>
          <w:sz w:val="22"/>
          <w:szCs w:val="22"/>
          <w:lang w:val="id-ID"/>
        </w:rPr>
      </w:pPr>
      <w:r w:rsidRPr="006A56CC">
        <w:rPr>
          <w:rFonts w:ascii="Times New Roman" w:hAnsi="Times New Roman" w:cs="Times New Roman"/>
          <w:b/>
          <w:sz w:val="22"/>
          <w:szCs w:val="22"/>
          <w:lang w:val="id-ID"/>
        </w:rPr>
        <w:t>3. Hubungan Bahan Organik Terhadap Kelimpahan Bakteri</w:t>
      </w:r>
    </w:p>
    <w:p w14:paraId="54B605D9" w14:textId="4BBAB06B" w:rsidR="006A56CC" w:rsidRDefault="006A56CC" w:rsidP="006A56CC">
      <w:pPr>
        <w:ind w:firstLine="426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6A56CC">
        <w:rPr>
          <w:rFonts w:ascii="Times New Roman" w:hAnsi="Times New Roman" w:cs="Times New Roman"/>
          <w:sz w:val="22"/>
          <w:szCs w:val="22"/>
          <w:lang w:val="id-ID"/>
        </w:rPr>
        <w:t>Hubungan bahan organik dengan kelimpahan bakteri dipe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roleh melalui </w:t>
      </w:r>
      <w:r>
        <w:rPr>
          <w:rFonts w:ascii="Times New Roman" w:hAnsi="Times New Roman" w:cs="Times New Roman"/>
          <w:sz w:val="22"/>
          <w:szCs w:val="22"/>
          <w:lang w:val="id-ID"/>
        </w:rPr>
        <w:lastRenderedPageBreak/>
        <w:t xml:space="preserve">analisis korelasi </w:t>
      </w:r>
      <w:r w:rsidRPr="006A56CC">
        <w:rPr>
          <w:rFonts w:ascii="Times New Roman" w:hAnsi="Times New Roman" w:cs="Times New Roman"/>
          <w:sz w:val="22"/>
          <w:szCs w:val="22"/>
          <w:lang w:val="id-ID"/>
        </w:rPr>
        <w:t>menggunakan aplikasi Microsoft Excel. Hasil analisis korelasi yang diperoleh dapat dilihat pada tabel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di bawah ini :</w:t>
      </w:r>
    </w:p>
    <w:p w14:paraId="07C09CB4" w14:textId="77777777" w:rsidR="006A56CC" w:rsidRDefault="006A56CC" w:rsidP="006A56CC">
      <w:pPr>
        <w:ind w:firstLine="426"/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 w14:paraId="0B439A47" w14:textId="77777777" w:rsidR="006A56CC" w:rsidRPr="006A56CC" w:rsidRDefault="006A56CC" w:rsidP="006A56CC">
      <w:pPr>
        <w:ind w:firstLine="426"/>
        <w:jc w:val="both"/>
        <w:rPr>
          <w:rFonts w:ascii="Times New Roman" w:hAnsi="Times New Roman" w:cs="Times New Roman"/>
          <w:sz w:val="22"/>
          <w:szCs w:val="22"/>
          <w:lang w:val="id-ID"/>
        </w:rPr>
        <w:sectPr w:rsidR="006A56CC" w:rsidRPr="006A56CC" w:rsidSect="00E65065">
          <w:type w:val="continuous"/>
          <w:pgSz w:w="11907" w:h="16839" w:code="9"/>
          <w:pgMar w:top="1701" w:right="1800" w:bottom="1701" w:left="2430" w:header="720" w:footer="720" w:gutter="0"/>
          <w:cols w:num="2" w:space="720"/>
          <w:docGrid w:linePitch="360"/>
        </w:sectPr>
      </w:pPr>
    </w:p>
    <w:p w14:paraId="1C34484D" w14:textId="40746526" w:rsidR="00125098" w:rsidRDefault="00125098" w:rsidP="00DB0D2A">
      <w:pPr>
        <w:spacing w:after="120"/>
        <w:rPr>
          <w:rFonts w:ascii="Times New Roman" w:eastAsia="MS Mincho" w:hAnsi="Times New Roman" w:cs="Times New Roman"/>
          <w:b/>
          <w:bCs/>
          <w:lang w:eastAsia="ja-JP"/>
        </w:rPr>
      </w:pPr>
    </w:p>
    <w:p w14:paraId="1655D92B" w14:textId="24E4A7AB" w:rsidR="00AE2C50" w:rsidRPr="008A1BAB" w:rsidRDefault="00DB0D2A" w:rsidP="008A1BAB">
      <w:pPr>
        <w:spacing w:after="120"/>
        <w:ind w:left="709" w:hanging="709"/>
        <w:rPr>
          <w:rFonts w:ascii="Times New Roman" w:hAnsi="Times New Roman" w:cs="Times New Roman"/>
        </w:rPr>
      </w:pPr>
      <w:proofErr w:type="gramStart"/>
      <w:r>
        <w:rPr>
          <w:rFonts w:ascii="Times New Roman" w:eastAsia="MS Mincho" w:hAnsi="Times New Roman" w:cs="Times New Roman"/>
          <w:b/>
          <w:bCs/>
          <w:lang w:eastAsia="ja-JP"/>
        </w:rPr>
        <w:t>Tabel 3</w:t>
      </w:r>
      <w:r w:rsidR="00125098">
        <w:rPr>
          <w:rFonts w:ascii="Times New Roman" w:eastAsia="MS Mincho" w:hAnsi="Times New Roman" w:cs="Times New Roman"/>
          <w:b/>
          <w:bCs/>
          <w:lang w:eastAsia="ja-JP"/>
        </w:rPr>
        <w:t>.</w:t>
      </w:r>
      <w:proofErr w:type="gramEnd"/>
      <w:r w:rsidR="00125098" w:rsidRPr="00125098">
        <w:t xml:space="preserve"> </w:t>
      </w:r>
      <w:r w:rsidR="006A56CC" w:rsidRPr="006A56CC">
        <w:rPr>
          <w:rFonts w:ascii="Times New Roman" w:hAnsi="Times New Roman" w:cs="Times New Roman"/>
        </w:rPr>
        <w:t>Tabel Hasil Analisis Korelasi Hubungan Bahan Organik Terhadap Kelimpahan Bakteri Pada Setiap</w:t>
      </w:r>
      <w:r w:rsidR="008A1BAB">
        <w:rPr>
          <w:rFonts w:ascii="Times New Roman" w:hAnsi="Times New Roman" w:cs="Times New Roman"/>
          <w:lang w:val="id-ID"/>
        </w:rPr>
        <w:t xml:space="preserve"> </w:t>
      </w:r>
      <w:r w:rsidR="006A56CC" w:rsidRPr="006A56CC">
        <w:rPr>
          <w:rFonts w:ascii="Times New Roman" w:hAnsi="Times New Roman" w:cs="Times New Roman"/>
        </w:rPr>
        <w:t xml:space="preserve">DOC </w:t>
      </w:r>
      <w:proofErr w:type="gramStart"/>
      <w:r w:rsidR="006A56CC" w:rsidRPr="006A56CC">
        <w:rPr>
          <w:rFonts w:ascii="Times New Roman" w:hAnsi="Times New Roman" w:cs="Times New Roman"/>
        </w:rPr>
        <w:t>Usia</w:t>
      </w:r>
      <w:proofErr w:type="gramEnd"/>
      <w:r w:rsidR="006A56CC" w:rsidRPr="006A56CC">
        <w:rPr>
          <w:rFonts w:ascii="Times New Roman" w:hAnsi="Times New Roman" w:cs="Times New Roman"/>
        </w:rPr>
        <w:t xml:space="preserve"> Pemeliharaan</w:t>
      </w:r>
    </w:p>
    <w:tbl>
      <w:tblPr>
        <w:tblpPr w:leftFromText="180" w:rightFromText="180" w:vertAnchor="text" w:horzAnchor="margin" w:tblpY="84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219"/>
        <w:gridCol w:w="3544"/>
      </w:tblGrid>
      <w:tr w:rsidR="008A1BAB" w:rsidRPr="005601D0" w14:paraId="65BEED48" w14:textId="77777777" w:rsidTr="008A1BAB">
        <w:tc>
          <w:tcPr>
            <w:tcW w:w="4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1A6EE8" w14:textId="6061B8EB" w:rsidR="008A1BAB" w:rsidRPr="005601D0" w:rsidRDefault="008A1BAB" w:rsidP="008A1B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1BAB">
              <w:rPr>
                <w:rFonts w:ascii="Times New Roman" w:hAnsi="Times New Roman" w:cs="Times New Roman"/>
                <w:b/>
              </w:rPr>
              <w:t>DOC (Hari)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1DAE92" w14:textId="4F338716" w:rsidR="008A1BAB" w:rsidRPr="005601D0" w:rsidRDefault="008A1BAB" w:rsidP="008A1B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A1BAB">
              <w:rPr>
                <w:rFonts w:ascii="Times New Roman" w:hAnsi="Times New Roman" w:cs="Times New Roman"/>
                <w:b/>
              </w:rPr>
              <w:t>Koefesien Korelasi</w:t>
            </w:r>
          </w:p>
        </w:tc>
      </w:tr>
      <w:tr w:rsidR="008A1BAB" w:rsidRPr="005601D0" w14:paraId="763BAE42" w14:textId="77777777" w:rsidTr="008A1BAB">
        <w:tc>
          <w:tcPr>
            <w:tcW w:w="4219" w:type="dxa"/>
            <w:tcBorders>
              <w:top w:val="single" w:sz="4" w:space="0" w:color="auto"/>
            </w:tcBorders>
          </w:tcPr>
          <w:p w14:paraId="68A1BF9E" w14:textId="5FADB7FC" w:rsidR="008A1BAB" w:rsidRPr="008A1BAB" w:rsidRDefault="008A1BAB" w:rsidP="008A1BA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31</w:t>
            </w: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2040EFC9" w14:textId="34B86F16" w:rsidR="008A1BAB" w:rsidRPr="008A1BAB" w:rsidRDefault="008A1BAB" w:rsidP="008A1BA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Style w:val="fontstyle01"/>
              </w:rPr>
              <w:t>-0,44</w:t>
            </w:r>
          </w:p>
        </w:tc>
      </w:tr>
      <w:tr w:rsidR="008A1BAB" w:rsidRPr="005601D0" w14:paraId="1C3336AD" w14:textId="77777777" w:rsidTr="008A1BAB">
        <w:tc>
          <w:tcPr>
            <w:tcW w:w="4219" w:type="dxa"/>
          </w:tcPr>
          <w:p w14:paraId="6A991BAD" w14:textId="1904237E" w:rsidR="008A1BAB" w:rsidRPr="008A1BAB" w:rsidRDefault="008A1BAB" w:rsidP="008A1BA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41</w:t>
            </w:r>
          </w:p>
        </w:tc>
        <w:tc>
          <w:tcPr>
            <w:tcW w:w="3544" w:type="dxa"/>
          </w:tcPr>
          <w:p w14:paraId="0EC7A5E0" w14:textId="2AE923D6" w:rsidR="008A1BAB" w:rsidRPr="008A1BAB" w:rsidRDefault="008A1BAB" w:rsidP="008A1BA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Style w:val="fontstyle01"/>
              </w:rPr>
              <w:t>-0,75</w:t>
            </w:r>
          </w:p>
        </w:tc>
      </w:tr>
      <w:tr w:rsidR="008A1BAB" w:rsidRPr="005601D0" w14:paraId="24350B17" w14:textId="77777777" w:rsidTr="008A1BAB">
        <w:tc>
          <w:tcPr>
            <w:tcW w:w="4219" w:type="dxa"/>
          </w:tcPr>
          <w:p w14:paraId="73C55C71" w14:textId="493D1546" w:rsidR="008A1BAB" w:rsidRPr="008A1BAB" w:rsidRDefault="008A1BAB" w:rsidP="008A1BA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51</w:t>
            </w:r>
          </w:p>
        </w:tc>
        <w:tc>
          <w:tcPr>
            <w:tcW w:w="3544" w:type="dxa"/>
          </w:tcPr>
          <w:p w14:paraId="757853D5" w14:textId="1CBDE8DE" w:rsidR="008A1BAB" w:rsidRPr="008A1BAB" w:rsidRDefault="008A1BAB" w:rsidP="008A1BAB">
            <w:pPr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Style w:val="fontstyle01"/>
              </w:rPr>
              <w:t>-0,65</w:t>
            </w:r>
          </w:p>
        </w:tc>
      </w:tr>
    </w:tbl>
    <w:p w14:paraId="7EA1C22F" w14:textId="77777777" w:rsidR="00AE2C50" w:rsidRPr="008A1BAB" w:rsidRDefault="00AE2C50" w:rsidP="00AE2C50">
      <w:pPr>
        <w:jc w:val="both"/>
        <w:rPr>
          <w:rFonts w:ascii="Times New Roman" w:eastAsia="MS Mincho" w:hAnsi="Times New Roman" w:cs="Times New Roman"/>
          <w:lang w:val="id-ID" w:eastAsia="ja-JP"/>
        </w:rPr>
        <w:sectPr w:rsidR="00AE2C50" w:rsidRPr="008A1BAB" w:rsidSect="00AE2C50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</w:p>
    <w:p w14:paraId="5884EC34" w14:textId="4975FF54" w:rsidR="00DB0D2A" w:rsidRDefault="008A1BAB" w:rsidP="008A1BAB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Berdasarkan tabel di atas dapat diketahui bahwa koefisien korelasi antar variabel bahan organic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dengan variabel kelimpahan bakteri pada DOC 31 diperoleh sebesar -0.44, pada DOC 41 diperoleh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sebesar -0.75 dan pada DOC 51 diperoleh sebesar -0,65.</w:t>
      </w:r>
    </w:p>
    <w:p w14:paraId="4B2BEE53" w14:textId="657E5EB2" w:rsidR="008A1BAB" w:rsidRDefault="008A1BAB" w:rsidP="008A1BAB">
      <w:pPr>
        <w:ind w:firstLine="720"/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Nilai korelasi antara bahan organik dengan kelimpahan bakteri dari semua tabel di atas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menunjukkan hasil negatif/berlawanan, dimana jika nilai variabel x tingg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i, maka nilai variabel y justru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rendah atau menurun. Nilai korelasi pada DOC 31 sebesar -0,44 yang 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artinya nilai tersebut memiliki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hubungan sedang/cukup karena nilai korelasi berada dikisaran 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0,40 - 0,599. DOC 41 dan DOC 51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didapatkan nilai masing-masing sebesar -0,75 dan -0,65 yang artinya 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ilai tersebut memiliki hubungan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yang kuat karena nilai korelasi berada dikisaran 0,60 - 0,799.</w:t>
      </w:r>
    </w:p>
    <w:p w14:paraId="613A13FF" w14:textId="24489512" w:rsidR="008A1BAB" w:rsidRPr="008A1BAB" w:rsidRDefault="008A1BAB" w:rsidP="008A1BAB">
      <w:pPr>
        <w:ind w:firstLine="720"/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Menurut Putra (2014) dalam jurnal penelitiannya tentang 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analisis hubungan bahan organik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dengan total bakteri didapatkan hasil bahwa semakin tinggi bahan organik maka akan semakin besar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pula total bakteri. Berbanding terbalik dengan penelitian sekarang pada tambak Hijau Makmur, nilai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bahan organik dengan total bakteri didapatkan hasil yang fluktuatif dari DOC 31 sampai DOC 51,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yaitu pada kolam A1,A2,A4. Hasil penelitian yang sesuai jurnal terdapat pada kolam A3.</w:t>
      </w:r>
    </w:p>
    <w:p w14:paraId="03C9CFCF" w14:textId="74741B6B" w:rsidR="008A1BAB" w:rsidRPr="008A1BAB" w:rsidRDefault="008A1BAB" w:rsidP="008A1BAB">
      <w:pPr>
        <w:ind w:firstLine="720"/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Pengukuran pada DOC 41 pada kolam A1 terjadi peni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ngkatan bahan organik sedangkan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kelimpahan bakteri mengalami penurunan. Meningkatnya bahan organik karena adanya akumulasi sisa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pakan dan terdapat kematian udang dan fitoplankton yang cukup banyak. Riniatsih (2015) menyatakan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bahwa timbunan fitoplankton yang telah mati dalam jumlah banyak menyebabkan timbulnya bahan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organik. Penurunan kelimpahan bakteri karena adanya penyiponan. Bakteri membutuhkan waktu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untuk berkembang sedangkan laju penambahan bahan organik sangat cepat. Suharman (2020)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menyatakan bahwa waktu perkembangan pada setiap bakteri tidak sama, ada yang hanya memerlukan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20 menit bahkan ada yang memerlukan sampai berjam-jam atau berhari-hari.</w:t>
      </w:r>
    </w:p>
    <w:p w14:paraId="0BDD2C25" w14:textId="09B4E3F6" w:rsidR="008A1BAB" w:rsidRPr="008A1BAB" w:rsidRDefault="008A1BAB" w:rsidP="008A1BAB">
      <w:pPr>
        <w:ind w:firstLine="720"/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DOC 51 kolam A1 terjadi penurunan bahan organik ke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limpahan bakteri juga mengalami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penurunan. Penurunan bahan organik karena pengurangan pakan yang disebabkan adanya kematian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udang. Menurut Tahe (2008) pengurangan pakan merupakan salah satu cara untuk menurunkan laju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metabolisme maupun akumulasi sisa pakan, sedangkan penurunan kelimpahan bakteri karena proses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sipon yang menyebabkan berkurangnya bahan organik sebagai sumber makanan bakteri, hal ini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berdampak pada perkembangan bakteri yg menurun.</w:t>
      </w:r>
    </w:p>
    <w:p w14:paraId="10D3A533" w14:textId="77777777" w:rsidR="008A1BAB" w:rsidRDefault="008A1BAB" w:rsidP="008A1BAB">
      <w:pPr>
        <w:ind w:firstLine="720"/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Pengukuran dari DOC 41 sampai DOC 51 pada kolam A2 te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rjadi peningkatan bahan organik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sedangkan kelimpahan bakteri mengalami penurunan. Kasus peningkatan bahan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lastRenderedPageBreak/>
        <w:t>organik ini sama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dengan kolam A1 karena adanya kematian udang dan fitoplankton. Penurunan kelimpahan bakteri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dikarenakan adanya kematian bakteri tambak dan dilakukan penyiponan. Hamdiyati (2011)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menyatakan bahwa kecepatan kematian bergantung pada kondisi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nutrien, lingkungan, dan jenis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bakteri. Adanya hasil metabolisme yang mungkin beracun juga dapat menghambat pertumbuhan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sampai kematian bakteri.</w:t>
      </w:r>
    </w:p>
    <w:p w14:paraId="5ACCFB21" w14:textId="77777777" w:rsidR="008A1BAB" w:rsidRDefault="008A1BAB" w:rsidP="008A1BAB">
      <w:pPr>
        <w:ind w:firstLine="720"/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Pengukuran dari DOC 31 sampai DOC 51 pada kolam A3 didapatkan hasil yang sesuai jurnal.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Peningkatan bahan organik juga diikuti meningkatnya kelimpahan ba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kteri. Jayadi (2016) menyatakan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bahwa kadar bahan organik tinggi di air, akan meningkatkan popula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si bakteri karena bahan organik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akan digunakan bakteri sebagai sumber makanan untu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k pertumbuhan dan perkembangan.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Meningkatnya kelimpahan bakteri karena adanya penambahan probi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otik. Sukenda (2006) menyatakan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bahwa secara umum, peningkatan jumlah biomassa bakteri dalam 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sistem budidaya dapat dilakukan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dengan pemberian bahan berkarbon. Walapun begitu, pemberian probi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otik saja dalam sistem budidaya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juga berpotensi meningkatka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n biomassa bakteri di perairan.</w:t>
      </w:r>
    </w:p>
    <w:p w14:paraId="77E6F856" w14:textId="70BBB303" w:rsidR="008A1BAB" w:rsidRPr="008A1BAB" w:rsidRDefault="008A1BAB" w:rsidP="008A1BAB">
      <w:pPr>
        <w:ind w:firstLine="720"/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Pengukuran pada DOC 41 di kolam A4 terjadi peni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ngkatan bahan organik sedangkan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kelimpahan bakteri mengalami penurunan. Meningkatnya bahan organ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ik karena adanya akumulasi sisa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pakan dan feses. Penurunan kelimpahan bakteri dikarenakan 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adanya kematian bakteri 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lastRenderedPageBreak/>
        <w:t xml:space="preserve">tambak.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Pengukuran pada DOC 51 di kolam A4 terjadi penurunan bahan org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anik karena proses dekomposisi,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sedangkan kelimpahan bakteri mengalami peningkatan. Peningkatan ju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mlah bakteri juga karena adanya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penambahan probitoik. Penambahan probiotik 0,02 ppm setiap hari 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pada umur awal tebar sampi umur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30 hari, sedangkan setelah umur 30 hari sampai panen diberikan 10 ppm. Andi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ni (2021), menyatakan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bahwa dosis bakteri probiotik yang sesuai untuk penggunaan di air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kolam atau tambak dengan padat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tebar biasa, konsentrasi pemakaian yaitu berkisar 0,02 ppm atau setara dengan 1.000 CFU/ml per</w:t>
      </w:r>
    </w:p>
    <w:p w14:paraId="67A48CFF" w14:textId="44BB7F8B" w:rsidR="008A1BAB" w:rsidRDefault="008A1BAB" w:rsidP="008A1BAB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aplikasi (2 - 3 kali pengaplikasian per-minggu). Kemudian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 untuk kolam maupun tambak yang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mempunyai kepadatan yang lebih padat (intensif), konsentrasi pemak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aian 0,2 ppm atau setara dengan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10.000 CFU/ml (2 - 3 pengaplikasian per-minggu). apabila sudah terli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hat tanda-tanda over (berlebih)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bakteri, maka pemakaian probiotik harus dikontrol. Pengontr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olan biasanya dilakukan minimal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seminggu sekali untuk mengetahui jumlah bakteri dalam air maupun da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lam udang itu sendiri. Sehingga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penggunaan probiotik disesuaikan kondisi di lapangan.</w:t>
      </w:r>
    </w:p>
    <w:p w14:paraId="6818CEDC" w14:textId="77777777" w:rsidR="008A1BAB" w:rsidRDefault="008A1BAB" w:rsidP="008A1BAB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</w:p>
    <w:p w14:paraId="52931CC3" w14:textId="77777777" w:rsidR="008A1BAB" w:rsidRPr="008A1BAB" w:rsidRDefault="008A1BAB" w:rsidP="008A1BAB">
      <w:pPr>
        <w:jc w:val="both"/>
        <w:rPr>
          <w:rFonts w:ascii="Times New Roman" w:eastAsia="MS Mincho" w:hAnsi="Times New Roman" w:cs="Times New Roman"/>
          <w:b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/>
          <w:bCs/>
          <w:sz w:val="22"/>
          <w:szCs w:val="24"/>
          <w:lang w:val="id-ID" w:eastAsia="ja-JP"/>
        </w:rPr>
        <w:t>4. Pengukuran Parameter Kualitas Air</w:t>
      </w:r>
    </w:p>
    <w:p w14:paraId="0355C012" w14:textId="7D235CFC" w:rsidR="008A1BAB" w:rsidRDefault="008A1BAB" w:rsidP="008A1BAB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Pengukuran suhu, pH, salinitas dan DO dilakukan secara In sit</w:t>
      </w: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u di Tambak Hijau Makmur. Hasil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pengukuran In situ Parameter Kualitas Air dapat dilihat pada tabel berikut:</w:t>
      </w:r>
    </w:p>
    <w:p w14:paraId="50B33C43" w14:textId="77777777" w:rsidR="008A1BAB" w:rsidRDefault="008A1BAB" w:rsidP="008A1BAB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</w:p>
    <w:p w14:paraId="0BB616BC" w14:textId="1745086E" w:rsidR="008A1BAB" w:rsidRDefault="008A1BAB" w:rsidP="008A1BAB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 xml:space="preserve">a. </w:t>
      </w:r>
      <w:r w:rsidRPr="008A1BAB"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t>Suhu</w:t>
      </w:r>
    </w:p>
    <w:p w14:paraId="4E611304" w14:textId="77777777" w:rsidR="008A1BAB" w:rsidRPr="008A1BAB" w:rsidRDefault="008A1BAB" w:rsidP="008A1BAB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  <w:sectPr w:rsidR="008A1BAB" w:rsidRPr="008A1BAB" w:rsidSect="00E65065">
          <w:type w:val="continuous"/>
          <w:pgSz w:w="11907" w:h="16839" w:code="9"/>
          <w:pgMar w:top="1701" w:right="1800" w:bottom="1701" w:left="2430" w:header="720" w:footer="720" w:gutter="0"/>
          <w:cols w:num="2" w:space="720"/>
          <w:docGrid w:linePitch="360"/>
        </w:sectPr>
      </w:pPr>
    </w:p>
    <w:p w14:paraId="015B3F5B" w14:textId="77777777" w:rsidR="00DB0D2A" w:rsidRPr="008A1BAB" w:rsidRDefault="00DB0D2A" w:rsidP="00DB0D2A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</w:pPr>
    </w:p>
    <w:p w14:paraId="3920D187" w14:textId="3626B1E0" w:rsidR="00DB0D2A" w:rsidRPr="00DB0D2A" w:rsidRDefault="00DB0D2A" w:rsidP="008A1BAB">
      <w:pPr>
        <w:spacing w:after="120"/>
        <w:jc w:val="both"/>
        <w:rPr>
          <w:rFonts w:ascii="Times New Roman" w:hAnsi="Times New Roman" w:cs="Times New Roman"/>
        </w:rPr>
      </w:pPr>
      <w:proofErr w:type="gramStart"/>
      <w:r w:rsidRPr="005D4C34">
        <w:rPr>
          <w:rFonts w:ascii="Times New Roman" w:eastAsia="MS Mincho" w:hAnsi="Times New Roman" w:cs="Times New Roman"/>
          <w:b/>
          <w:bCs/>
          <w:lang w:eastAsia="ja-JP"/>
        </w:rPr>
        <w:t xml:space="preserve">Tabel </w:t>
      </w:r>
      <w:r>
        <w:rPr>
          <w:rFonts w:ascii="Times New Roman" w:eastAsia="MS Mincho" w:hAnsi="Times New Roman" w:cs="Times New Roman"/>
          <w:b/>
          <w:bCs/>
          <w:lang w:eastAsia="ja-JP"/>
        </w:rPr>
        <w:t>4</w:t>
      </w:r>
      <w:r w:rsidRPr="005D4C34">
        <w:rPr>
          <w:rFonts w:ascii="Times New Roman" w:eastAsia="MS Mincho" w:hAnsi="Times New Roman" w:cs="Times New Roman"/>
          <w:lang w:eastAsia="ja-JP"/>
        </w:rPr>
        <w:t>.</w:t>
      </w:r>
      <w:proofErr w:type="gramEnd"/>
      <w:r w:rsidRPr="005D4C34">
        <w:rPr>
          <w:rFonts w:ascii="Times New Roman" w:eastAsia="MS Mincho" w:hAnsi="Times New Roman" w:cs="Times New Roman"/>
          <w:lang w:eastAsia="ja-JP"/>
        </w:rPr>
        <w:t xml:space="preserve"> </w:t>
      </w:r>
      <w:proofErr w:type="gramStart"/>
      <w:r w:rsidR="008A1BAB" w:rsidRPr="008A1BAB">
        <w:rPr>
          <w:rFonts w:ascii="Times New Roman" w:hAnsi="Times New Roman" w:cs="Times New Roman"/>
        </w:rPr>
        <w:t>Hasil Pengukuran Suhu Di Tambak Udang Vaname Hijau Makmur Desa Pakis Kecamatan</w:t>
      </w:r>
      <w:r w:rsidR="008A1BAB">
        <w:rPr>
          <w:rFonts w:ascii="Times New Roman" w:hAnsi="Times New Roman" w:cs="Times New Roman"/>
          <w:lang w:val="id-ID"/>
        </w:rPr>
        <w:t xml:space="preserve"> </w:t>
      </w:r>
      <w:r w:rsidR="008A1BAB" w:rsidRPr="008A1BAB">
        <w:rPr>
          <w:rFonts w:ascii="Times New Roman" w:hAnsi="Times New Roman" w:cs="Times New Roman"/>
        </w:rPr>
        <w:t>Banyuwangi.</w:t>
      </w:r>
      <w:proofErr w:type="gramEnd"/>
    </w:p>
    <w:p w14:paraId="580685F6" w14:textId="7305C1A9" w:rsidR="00DB0D2A" w:rsidRPr="004D4CAE" w:rsidRDefault="008A1BAB" w:rsidP="00DB0D2A">
      <w:pPr>
        <w:ind w:left="709" w:hanging="709"/>
        <w:jc w:val="both"/>
        <w:rPr>
          <w:rFonts w:ascii="Times New Roman" w:eastAsia="MS Mincho" w:hAnsi="Times New Roman" w:cs="Times New Roman"/>
          <w:sz w:val="18"/>
          <w:szCs w:val="18"/>
          <w:lang w:eastAsia="ja-JP"/>
        </w:rPr>
      </w:pPr>
      <w:r>
        <w:rPr>
          <w:noProof/>
          <w:lang w:val="id-ID" w:eastAsia="id-ID"/>
        </w:rPr>
        <w:drawing>
          <wp:inline distT="0" distB="0" distL="0" distR="0" wp14:anchorId="3EE36762" wp14:editId="34776928">
            <wp:extent cx="4874895" cy="930709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285" w14:textId="4254766C" w:rsidR="00C9080A" w:rsidRPr="00C9080A" w:rsidRDefault="00C9080A" w:rsidP="00C9080A">
      <w:pPr>
        <w:jc w:val="center"/>
        <w:rPr>
          <w:rFonts w:ascii="Times New Roman" w:eastAsia="MS Mincho" w:hAnsi="Times New Roman" w:cs="Times New Roman"/>
          <w:sz w:val="22"/>
          <w:szCs w:val="22"/>
          <w:lang w:eastAsia="ja-JP"/>
        </w:rPr>
        <w:sectPr w:rsidR="00C9080A" w:rsidRPr="00C9080A" w:rsidSect="00C9080A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</w:p>
    <w:p w14:paraId="3BB08951" w14:textId="40921692" w:rsidR="00027D2A" w:rsidRPr="00027D2A" w:rsidRDefault="00027D2A" w:rsidP="00027D2A">
      <w:pPr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027D2A">
        <w:rPr>
          <w:rFonts w:ascii="Times New Roman" w:hAnsi="Times New Roman" w:cs="Times New Roman"/>
          <w:sz w:val="22"/>
          <w:szCs w:val="22"/>
        </w:rPr>
        <w:lastRenderedPageBreak/>
        <w:t xml:space="preserve">Berdasarkan hasil yang diperoleh pada tabel di atas menunjukkan </w:t>
      </w:r>
      <w:r>
        <w:rPr>
          <w:rFonts w:ascii="Times New Roman" w:hAnsi="Times New Roman" w:cs="Times New Roman"/>
          <w:sz w:val="22"/>
          <w:szCs w:val="22"/>
        </w:rPr>
        <w:t>bahwa nilai rata-rata suhu pada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>setiap kolam berada pada kisaran 26,7o C – 29o C. Pengukuran suhu</w:t>
      </w:r>
      <w:r>
        <w:rPr>
          <w:rFonts w:ascii="Times New Roman" w:hAnsi="Times New Roman" w:cs="Times New Roman"/>
          <w:sz w:val="22"/>
          <w:szCs w:val="22"/>
        </w:rPr>
        <w:t xml:space="preserve"> tersebut mengalami peningkatan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>nilai dari awal DOC 31 dengan rata-rata nilai terendah pada setiap</w:t>
      </w:r>
      <w:r>
        <w:rPr>
          <w:rFonts w:ascii="Times New Roman" w:hAnsi="Times New Roman" w:cs="Times New Roman"/>
          <w:sz w:val="22"/>
          <w:szCs w:val="22"/>
        </w:rPr>
        <w:t xml:space="preserve"> kolam, dan selanjutnya terjadi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>peningkatan pada DOC 41 dan yang tertinggi pada DOC 51 di setiap kolam.</w:t>
      </w:r>
    </w:p>
    <w:p w14:paraId="36333E09" w14:textId="77777777" w:rsidR="00027D2A" w:rsidRDefault="00027D2A" w:rsidP="00027D2A">
      <w:pPr>
        <w:ind w:firstLine="709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027D2A">
        <w:rPr>
          <w:rFonts w:ascii="Times New Roman" w:hAnsi="Times New Roman" w:cs="Times New Roman"/>
          <w:sz w:val="22"/>
          <w:szCs w:val="22"/>
        </w:rPr>
        <w:t>Suhu yang rendah pada DOC 31 pada setiap kolam ini disebabkan cuaca yang agak mendung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 xml:space="preserve">pada pagi hari saat proses dilakukannya pengukuran. </w:t>
      </w:r>
      <w:proofErr w:type="gramStart"/>
      <w:r w:rsidRPr="00027D2A">
        <w:rPr>
          <w:rFonts w:ascii="Times New Roman" w:hAnsi="Times New Roman" w:cs="Times New Roman"/>
          <w:sz w:val="22"/>
          <w:szCs w:val="22"/>
        </w:rPr>
        <w:t>Perubahan cu</w:t>
      </w:r>
      <w:r>
        <w:rPr>
          <w:rFonts w:ascii="Times New Roman" w:hAnsi="Times New Roman" w:cs="Times New Roman"/>
          <w:sz w:val="22"/>
          <w:szCs w:val="22"/>
        </w:rPr>
        <w:t>aca yang cerah terjadi pada DOC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>41 dan DOC 51 yang membuat suhu mengalami kenaikan.</w:t>
      </w:r>
      <w:proofErr w:type="gramEnd"/>
      <w:r w:rsidRPr="00027D2A">
        <w:rPr>
          <w:rFonts w:ascii="Times New Roman" w:hAnsi="Times New Roman" w:cs="Times New Roman"/>
          <w:sz w:val="22"/>
          <w:szCs w:val="22"/>
        </w:rPr>
        <w:t xml:space="preserve"> Suhu yang terlalu rendah maupun terlalu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 xml:space="preserve">tinggi </w:t>
      </w:r>
      <w:proofErr w:type="gramStart"/>
      <w:r w:rsidRPr="00027D2A">
        <w:rPr>
          <w:rFonts w:ascii="Times New Roman" w:hAnsi="Times New Roman" w:cs="Times New Roman"/>
          <w:sz w:val="22"/>
          <w:szCs w:val="22"/>
        </w:rPr>
        <w:t>akan</w:t>
      </w:r>
      <w:proofErr w:type="gramEnd"/>
      <w:r w:rsidRPr="00027D2A">
        <w:rPr>
          <w:rFonts w:ascii="Times New Roman" w:hAnsi="Times New Roman" w:cs="Times New Roman"/>
          <w:sz w:val="22"/>
          <w:szCs w:val="22"/>
        </w:rPr>
        <w:t xml:space="preserve"> berdampak pada udang maupun organisme lain seperti bakteri pengurai. </w:t>
      </w:r>
      <w:proofErr w:type="gramStart"/>
      <w:r w:rsidRPr="00027D2A">
        <w:rPr>
          <w:rFonts w:ascii="Times New Roman" w:hAnsi="Times New Roman" w:cs="Times New Roman"/>
          <w:sz w:val="22"/>
          <w:szCs w:val="22"/>
        </w:rPr>
        <w:t>Suhu perairan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>yang terlalu rendah juga dapat menyebabkan a</w:t>
      </w:r>
      <w:r>
        <w:rPr>
          <w:rFonts w:ascii="Times New Roman" w:hAnsi="Times New Roman" w:cs="Times New Roman"/>
          <w:sz w:val="22"/>
          <w:szCs w:val="22"/>
        </w:rPr>
        <w:t>ktivitas dekomposisi terhambat.</w:t>
      </w:r>
      <w:proofErr w:type="gramEnd"/>
    </w:p>
    <w:p w14:paraId="1665DB69" w14:textId="5C9F030A" w:rsidR="00027D2A" w:rsidRDefault="00027D2A" w:rsidP="00027D2A">
      <w:pPr>
        <w:ind w:firstLine="709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027D2A">
        <w:rPr>
          <w:rFonts w:ascii="Times New Roman" w:hAnsi="Times New Roman" w:cs="Times New Roman"/>
          <w:sz w:val="22"/>
          <w:szCs w:val="22"/>
        </w:rPr>
        <w:lastRenderedPageBreak/>
        <w:t>Terhambatnya proses dekomposisi menyebabkan terjadinya akumula</w:t>
      </w:r>
      <w:r>
        <w:rPr>
          <w:rFonts w:ascii="Times New Roman" w:hAnsi="Times New Roman" w:cs="Times New Roman"/>
          <w:sz w:val="22"/>
          <w:szCs w:val="22"/>
        </w:rPr>
        <w:t>si bahan organik yang tidak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>dapat dimanfaatkan langsung oleh produsen sehingga kekeru</w:t>
      </w:r>
      <w:r>
        <w:rPr>
          <w:rFonts w:ascii="Times New Roman" w:hAnsi="Times New Roman" w:cs="Times New Roman"/>
          <w:sz w:val="22"/>
          <w:szCs w:val="22"/>
        </w:rPr>
        <w:t>han air meningkat dan berdampak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 xml:space="preserve">menurunnya kualitas air. </w:t>
      </w:r>
      <w:proofErr w:type="gramStart"/>
      <w:r w:rsidRPr="00027D2A">
        <w:rPr>
          <w:rFonts w:ascii="Times New Roman" w:hAnsi="Times New Roman" w:cs="Times New Roman"/>
          <w:sz w:val="22"/>
          <w:szCs w:val="22"/>
        </w:rPr>
        <w:t>Berdasarkan hasil pengukuran suhu pad</w:t>
      </w:r>
      <w:r>
        <w:rPr>
          <w:rFonts w:ascii="Times New Roman" w:hAnsi="Times New Roman" w:cs="Times New Roman"/>
          <w:sz w:val="22"/>
          <w:szCs w:val="22"/>
        </w:rPr>
        <w:t>a lokasi penelitian, nilai yang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</w:rPr>
        <w:t>didapatkan masih tergolong aman untuk pertumbuhan udang, w</w:t>
      </w:r>
      <w:r>
        <w:rPr>
          <w:rFonts w:ascii="Times New Roman" w:hAnsi="Times New Roman" w:cs="Times New Roman"/>
          <w:sz w:val="22"/>
          <w:szCs w:val="22"/>
        </w:rPr>
        <w:t>alaupun suhu pada minggu pertam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a </w:t>
      </w:r>
      <w:r w:rsidRPr="00027D2A">
        <w:rPr>
          <w:rFonts w:ascii="Times New Roman" w:hAnsi="Times New Roman" w:cs="Times New Roman"/>
          <w:sz w:val="22"/>
          <w:szCs w:val="22"/>
          <w:lang w:val="id-ID"/>
        </w:rPr>
        <w:t>masih terlalu rendah.</w:t>
      </w:r>
      <w:proofErr w:type="gramEnd"/>
      <w:r w:rsidRPr="00027D2A">
        <w:rPr>
          <w:rFonts w:ascii="Times New Roman" w:hAnsi="Times New Roman" w:cs="Times New Roman"/>
          <w:sz w:val="22"/>
          <w:szCs w:val="22"/>
          <w:lang w:val="id-ID"/>
        </w:rPr>
        <w:t xml:space="preserve"> PERMEN-KP No. 75 Tahun 2016 menje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laskan bahwa suhu optimal untuk </w:t>
      </w:r>
      <w:r w:rsidRPr="00027D2A">
        <w:rPr>
          <w:rFonts w:ascii="Times New Roman" w:hAnsi="Times New Roman" w:cs="Times New Roman"/>
          <w:sz w:val="22"/>
          <w:szCs w:val="22"/>
          <w:lang w:val="id-ID"/>
        </w:rPr>
        <w:t>pemeliharaan udang vaname adalah 28-32 oC, namun menurut Kurniawan (2019) pada suhu perairan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  <w:lang w:val="id-ID"/>
        </w:rPr>
        <w:t>sekitar 26-30 oC udang masih dapat tumbuh baik karena pada rentang nilai tersebut udang masih dapat</w:t>
      </w:r>
      <w:r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hAnsi="Times New Roman" w:cs="Times New Roman"/>
          <w:sz w:val="22"/>
          <w:szCs w:val="22"/>
          <w:lang w:val="id-ID"/>
        </w:rPr>
        <w:t>melakukan proses pencernaan makanannya dengan baik.</w:t>
      </w:r>
    </w:p>
    <w:p w14:paraId="33C0F037" w14:textId="77777777" w:rsidR="00027D2A" w:rsidRDefault="00027D2A" w:rsidP="00027D2A">
      <w:pPr>
        <w:ind w:firstLine="709"/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 w14:paraId="5B4483CD" w14:textId="5AA62AB3" w:rsidR="00027D2A" w:rsidRDefault="00027D2A" w:rsidP="00027D2A">
      <w:pPr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027D2A">
        <w:rPr>
          <w:rFonts w:ascii="Times New Roman" w:hAnsi="Times New Roman" w:cs="Times New Roman"/>
          <w:sz w:val="22"/>
          <w:szCs w:val="22"/>
          <w:lang w:val="id-ID"/>
        </w:rPr>
        <w:t>b. pH</w:t>
      </w:r>
    </w:p>
    <w:p w14:paraId="0E1BBF1F" w14:textId="77777777" w:rsidR="00027D2A" w:rsidRPr="00027D2A" w:rsidRDefault="00027D2A" w:rsidP="00027D2A">
      <w:pPr>
        <w:ind w:firstLine="709"/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 w14:paraId="6195E449" w14:textId="77777777" w:rsidR="00027D2A" w:rsidRDefault="00027D2A" w:rsidP="005E1CD3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</w:pPr>
    </w:p>
    <w:p w14:paraId="4E63B06A" w14:textId="77777777" w:rsidR="00027D2A" w:rsidRPr="00027D2A" w:rsidRDefault="00027D2A" w:rsidP="005E1CD3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  <w:sectPr w:rsidR="00027D2A" w:rsidRPr="00027D2A" w:rsidSect="00027D2A">
          <w:type w:val="continuous"/>
          <w:pgSz w:w="11907" w:h="16839" w:code="9"/>
          <w:pgMar w:top="1701" w:right="1800" w:bottom="1701" w:left="2430" w:header="720" w:footer="720" w:gutter="0"/>
          <w:cols w:num="2" w:space="720"/>
          <w:docGrid w:linePitch="360"/>
        </w:sectPr>
      </w:pPr>
    </w:p>
    <w:p w14:paraId="597FC999" w14:textId="77777777" w:rsidR="00027D2A" w:rsidRDefault="00027D2A" w:rsidP="005E1CD3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</w:pPr>
    </w:p>
    <w:p w14:paraId="31E7C7B2" w14:textId="2C57DC28" w:rsidR="005E1CD3" w:rsidRPr="00DB0D2A" w:rsidRDefault="005E1CD3" w:rsidP="00027D2A">
      <w:pPr>
        <w:jc w:val="both"/>
        <w:rPr>
          <w:rFonts w:ascii="Times New Roman" w:hAnsi="Times New Roman" w:cs="Times New Roman"/>
        </w:rPr>
      </w:pPr>
      <w:proofErr w:type="gramStart"/>
      <w:r w:rsidRPr="005D4C34">
        <w:rPr>
          <w:rFonts w:ascii="Times New Roman" w:eastAsia="MS Mincho" w:hAnsi="Times New Roman" w:cs="Times New Roman"/>
          <w:b/>
          <w:bCs/>
          <w:lang w:eastAsia="ja-JP"/>
        </w:rPr>
        <w:t xml:space="preserve">Tabel </w:t>
      </w:r>
      <w:r>
        <w:rPr>
          <w:rFonts w:ascii="Times New Roman" w:eastAsia="MS Mincho" w:hAnsi="Times New Roman" w:cs="Times New Roman"/>
          <w:b/>
          <w:bCs/>
          <w:lang w:eastAsia="ja-JP"/>
        </w:rPr>
        <w:t>5</w:t>
      </w:r>
      <w:r w:rsidRPr="005D4C34">
        <w:rPr>
          <w:rFonts w:ascii="Times New Roman" w:eastAsia="MS Mincho" w:hAnsi="Times New Roman" w:cs="Times New Roman"/>
          <w:lang w:eastAsia="ja-JP"/>
        </w:rPr>
        <w:t>.</w:t>
      </w:r>
      <w:proofErr w:type="gramEnd"/>
      <w:r w:rsidRPr="005D4C34">
        <w:rPr>
          <w:rFonts w:ascii="Times New Roman" w:eastAsia="MS Mincho" w:hAnsi="Times New Roman" w:cs="Times New Roman"/>
          <w:lang w:eastAsia="ja-JP"/>
        </w:rPr>
        <w:t xml:space="preserve"> </w:t>
      </w:r>
      <w:proofErr w:type="gramStart"/>
      <w:r w:rsidR="00027D2A" w:rsidRPr="00027D2A">
        <w:rPr>
          <w:rFonts w:ascii="Times New Roman" w:hAnsi="Times New Roman" w:cs="Times New Roman"/>
        </w:rPr>
        <w:t>Hasil Pengukuran pH Di Tambak Udang</w:t>
      </w:r>
      <w:r w:rsidR="00027D2A">
        <w:rPr>
          <w:rFonts w:ascii="Times New Roman" w:hAnsi="Times New Roman" w:cs="Times New Roman"/>
        </w:rPr>
        <w:t xml:space="preserve"> Vaname Hijau Makmur Desa Pakis</w:t>
      </w:r>
      <w:r w:rsidR="00027D2A">
        <w:rPr>
          <w:rFonts w:ascii="Times New Roman" w:hAnsi="Times New Roman" w:cs="Times New Roman"/>
          <w:lang w:val="id-ID"/>
        </w:rPr>
        <w:t xml:space="preserve"> </w:t>
      </w:r>
      <w:r w:rsidR="00027D2A" w:rsidRPr="00027D2A">
        <w:rPr>
          <w:rFonts w:ascii="Times New Roman" w:hAnsi="Times New Roman" w:cs="Times New Roman"/>
        </w:rPr>
        <w:t>Kecamatan</w:t>
      </w:r>
      <w:r w:rsidR="00027D2A">
        <w:rPr>
          <w:rFonts w:ascii="Times New Roman" w:hAnsi="Times New Roman" w:cs="Times New Roman"/>
          <w:lang w:val="id-ID"/>
        </w:rPr>
        <w:t xml:space="preserve"> </w:t>
      </w:r>
      <w:r w:rsidR="00027D2A" w:rsidRPr="00027D2A">
        <w:rPr>
          <w:rFonts w:ascii="Times New Roman" w:hAnsi="Times New Roman" w:cs="Times New Roman"/>
        </w:rPr>
        <w:t>Banyuwangi.</w:t>
      </w:r>
      <w:proofErr w:type="gramEnd"/>
    </w:p>
    <w:p w14:paraId="77DDF8AC" w14:textId="5D5A6EA5" w:rsidR="005E1CD3" w:rsidRPr="00027D2A" w:rsidRDefault="00027D2A" w:rsidP="005E1CD3">
      <w:pPr>
        <w:spacing w:after="120"/>
        <w:rPr>
          <w:rFonts w:ascii="Times New Roman" w:eastAsia="MS Mincho" w:hAnsi="Times New Roman" w:cs="Times New Roman"/>
          <w:lang w:val="id-ID" w:eastAsia="ja-JP"/>
        </w:rPr>
        <w:sectPr w:rsidR="005E1CD3" w:rsidRPr="00027D2A" w:rsidSect="005D4C34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  <w:r>
        <w:rPr>
          <w:noProof/>
          <w:lang w:val="id-ID" w:eastAsia="id-ID"/>
        </w:rPr>
        <w:drawing>
          <wp:inline distT="0" distB="0" distL="0" distR="0" wp14:anchorId="3F440E3D" wp14:editId="70F0B4F1">
            <wp:extent cx="4874895" cy="805191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80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5902" w14:textId="77777777" w:rsidR="00CF5299" w:rsidRPr="00027D2A" w:rsidRDefault="00CF5299" w:rsidP="00CF5299">
      <w:pPr>
        <w:jc w:val="both"/>
        <w:rPr>
          <w:rFonts w:ascii="Times New Roman" w:eastAsia="MS Mincho" w:hAnsi="Times New Roman" w:cs="Times New Roman"/>
          <w:b/>
          <w:bCs/>
          <w:sz w:val="22"/>
          <w:szCs w:val="24"/>
          <w:lang w:val="id-ID" w:eastAsia="ja-JP"/>
        </w:rPr>
        <w:sectPr w:rsidR="00CF5299" w:rsidRPr="00027D2A" w:rsidSect="008F3FD3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</w:p>
    <w:p w14:paraId="272A41AB" w14:textId="268D9FBB" w:rsidR="00027D2A" w:rsidRDefault="00027D2A" w:rsidP="00027D2A">
      <w:pPr>
        <w:ind w:firstLine="720"/>
        <w:jc w:val="both"/>
        <w:rPr>
          <w:rFonts w:ascii="Times New Roman" w:eastAsiaTheme="minorHAnsi" w:hAnsi="Times New Roman" w:cs="Times New Roman"/>
          <w:sz w:val="22"/>
          <w:szCs w:val="22"/>
          <w:lang w:val="id-ID"/>
        </w:rPr>
      </w:pPr>
      <w:r w:rsidRPr="00027D2A">
        <w:rPr>
          <w:rFonts w:ascii="Times New Roman" w:eastAsiaTheme="minorHAnsi" w:hAnsi="Times New Roman" w:cs="Times New Roman"/>
          <w:sz w:val="22"/>
          <w:szCs w:val="22"/>
        </w:rPr>
        <w:lastRenderedPageBreak/>
        <w:t>Berdasarkan hasil yang diperoleh pada tabel di atas menunju</w:t>
      </w:r>
      <w:r>
        <w:rPr>
          <w:rFonts w:ascii="Times New Roman" w:eastAsiaTheme="minorHAnsi" w:hAnsi="Times New Roman" w:cs="Times New Roman"/>
          <w:sz w:val="22"/>
          <w:szCs w:val="22"/>
        </w:rPr>
        <w:t>kkan bahwa nilai pH pada setiap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kolam berada pada kisaran 7</w:t>
      </w:r>
      <w:proofErr w:type="gramStart"/>
      <w:r w:rsidRPr="00027D2A">
        <w:rPr>
          <w:rFonts w:ascii="Times New Roman" w:eastAsiaTheme="minorHAnsi" w:hAnsi="Times New Roman" w:cs="Times New Roman"/>
          <w:sz w:val="22"/>
          <w:szCs w:val="22"/>
        </w:rPr>
        <w:t>,9</w:t>
      </w:r>
      <w:proofErr w:type="gramEnd"/>
      <w:r w:rsidRPr="00027D2A">
        <w:rPr>
          <w:rFonts w:ascii="Times New Roman" w:eastAsiaTheme="minorHAnsi" w:hAnsi="Times New Roman" w:cs="Times New Roman"/>
          <w:sz w:val="22"/>
          <w:szCs w:val="22"/>
        </w:rPr>
        <w:t xml:space="preserve"> – 8,1. </w:t>
      </w:r>
      <w:proofErr w:type="gramStart"/>
      <w:r w:rsidRPr="00027D2A">
        <w:rPr>
          <w:rFonts w:ascii="Times New Roman" w:eastAsiaTheme="minorHAnsi" w:hAnsi="Times New Roman" w:cs="Times New Roman"/>
          <w:sz w:val="22"/>
          <w:szCs w:val="22"/>
        </w:rPr>
        <w:t>Perbedaan nilai suhu disetiap pengukuran tidak terlalu signifikan.</w:t>
      </w:r>
      <w:proofErr w:type="gramEnd"/>
      <w:r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Hasil pengukuran pH selama penelitian kemudian dicocokk</w:t>
      </w:r>
      <w:r>
        <w:rPr>
          <w:rFonts w:ascii="Times New Roman" w:eastAsiaTheme="minorHAnsi" w:hAnsi="Times New Roman" w:cs="Times New Roman"/>
          <w:sz w:val="22"/>
          <w:szCs w:val="22"/>
        </w:rPr>
        <w:t>an dengan</w:t>
      </w:r>
      <w:r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  </w:t>
      </w:r>
      <w:r>
        <w:rPr>
          <w:rFonts w:ascii="Times New Roman" w:eastAsiaTheme="minorHAnsi" w:hAnsi="Times New Roman" w:cs="Times New Roman"/>
          <w:sz w:val="22"/>
          <w:szCs w:val="22"/>
        </w:rPr>
        <w:t>PERMEN-KP No.75 Tahun</w:t>
      </w:r>
      <w:r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2016 dan diperoleh kesimpulan bahwa nilai pH berada dalam kondisi optimum untuk uda</w:t>
      </w:r>
      <w:r>
        <w:rPr>
          <w:rFonts w:ascii="Times New Roman" w:eastAsiaTheme="minorHAnsi" w:hAnsi="Times New Roman" w:cs="Times New Roman"/>
          <w:sz w:val="22"/>
          <w:szCs w:val="22"/>
        </w:rPr>
        <w:t>ng vaname</w:t>
      </w:r>
      <w:r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maupun bagi bakteri pengurai (7</w:t>
      </w:r>
      <w:proofErr w:type="gramStart"/>
      <w:r w:rsidRPr="00027D2A">
        <w:rPr>
          <w:rFonts w:ascii="Times New Roman" w:eastAsiaTheme="minorHAnsi" w:hAnsi="Times New Roman" w:cs="Times New Roman"/>
          <w:sz w:val="22"/>
          <w:szCs w:val="22"/>
        </w:rPr>
        <w:t>,0</w:t>
      </w:r>
      <w:proofErr w:type="gramEnd"/>
      <w:r w:rsidRPr="00027D2A">
        <w:rPr>
          <w:rFonts w:ascii="Times New Roman" w:eastAsiaTheme="minorHAnsi" w:hAnsi="Times New Roman" w:cs="Times New Roman"/>
          <w:sz w:val="22"/>
          <w:szCs w:val="22"/>
        </w:rPr>
        <w:t xml:space="preserve">-8,5). </w:t>
      </w:r>
    </w:p>
    <w:p w14:paraId="02C1C496" w14:textId="77777777" w:rsidR="00027D2A" w:rsidRPr="00027D2A" w:rsidRDefault="00027D2A" w:rsidP="00027D2A">
      <w:pPr>
        <w:ind w:firstLine="720"/>
        <w:jc w:val="both"/>
        <w:rPr>
          <w:rFonts w:ascii="Times New Roman" w:eastAsiaTheme="minorHAnsi" w:hAnsi="Times New Roman" w:cs="Times New Roman"/>
          <w:sz w:val="22"/>
          <w:szCs w:val="22"/>
          <w:lang w:val="id-ID"/>
        </w:rPr>
      </w:pPr>
      <w:proofErr w:type="gramStart"/>
      <w:r w:rsidRPr="00027D2A">
        <w:rPr>
          <w:rFonts w:ascii="Times New Roman" w:eastAsiaTheme="minorHAnsi" w:hAnsi="Times New Roman" w:cs="Times New Roman"/>
          <w:sz w:val="22"/>
          <w:szCs w:val="22"/>
        </w:rPr>
        <w:t>Perubahan pH pada air ko</w:t>
      </w:r>
      <w:r>
        <w:rPr>
          <w:rFonts w:ascii="Times New Roman" w:eastAsiaTheme="minorHAnsi" w:hAnsi="Times New Roman" w:cs="Times New Roman"/>
          <w:sz w:val="22"/>
          <w:szCs w:val="22"/>
        </w:rPr>
        <w:t>lam budidaya karena adanya sisa</w:t>
      </w:r>
      <w:r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pakan, laju pembentukan lumpur di dasar kolam, kepadatan tebar yang t</w:t>
      </w:r>
      <w:r>
        <w:rPr>
          <w:rFonts w:ascii="Times New Roman" w:eastAsiaTheme="minorHAnsi" w:hAnsi="Times New Roman" w:cs="Times New Roman"/>
          <w:sz w:val="22"/>
          <w:szCs w:val="22"/>
        </w:rPr>
        <w:t xml:space="preserve">inggi,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lastRenderedPageBreak/>
        <w:t>adanya aktivitas bakteri</w:t>
      </w:r>
      <w:r w:rsidRPr="00027D2A"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dan fitoplankton serta kuantitas respirasi organisme.</w:t>
      </w:r>
      <w:proofErr w:type="gramEnd"/>
    </w:p>
    <w:p w14:paraId="7DDC44A9" w14:textId="24A30A1D" w:rsidR="005E1CD3" w:rsidRPr="00027D2A" w:rsidRDefault="00027D2A" w:rsidP="00027D2A">
      <w:pPr>
        <w:ind w:firstLine="720"/>
        <w:jc w:val="both"/>
        <w:rPr>
          <w:rFonts w:ascii="Times New Roman" w:eastAsiaTheme="minorHAnsi" w:hAnsi="Times New Roman" w:cs="Times New Roman"/>
          <w:sz w:val="22"/>
          <w:szCs w:val="22"/>
          <w:lang w:val="id-ID"/>
        </w:rPr>
      </w:pPr>
      <w:r w:rsidRPr="00027D2A">
        <w:rPr>
          <w:rFonts w:ascii="Times New Roman" w:eastAsiaTheme="minorHAnsi" w:hAnsi="Times New Roman" w:cs="Times New Roman"/>
          <w:sz w:val="22"/>
          <w:szCs w:val="22"/>
        </w:rPr>
        <w:t xml:space="preserve">Perubahan pH juga </w:t>
      </w:r>
      <w:proofErr w:type="gramStart"/>
      <w:r w:rsidRPr="00027D2A">
        <w:rPr>
          <w:rFonts w:ascii="Times New Roman" w:eastAsiaTheme="minorHAnsi" w:hAnsi="Times New Roman" w:cs="Times New Roman"/>
          <w:sz w:val="22"/>
          <w:szCs w:val="22"/>
        </w:rPr>
        <w:t>akan</w:t>
      </w:r>
      <w:proofErr w:type="gramEnd"/>
      <w:r w:rsidRPr="00027D2A">
        <w:rPr>
          <w:rFonts w:ascii="Times New Roman" w:eastAsiaTheme="minorHAnsi" w:hAnsi="Times New Roman" w:cs="Times New Roman"/>
          <w:sz w:val="22"/>
          <w:szCs w:val="22"/>
        </w:rPr>
        <w:t xml:space="preserve"> mempengaruhi pertumbuhan bakteri dalam mengurai bahan organik di</w:t>
      </w:r>
      <w:r w:rsidRPr="00027D2A"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 xml:space="preserve">kolam. </w:t>
      </w:r>
      <w:proofErr w:type="gramStart"/>
      <w:r w:rsidRPr="00027D2A">
        <w:rPr>
          <w:rFonts w:ascii="Times New Roman" w:eastAsiaTheme="minorHAnsi" w:hAnsi="Times New Roman" w:cs="Times New Roman"/>
          <w:sz w:val="22"/>
          <w:szCs w:val="22"/>
        </w:rPr>
        <w:t>Pernyataan ini sesuai dengan Suriani dkk (2013), pH merupakan salah satu faktor penting</w:t>
      </w:r>
      <w:r w:rsidRPr="00027D2A"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dalam pertumbuhan bakteri.</w:t>
      </w:r>
      <w:proofErr w:type="gramEnd"/>
      <w:r w:rsidRPr="00027D2A">
        <w:rPr>
          <w:rFonts w:ascii="Times New Roman" w:eastAsiaTheme="minorHAnsi" w:hAnsi="Times New Roman" w:cs="Times New Roman"/>
          <w:sz w:val="22"/>
          <w:szCs w:val="22"/>
        </w:rPr>
        <w:t xml:space="preserve"> </w:t>
      </w:r>
      <w:proofErr w:type="gramStart"/>
      <w:r w:rsidRPr="00027D2A">
        <w:rPr>
          <w:rFonts w:ascii="Times New Roman" w:eastAsiaTheme="minorHAnsi" w:hAnsi="Times New Roman" w:cs="Times New Roman"/>
          <w:sz w:val="22"/>
          <w:szCs w:val="22"/>
        </w:rPr>
        <w:t xml:space="preserve">Bakteri </w:t>
      </w:r>
      <w:r w:rsidRPr="00027D2A"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memerlukan</w:t>
      </w:r>
      <w:proofErr w:type="gramEnd"/>
      <w:r w:rsidRPr="00027D2A">
        <w:rPr>
          <w:rFonts w:ascii="Times New Roman" w:eastAsiaTheme="minorHAnsi" w:hAnsi="Times New Roman" w:cs="Times New Roman"/>
          <w:sz w:val="22"/>
          <w:szCs w:val="22"/>
        </w:rPr>
        <w:t xml:space="preserve"> pH optimum untuk dapat tumbuh secara optimal</w:t>
      </w:r>
      <w:r w:rsidRPr="00027D2A">
        <w:rPr>
          <w:rFonts w:ascii="Times New Roman" w:eastAsiaTheme="minorHAnsi" w:hAnsi="Times New Roman" w:cs="Times New Roman"/>
          <w:sz w:val="22"/>
          <w:szCs w:val="22"/>
          <w:lang w:val="id-ID"/>
        </w:rPr>
        <w:t xml:space="preserve"> </w:t>
      </w:r>
      <w:r w:rsidRPr="00027D2A">
        <w:rPr>
          <w:rFonts w:ascii="Times New Roman" w:eastAsiaTheme="minorHAnsi" w:hAnsi="Times New Roman" w:cs="Times New Roman"/>
          <w:sz w:val="22"/>
          <w:szCs w:val="22"/>
        </w:rPr>
        <w:t>dan menguraikan bahan organik. Nilai pH pertumbuhan bakteri yang optimum antara 4</w:t>
      </w:r>
      <w:proofErr w:type="gramStart"/>
      <w:r w:rsidRPr="00027D2A">
        <w:rPr>
          <w:rFonts w:ascii="Times New Roman" w:eastAsiaTheme="minorHAnsi" w:hAnsi="Times New Roman" w:cs="Times New Roman"/>
          <w:sz w:val="22"/>
          <w:szCs w:val="22"/>
        </w:rPr>
        <w:t>,0</w:t>
      </w:r>
      <w:proofErr w:type="gramEnd"/>
      <w:r w:rsidRPr="00027D2A">
        <w:rPr>
          <w:rFonts w:ascii="Times New Roman" w:eastAsiaTheme="minorHAnsi" w:hAnsi="Times New Roman" w:cs="Times New Roman"/>
          <w:sz w:val="22"/>
          <w:szCs w:val="22"/>
        </w:rPr>
        <w:t>-8,0.</w:t>
      </w:r>
    </w:p>
    <w:p w14:paraId="47093DB9" w14:textId="77777777" w:rsidR="00027D2A" w:rsidRPr="00027D2A" w:rsidRDefault="00027D2A" w:rsidP="00027D2A">
      <w:pPr>
        <w:jc w:val="both"/>
        <w:rPr>
          <w:rFonts w:ascii="Times New Roman" w:eastAsiaTheme="minorHAnsi" w:hAnsi="Times New Roman" w:cs="Times New Roman"/>
          <w:sz w:val="22"/>
          <w:szCs w:val="22"/>
          <w:lang w:val="id-ID"/>
        </w:rPr>
      </w:pPr>
    </w:p>
    <w:p w14:paraId="1D44130E" w14:textId="266D37FA" w:rsidR="00DD6920" w:rsidRPr="00027D2A" w:rsidRDefault="00027D2A" w:rsidP="00027D2A">
      <w:pPr>
        <w:jc w:val="both"/>
        <w:rPr>
          <w:rFonts w:ascii="Times New Roman" w:eastAsia="MS Mincho" w:hAnsi="Times New Roman" w:cs="Times New Roman"/>
          <w:bCs/>
          <w:sz w:val="22"/>
          <w:szCs w:val="24"/>
          <w:lang w:val="id-ID" w:eastAsia="ja-JP"/>
        </w:rPr>
      </w:pPr>
      <w:r w:rsidRPr="00027D2A">
        <w:rPr>
          <w:rFonts w:ascii="Times New Roman" w:eastAsia="MS Mincho" w:hAnsi="Times New Roman" w:cs="Times New Roman"/>
          <w:bCs/>
          <w:sz w:val="22"/>
          <w:szCs w:val="24"/>
          <w:lang w:eastAsia="ja-JP"/>
        </w:rPr>
        <w:t>c. Salinitas</w:t>
      </w:r>
    </w:p>
    <w:p w14:paraId="334CD0ED" w14:textId="77777777" w:rsidR="00027D2A" w:rsidRDefault="00027D2A" w:rsidP="00027D2A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</w:pPr>
    </w:p>
    <w:p w14:paraId="24F7D13E" w14:textId="77777777" w:rsidR="00027D2A" w:rsidRPr="00027D2A" w:rsidRDefault="00027D2A" w:rsidP="00027D2A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  <w:sectPr w:rsidR="00027D2A" w:rsidRPr="00027D2A" w:rsidSect="00027D2A">
          <w:type w:val="continuous"/>
          <w:pgSz w:w="11907" w:h="16839" w:code="9"/>
          <w:pgMar w:top="1701" w:right="1800" w:bottom="1701" w:left="2430" w:header="720" w:footer="720" w:gutter="0"/>
          <w:cols w:num="2" w:space="720"/>
          <w:docGrid w:linePitch="360"/>
        </w:sectPr>
      </w:pPr>
    </w:p>
    <w:p w14:paraId="5222F364" w14:textId="77777777" w:rsidR="00027D2A" w:rsidRDefault="00027D2A" w:rsidP="00027D2A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</w:pPr>
    </w:p>
    <w:p w14:paraId="0DC4B40A" w14:textId="77777777" w:rsidR="00027D2A" w:rsidRDefault="00027D2A" w:rsidP="00027D2A">
      <w:pPr>
        <w:jc w:val="both"/>
        <w:rPr>
          <w:rFonts w:ascii="Times New Roman" w:hAnsi="Times New Roman" w:cs="Times New Roman"/>
          <w:lang w:val="id-ID"/>
        </w:rPr>
      </w:pPr>
      <w:proofErr w:type="gramStart"/>
      <w:r w:rsidRPr="005D4C34">
        <w:rPr>
          <w:rFonts w:ascii="Times New Roman" w:eastAsia="MS Mincho" w:hAnsi="Times New Roman" w:cs="Times New Roman"/>
          <w:b/>
          <w:bCs/>
          <w:lang w:eastAsia="ja-JP"/>
        </w:rPr>
        <w:t xml:space="preserve">Tabel </w:t>
      </w:r>
      <w:r>
        <w:rPr>
          <w:rFonts w:ascii="Times New Roman" w:eastAsia="MS Mincho" w:hAnsi="Times New Roman" w:cs="Times New Roman"/>
          <w:b/>
          <w:bCs/>
          <w:lang w:val="id-ID" w:eastAsia="ja-JP"/>
        </w:rPr>
        <w:t>6</w:t>
      </w:r>
      <w:r w:rsidRPr="005D4C34">
        <w:rPr>
          <w:rFonts w:ascii="Times New Roman" w:eastAsia="MS Mincho" w:hAnsi="Times New Roman" w:cs="Times New Roman"/>
          <w:lang w:eastAsia="ja-JP"/>
        </w:rPr>
        <w:t>.</w:t>
      </w:r>
      <w:proofErr w:type="gramEnd"/>
      <w:r w:rsidRPr="005D4C34">
        <w:rPr>
          <w:rFonts w:ascii="Times New Roman" w:eastAsia="MS Mincho" w:hAnsi="Times New Roman" w:cs="Times New Roman"/>
          <w:lang w:eastAsia="ja-JP"/>
        </w:rPr>
        <w:t xml:space="preserve"> </w:t>
      </w:r>
      <w:proofErr w:type="gramStart"/>
      <w:r w:rsidRPr="00027D2A">
        <w:rPr>
          <w:rFonts w:ascii="Times New Roman" w:hAnsi="Times New Roman" w:cs="Times New Roman"/>
        </w:rPr>
        <w:t>Hasil Pengukuran Salinitas Di Tambak Udang Vaname Hi</w:t>
      </w:r>
      <w:r>
        <w:rPr>
          <w:rFonts w:ascii="Times New Roman" w:hAnsi="Times New Roman" w:cs="Times New Roman"/>
        </w:rPr>
        <w:t>jau Makmur Desa Pakis Kecamatan</w:t>
      </w:r>
      <w:r>
        <w:rPr>
          <w:rFonts w:ascii="Times New Roman" w:hAnsi="Times New Roman" w:cs="Times New Roman"/>
          <w:lang w:val="id-ID"/>
        </w:rPr>
        <w:t xml:space="preserve"> </w:t>
      </w:r>
      <w:r w:rsidRPr="00027D2A">
        <w:rPr>
          <w:rFonts w:ascii="Times New Roman" w:hAnsi="Times New Roman" w:cs="Times New Roman"/>
        </w:rPr>
        <w:t>Banyuwangi.</w:t>
      </w:r>
      <w:proofErr w:type="gramEnd"/>
    </w:p>
    <w:p w14:paraId="74E50DC4" w14:textId="2F0760C2" w:rsidR="00027D2A" w:rsidRDefault="00027D2A" w:rsidP="00027D2A">
      <w:pPr>
        <w:jc w:val="both"/>
        <w:rPr>
          <w:noProof/>
          <w:lang w:val="id-ID" w:eastAsia="id-ID"/>
        </w:rPr>
      </w:pPr>
    </w:p>
    <w:p w14:paraId="4917C6B2" w14:textId="134A4241" w:rsidR="00027D2A" w:rsidRDefault="00027D2A" w:rsidP="00027D2A">
      <w:pPr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2DC76C8" wp14:editId="2F4C0C77">
            <wp:extent cx="4874895" cy="833836"/>
            <wp:effectExtent l="0" t="0" r="190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83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FFAF" w14:textId="77777777" w:rsidR="00027D2A" w:rsidRDefault="00027D2A" w:rsidP="00027D2A">
      <w:pPr>
        <w:jc w:val="both"/>
        <w:rPr>
          <w:rFonts w:ascii="Times New Roman" w:hAnsi="Times New Roman" w:cs="Times New Roman"/>
          <w:lang w:val="id-ID"/>
        </w:rPr>
      </w:pPr>
    </w:p>
    <w:p w14:paraId="3D0B96DE" w14:textId="77777777" w:rsidR="00027D2A" w:rsidRDefault="00027D2A" w:rsidP="00027D2A">
      <w:pPr>
        <w:jc w:val="both"/>
        <w:rPr>
          <w:rFonts w:ascii="Times New Roman" w:hAnsi="Times New Roman" w:cs="Times New Roman"/>
          <w:lang w:val="id-ID"/>
        </w:rPr>
      </w:pPr>
    </w:p>
    <w:p w14:paraId="3B82E9F9" w14:textId="77777777" w:rsidR="00AB2A75" w:rsidRDefault="00AB2A75" w:rsidP="00027D2A">
      <w:pPr>
        <w:jc w:val="both"/>
        <w:rPr>
          <w:rFonts w:ascii="Times New Roman" w:hAnsi="Times New Roman" w:cs="Times New Roman"/>
          <w:lang w:val="id-ID"/>
        </w:rPr>
        <w:sectPr w:rsidR="00AB2A75" w:rsidSect="005D4C34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</w:p>
    <w:p w14:paraId="00A7A8A1" w14:textId="4CE9AC46" w:rsidR="00027D2A" w:rsidRDefault="00027D2A" w:rsidP="00027D2A">
      <w:pPr>
        <w:jc w:val="both"/>
        <w:rPr>
          <w:rFonts w:ascii="Times New Roman" w:hAnsi="Times New Roman" w:cs="Times New Roman"/>
          <w:lang w:val="id-ID"/>
        </w:rPr>
      </w:pPr>
      <w:r w:rsidRPr="00027D2A">
        <w:rPr>
          <w:rFonts w:ascii="Times New Roman" w:hAnsi="Times New Roman" w:cs="Times New Roman"/>
          <w:lang w:val="id-ID"/>
        </w:rPr>
        <w:lastRenderedPageBreak/>
        <w:t>Berdasarkan hasil yang diperoleh pada tabel di atas menunjukkan ba</w:t>
      </w:r>
      <w:r w:rsidR="00AB2A75">
        <w:rPr>
          <w:rFonts w:ascii="Times New Roman" w:hAnsi="Times New Roman" w:cs="Times New Roman"/>
          <w:lang w:val="id-ID"/>
        </w:rPr>
        <w:t xml:space="preserve">hwa nilai salinitas pada setiap </w:t>
      </w:r>
      <w:r w:rsidRPr="00027D2A">
        <w:rPr>
          <w:rFonts w:ascii="Times New Roman" w:hAnsi="Times New Roman" w:cs="Times New Roman"/>
          <w:lang w:val="id-ID"/>
        </w:rPr>
        <w:t>kolam berada pada kisaran 13 ppt – 16 ppt. Menurut PERMEN-KP</w:t>
      </w:r>
      <w:r w:rsidR="00AB2A75">
        <w:rPr>
          <w:rFonts w:ascii="Times New Roman" w:hAnsi="Times New Roman" w:cs="Times New Roman"/>
          <w:lang w:val="id-ID"/>
        </w:rPr>
        <w:t xml:space="preserve"> No. 75 Tahun 2016 tentang baku </w:t>
      </w:r>
      <w:r w:rsidRPr="00027D2A">
        <w:rPr>
          <w:rFonts w:ascii="Times New Roman" w:hAnsi="Times New Roman" w:cs="Times New Roman"/>
          <w:lang w:val="id-ID"/>
        </w:rPr>
        <w:t>mutu kualitas air pemeliharaan udang vaname dapat diketahui ba</w:t>
      </w:r>
      <w:r w:rsidR="00AB2A75">
        <w:rPr>
          <w:rFonts w:ascii="Times New Roman" w:hAnsi="Times New Roman" w:cs="Times New Roman"/>
          <w:lang w:val="id-ID"/>
        </w:rPr>
        <w:t xml:space="preserve">hwa pengukuran salinitas selama </w:t>
      </w:r>
      <w:r w:rsidRPr="00027D2A">
        <w:rPr>
          <w:rFonts w:ascii="Times New Roman" w:hAnsi="Times New Roman" w:cs="Times New Roman"/>
          <w:lang w:val="id-ID"/>
        </w:rPr>
        <w:t xml:space="preserve">pengamatan berada dalam ukuran normal sesuai baku mutu yang ditetapkan yaitu </w:t>
      </w:r>
      <w:r w:rsidR="00AB2A75">
        <w:rPr>
          <w:rFonts w:ascii="Times New Roman" w:hAnsi="Times New Roman" w:cs="Times New Roman"/>
          <w:lang w:val="id-ID"/>
        </w:rPr>
        <w:t xml:space="preserve">10-35 ppt. </w:t>
      </w:r>
      <w:r w:rsidRPr="00027D2A">
        <w:rPr>
          <w:rFonts w:ascii="Times New Roman" w:hAnsi="Times New Roman" w:cs="Times New Roman"/>
          <w:lang w:val="id-ID"/>
        </w:rPr>
        <w:t>Perubahan salinitas yang terjadi pada setiap minggunya disebabkan ole</w:t>
      </w:r>
      <w:r w:rsidR="00AB2A75">
        <w:rPr>
          <w:rFonts w:ascii="Times New Roman" w:hAnsi="Times New Roman" w:cs="Times New Roman"/>
          <w:lang w:val="id-ID"/>
        </w:rPr>
        <w:t xml:space="preserve">h penambahan </w:t>
      </w:r>
      <w:r w:rsidR="00AB2A75">
        <w:rPr>
          <w:rFonts w:ascii="Times New Roman" w:hAnsi="Times New Roman" w:cs="Times New Roman"/>
          <w:lang w:val="id-ID"/>
        </w:rPr>
        <w:lastRenderedPageBreak/>
        <w:t xml:space="preserve">air dan intensitas </w:t>
      </w:r>
      <w:r w:rsidRPr="00027D2A">
        <w:rPr>
          <w:rFonts w:ascii="Times New Roman" w:hAnsi="Times New Roman" w:cs="Times New Roman"/>
          <w:lang w:val="id-ID"/>
        </w:rPr>
        <w:t>penguapan air pada tambak. Dampak perubahan salinitas</w:t>
      </w:r>
      <w:r w:rsidR="00AB2A75">
        <w:rPr>
          <w:rFonts w:ascii="Times New Roman" w:hAnsi="Times New Roman" w:cs="Times New Roman"/>
          <w:lang w:val="id-ID"/>
        </w:rPr>
        <w:t xml:space="preserve"> juga akan berpengaruh terhadap </w:t>
      </w:r>
      <w:r w:rsidRPr="00027D2A">
        <w:rPr>
          <w:rFonts w:ascii="Times New Roman" w:hAnsi="Times New Roman" w:cs="Times New Roman"/>
          <w:lang w:val="id-ID"/>
        </w:rPr>
        <w:t>perkembangan bakteri dalam mengurai bahan organik. Menurut Fa</w:t>
      </w:r>
      <w:r w:rsidR="00AB2A75">
        <w:rPr>
          <w:rFonts w:ascii="Times New Roman" w:hAnsi="Times New Roman" w:cs="Times New Roman"/>
          <w:lang w:val="id-ID"/>
        </w:rPr>
        <w:t xml:space="preserve">tmariza dkk (2017) salinitas di </w:t>
      </w:r>
      <w:r w:rsidRPr="00027D2A">
        <w:rPr>
          <w:rFonts w:ascii="Times New Roman" w:hAnsi="Times New Roman" w:cs="Times New Roman"/>
          <w:lang w:val="id-ID"/>
        </w:rPr>
        <w:t xml:space="preserve">perairan menimbulkan tekanan-tekanan osmotik yang dapat berbeda </w:t>
      </w:r>
      <w:r w:rsidR="00AB2A75">
        <w:rPr>
          <w:rFonts w:ascii="Times New Roman" w:hAnsi="Times New Roman" w:cs="Times New Roman"/>
          <w:lang w:val="id-ID"/>
        </w:rPr>
        <w:t xml:space="preserve">dengan tekanan osmotik di dalam </w:t>
      </w:r>
      <w:r w:rsidRPr="00027D2A">
        <w:rPr>
          <w:rFonts w:ascii="Times New Roman" w:hAnsi="Times New Roman" w:cs="Times New Roman"/>
          <w:lang w:val="id-ID"/>
        </w:rPr>
        <w:t>tubuh organisme perairan. Perubahan tekanan osmosis dapat menyebabkan kematian pada bakteri.</w:t>
      </w:r>
    </w:p>
    <w:p w14:paraId="620DF7D6" w14:textId="77777777" w:rsidR="00AB2A75" w:rsidRDefault="00AB2A75" w:rsidP="00027D2A">
      <w:pPr>
        <w:jc w:val="both"/>
        <w:rPr>
          <w:rFonts w:ascii="Times New Roman" w:hAnsi="Times New Roman" w:cs="Times New Roman"/>
          <w:lang w:val="id-ID"/>
        </w:rPr>
      </w:pPr>
    </w:p>
    <w:p w14:paraId="2856C88E" w14:textId="6184D78F" w:rsidR="00AB2A75" w:rsidRDefault="00AB2A75" w:rsidP="00027D2A">
      <w:pPr>
        <w:jc w:val="both"/>
        <w:rPr>
          <w:rStyle w:val="fontstyle01"/>
          <w:lang w:val="id-ID"/>
        </w:rPr>
      </w:pPr>
      <w:r>
        <w:rPr>
          <w:rStyle w:val="fontstyle01"/>
        </w:rPr>
        <w:t>d. DO</w:t>
      </w:r>
    </w:p>
    <w:p w14:paraId="180468E0" w14:textId="77777777" w:rsidR="00AB2A75" w:rsidRDefault="00AB2A75" w:rsidP="00AB2A75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  <w:sectPr w:rsidR="00AB2A75" w:rsidSect="00AB2A75">
          <w:type w:val="continuous"/>
          <w:pgSz w:w="11907" w:h="16839" w:code="9"/>
          <w:pgMar w:top="1701" w:right="1800" w:bottom="1701" w:left="2430" w:header="720" w:footer="720" w:gutter="0"/>
          <w:cols w:num="2" w:space="720"/>
          <w:docGrid w:linePitch="360"/>
        </w:sectPr>
      </w:pPr>
    </w:p>
    <w:p w14:paraId="741A7886" w14:textId="368E9C06" w:rsidR="00AB2A75" w:rsidRDefault="00AB2A75" w:rsidP="00AB2A75">
      <w:pPr>
        <w:jc w:val="both"/>
        <w:rPr>
          <w:rFonts w:ascii="Times New Roman" w:eastAsia="MS Mincho" w:hAnsi="Times New Roman" w:cs="Times New Roman"/>
          <w:b/>
          <w:bCs/>
          <w:lang w:val="id-ID" w:eastAsia="ja-JP"/>
        </w:rPr>
      </w:pPr>
    </w:p>
    <w:p w14:paraId="6EC71D5F" w14:textId="034D01DE" w:rsidR="00AB2A75" w:rsidRPr="00AB2A75" w:rsidRDefault="00AB2A75" w:rsidP="00AB2A75">
      <w:pPr>
        <w:jc w:val="both"/>
        <w:rPr>
          <w:rFonts w:ascii="Times New Roman" w:hAnsi="Times New Roman" w:cs="Times New Roman"/>
        </w:rPr>
      </w:pPr>
      <w:proofErr w:type="gramStart"/>
      <w:r w:rsidRPr="005D4C34">
        <w:rPr>
          <w:rFonts w:ascii="Times New Roman" w:eastAsia="MS Mincho" w:hAnsi="Times New Roman" w:cs="Times New Roman"/>
          <w:b/>
          <w:bCs/>
          <w:lang w:eastAsia="ja-JP"/>
        </w:rPr>
        <w:t xml:space="preserve">Tabel </w:t>
      </w:r>
      <w:r>
        <w:rPr>
          <w:rFonts w:ascii="Times New Roman" w:eastAsia="MS Mincho" w:hAnsi="Times New Roman" w:cs="Times New Roman"/>
          <w:b/>
          <w:bCs/>
          <w:lang w:val="id-ID" w:eastAsia="ja-JP"/>
        </w:rPr>
        <w:t>7</w:t>
      </w:r>
      <w:r w:rsidRPr="005D4C34">
        <w:rPr>
          <w:rFonts w:ascii="Times New Roman" w:eastAsia="MS Mincho" w:hAnsi="Times New Roman" w:cs="Times New Roman"/>
          <w:lang w:eastAsia="ja-JP"/>
        </w:rPr>
        <w:t>.</w:t>
      </w:r>
      <w:proofErr w:type="gramEnd"/>
      <w:r w:rsidRPr="005D4C34">
        <w:rPr>
          <w:rFonts w:ascii="Times New Roman" w:eastAsia="MS Mincho" w:hAnsi="Times New Roman" w:cs="Times New Roman"/>
          <w:lang w:eastAsia="ja-JP"/>
        </w:rPr>
        <w:t xml:space="preserve"> </w:t>
      </w:r>
      <w:r w:rsidRPr="00AB2A75">
        <w:rPr>
          <w:rFonts w:ascii="Times New Roman" w:hAnsi="Times New Roman" w:cs="Times New Roman"/>
        </w:rPr>
        <w:t xml:space="preserve">Hasil Pengukuran </w:t>
      </w:r>
      <w:proofErr w:type="gramStart"/>
      <w:r w:rsidRPr="00AB2A75">
        <w:rPr>
          <w:rFonts w:ascii="Times New Roman" w:hAnsi="Times New Roman" w:cs="Times New Roman"/>
        </w:rPr>
        <w:t>DO</w:t>
      </w:r>
      <w:proofErr w:type="gramEnd"/>
      <w:r w:rsidRPr="00AB2A75">
        <w:rPr>
          <w:rFonts w:ascii="Times New Roman" w:hAnsi="Times New Roman" w:cs="Times New Roman"/>
        </w:rPr>
        <w:t xml:space="preserve"> Di Tambak Udang Vaname Hi</w:t>
      </w:r>
      <w:r>
        <w:rPr>
          <w:rFonts w:ascii="Times New Roman" w:hAnsi="Times New Roman" w:cs="Times New Roman"/>
        </w:rPr>
        <w:t>jau Makmur Desa Pakis Kecamatan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Banyuwangi.</w:t>
      </w:r>
    </w:p>
    <w:p w14:paraId="67BEB0CF" w14:textId="77777777" w:rsidR="00AB2A75" w:rsidRDefault="00AB2A75" w:rsidP="00AB2A75">
      <w:pPr>
        <w:jc w:val="both"/>
        <w:rPr>
          <w:noProof/>
          <w:lang w:val="id-ID" w:eastAsia="id-ID"/>
        </w:rPr>
      </w:pPr>
    </w:p>
    <w:p w14:paraId="1991D33D" w14:textId="431F256F" w:rsidR="00AB2A75" w:rsidRDefault="00AB2A75" w:rsidP="00AB2A75">
      <w:pPr>
        <w:jc w:val="both"/>
        <w:rPr>
          <w:rFonts w:ascii="Times New Roman" w:hAnsi="Times New Roman" w:cs="Times New Roman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CEBE872" wp14:editId="7152E5C7">
            <wp:extent cx="4874895" cy="116872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11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7D11" w14:textId="77777777" w:rsidR="00AB2A75" w:rsidRDefault="00AB2A75" w:rsidP="00AB2A75">
      <w:pPr>
        <w:jc w:val="both"/>
        <w:rPr>
          <w:rFonts w:ascii="Times New Roman" w:hAnsi="Times New Roman" w:cs="Times New Roman"/>
          <w:lang w:val="id-ID"/>
        </w:rPr>
      </w:pPr>
    </w:p>
    <w:p w14:paraId="110C9502" w14:textId="77777777" w:rsidR="00AB2A75" w:rsidRPr="00AB2A75" w:rsidRDefault="00AB2A75" w:rsidP="00027D2A">
      <w:pPr>
        <w:jc w:val="both"/>
        <w:rPr>
          <w:rFonts w:ascii="Times New Roman" w:hAnsi="Times New Roman" w:cs="Times New Roman"/>
          <w:lang w:val="id-ID"/>
        </w:rPr>
        <w:sectPr w:rsidR="00AB2A75" w:rsidRPr="00AB2A75" w:rsidSect="00AB2A75">
          <w:type w:val="continuous"/>
          <w:pgSz w:w="11907" w:h="16839" w:code="9"/>
          <w:pgMar w:top="1701" w:right="1800" w:bottom="1701" w:left="2430" w:header="720" w:footer="720" w:gutter="0"/>
          <w:cols w:space="720"/>
          <w:docGrid w:linePitch="360"/>
        </w:sectPr>
      </w:pPr>
    </w:p>
    <w:p w14:paraId="4891BC1F" w14:textId="0E199D37" w:rsidR="00027D2A" w:rsidRDefault="00AB2A75" w:rsidP="00AB2A75">
      <w:pPr>
        <w:ind w:firstLine="720"/>
        <w:jc w:val="both"/>
        <w:rPr>
          <w:rFonts w:ascii="Times New Roman" w:eastAsia="Times New Roman" w:hAnsi="Times New Roman"/>
          <w:sz w:val="22"/>
          <w:szCs w:val="22"/>
          <w:lang w:val="id-ID"/>
        </w:rPr>
      </w:pPr>
      <w:r w:rsidRPr="00AB2A75">
        <w:rPr>
          <w:rFonts w:ascii="Times New Roman" w:eastAsia="Times New Roman" w:hAnsi="Times New Roman"/>
          <w:sz w:val="22"/>
          <w:szCs w:val="22"/>
          <w:lang w:val="id-ID"/>
        </w:rPr>
        <w:lastRenderedPageBreak/>
        <w:t>Berdasarkan hasil yang diperoleh pada tabel di atas menunjukkan bahwa nilai kandungan DO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</w:t>
      </w:r>
      <w:r w:rsidRPr="00AB2A75">
        <w:rPr>
          <w:rFonts w:ascii="Times New Roman" w:eastAsia="Times New Roman" w:hAnsi="Times New Roman"/>
          <w:sz w:val="22"/>
          <w:szCs w:val="22"/>
          <w:lang w:val="id-ID"/>
        </w:rPr>
        <w:t>pada setiap kolam berada pada kisaran 5,8 mg/l – 7,0 mg/l.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 Menurut PERMEN-KP No. 75 Tahun </w:t>
      </w:r>
      <w:r w:rsidRPr="00AB2A75">
        <w:rPr>
          <w:rFonts w:ascii="Times New Roman" w:eastAsia="Times New Roman" w:hAnsi="Times New Roman"/>
          <w:sz w:val="22"/>
          <w:szCs w:val="22"/>
          <w:lang w:val="id-ID"/>
        </w:rPr>
        <w:t xml:space="preserve">2016 hasil pengukuran oksigen terlarut yang diperoleh menunjukkan 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bahwa selama penelitian oksigen </w:t>
      </w:r>
      <w:r w:rsidRPr="00AB2A75">
        <w:rPr>
          <w:rFonts w:ascii="Times New Roman" w:eastAsia="Times New Roman" w:hAnsi="Times New Roman"/>
          <w:sz w:val="22"/>
          <w:szCs w:val="22"/>
          <w:lang w:val="id-ID"/>
        </w:rPr>
        <w:t>terlarut dalam kondisi optimal untuk perairan budidaya karena nilai yan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g diperoleh berada diatas angka </w:t>
      </w:r>
      <w:r w:rsidRPr="00AB2A75">
        <w:rPr>
          <w:rFonts w:ascii="Times New Roman" w:eastAsia="Times New Roman" w:hAnsi="Times New Roman"/>
          <w:sz w:val="22"/>
          <w:szCs w:val="22"/>
          <w:lang w:val="id-ID"/>
        </w:rPr>
        <w:t xml:space="preserve">4 ppm. Hal ini menunjukkan bahwa tambak-tambak tersebut 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mendapatkan suplai oksigen yang </w:t>
      </w:r>
      <w:r w:rsidRPr="00AB2A75">
        <w:rPr>
          <w:rFonts w:ascii="Times New Roman" w:eastAsia="Times New Roman" w:hAnsi="Times New Roman"/>
          <w:sz w:val="22"/>
          <w:szCs w:val="22"/>
          <w:lang w:val="id-ID"/>
        </w:rPr>
        <w:t>mencukupi. Optimalnya kadar oksigen dalam perairan juga bermanf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aat bagi bakteri karena bakteri </w:t>
      </w:r>
      <w:r w:rsidRPr="00AB2A75">
        <w:rPr>
          <w:rFonts w:ascii="Times New Roman" w:eastAsia="Times New Roman" w:hAnsi="Times New Roman"/>
          <w:sz w:val="22"/>
          <w:szCs w:val="22"/>
          <w:lang w:val="id-ID"/>
        </w:rPr>
        <w:t xml:space="preserve">dalam perairan akan menggunakan oksigen untuk melakukan proses </w:t>
      </w:r>
      <w:r w:rsidRPr="00AB2A75">
        <w:rPr>
          <w:rFonts w:ascii="Times New Roman" w:eastAsia="Times New Roman" w:hAnsi="Times New Roman"/>
          <w:sz w:val="22"/>
          <w:szCs w:val="22"/>
          <w:lang w:val="id-ID"/>
        </w:rPr>
        <w:lastRenderedPageBreak/>
        <w:t>d</w:t>
      </w:r>
      <w:r>
        <w:rPr>
          <w:rFonts w:ascii="Times New Roman" w:eastAsia="Times New Roman" w:hAnsi="Times New Roman"/>
          <w:sz w:val="22"/>
          <w:szCs w:val="22"/>
          <w:lang w:val="id-ID"/>
        </w:rPr>
        <w:t xml:space="preserve">ekomposisi. Tersedianya oksigen </w:t>
      </w:r>
      <w:r w:rsidRPr="00AB2A75">
        <w:rPr>
          <w:rFonts w:ascii="Times New Roman" w:eastAsia="Times New Roman" w:hAnsi="Times New Roman"/>
          <w:sz w:val="22"/>
          <w:szCs w:val="22"/>
          <w:lang w:val="id-ID"/>
        </w:rPr>
        <w:t>dalam perairan menjadikan proses dekomposisi bahan organik terjadi secara aerob.</w:t>
      </w:r>
    </w:p>
    <w:p w14:paraId="07B0F823" w14:textId="77777777" w:rsidR="00AB2A75" w:rsidRPr="00027D2A" w:rsidRDefault="00AB2A75" w:rsidP="00AB2A75">
      <w:pPr>
        <w:ind w:firstLine="720"/>
        <w:jc w:val="both"/>
        <w:rPr>
          <w:rFonts w:ascii="Times New Roman" w:eastAsia="Times New Roman" w:hAnsi="Times New Roman"/>
          <w:sz w:val="22"/>
          <w:szCs w:val="22"/>
          <w:lang w:val="id-ID"/>
        </w:rPr>
      </w:pPr>
    </w:p>
    <w:p w14:paraId="47BC001A" w14:textId="3688A0B3" w:rsidR="00DD6920" w:rsidRPr="00F46A48" w:rsidRDefault="00DD6920" w:rsidP="00DD6920">
      <w:pPr>
        <w:keepNext/>
        <w:keepLines/>
        <w:ind w:left="454" w:hanging="454"/>
        <w:jc w:val="both"/>
        <w:outlineLvl w:val="0"/>
        <w:rPr>
          <w:rFonts w:ascii="Times New Roman" w:eastAsia="Times New Roman" w:hAnsi="Times New Roman" w:cs="Times New Roman"/>
          <w:b/>
          <w:bCs/>
          <w:smallCaps/>
          <w:sz w:val="22"/>
          <w:szCs w:val="22"/>
          <w:lang w:eastAsia="ja-JP"/>
        </w:rPr>
      </w:pPr>
      <w:r>
        <w:rPr>
          <w:rFonts w:ascii="Times New Roman" w:eastAsia="Times New Roman" w:hAnsi="Times New Roman" w:cs="Times New Roman"/>
          <w:b/>
          <w:bCs/>
          <w:smallCaps/>
          <w:sz w:val="22"/>
          <w:szCs w:val="22"/>
          <w:lang w:eastAsia="ja-JP"/>
        </w:rPr>
        <w:lastRenderedPageBreak/>
        <w:t>KESIMPULAN</w:t>
      </w:r>
    </w:p>
    <w:p w14:paraId="4E7E014C" w14:textId="77777777" w:rsidR="00AB2A75" w:rsidRPr="00AB2A75" w:rsidRDefault="00AB2A75" w:rsidP="00AB2A75">
      <w:pPr>
        <w:keepNext/>
        <w:keepLines/>
        <w:jc w:val="both"/>
        <w:outlineLvl w:val="0"/>
        <w:rPr>
          <w:rFonts w:ascii="Times New Roman" w:eastAsiaTheme="minorHAnsi" w:hAnsi="Times New Roman" w:cs="Times New Roman"/>
          <w:sz w:val="22"/>
          <w:szCs w:val="22"/>
        </w:rPr>
      </w:pPr>
      <w:r w:rsidRPr="00AB2A75">
        <w:rPr>
          <w:rFonts w:ascii="Times New Roman" w:eastAsiaTheme="minorHAnsi" w:hAnsi="Times New Roman" w:cs="Times New Roman"/>
          <w:sz w:val="22"/>
          <w:szCs w:val="22"/>
        </w:rPr>
        <w:t>Berdasarkan kegiatan penelitian yang telah dilakukan dapat disimpulkan sebagai berikut:</w:t>
      </w:r>
    </w:p>
    <w:p w14:paraId="5EB9EDF8" w14:textId="77777777" w:rsidR="00AB2A75" w:rsidRPr="00AB2A75" w:rsidRDefault="00AB2A75" w:rsidP="00AB2A75">
      <w:pPr>
        <w:pStyle w:val="ListParagraph"/>
        <w:keepNext/>
        <w:keepLines/>
        <w:numPr>
          <w:ilvl w:val="0"/>
          <w:numId w:val="27"/>
        </w:numPr>
        <w:jc w:val="both"/>
        <w:outlineLvl w:val="0"/>
        <w:rPr>
          <w:rFonts w:ascii="Times New Roman" w:hAnsi="Times New Roman" w:cs="Times New Roman"/>
        </w:rPr>
      </w:pPr>
      <w:r w:rsidRPr="00AB2A75">
        <w:rPr>
          <w:rFonts w:ascii="Times New Roman" w:hAnsi="Times New Roman" w:cs="Times New Roman"/>
        </w:rPr>
        <w:t>Hasil pengukuran kualitas air tambak Hijau Makmur selama penelitian didapatkan nilai suhu kisaran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26,7 oC – 29 oC, pH kisaran 7,9-8,1, salinitas kisaran 13 – 16 ppt, dan DO kisaran 5,8 mg/l – 7,0 mg/l.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Nilai tersebut dalam kondisi optimal untuk proses budidaya udang vaname.</w:t>
      </w:r>
    </w:p>
    <w:p w14:paraId="12BFB406" w14:textId="77777777" w:rsidR="00AB2A75" w:rsidRPr="00AB2A75" w:rsidRDefault="00AB2A75" w:rsidP="00AB2A75">
      <w:pPr>
        <w:pStyle w:val="ListParagraph"/>
        <w:keepNext/>
        <w:keepLines/>
        <w:numPr>
          <w:ilvl w:val="0"/>
          <w:numId w:val="27"/>
        </w:numPr>
        <w:jc w:val="both"/>
        <w:outlineLvl w:val="0"/>
        <w:rPr>
          <w:rFonts w:ascii="Times New Roman" w:hAnsi="Times New Roman" w:cs="Times New Roman"/>
        </w:rPr>
      </w:pPr>
      <w:r w:rsidRPr="00AB2A75">
        <w:rPr>
          <w:rFonts w:ascii="Times New Roman" w:hAnsi="Times New Roman" w:cs="Times New Roman"/>
        </w:rPr>
        <w:t>Jumlah kandungan bahan organik tambak Hijau Makmur mengalami peningkatan dari DOC 31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sampai DOC 51 dengan rata-rata nilai pada DOC 31 87,532 mg/l, DOC 41 dengan rata-rata nilai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103,082 mg/l, DOC 51 dengan rata-rata nilai 103,648 mg/l.</w:t>
      </w:r>
    </w:p>
    <w:p w14:paraId="5C4E6655" w14:textId="77777777" w:rsidR="00AB2A75" w:rsidRPr="00AB2A75" w:rsidRDefault="00AB2A75" w:rsidP="00AB2A75">
      <w:pPr>
        <w:pStyle w:val="ListParagraph"/>
        <w:keepNext/>
        <w:keepLines/>
        <w:numPr>
          <w:ilvl w:val="0"/>
          <w:numId w:val="27"/>
        </w:numPr>
        <w:jc w:val="both"/>
        <w:outlineLvl w:val="0"/>
        <w:rPr>
          <w:rFonts w:ascii="Times New Roman" w:hAnsi="Times New Roman" w:cs="Times New Roman"/>
        </w:rPr>
      </w:pPr>
      <w:r w:rsidRPr="00AB2A75">
        <w:rPr>
          <w:rFonts w:ascii="Times New Roman" w:hAnsi="Times New Roman" w:cs="Times New Roman"/>
        </w:rPr>
        <w:t>Jumlah kelimpahan bakteri pada tambak Hijau Makmur dari penukuran DOC 31 sampai DOC 51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mengalami penurunan di kolam A1 dengan nilai 1.368.000 - 142.000 dan kolam A2 dengan nilai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1.121.000 - 60.000 , sedangkan peningkatan terjadi di kolam A3 dengan nilai 766.000 - 1.440.000 dan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A4 dengan nilai 767.000 -1.128.000.</w:t>
      </w:r>
    </w:p>
    <w:p w14:paraId="31CB2F7D" w14:textId="77777777" w:rsidR="00AB2A75" w:rsidRPr="00AB2A75" w:rsidRDefault="00AB2A75" w:rsidP="00AB2A75">
      <w:pPr>
        <w:pStyle w:val="ListParagraph"/>
        <w:keepNext/>
        <w:keepLines/>
        <w:numPr>
          <w:ilvl w:val="0"/>
          <w:numId w:val="27"/>
        </w:numPr>
        <w:jc w:val="both"/>
        <w:outlineLvl w:val="0"/>
        <w:rPr>
          <w:rFonts w:ascii="Times New Roman" w:hAnsi="Times New Roman" w:cs="Times New Roman"/>
        </w:rPr>
      </w:pPr>
      <w:r w:rsidRPr="00AB2A75">
        <w:rPr>
          <w:rFonts w:ascii="Times New Roman" w:hAnsi="Times New Roman" w:cs="Times New Roman"/>
        </w:rPr>
        <w:lastRenderedPageBreak/>
        <w:t>Nilai korelasi antara bahan organik dengan kelimpahan bakteri menunjukkan hasil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negatif/berlawanan. Nilai korelasi pada DOC 31 sebesar -0</w:t>
      </w:r>
      <w:proofErr w:type="gramStart"/>
      <w:r w:rsidRPr="00AB2A75">
        <w:rPr>
          <w:rFonts w:ascii="Times New Roman" w:hAnsi="Times New Roman" w:cs="Times New Roman"/>
        </w:rPr>
        <w:t>,44</w:t>
      </w:r>
      <w:proofErr w:type="gramEnd"/>
      <w:r w:rsidRPr="00AB2A75">
        <w:rPr>
          <w:rFonts w:ascii="Times New Roman" w:hAnsi="Times New Roman" w:cs="Times New Roman"/>
        </w:rPr>
        <w:t xml:space="preserve"> yang artinya nilai tersebut memiliki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hubungan sedang/cukup. DOC 41 dan DOC 51 didapatkan nilai masing-masing sebesar -0</w:t>
      </w:r>
      <w:proofErr w:type="gramStart"/>
      <w:r w:rsidRPr="00AB2A75">
        <w:rPr>
          <w:rFonts w:ascii="Times New Roman" w:hAnsi="Times New Roman" w:cs="Times New Roman"/>
        </w:rPr>
        <w:t>,75</w:t>
      </w:r>
      <w:proofErr w:type="gramEnd"/>
      <w:r w:rsidRPr="00AB2A75">
        <w:rPr>
          <w:rFonts w:ascii="Times New Roman" w:hAnsi="Times New Roman" w:cs="Times New Roman"/>
        </w:rPr>
        <w:t xml:space="preserve"> dan -</w:t>
      </w:r>
      <w:r>
        <w:rPr>
          <w:rFonts w:ascii="Times New Roman" w:hAnsi="Times New Roman" w:cs="Times New Roman"/>
          <w:lang w:val="id-ID"/>
        </w:rPr>
        <w:t xml:space="preserve"> </w:t>
      </w:r>
      <w:r w:rsidRPr="00AB2A75">
        <w:rPr>
          <w:rFonts w:ascii="Times New Roman" w:hAnsi="Times New Roman" w:cs="Times New Roman"/>
        </w:rPr>
        <w:t>0,65 yang artinya nilai tersebut memiliki hubungan yang kuat.</w:t>
      </w:r>
    </w:p>
    <w:p w14:paraId="504D8A9F" w14:textId="5AE99A76" w:rsidR="00BA7261" w:rsidRPr="00AB2A75" w:rsidRDefault="00BA7261" w:rsidP="00AB2A75">
      <w:pPr>
        <w:keepNext/>
        <w:keepLines/>
        <w:jc w:val="both"/>
        <w:outlineLvl w:val="0"/>
        <w:rPr>
          <w:rFonts w:ascii="Times New Roman" w:eastAsiaTheme="minorHAnsi" w:hAnsi="Times New Roman" w:cs="Times New Roman"/>
        </w:rPr>
      </w:pPr>
      <w:r w:rsidRPr="00AB2A75">
        <w:rPr>
          <w:rFonts w:ascii="Times New Roman" w:eastAsia="Times New Roman" w:hAnsi="Times New Roman" w:cs="Times New Roman"/>
          <w:b/>
          <w:bCs/>
          <w:smallCaps/>
          <w:lang w:eastAsia="ja-JP"/>
        </w:rPr>
        <w:t>DAFTAR PUSTAKA</w:t>
      </w:r>
    </w:p>
    <w:p w14:paraId="4BF67584" w14:textId="77777777" w:rsidR="00BA7261" w:rsidRPr="00BA7261" w:rsidRDefault="00BA7261" w:rsidP="00BA7261">
      <w:pPr>
        <w:ind w:left="66"/>
        <w:jc w:val="both"/>
        <w:rPr>
          <w:rFonts w:ascii="Times New Roman" w:hAnsi="Times New Roman" w:cs="Times New Roman"/>
          <w:lang w:eastAsia="ja-JP"/>
        </w:rPr>
      </w:pPr>
    </w:p>
    <w:p w14:paraId="3D7183F6" w14:textId="1D69F41F" w:rsidR="00662452" w:rsidRPr="00662452" w:rsidRDefault="00BA7261" w:rsidP="00662452">
      <w:pPr>
        <w:tabs>
          <w:tab w:val="left" w:pos="504"/>
        </w:tabs>
        <w:ind w:left="505" w:hanging="505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[1]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B93980" w:rsidRPr="00B93980">
        <w:rPr>
          <w:rFonts w:ascii="Times New Roman" w:hAnsi="Times New Roman" w:cs="Times New Roman"/>
          <w:sz w:val="22"/>
          <w:szCs w:val="22"/>
        </w:rPr>
        <w:t>Boyd, C. E. dan Silapajam, O. 2006.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gramStart"/>
      <w:r w:rsidR="00662452">
        <w:rPr>
          <w:rFonts w:ascii="Times New Roman" w:hAnsi="Times New Roman" w:cs="Times New Roman"/>
          <w:sz w:val="22"/>
          <w:szCs w:val="22"/>
        </w:rPr>
        <w:t>Pengaruh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662452">
        <w:rPr>
          <w:rFonts w:ascii="Times New Roman" w:hAnsi="Times New Roman" w:cs="Times New Roman"/>
          <w:sz w:val="22"/>
          <w:szCs w:val="22"/>
        </w:rPr>
        <w:t>Mikroorganisme/Produk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B93980" w:rsidRPr="00B93980">
        <w:rPr>
          <w:rFonts w:ascii="Times New Roman" w:hAnsi="Times New Roman" w:cs="Times New Roman"/>
          <w:sz w:val="22"/>
          <w:szCs w:val="22"/>
        </w:rPr>
        <w:t>Mi</w:t>
      </w:r>
      <w:r w:rsidR="00662452">
        <w:rPr>
          <w:rFonts w:ascii="Times New Roman" w:hAnsi="Times New Roman" w:cs="Times New Roman"/>
          <w:sz w:val="22"/>
          <w:szCs w:val="22"/>
        </w:rPr>
        <w:t>kroba Terhadap Kualitas Air Dan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B93980" w:rsidRPr="00B93980">
        <w:rPr>
          <w:rFonts w:ascii="Times New Roman" w:hAnsi="Times New Roman" w:cs="Times New Roman"/>
          <w:sz w:val="22"/>
          <w:szCs w:val="22"/>
        </w:rPr>
        <w:t>Sedimen Di Kolam Budidaya.</w:t>
      </w:r>
      <w:proofErr w:type="gramEnd"/>
      <w:r w:rsidR="00B93980" w:rsidRPr="00B93980">
        <w:rPr>
          <w:rFonts w:ascii="Times New Roman" w:hAnsi="Times New Roman" w:cs="Times New Roman"/>
          <w:sz w:val="22"/>
          <w:szCs w:val="22"/>
        </w:rPr>
        <w:t xml:space="preserve"> Alabama USA: Department of Fis</w:t>
      </w:r>
      <w:r w:rsidR="00662452">
        <w:rPr>
          <w:rFonts w:ascii="Times New Roman" w:hAnsi="Times New Roman" w:cs="Times New Roman"/>
          <w:sz w:val="22"/>
          <w:szCs w:val="22"/>
        </w:rPr>
        <w:t>heries and alliend Aquacultures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B93980" w:rsidRPr="00B93980">
        <w:rPr>
          <w:rFonts w:ascii="Times New Roman" w:hAnsi="Times New Roman" w:cs="Times New Roman"/>
          <w:sz w:val="22"/>
          <w:szCs w:val="22"/>
        </w:rPr>
        <w:t>Auburn University.</w:t>
      </w:r>
    </w:p>
    <w:p w14:paraId="4EFA70B3" w14:textId="77777777" w:rsidR="00B93980" w:rsidRPr="00B93980" w:rsidRDefault="00B93980" w:rsidP="00B93980">
      <w:pPr>
        <w:tabs>
          <w:tab w:val="left" w:pos="504"/>
        </w:tabs>
        <w:ind w:left="505" w:hanging="505"/>
        <w:jc w:val="both"/>
        <w:rPr>
          <w:rFonts w:ascii="Times New Roman" w:eastAsia="MS Mincho" w:hAnsi="Times New Roman" w:cs="Times New Roman"/>
          <w:sz w:val="22"/>
          <w:szCs w:val="22"/>
          <w:lang w:val="id-ID"/>
        </w:rPr>
      </w:pPr>
    </w:p>
    <w:p w14:paraId="6C6A8027" w14:textId="1C7DAB69" w:rsidR="00BA7261" w:rsidRPr="00662452" w:rsidRDefault="00BA7261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[2]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B93980" w:rsidRPr="00B93980">
        <w:rPr>
          <w:rFonts w:ascii="Times New Roman" w:hAnsi="Times New Roman" w:cs="Times New Roman"/>
          <w:sz w:val="22"/>
          <w:szCs w:val="22"/>
        </w:rPr>
        <w:t xml:space="preserve">Fatmariza, </w:t>
      </w:r>
      <w:proofErr w:type="gramStart"/>
      <w:r w:rsidR="00B93980" w:rsidRPr="00B93980">
        <w:rPr>
          <w:rFonts w:ascii="Times New Roman" w:hAnsi="Times New Roman" w:cs="Times New Roman"/>
          <w:sz w:val="22"/>
          <w:szCs w:val="22"/>
        </w:rPr>
        <w:t>Mila.,</w:t>
      </w:r>
      <w:proofErr w:type="gramEnd"/>
      <w:r w:rsidR="00B93980" w:rsidRPr="00B93980">
        <w:rPr>
          <w:rFonts w:ascii="Times New Roman" w:hAnsi="Times New Roman" w:cs="Times New Roman"/>
          <w:sz w:val="22"/>
          <w:szCs w:val="22"/>
        </w:rPr>
        <w:t xml:space="preserve"> Nurul I., dan Rohmi. </w:t>
      </w:r>
      <w:proofErr w:type="gramStart"/>
      <w:r w:rsidR="00B93980" w:rsidRPr="00B93980">
        <w:rPr>
          <w:rFonts w:ascii="Times New Roman" w:hAnsi="Times New Roman" w:cs="Times New Roman"/>
          <w:sz w:val="22"/>
          <w:szCs w:val="22"/>
        </w:rPr>
        <w:t>2019. Tingkat Kepadat</w:t>
      </w:r>
      <w:r w:rsidR="00662452">
        <w:rPr>
          <w:rFonts w:ascii="Times New Roman" w:hAnsi="Times New Roman" w:cs="Times New Roman"/>
          <w:sz w:val="22"/>
          <w:szCs w:val="22"/>
        </w:rPr>
        <w:t>an Media Nutrient Agar Terhadap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B93980" w:rsidRPr="00B93980">
        <w:rPr>
          <w:rFonts w:ascii="Times New Roman" w:hAnsi="Times New Roman" w:cs="Times New Roman"/>
          <w:sz w:val="22"/>
          <w:szCs w:val="22"/>
        </w:rPr>
        <w:t>Bakteri Staphylococcus Aureus.</w:t>
      </w:r>
      <w:proofErr w:type="gramEnd"/>
      <w:r w:rsidR="00B93980" w:rsidRPr="00B93980">
        <w:rPr>
          <w:rFonts w:ascii="Times New Roman" w:hAnsi="Times New Roman" w:cs="Times New Roman"/>
          <w:sz w:val="22"/>
          <w:szCs w:val="22"/>
        </w:rPr>
        <w:t xml:space="preserve"> Jurnal Analis Medika Bio Sains 4(2):69-73.</w:t>
      </w:r>
    </w:p>
    <w:p w14:paraId="13A162F8" w14:textId="77777777" w:rsidR="00B93980" w:rsidRPr="00B93980" w:rsidRDefault="00B93980" w:rsidP="00B93980">
      <w:pPr>
        <w:tabs>
          <w:tab w:val="left" w:pos="504"/>
        </w:tabs>
        <w:ind w:left="504" w:hanging="504"/>
        <w:jc w:val="both"/>
        <w:rPr>
          <w:rFonts w:ascii="Times New Roman" w:eastAsia="MS Mincho" w:hAnsi="Times New Roman" w:cs="Times New Roman"/>
          <w:sz w:val="22"/>
          <w:szCs w:val="22"/>
          <w:lang w:val="id-ID"/>
        </w:rPr>
      </w:pPr>
    </w:p>
    <w:p w14:paraId="7D2D85BD" w14:textId="0D3B2F4E" w:rsidR="00BA7261" w:rsidRPr="00662452" w:rsidRDefault="00BA7261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[3]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B93980" w:rsidRPr="00B93980">
        <w:rPr>
          <w:rFonts w:ascii="Times New Roman" w:hAnsi="Times New Roman" w:cs="Times New Roman"/>
          <w:sz w:val="22"/>
          <w:szCs w:val="22"/>
        </w:rPr>
        <w:t>Hamdiyati, Yanti. 2011. Pertumbuhan Dan Pengendalian Mikroorg</w:t>
      </w:r>
      <w:r w:rsidR="00662452">
        <w:rPr>
          <w:rFonts w:ascii="Times New Roman" w:hAnsi="Times New Roman" w:cs="Times New Roman"/>
          <w:sz w:val="22"/>
          <w:szCs w:val="22"/>
        </w:rPr>
        <w:t>anisme II. Bandung: Universitas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B93980" w:rsidRPr="00B93980">
        <w:rPr>
          <w:rFonts w:ascii="Times New Roman" w:hAnsi="Times New Roman" w:cs="Times New Roman"/>
          <w:sz w:val="22"/>
          <w:szCs w:val="22"/>
        </w:rPr>
        <w:t>Pendidikan Indonesia.</w:t>
      </w:r>
    </w:p>
    <w:p w14:paraId="3855DCCA" w14:textId="77777777" w:rsidR="00B93980" w:rsidRPr="00B93980" w:rsidRDefault="00B93980" w:rsidP="00B93980">
      <w:pPr>
        <w:tabs>
          <w:tab w:val="left" w:pos="504"/>
        </w:tabs>
        <w:ind w:left="504" w:hanging="504"/>
        <w:jc w:val="both"/>
        <w:rPr>
          <w:rFonts w:ascii="Times New Roman" w:eastAsia="MS Mincho" w:hAnsi="Times New Roman" w:cs="Times New Roman"/>
          <w:sz w:val="22"/>
          <w:szCs w:val="22"/>
          <w:lang w:val="id-ID"/>
        </w:rPr>
      </w:pPr>
    </w:p>
    <w:p w14:paraId="167D352A" w14:textId="63641009" w:rsidR="00BA7261" w:rsidRPr="00662452" w:rsidRDefault="00BA7261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[4]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B93980" w:rsidRPr="00B93980">
        <w:rPr>
          <w:rFonts w:ascii="Times New Roman" w:hAnsi="Times New Roman" w:cs="Times New Roman"/>
          <w:sz w:val="22"/>
          <w:szCs w:val="22"/>
        </w:rPr>
        <w:t>Hamdiyati, Yanti. 2011. Pertumbuhan Dan Pengendalian Mikroorg</w:t>
      </w:r>
      <w:r w:rsidR="00662452">
        <w:rPr>
          <w:rFonts w:ascii="Times New Roman" w:hAnsi="Times New Roman" w:cs="Times New Roman"/>
          <w:sz w:val="22"/>
          <w:szCs w:val="22"/>
        </w:rPr>
        <w:t>anisme II. Bandung: Universitas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B93980" w:rsidRPr="00B93980">
        <w:rPr>
          <w:rFonts w:ascii="Times New Roman" w:hAnsi="Times New Roman" w:cs="Times New Roman"/>
          <w:sz w:val="22"/>
          <w:szCs w:val="22"/>
        </w:rPr>
        <w:t>Pendidikan Indonesia.</w:t>
      </w:r>
    </w:p>
    <w:p w14:paraId="14615681" w14:textId="77777777" w:rsidR="00B93980" w:rsidRPr="00B93980" w:rsidRDefault="00B93980" w:rsidP="00B93980">
      <w:pPr>
        <w:tabs>
          <w:tab w:val="left" w:pos="504"/>
        </w:tabs>
        <w:ind w:left="504" w:hanging="504"/>
        <w:jc w:val="both"/>
        <w:rPr>
          <w:rFonts w:ascii="Times New Roman" w:eastAsia="MS Mincho" w:hAnsi="Times New Roman" w:cs="Times New Roman"/>
          <w:sz w:val="22"/>
          <w:szCs w:val="22"/>
          <w:lang w:val="id-ID"/>
        </w:rPr>
      </w:pPr>
    </w:p>
    <w:p w14:paraId="7D72D33C" w14:textId="681B25C8" w:rsidR="00BA7261" w:rsidRDefault="00BA7261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</w:t>
      </w:r>
      <w:r>
        <w:rPr>
          <w:rFonts w:ascii="Times New Roman" w:eastAsia="Times New Roman" w:hAnsi="Times New Roman" w:cs="Times New Roman"/>
          <w:sz w:val="22"/>
          <w:szCs w:val="22"/>
        </w:rPr>
        <w:t>5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>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662452" w:rsidRPr="00662452">
        <w:rPr>
          <w:rFonts w:ascii="Times New Roman" w:hAnsi="Times New Roman" w:cs="Times New Roman"/>
          <w:sz w:val="22"/>
          <w:szCs w:val="22"/>
        </w:rPr>
        <w:t>Mahasri, Gunanti. 2021. Serangan Ektoparasit Sebagai Salah Satu Pemicu Utama Total Bakteri Vibrio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662452" w:rsidRPr="00662452">
        <w:rPr>
          <w:rFonts w:ascii="Times New Roman" w:hAnsi="Times New Roman" w:cs="Times New Roman"/>
          <w:i/>
          <w:sz w:val="22"/>
          <w:szCs w:val="22"/>
        </w:rPr>
        <w:t xml:space="preserve">parahaemolyticus </w:t>
      </w:r>
      <w:r w:rsidR="00662452" w:rsidRPr="00662452">
        <w:rPr>
          <w:rFonts w:ascii="Times New Roman" w:hAnsi="Times New Roman" w:cs="Times New Roman"/>
          <w:sz w:val="22"/>
          <w:szCs w:val="22"/>
        </w:rPr>
        <w:t xml:space="preserve">Pada Udang Vanamei. </w:t>
      </w:r>
      <w:r w:rsidR="00662452">
        <w:rPr>
          <w:rFonts w:ascii="Times New Roman" w:hAnsi="Times New Roman" w:cs="Times New Roman"/>
          <w:sz w:val="22"/>
          <w:szCs w:val="22"/>
        </w:rPr>
        <w:t>IO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P </w:t>
      </w:r>
      <w:r w:rsidR="00662452" w:rsidRPr="00662452">
        <w:rPr>
          <w:rFonts w:ascii="Times New Roman" w:hAnsi="Times New Roman" w:cs="Times New Roman"/>
          <w:sz w:val="22"/>
          <w:szCs w:val="22"/>
        </w:rPr>
        <w:t xml:space="preserve">Conference Series: </w:t>
      </w:r>
      <w:r w:rsidR="00662452">
        <w:rPr>
          <w:rFonts w:ascii="Times New Roman" w:hAnsi="Times New Roman" w:cs="Times New Roman"/>
          <w:sz w:val="22"/>
          <w:szCs w:val="22"/>
        </w:rPr>
        <w:t xml:space="preserve">Earth and </w:t>
      </w:r>
      <w:r w:rsidR="00662452">
        <w:rPr>
          <w:rFonts w:ascii="Times New Roman" w:hAnsi="Times New Roman" w:cs="Times New Roman"/>
          <w:sz w:val="22"/>
          <w:szCs w:val="22"/>
        </w:rPr>
        <w:lastRenderedPageBreak/>
        <w:t>Environmental Science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662452">
        <w:rPr>
          <w:rFonts w:ascii="Times New Roman" w:hAnsi="Times New Roman" w:cs="Times New Roman"/>
          <w:sz w:val="22"/>
          <w:szCs w:val="22"/>
        </w:rPr>
        <w:t>888(1):1</w:t>
      </w:r>
      <w:r w:rsidR="00662452" w:rsidRPr="00662452">
        <w:rPr>
          <w:rFonts w:ascii="Times New Roman" w:hAnsi="Times New Roman" w:cs="Times New Roman"/>
          <w:sz w:val="22"/>
          <w:szCs w:val="22"/>
        </w:rPr>
        <w:t>7.</w:t>
      </w:r>
    </w:p>
    <w:p w14:paraId="391E9F88" w14:textId="77777777" w:rsidR="00BA7261" w:rsidRPr="00662452" w:rsidRDefault="00BA7261" w:rsidP="00662452">
      <w:pPr>
        <w:jc w:val="both"/>
        <w:rPr>
          <w:rFonts w:ascii="Times New Roman" w:eastAsia="MS Mincho" w:hAnsi="Times New Roman" w:cs="Times New Roman"/>
          <w:sz w:val="22"/>
          <w:szCs w:val="22"/>
          <w:lang w:val="id-ID"/>
        </w:rPr>
      </w:pPr>
    </w:p>
    <w:p w14:paraId="2F885BED" w14:textId="5A0689CA" w:rsidR="00CE6EBD" w:rsidRPr="00662452" w:rsidRDefault="00BA7261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</w:t>
      </w:r>
      <w:r>
        <w:rPr>
          <w:rFonts w:ascii="Times New Roman" w:eastAsia="Times New Roman" w:hAnsi="Times New Roman" w:cs="Times New Roman"/>
          <w:sz w:val="22"/>
          <w:szCs w:val="22"/>
        </w:rPr>
        <w:t>6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>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662452" w:rsidRPr="00662452">
        <w:rPr>
          <w:rFonts w:ascii="Times New Roman" w:hAnsi="Times New Roman" w:cs="Times New Roman"/>
          <w:sz w:val="22"/>
          <w:szCs w:val="22"/>
        </w:rPr>
        <w:t xml:space="preserve">Putra, S. J. W., Mustofa, N., dan Niniek, W. 2014. </w:t>
      </w:r>
      <w:proofErr w:type="gramStart"/>
      <w:r w:rsidR="00662452" w:rsidRPr="00662452">
        <w:rPr>
          <w:rFonts w:ascii="Times New Roman" w:hAnsi="Times New Roman" w:cs="Times New Roman"/>
          <w:sz w:val="22"/>
          <w:szCs w:val="22"/>
        </w:rPr>
        <w:t>Analisis Hubu</w:t>
      </w:r>
      <w:r w:rsidR="00662452">
        <w:rPr>
          <w:rFonts w:ascii="Times New Roman" w:hAnsi="Times New Roman" w:cs="Times New Roman"/>
          <w:sz w:val="22"/>
          <w:szCs w:val="22"/>
        </w:rPr>
        <w:t>ngan Bahan Organik Dengan Total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662452" w:rsidRPr="00662452">
        <w:rPr>
          <w:rFonts w:ascii="Times New Roman" w:hAnsi="Times New Roman" w:cs="Times New Roman"/>
          <w:sz w:val="22"/>
          <w:szCs w:val="22"/>
        </w:rPr>
        <w:t>Bakteri Pada Tambak Udang Intensif Sistem Semibioflok di B</w:t>
      </w:r>
      <w:r w:rsidR="00662452">
        <w:rPr>
          <w:rFonts w:ascii="Times New Roman" w:hAnsi="Times New Roman" w:cs="Times New Roman"/>
          <w:sz w:val="22"/>
          <w:szCs w:val="22"/>
        </w:rPr>
        <w:t>BPBAP Jepara.</w:t>
      </w:r>
      <w:proofErr w:type="gramEnd"/>
      <w:r w:rsidR="00662452">
        <w:rPr>
          <w:rFonts w:ascii="Times New Roman" w:hAnsi="Times New Roman" w:cs="Times New Roman"/>
          <w:sz w:val="22"/>
          <w:szCs w:val="22"/>
        </w:rPr>
        <w:t xml:space="preserve"> Jurnal Management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662452" w:rsidRPr="00662452">
        <w:rPr>
          <w:rFonts w:ascii="Times New Roman" w:hAnsi="Times New Roman" w:cs="Times New Roman"/>
          <w:sz w:val="22"/>
          <w:szCs w:val="22"/>
        </w:rPr>
        <w:t>of Aquatic Resources 3(3):121-129.</w:t>
      </w:r>
    </w:p>
    <w:p w14:paraId="1539492A" w14:textId="77777777" w:rsidR="00662452" w:rsidRP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eastAsia="MS Mincho" w:hAnsi="Times New Roman" w:cs="Times New Roman"/>
          <w:sz w:val="22"/>
          <w:szCs w:val="22"/>
          <w:lang w:val="id-ID"/>
        </w:rPr>
      </w:pPr>
    </w:p>
    <w:p w14:paraId="48F7F8DF" w14:textId="4679C3ED" w:rsidR="00CE6EBD" w:rsidRPr="00662452" w:rsidRDefault="00CE6EBD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</w:t>
      </w:r>
      <w:r>
        <w:rPr>
          <w:rFonts w:ascii="Times New Roman" w:eastAsia="Times New Roman" w:hAnsi="Times New Roman" w:cs="Times New Roman"/>
          <w:sz w:val="22"/>
          <w:szCs w:val="22"/>
        </w:rPr>
        <w:t>7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>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662452" w:rsidRPr="00662452">
        <w:rPr>
          <w:rFonts w:ascii="Times New Roman" w:hAnsi="Times New Roman" w:cs="Times New Roman"/>
          <w:sz w:val="22"/>
          <w:szCs w:val="22"/>
        </w:rPr>
        <w:t xml:space="preserve">Riniatsih, I. 2015. </w:t>
      </w:r>
      <w:proofErr w:type="gramStart"/>
      <w:r w:rsidR="00662452" w:rsidRPr="00662452">
        <w:rPr>
          <w:rFonts w:ascii="Times New Roman" w:hAnsi="Times New Roman" w:cs="Times New Roman"/>
          <w:sz w:val="22"/>
          <w:szCs w:val="22"/>
        </w:rPr>
        <w:t>Distribusi Muatan Padatan Tersuspensi (MPT) di</w:t>
      </w:r>
      <w:r w:rsidR="00662452">
        <w:rPr>
          <w:rFonts w:ascii="Times New Roman" w:hAnsi="Times New Roman" w:cs="Times New Roman"/>
          <w:sz w:val="22"/>
          <w:szCs w:val="22"/>
        </w:rPr>
        <w:t xml:space="preserve"> Padang Lamun di Perairan Teluk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662452" w:rsidRPr="00662452">
        <w:rPr>
          <w:rFonts w:ascii="Times New Roman" w:hAnsi="Times New Roman" w:cs="Times New Roman"/>
          <w:sz w:val="22"/>
          <w:szCs w:val="22"/>
        </w:rPr>
        <w:t>Awur dan Pantai Prawean Jepara.</w:t>
      </w:r>
      <w:proofErr w:type="gramEnd"/>
      <w:r w:rsidR="00662452" w:rsidRPr="00662452">
        <w:rPr>
          <w:rFonts w:ascii="Times New Roman" w:hAnsi="Times New Roman" w:cs="Times New Roman"/>
          <w:sz w:val="22"/>
          <w:szCs w:val="22"/>
        </w:rPr>
        <w:t xml:space="preserve"> Jurnal Kelautan Tropis 18(3):121–126.</w:t>
      </w:r>
    </w:p>
    <w:p w14:paraId="6C13629E" w14:textId="77777777" w:rsidR="00CE6EBD" w:rsidRPr="00F46A48" w:rsidRDefault="00CE6EBD" w:rsidP="00CE6EBD">
      <w:pPr>
        <w:ind w:firstLine="284"/>
        <w:jc w:val="both"/>
        <w:rPr>
          <w:rFonts w:ascii="Times New Roman" w:eastAsia="MS Mincho" w:hAnsi="Times New Roman" w:cs="Times New Roman"/>
          <w:sz w:val="22"/>
          <w:szCs w:val="22"/>
        </w:rPr>
      </w:pPr>
    </w:p>
    <w:p w14:paraId="5337B9DA" w14:textId="776D630A" w:rsidR="00CE6EBD" w:rsidRDefault="00CE6EBD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</w:t>
      </w:r>
      <w:r>
        <w:rPr>
          <w:rFonts w:ascii="Times New Roman" w:eastAsia="Times New Roman" w:hAnsi="Times New Roman" w:cs="Times New Roman"/>
          <w:sz w:val="22"/>
          <w:szCs w:val="22"/>
        </w:rPr>
        <w:t>8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>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662452" w:rsidRPr="00662452">
        <w:rPr>
          <w:rFonts w:ascii="Times New Roman" w:hAnsi="Times New Roman" w:cs="Times New Roman"/>
          <w:sz w:val="22"/>
          <w:szCs w:val="22"/>
        </w:rPr>
        <w:t xml:space="preserve">Suharman. 2020. Bahan </w:t>
      </w:r>
      <w:proofErr w:type="gramStart"/>
      <w:r w:rsidR="00662452" w:rsidRPr="00662452">
        <w:rPr>
          <w:rFonts w:ascii="Times New Roman" w:hAnsi="Times New Roman" w:cs="Times New Roman"/>
          <w:sz w:val="22"/>
          <w:szCs w:val="22"/>
        </w:rPr>
        <w:t>Ajar</w:t>
      </w:r>
      <w:proofErr w:type="gramEnd"/>
      <w:r w:rsidR="00662452" w:rsidRPr="00662452">
        <w:rPr>
          <w:rFonts w:ascii="Times New Roman" w:hAnsi="Times New Roman" w:cs="Times New Roman"/>
          <w:sz w:val="22"/>
          <w:szCs w:val="22"/>
        </w:rPr>
        <w:t xml:space="preserve"> Mata Kuliah Mikrobiologi Umum. </w:t>
      </w:r>
      <w:proofErr w:type="gramStart"/>
      <w:r w:rsidR="00662452" w:rsidRPr="00662452">
        <w:rPr>
          <w:rFonts w:ascii="Times New Roman" w:hAnsi="Times New Roman" w:cs="Times New Roman"/>
          <w:sz w:val="22"/>
          <w:szCs w:val="22"/>
        </w:rPr>
        <w:t>Universitas Pgri Yogyakarta.</w:t>
      </w:r>
      <w:proofErr w:type="gramEnd"/>
    </w:p>
    <w:p w14:paraId="3A7D6D8B" w14:textId="77777777" w:rsidR="00662452" w:rsidRP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eastAsia="MS Mincho" w:hAnsi="Times New Roman" w:cs="Times New Roman"/>
          <w:sz w:val="22"/>
          <w:szCs w:val="22"/>
          <w:lang w:val="id-ID"/>
        </w:rPr>
      </w:pPr>
    </w:p>
    <w:p w14:paraId="3EBB3EE9" w14:textId="3CE136CD" w:rsidR="00CE6EBD" w:rsidRDefault="00CE6EBD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  <w:lang w:val="id-ID"/>
        </w:rPr>
      </w:pPr>
      <w:r w:rsidRPr="00F46A48">
        <w:rPr>
          <w:rFonts w:ascii="Times New Roman" w:eastAsia="Times New Roman" w:hAnsi="Times New Roman" w:cs="Times New Roman"/>
          <w:sz w:val="22"/>
          <w:szCs w:val="22"/>
        </w:rPr>
        <w:t>[</w:t>
      </w:r>
      <w:r>
        <w:rPr>
          <w:rFonts w:ascii="Times New Roman" w:eastAsia="Times New Roman" w:hAnsi="Times New Roman" w:cs="Times New Roman"/>
          <w:sz w:val="22"/>
          <w:szCs w:val="22"/>
        </w:rPr>
        <w:t>9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>]</w:t>
      </w:r>
      <w:r w:rsidRPr="00F46A48">
        <w:rPr>
          <w:rFonts w:ascii="Times New Roman" w:eastAsia="Times New Roman" w:hAnsi="Times New Roman" w:cs="Times New Roman"/>
          <w:sz w:val="22"/>
          <w:szCs w:val="22"/>
        </w:rPr>
        <w:tab/>
      </w:r>
      <w:r w:rsidR="00662452" w:rsidRPr="00662452">
        <w:rPr>
          <w:rFonts w:ascii="Times New Roman" w:hAnsi="Times New Roman" w:cs="Times New Roman"/>
          <w:sz w:val="22"/>
          <w:szCs w:val="22"/>
        </w:rPr>
        <w:t xml:space="preserve">Sukenda, </w:t>
      </w:r>
      <w:proofErr w:type="gramStart"/>
      <w:r w:rsidR="00662452" w:rsidRPr="00662452">
        <w:rPr>
          <w:rFonts w:ascii="Times New Roman" w:hAnsi="Times New Roman" w:cs="Times New Roman"/>
          <w:sz w:val="22"/>
          <w:szCs w:val="22"/>
        </w:rPr>
        <w:t>P .</w:t>
      </w:r>
      <w:proofErr w:type="gramEnd"/>
      <w:r w:rsidR="00662452" w:rsidRPr="00662452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662452" w:rsidRPr="00662452">
        <w:rPr>
          <w:rFonts w:ascii="Times New Roman" w:hAnsi="Times New Roman" w:cs="Times New Roman"/>
          <w:sz w:val="22"/>
          <w:szCs w:val="22"/>
        </w:rPr>
        <w:t>dan</w:t>
      </w:r>
      <w:proofErr w:type="gramEnd"/>
      <w:r w:rsidR="00662452" w:rsidRPr="00662452">
        <w:rPr>
          <w:rFonts w:ascii="Times New Roman" w:hAnsi="Times New Roman" w:cs="Times New Roman"/>
          <w:sz w:val="22"/>
          <w:szCs w:val="22"/>
        </w:rPr>
        <w:t xml:space="preserve"> E. Harris. </w:t>
      </w:r>
      <w:proofErr w:type="gramStart"/>
      <w:r w:rsidR="00662452" w:rsidRPr="00662452">
        <w:rPr>
          <w:rFonts w:ascii="Times New Roman" w:hAnsi="Times New Roman" w:cs="Times New Roman"/>
          <w:sz w:val="22"/>
          <w:szCs w:val="22"/>
        </w:rPr>
        <w:t>2006. Pengaruh Pemberian Su</w:t>
      </w:r>
      <w:r w:rsidR="00662452">
        <w:rPr>
          <w:rFonts w:ascii="Times New Roman" w:hAnsi="Times New Roman" w:cs="Times New Roman"/>
          <w:sz w:val="22"/>
          <w:szCs w:val="22"/>
        </w:rPr>
        <w:t>krosa Sebagai Sumber Karbon Dan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662452" w:rsidRPr="00662452">
        <w:rPr>
          <w:rFonts w:ascii="Times New Roman" w:hAnsi="Times New Roman" w:cs="Times New Roman"/>
          <w:sz w:val="22"/>
          <w:szCs w:val="22"/>
        </w:rPr>
        <w:t>Probiotik Terhadap Dinamika Populasi Bakteri Dan Ku</w:t>
      </w:r>
      <w:r w:rsidR="00662452">
        <w:rPr>
          <w:rFonts w:ascii="Times New Roman" w:hAnsi="Times New Roman" w:cs="Times New Roman"/>
          <w:sz w:val="22"/>
          <w:szCs w:val="22"/>
        </w:rPr>
        <w:t>alitas Air Media Budidaya Udang</w:t>
      </w:r>
      <w:r w:rsidR="00662452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="00662452" w:rsidRPr="00662452">
        <w:rPr>
          <w:rFonts w:ascii="Times New Roman" w:hAnsi="Times New Roman" w:cs="Times New Roman"/>
          <w:sz w:val="22"/>
          <w:szCs w:val="22"/>
        </w:rPr>
        <w:t>Vaname.</w:t>
      </w:r>
      <w:proofErr w:type="gramEnd"/>
      <w:r w:rsidR="00662452" w:rsidRPr="00662452">
        <w:rPr>
          <w:rFonts w:ascii="Times New Roman" w:hAnsi="Times New Roman" w:cs="Times New Roman"/>
          <w:sz w:val="22"/>
          <w:szCs w:val="22"/>
        </w:rPr>
        <w:t xml:space="preserve"> Jurnal Akuakultur Indonesia 5(2):179-190.</w:t>
      </w:r>
    </w:p>
    <w:p w14:paraId="27002EBD" w14:textId="77777777" w:rsidR="00662452" w:rsidRP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  <w:lang w:val="id-ID"/>
        </w:rPr>
      </w:pPr>
    </w:p>
    <w:p w14:paraId="79A080AC" w14:textId="044DA5C2" w:rsid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[10]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Suriani, S., Soemarno., dan Suharjono. 2013. Pengaruh Suhu D</w:t>
      </w: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an Ph Terhadap Laju Pertumbuhan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Lima Isolat Bakteri Anggota Genus Pseudomonas Yang </w:t>
      </w: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Diisolasi Dari Ekosistem Sungai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Tercemar Deterjen Di Sekitar Kampus Universitas Brawij</w:t>
      </w: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aya. Journal of Environment and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Sustainable Development. 3(2):59-62.</w:t>
      </w:r>
    </w:p>
    <w:p w14:paraId="70095987" w14:textId="77777777" w:rsid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</w:p>
    <w:p w14:paraId="31BC88E7" w14:textId="7B3CEA71" w:rsid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[11]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Sutiknowati, L.I. 2014. Kualitas</w:t>
      </w: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 Perairan Tambak Udang Berdasar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Para</w:t>
      </w: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meter Mikrobiologi. Jurnal Ilmu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dan Teknologi Kelautan Tropis 6(1):157-170.</w:t>
      </w:r>
    </w:p>
    <w:p w14:paraId="1CEE695B" w14:textId="77777777" w:rsid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</w:p>
    <w:p w14:paraId="014C8488" w14:textId="38BD1A36" w:rsid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lastRenderedPageBreak/>
        <w:t xml:space="preserve">[12]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Supono. 2018. Manajemen Kualitas Air untuk Budidaya Udang. Bandar Lampung: Aura.</w:t>
      </w:r>
    </w:p>
    <w:p w14:paraId="49A350B9" w14:textId="77777777" w:rsid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</w:p>
    <w:p w14:paraId="195CB183" w14:textId="285F332F" w:rsid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[13]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Supono. 2018. Manajemen Kualitas Air untuk Budidaya Udang. Bandar Lampung: Aura.</w:t>
      </w:r>
    </w:p>
    <w:p w14:paraId="673B5FC6" w14:textId="77777777" w:rsid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</w:p>
    <w:p w14:paraId="6BD616A1" w14:textId="2DEBE024" w:rsidR="00662452" w:rsidRPr="00662452" w:rsidRDefault="00662452" w:rsidP="0066245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</w:pP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[14]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Tahe, Suwardi. 2008. Pengaruh Starvasi Ransum Pakan Terh</w:t>
      </w: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adap Pertumbuhan, Sintasan, Dan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Produksi Udang Vanamei (Litopenaeus vannamei) Dalam</w:t>
      </w:r>
      <w:r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 xml:space="preserve"> Wadah Terkontrol. Jurnal Riset </w:t>
      </w:r>
      <w:r w:rsidRPr="00662452">
        <w:rPr>
          <w:rFonts w:ascii="Times New Roman" w:hAnsi="Times New Roman" w:cs="Times New Roman"/>
          <w:bCs/>
          <w:iCs/>
          <w:color w:val="231F20"/>
          <w:sz w:val="22"/>
          <w:szCs w:val="22"/>
          <w:lang w:val="id-ID"/>
        </w:rPr>
        <w:t>Akuakultur 3(3):401-412.</w:t>
      </w:r>
    </w:p>
    <w:p w14:paraId="1D3B58B5" w14:textId="30693FB2" w:rsidR="00CE6EBD" w:rsidRDefault="00CE6EBD" w:rsidP="00CE6EBD">
      <w:pPr>
        <w:ind w:left="540" w:hanging="540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</w:rPr>
      </w:pPr>
    </w:p>
    <w:p w14:paraId="66DAEC43" w14:textId="08C6E7C8" w:rsidR="00BA7261" w:rsidRDefault="00BA7261" w:rsidP="00BA7261">
      <w:pPr>
        <w:ind w:left="540" w:hanging="540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</w:rPr>
      </w:pPr>
    </w:p>
    <w:p w14:paraId="77A6A798" w14:textId="77777777" w:rsidR="00BA7261" w:rsidRPr="001826D6" w:rsidRDefault="00BA7261" w:rsidP="00BA7261">
      <w:pPr>
        <w:ind w:left="540" w:hanging="540"/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5C6D499F" w14:textId="4F786994" w:rsidR="00BA7261" w:rsidRDefault="00BA7261" w:rsidP="00BA7261">
      <w:pPr>
        <w:ind w:left="540" w:hanging="540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</w:rPr>
      </w:pPr>
    </w:p>
    <w:p w14:paraId="67AE4FE5" w14:textId="77777777" w:rsidR="00BA7261" w:rsidRPr="001826D6" w:rsidRDefault="00BA7261" w:rsidP="00BA7261">
      <w:pPr>
        <w:ind w:left="540" w:hanging="540"/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5AD09EE5" w14:textId="253BFD0D" w:rsidR="002F5382" w:rsidRDefault="002F5382" w:rsidP="00BA7261">
      <w:pPr>
        <w:ind w:left="540" w:hanging="540"/>
        <w:jc w:val="both"/>
        <w:rPr>
          <w:rFonts w:ascii="Times New Roman" w:hAnsi="Times New Roman" w:cs="Times New Roman"/>
          <w:bCs/>
          <w:iCs/>
          <w:color w:val="231F20"/>
          <w:sz w:val="22"/>
          <w:szCs w:val="22"/>
        </w:rPr>
      </w:pPr>
    </w:p>
    <w:p w14:paraId="65AD65B8" w14:textId="77777777" w:rsidR="001826D6" w:rsidRPr="001826D6" w:rsidRDefault="001826D6" w:rsidP="002F5382">
      <w:pPr>
        <w:ind w:left="540" w:hanging="540"/>
        <w:jc w:val="both"/>
        <w:rPr>
          <w:rFonts w:ascii="Times New Roman" w:hAnsi="Times New Roman" w:cs="Times New Roman"/>
          <w:iCs/>
          <w:sz w:val="22"/>
          <w:szCs w:val="22"/>
        </w:rPr>
      </w:pPr>
    </w:p>
    <w:p w14:paraId="17E408CC" w14:textId="106CB06E" w:rsidR="002F5382" w:rsidRPr="001F1984" w:rsidRDefault="002F5382" w:rsidP="002F5382">
      <w:pPr>
        <w:ind w:left="540" w:hanging="540"/>
        <w:jc w:val="both"/>
        <w:rPr>
          <w:rFonts w:ascii="Times New Roman" w:hAnsi="Times New Roman" w:cs="Times New Roman"/>
          <w:sz w:val="22"/>
          <w:szCs w:val="22"/>
        </w:rPr>
      </w:pPr>
    </w:p>
    <w:p w14:paraId="3CBCA15D" w14:textId="22322EF0" w:rsidR="002F5382" w:rsidRPr="001F1984" w:rsidRDefault="002F5382" w:rsidP="002F5382">
      <w:pPr>
        <w:tabs>
          <w:tab w:val="left" w:pos="504"/>
        </w:tabs>
        <w:ind w:left="504" w:hanging="504"/>
        <w:jc w:val="both"/>
        <w:rPr>
          <w:rFonts w:ascii="Times New Roman" w:hAnsi="Times New Roman" w:cs="Times New Roman"/>
          <w:sz w:val="22"/>
          <w:szCs w:val="22"/>
        </w:rPr>
      </w:pPr>
    </w:p>
    <w:p w14:paraId="7876204E" w14:textId="2B874D5F" w:rsidR="002F5382" w:rsidRDefault="002F5382" w:rsidP="002F5382">
      <w:pPr>
        <w:tabs>
          <w:tab w:val="left" w:pos="504"/>
        </w:tabs>
        <w:ind w:left="504" w:hanging="504"/>
        <w:jc w:val="both"/>
      </w:pPr>
    </w:p>
    <w:p w14:paraId="7446B9D8" w14:textId="66C2400D" w:rsidR="002F5382" w:rsidRPr="00D4615D" w:rsidRDefault="002F5382" w:rsidP="002F5382">
      <w:pPr>
        <w:ind w:left="426" w:hanging="426"/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</w:p>
    <w:p w14:paraId="03EE3258" w14:textId="77777777" w:rsidR="00BB0E72" w:rsidRPr="00D4615D" w:rsidRDefault="00BB0E72" w:rsidP="001F1984">
      <w:pPr>
        <w:jc w:val="both"/>
        <w:rPr>
          <w:rFonts w:ascii="Times New Roman" w:eastAsia="MS Mincho" w:hAnsi="Times New Roman" w:cs="Times New Roman"/>
          <w:sz w:val="22"/>
          <w:szCs w:val="22"/>
          <w:lang w:eastAsia="ja-JP"/>
        </w:rPr>
      </w:pPr>
    </w:p>
    <w:sectPr w:rsidR="00BB0E72" w:rsidRPr="00D4615D" w:rsidSect="00A975A7">
      <w:type w:val="continuous"/>
      <w:pgSz w:w="11907" w:h="16839" w:code="9"/>
      <w:pgMar w:top="1701" w:right="1800" w:bottom="1701" w:left="243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B76495" w14:textId="77777777" w:rsidR="00125D72" w:rsidRDefault="00125D72" w:rsidP="008726F9">
      <w:r>
        <w:separator/>
      </w:r>
    </w:p>
  </w:endnote>
  <w:endnote w:type="continuationSeparator" w:id="0">
    <w:p w14:paraId="390CCE40" w14:textId="77777777" w:rsidR="00125D72" w:rsidRDefault="00125D72" w:rsidP="00872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9187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2E3B0" w14:textId="3D712A19" w:rsidR="00C17137" w:rsidRDefault="00C17137">
        <w:pPr>
          <w:pStyle w:val="Footer"/>
          <w:jc w:val="center"/>
        </w:pPr>
        <w:r>
          <w:fldChar w:fldCharType="begin"/>
        </w:r>
        <w:r w:rsidRPr="00C17137"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2D96AD6" w14:textId="77777777" w:rsidR="00C17137" w:rsidRDefault="00C171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89CC7" w14:textId="77777777" w:rsidR="00125D72" w:rsidRDefault="00125D72" w:rsidP="008726F9">
      <w:r>
        <w:separator/>
      </w:r>
    </w:p>
  </w:footnote>
  <w:footnote w:type="continuationSeparator" w:id="0">
    <w:p w14:paraId="4AAF34D9" w14:textId="77777777" w:rsidR="00125D72" w:rsidRDefault="00125D72" w:rsidP="008726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967B8" w14:textId="77777777" w:rsidR="00884834" w:rsidRDefault="00884834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id-ID" w:eastAsia="id-ID"/>
      </w:rPr>
      <w:drawing>
        <wp:anchor distT="0" distB="0" distL="114300" distR="114300" simplePos="0" relativeHeight="251658240" behindDoc="0" locked="0" layoutInCell="1" allowOverlap="1" wp14:anchorId="55DC0DA6" wp14:editId="76047C0F">
          <wp:simplePos x="0" y="0"/>
          <wp:positionH relativeFrom="column">
            <wp:posOffset>146050</wp:posOffset>
          </wp:positionH>
          <wp:positionV relativeFrom="paragraph">
            <wp:posOffset>-231830</wp:posOffset>
          </wp:positionV>
          <wp:extent cx="947531" cy="947531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OSAF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7531" cy="9475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6CD31D" w14:textId="77777777" w:rsidR="00884834" w:rsidRPr="008E5F20" w:rsidRDefault="00884834" w:rsidP="00726831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E5F20">
      <w:rPr>
        <w:rFonts w:ascii="Times New Roman" w:hAnsi="Times New Roman" w:cs="Times New Roman"/>
        <w:sz w:val="24"/>
        <w:szCs w:val="24"/>
      </w:rPr>
      <w:t xml:space="preserve">Journal </w:t>
    </w:r>
    <w:r>
      <w:rPr>
        <w:rFonts w:ascii="Times New Roman" w:hAnsi="Times New Roman" w:cs="Times New Roman"/>
        <w:sz w:val="24"/>
        <w:szCs w:val="24"/>
      </w:rPr>
      <w:t>of Sustainable Agriculture a</w:t>
    </w:r>
    <w:r w:rsidRPr="008E5F20">
      <w:rPr>
        <w:rFonts w:ascii="Times New Roman" w:hAnsi="Times New Roman" w:cs="Times New Roman"/>
        <w:sz w:val="24"/>
        <w:szCs w:val="24"/>
      </w:rPr>
      <w:t>nd Fisheries</w:t>
    </w:r>
    <w:r>
      <w:rPr>
        <w:rFonts w:ascii="Times New Roman" w:hAnsi="Times New Roman" w:cs="Times New Roman"/>
        <w:sz w:val="24"/>
        <w:szCs w:val="24"/>
      </w:rPr>
      <w:t xml:space="preserve"> (JoSAF)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D1B58B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07ED7A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4A4514"/>
    <w:multiLevelType w:val="hybridMultilevel"/>
    <w:tmpl w:val="C016BFB6"/>
    <w:lvl w:ilvl="0" w:tplc="3809000F">
      <w:start w:val="1"/>
      <w:numFmt w:val="decimal"/>
      <w:lvlText w:val="%1."/>
      <w:lvlJc w:val="left"/>
      <w:pPr>
        <w:ind w:left="1200" w:hanging="360"/>
      </w:pPr>
    </w:lvl>
    <w:lvl w:ilvl="1" w:tplc="38090019" w:tentative="1">
      <w:start w:val="1"/>
      <w:numFmt w:val="lowerLetter"/>
      <w:lvlText w:val="%2."/>
      <w:lvlJc w:val="left"/>
      <w:pPr>
        <w:ind w:left="1920" w:hanging="360"/>
      </w:pPr>
    </w:lvl>
    <w:lvl w:ilvl="2" w:tplc="3809001B" w:tentative="1">
      <w:start w:val="1"/>
      <w:numFmt w:val="lowerRoman"/>
      <w:lvlText w:val="%3."/>
      <w:lvlJc w:val="right"/>
      <w:pPr>
        <w:ind w:left="2640" w:hanging="180"/>
      </w:pPr>
    </w:lvl>
    <w:lvl w:ilvl="3" w:tplc="3809000F" w:tentative="1">
      <w:start w:val="1"/>
      <w:numFmt w:val="decimal"/>
      <w:lvlText w:val="%4."/>
      <w:lvlJc w:val="left"/>
      <w:pPr>
        <w:ind w:left="3360" w:hanging="360"/>
      </w:pPr>
    </w:lvl>
    <w:lvl w:ilvl="4" w:tplc="38090019" w:tentative="1">
      <w:start w:val="1"/>
      <w:numFmt w:val="lowerLetter"/>
      <w:lvlText w:val="%5."/>
      <w:lvlJc w:val="left"/>
      <w:pPr>
        <w:ind w:left="4080" w:hanging="360"/>
      </w:pPr>
    </w:lvl>
    <w:lvl w:ilvl="5" w:tplc="3809001B" w:tentative="1">
      <w:start w:val="1"/>
      <w:numFmt w:val="lowerRoman"/>
      <w:lvlText w:val="%6."/>
      <w:lvlJc w:val="right"/>
      <w:pPr>
        <w:ind w:left="4800" w:hanging="180"/>
      </w:pPr>
    </w:lvl>
    <w:lvl w:ilvl="6" w:tplc="3809000F" w:tentative="1">
      <w:start w:val="1"/>
      <w:numFmt w:val="decimal"/>
      <w:lvlText w:val="%7."/>
      <w:lvlJc w:val="left"/>
      <w:pPr>
        <w:ind w:left="5520" w:hanging="360"/>
      </w:pPr>
    </w:lvl>
    <w:lvl w:ilvl="7" w:tplc="38090019" w:tentative="1">
      <w:start w:val="1"/>
      <w:numFmt w:val="lowerLetter"/>
      <w:lvlText w:val="%8."/>
      <w:lvlJc w:val="left"/>
      <w:pPr>
        <w:ind w:left="6240" w:hanging="360"/>
      </w:pPr>
    </w:lvl>
    <w:lvl w:ilvl="8" w:tplc="38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06872B07"/>
    <w:multiLevelType w:val="hybridMultilevel"/>
    <w:tmpl w:val="EB7A29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3C70C4"/>
    <w:multiLevelType w:val="hybridMultilevel"/>
    <w:tmpl w:val="CEE827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7153403"/>
    <w:multiLevelType w:val="hybridMultilevel"/>
    <w:tmpl w:val="A8CE7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81F1C"/>
    <w:multiLevelType w:val="hybridMultilevel"/>
    <w:tmpl w:val="A0AA0D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A71D0E"/>
    <w:multiLevelType w:val="hybridMultilevel"/>
    <w:tmpl w:val="FDCC434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454921"/>
    <w:multiLevelType w:val="hybridMultilevel"/>
    <w:tmpl w:val="FD66C5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7E4C71"/>
    <w:multiLevelType w:val="hybridMultilevel"/>
    <w:tmpl w:val="56B84FD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6868B8"/>
    <w:multiLevelType w:val="hybridMultilevel"/>
    <w:tmpl w:val="356833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0E281E"/>
    <w:multiLevelType w:val="hybridMultilevel"/>
    <w:tmpl w:val="08B2DC9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560715"/>
    <w:multiLevelType w:val="hybridMultilevel"/>
    <w:tmpl w:val="6F4A0928"/>
    <w:lvl w:ilvl="0" w:tplc="DF5ECC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53DB49D2"/>
    <w:multiLevelType w:val="hybridMultilevel"/>
    <w:tmpl w:val="97BA4B5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E17DA6"/>
    <w:multiLevelType w:val="hybridMultilevel"/>
    <w:tmpl w:val="51C8C6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5E7711"/>
    <w:multiLevelType w:val="hybridMultilevel"/>
    <w:tmpl w:val="5B6CBF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E6E9E"/>
    <w:multiLevelType w:val="hybridMultilevel"/>
    <w:tmpl w:val="29F63B12"/>
    <w:lvl w:ilvl="0" w:tplc="D37E0586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F2503"/>
    <w:multiLevelType w:val="hybridMultilevel"/>
    <w:tmpl w:val="2E56E0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0717A4"/>
    <w:multiLevelType w:val="hybridMultilevel"/>
    <w:tmpl w:val="BBD2F9A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707D8A"/>
    <w:multiLevelType w:val="hybridMultilevel"/>
    <w:tmpl w:val="B9FC9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7E5ADB"/>
    <w:multiLevelType w:val="hybridMultilevel"/>
    <w:tmpl w:val="A0AA0D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037A4C"/>
    <w:multiLevelType w:val="hybridMultilevel"/>
    <w:tmpl w:val="2C62090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20"/>
  </w:num>
  <w:num w:numId="11">
    <w:abstractNumId w:val="19"/>
  </w:num>
  <w:num w:numId="12">
    <w:abstractNumId w:val="23"/>
  </w:num>
  <w:num w:numId="13">
    <w:abstractNumId w:val="12"/>
  </w:num>
  <w:num w:numId="14">
    <w:abstractNumId w:val="21"/>
  </w:num>
  <w:num w:numId="15">
    <w:abstractNumId w:val="16"/>
  </w:num>
  <w:num w:numId="16">
    <w:abstractNumId w:val="25"/>
  </w:num>
  <w:num w:numId="17">
    <w:abstractNumId w:val="17"/>
  </w:num>
  <w:num w:numId="18">
    <w:abstractNumId w:val="11"/>
  </w:num>
  <w:num w:numId="19">
    <w:abstractNumId w:val="13"/>
  </w:num>
  <w:num w:numId="20">
    <w:abstractNumId w:val="18"/>
  </w:num>
  <w:num w:numId="21">
    <w:abstractNumId w:val="14"/>
  </w:num>
  <w:num w:numId="22">
    <w:abstractNumId w:val="24"/>
  </w:num>
  <w:num w:numId="23">
    <w:abstractNumId w:val="8"/>
  </w:num>
  <w:num w:numId="24">
    <w:abstractNumId w:val="22"/>
  </w:num>
  <w:num w:numId="25">
    <w:abstractNumId w:val="26"/>
  </w:num>
  <w:num w:numId="26">
    <w:abstractNumId w:val="9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F9"/>
    <w:rsid w:val="00006603"/>
    <w:rsid w:val="00007D88"/>
    <w:rsid w:val="00027D2A"/>
    <w:rsid w:val="0003348E"/>
    <w:rsid w:val="00050305"/>
    <w:rsid w:val="000533A6"/>
    <w:rsid w:val="00053670"/>
    <w:rsid w:val="00056DA4"/>
    <w:rsid w:val="00074389"/>
    <w:rsid w:val="000B38E6"/>
    <w:rsid w:val="000B7054"/>
    <w:rsid w:val="000D4404"/>
    <w:rsid w:val="00125098"/>
    <w:rsid w:val="00125D72"/>
    <w:rsid w:val="00134FA9"/>
    <w:rsid w:val="001423D3"/>
    <w:rsid w:val="00143FCF"/>
    <w:rsid w:val="001826D6"/>
    <w:rsid w:val="00185C5F"/>
    <w:rsid w:val="00190B78"/>
    <w:rsid w:val="001B09E3"/>
    <w:rsid w:val="001B4AF7"/>
    <w:rsid w:val="001C16A9"/>
    <w:rsid w:val="001F1984"/>
    <w:rsid w:val="0022385F"/>
    <w:rsid w:val="00256B8C"/>
    <w:rsid w:val="00270D46"/>
    <w:rsid w:val="0027148A"/>
    <w:rsid w:val="00294F33"/>
    <w:rsid w:val="0029524D"/>
    <w:rsid w:val="002B4A42"/>
    <w:rsid w:val="002C2CBC"/>
    <w:rsid w:val="002F5382"/>
    <w:rsid w:val="00300C62"/>
    <w:rsid w:val="00340558"/>
    <w:rsid w:val="0034135E"/>
    <w:rsid w:val="003506DF"/>
    <w:rsid w:val="003576ED"/>
    <w:rsid w:val="00372EE3"/>
    <w:rsid w:val="00383585"/>
    <w:rsid w:val="003A700C"/>
    <w:rsid w:val="003C4EEE"/>
    <w:rsid w:val="003D27A4"/>
    <w:rsid w:val="003D38A7"/>
    <w:rsid w:val="003E6794"/>
    <w:rsid w:val="003F155D"/>
    <w:rsid w:val="003F5A88"/>
    <w:rsid w:val="004052BD"/>
    <w:rsid w:val="00412272"/>
    <w:rsid w:val="00426E69"/>
    <w:rsid w:val="00426EE7"/>
    <w:rsid w:val="0043174B"/>
    <w:rsid w:val="004513D5"/>
    <w:rsid w:val="00463C03"/>
    <w:rsid w:val="004846BA"/>
    <w:rsid w:val="0049114F"/>
    <w:rsid w:val="0049415A"/>
    <w:rsid w:val="004A6A23"/>
    <w:rsid w:val="004A7F0B"/>
    <w:rsid w:val="004C18C7"/>
    <w:rsid w:val="004D4CAE"/>
    <w:rsid w:val="004E7B4B"/>
    <w:rsid w:val="004F07A8"/>
    <w:rsid w:val="005148EF"/>
    <w:rsid w:val="00515507"/>
    <w:rsid w:val="0053491F"/>
    <w:rsid w:val="005B5664"/>
    <w:rsid w:val="005D4C34"/>
    <w:rsid w:val="005E1383"/>
    <w:rsid w:val="005E1CD3"/>
    <w:rsid w:val="005F1CF9"/>
    <w:rsid w:val="00624E96"/>
    <w:rsid w:val="006370DB"/>
    <w:rsid w:val="006446F3"/>
    <w:rsid w:val="00660EBC"/>
    <w:rsid w:val="00662452"/>
    <w:rsid w:val="00687A97"/>
    <w:rsid w:val="006A4A9E"/>
    <w:rsid w:val="006A56CC"/>
    <w:rsid w:val="006A5F9D"/>
    <w:rsid w:val="006C3B92"/>
    <w:rsid w:val="007128F9"/>
    <w:rsid w:val="00726831"/>
    <w:rsid w:val="007565FE"/>
    <w:rsid w:val="0076482D"/>
    <w:rsid w:val="00770C83"/>
    <w:rsid w:val="0078522B"/>
    <w:rsid w:val="00795330"/>
    <w:rsid w:val="007A4DEA"/>
    <w:rsid w:val="007B3F0E"/>
    <w:rsid w:val="007B74EC"/>
    <w:rsid w:val="007C519B"/>
    <w:rsid w:val="00807B82"/>
    <w:rsid w:val="00833D79"/>
    <w:rsid w:val="008465C4"/>
    <w:rsid w:val="00851C1C"/>
    <w:rsid w:val="008620B6"/>
    <w:rsid w:val="00870D26"/>
    <w:rsid w:val="008726F9"/>
    <w:rsid w:val="00874997"/>
    <w:rsid w:val="00884834"/>
    <w:rsid w:val="00890091"/>
    <w:rsid w:val="00894E17"/>
    <w:rsid w:val="00895DF5"/>
    <w:rsid w:val="008A17E4"/>
    <w:rsid w:val="008A1BAB"/>
    <w:rsid w:val="008A6B64"/>
    <w:rsid w:val="008E5F20"/>
    <w:rsid w:val="008E6ECA"/>
    <w:rsid w:val="008F3FD3"/>
    <w:rsid w:val="008F7076"/>
    <w:rsid w:val="00925014"/>
    <w:rsid w:val="009415BA"/>
    <w:rsid w:val="00985E1C"/>
    <w:rsid w:val="00987900"/>
    <w:rsid w:val="009A75C3"/>
    <w:rsid w:val="009B59C0"/>
    <w:rsid w:val="009C4CE1"/>
    <w:rsid w:val="00A0218C"/>
    <w:rsid w:val="00A21AE7"/>
    <w:rsid w:val="00A25C19"/>
    <w:rsid w:val="00A353D2"/>
    <w:rsid w:val="00A4755C"/>
    <w:rsid w:val="00A71B16"/>
    <w:rsid w:val="00A76BE0"/>
    <w:rsid w:val="00A975A7"/>
    <w:rsid w:val="00AA7D00"/>
    <w:rsid w:val="00AB2A75"/>
    <w:rsid w:val="00AB53C8"/>
    <w:rsid w:val="00AB7DDC"/>
    <w:rsid w:val="00AC5AEC"/>
    <w:rsid w:val="00AE2C50"/>
    <w:rsid w:val="00AE4D7D"/>
    <w:rsid w:val="00AE749C"/>
    <w:rsid w:val="00B03402"/>
    <w:rsid w:val="00B06B1E"/>
    <w:rsid w:val="00B24797"/>
    <w:rsid w:val="00B7700B"/>
    <w:rsid w:val="00B92A64"/>
    <w:rsid w:val="00B93980"/>
    <w:rsid w:val="00BA20E2"/>
    <w:rsid w:val="00BA7261"/>
    <w:rsid w:val="00BB0E72"/>
    <w:rsid w:val="00BD3E84"/>
    <w:rsid w:val="00BD7544"/>
    <w:rsid w:val="00BE5096"/>
    <w:rsid w:val="00BF0E2C"/>
    <w:rsid w:val="00C17137"/>
    <w:rsid w:val="00C41DCE"/>
    <w:rsid w:val="00C50D96"/>
    <w:rsid w:val="00C50FE0"/>
    <w:rsid w:val="00C7322C"/>
    <w:rsid w:val="00C7702D"/>
    <w:rsid w:val="00C9080A"/>
    <w:rsid w:val="00C90D2D"/>
    <w:rsid w:val="00C9764E"/>
    <w:rsid w:val="00CB39CF"/>
    <w:rsid w:val="00CB4340"/>
    <w:rsid w:val="00CC2E01"/>
    <w:rsid w:val="00CD37FE"/>
    <w:rsid w:val="00CE6EBD"/>
    <w:rsid w:val="00CF5299"/>
    <w:rsid w:val="00D2103F"/>
    <w:rsid w:val="00D40209"/>
    <w:rsid w:val="00D4615D"/>
    <w:rsid w:val="00D61085"/>
    <w:rsid w:val="00D768BB"/>
    <w:rsid w:val="00D77754"/>
    <w:rsid w:val="00DB0D2A"/>
    <w:rsid w:val="00DD6920"/>
    <w:rsid w:val="00DE29F4"/>
    <w:rsid w:val="00E01828"/>
    <w:rsid w:val="00E324CF"/>
    <w:rsid w:val="00E65065"/>
    <w:rsid w:val="00E659EC"/>
    <w:rsid w:val="00E73558"/>
    <w:rsid w:val="00EB6FB0"/>
    <w:rsid w:val="00EF1EEB"/>
    <w:rsid w:val="00F058A7"/>
    <w:rsid w:val="00F244C0"/>
    <w:rsid w:val="00F25F46"/>
    <w:rsid w:val="00F35F3D"/>
    <w:rsid w:val="00F46A48"/>
    <w:rsid w:val="00F52EC4"/>
    <w:rsid w:val="00F55CCE"/>
    <w:rsid w:val="00F65C55"/>
    <w:rsid w:val="00F73EBD"/>
    <w:rsid w:val="00F804B5"/>
    <w:rsid w:val="00FA58B1"/>
    <w:rsid w:val="00FB4DB0"/>
    <w:rsid w:val="00FC4788"/>
    <w:rsid w:val="00FD7863"/>
    <w:rsid w:val="00FE04FC"/>
    <w:rsid w:val="00FF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B7E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F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F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2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F9"/>
    <w:rPr>
      <w:rFonts w:ascii="Calibri" w:eastAsia="Calibri" w:hAnsi="Calibri" w:cs="Arial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46A48"/>
  </w:style>
  <w:style w:type="paragraph" w:styleId="BalloonText">
    <w:name w:val="Balloon Text"/>
    <w:basedOn w:val="Normal"/>
    <w:link w:val="BalloonTextChar"/>
    <w:uiPriority w:val="99"/>
    <w:semiHidden/>
    <w:unhideWhenUsed/>
    <w:rsid w:val="00F46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4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6482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76482D"/>
  </w:style>
  <w:style w:type="table" w:styleId="TableGrid">
    <w:name w:val="Table Grid"/>
    <w:basedOn w:val="TableNormal"/>
    <w:uiPriority w:val="59"/>
    <w:rsid w:val="00B06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E2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BB0E7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0E7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A1BAB"/>
    <w:rPr>
      <w:rFonts w:ascii="Garamond" w:hAnsi="Garamond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6F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6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6F9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26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6F9"/>
    <w:rPr>
      <w:rFonts w:ascii="Calibri" w:eastAsia="Calibri" w:hAnsi="Calibri" w:cs="Arial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46A48"/>
  </w:style>
  <w:style w:type="paragraph" w:styleId="BalloonText">
    <w:name w:val="Balloon Text"/>
    <w:basedOn w:val="Normal"/>
    <w:link w:val="BalloonTextChar"/>
    <w:uiPriority w:val="99"/>
    <w:semiHidden/>
    <w:unhideWhenUsed/>
    <w:rsid w:val="00F46A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4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76482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76482D"/>
  </w:style>
  <w:style w:type="table" w:styleId="TableGrid">
    <w:name w:val="Table Grid"/>
    <w:basedOn w:val="TableNormal"/>
    <w:uiPriority w:val="59"/>
    <w:rsid w:val="00B06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E29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BB0E7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0E7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8A1BAB"/>
    <w:rPr>
      <w:rFonts w:ascii="Garamond" w:hAnsi="Garamond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7C4F6-4F80-441A-8BC2-046FD0AD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3669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MyBook 14 Plus</dc:creator>
  <cp:lastModifiedBy>M.Iswahyudi - [2010]</cp:lastModifiedBy>
  <cp:revision>2</cp:revision>
  <cp:lastPrinted>2023-10-07T00:42:00Z</cp:lastPrinted>
  <dcterms:created xsi:type="dcterms:W3CDTF">2023-10-07T00:42:00Z</dcterms:created>
  <dcterms:modified xsi:type="dcterms:W3CDTF">2023-10-07T00:42:00Z</dcterms:modified>
</cp:coreProperties>
</file>