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1D" w:rsidRPr="00A835AA" w:rsidRDefault="00424B5F" w:rsidP="00721A1D">
      <w:pPr>
        <w:ind w:firstLine="0"/>
        <w:jc w:val="center"/>
        <w:rPr>
          <w:b/>
          <w:smallCaps/>
          <w:sz w:val="24"/>
          <w:szCs w:val="22"/>
          <w:lang w:val="en-US"/>
        </w:rPr>
      </w:pPr>
      <w:r w:rsidRPr="00A835AA">
        <w:rPr>
          <w:b/>
          <w:smallCaps/>
          <w:sz w:val="24"/>
          <w:szCs w:val="22"/>
          <w:lang w:val="en-US"/>
        </w:rPr>
        <w:t xml:space="preserve">TULIS JUDUL </w:t>
      </w:r>
      <w:r w:rsidRPr="00A835AA">
        <w:rPr>
          <w:b/>
          <w:i/>
          <w:smallCaps/>
          <w:sz w:val="24"/>
          <w:szCs w:val="22"/>
          <w:lang w:val="en-US"/>
        </w:rPr>
        <w:t>PAPER</w:t>
      </w:r>
      <w:r w:rsidRPr="00A835AA">
        <w:rPr>
          <w:b/>
          <w:smallCaps/>
          <w:sz w:val="24"/>
          <w:szCs w:val="22"/>
          <w:lang w:val="en-US"/>
        </w:rPr>
        <w:t xml:space="preserve"> DISINI</w:t>
      </w:r>
    </w:p>
    <w:p w:rsidR="00721A1D" w:rsidRPr="00715728" w:rsidRDefault="00721A1D" w:rsidP="00721A1D">
      <w:pPr>
        <w:jc w:val="center"/>
        <w:rPr>
          <w:lang w:val="en-US"/>
        </w:rPr>
      </w:pPr>
    </w:p>
    <w:p w:rsidR="00721A1D" w:rsidRDefault="00721A1D" w:rsidP="00721A1D">
      <w:pPr>
        <w:ind w:firstLine="0"/>
        <w:jc w:val="center"/>
        <w:rPr>
          <w:b/>
          <w:sz w:val="20"/>
          <w:szCs w:val="20"/>
          <w:vertAlign w:val="superscript"/>
          <w:lang w:val="en-US"/>
        </w:rPr>
      </w:pPr>
      <w:proofErr w:type="spellStart"/>
      <w:r w:rsidRPr="00AB1FB6">
        <w:rPr>
          <w:b/>
          <w:sz w:val="20"/>
          <w:szCs w:val="20"/>
          <w:lang w:val="en-US"/>
        </w:rPr>
        <w:t>Penulis</w:t>
      </w:r>
      <w:proofErr w:type="spellEnd"/>
      <w:r w:rsidRPr="00AB1FB6">
        <w:rPr>
          <w:b/>
          <w:sz w:val="20"/>
          <w:szCs w:val="20"/>
          <w:lang w:val="en-US"/>
        </w:rPr>
        <w:t xml:space="preserve"> </w:t>
      </w:r>
      <w:proofErr w:type="spellStart"/>
      <w:r w:rsidRPr="00AB1FB6">
        <w:rPr>
          <w:b/>
          <w:sz w:val="20"/>
          <w:szCs w:val="20"/>
          <w:lang w:val="en-US"/>
        </w:rPr>
        <w:t>Pertama</w:t>
      </w:r>
      <w:r w:rsidRPr="00AB1FB6">
        <w:rPr>
          <w:b/>
          <w:sz w:val="20"/>
          <w:szCs w:val="20"/>
          <w:vertAlign w:val="superscript"/>
          <w:lang w:val="en-US"/>
        </w:rPr>
        <w:t>a</w:t>
      </w:r>
      <w:proofErr w:type="spellEnd"/>
      <w:r w:rsidRPr="00AB1FB6">
        <w:rPr>
          <w:b/>
          <w:sz w:val="20"/>
          <w:szCs w:val="20"/>
          <w:vertAlign w:val="superscript"/>
          <w:lang w:val="en-US"/>
        </w:rPr>
        <w:t>,</w:t>
      </w:r>
      <w:r w:rsidRPr="00AB1FB6">
        <w:rPr>
          <w:b/>
          <w:sz w:val="20"/>
          <w:szCs w:val="20"/>
          <w:lang w:val="en-US"/>
        </w:rPr>
        <w:t xml:space="preserve">*, </w:t>
      </w:r>
      <w:proofErr w:type="spellStart"/>
      <w:r w:rsidRPr="00AB1FB6">
        <w:rPr>
          <w:b/>
          <w:sz w:val="20"/>
          <w:szCs w:val="20"/>
          <w:lang w:val="en-US"/>
        </w:rPr>
        <w:t>Penulis</w:t>
      </w:r>
      <w:proofErr w:type="spellEnd"/>
      <w:r w:rsidRPr="00AB1FB6">
        <w:rPr>
          <w:b/>
          <w:sz w:val="20"/>
          <w:szCs w:val="20"/>
          <w:lang w:val="en-US"/>
        </w:rPr>
        <w:t xml:space="preserve"> </w:t>
      </w:r>
      <w:proofErr w:type="spellStart"/>
      <w:r w:rsidRPr="00AB1FB6">
        <w:rPr>
          <w:b/>
          <w:sz w:val="20"/>
          <w:szCs w:val="20"/>
          <w:lang w:val="en-US"/>
        </w:rPr>
        <w:t>Kedua</w:t>
      </w:r>
      <w:r w:rsidRPr="00AB1FB6">
        <w:rPr>
          <w:b/>
          <w:sz w:val="20"/>
          <w:szCs w:val="20"/>
          <w:vertAlign w:val="superscript"/>
          <w:lang w:val="en-US"/>
        </w:rPr>
        <w:t>a</w:t>
      </w:r>
      <w:proofErr w:type="spellEnd"/>
      <w:r w:rsidRPr="00AB1FB6">
        <w:rPr>
          <w:b/>
          <w:sz w:val="20"/>
          <w:szCs w:val="20"/>
          <w:vertAlign w:val="superscript"/>
          <w:lang w:val="en-US"/>
        </w:rPr>
        <w:t>, b</w:t>
      </w:r>
      <w:r w:rsidRPr="00AB1FB6">
        <w:rPr>
          <w:b/>
          <w:sz w:val="20"/>
          <w:szCs w:val="20"/>
          <w:lang w:val="en-US"/>
        </w:rPr>
        <w:t xml:space="preserve">, </w:t>
      </w:r>
      <w:proofErr w:type="spellStart"/>
      <w:r w:rsidRPr="00AB1FB6">
        <w:rPr>
          <w:b/>
          <w:sz w:val="20"/>
          <w:szCs w:val="20"/>
          <w:lang w:val="en-US"/>
        </w:rPr>
        <w:t>Penulis</w:t>
      </w:r>
      <w:proofErr w:type="spellEnd"/>
      <w:r w:rsidRPr="00AB1FB6">
        <w:rPr>
          <w:b/>
          <w:sz w:val="20"/>
          <w:szCs w:val="20"/>
          <w:lang w:val="en-US"/>
        </w:rPr>
        <w:t xml:space="preserve"> </w:t>
      </w:r>
      <w:proofErr w:type="spellStart"/>
      <w:r w:rsidRPr="00AB1FB6">
        <w:rPr>
          <w:b/>
          <w:sz w:val="20"/>
          <w:szCs w:val="20"/>
          <w:lang w:val="en-US"/>
        </w:rPr>
        <w:t>Ketiga</w:t>
      </w:r>
      <w:r w:rsidRPr="00AB1FB6">
        <w:rPr>
          <w:b/>
          <w:sz w:val="20"/>
          <w:szCs w:val="20"/>
          <w:vertAlign w:val="superscript"/>
          <w:lang w:val="en-US"/>
        </w:rPr>
        <w:t>b</w:t>
      </w:r>
      <w:proofErr w:type="spellEnd"/>
    </w:p>
    <w:p w:rsidR="00AB1FB6" w:rsidRPr="00AB1FB6" w:rsidRDefault="00AB1FB6" w:rsidP="00721A1D">
      <w:pPr>
        <w:ind w:firstLine="0"/>
        <w:jc w:val="center"/>
        <w:rPr>
          <w:b/>
          <w:sz w:val="20"/>
          <w:szCs w:val="20"/>
          <w:lang w:val="en-US"/>
        </w:rPr>
      </w:pPr>
    </w:p>
    <w:p w:rsidR="00721A1D" w:rsidRPr="00AB1FB6" w:rsidRDefault="00721A1D" w:rsidP="00721A1D">
      <w:pPr>
        <w:autoSpaceDE w:val="0"/>
        <w:autoSpaceDN w:val="0"/>
        <w:adjustRightInd w:val="0"/>
        <w:ind w:firstLine="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AB1FB6">
        <w:rPr>
          <w:sz w:val="20"/>
          <w:szCs w:val="20"/>
          <w:vertAlign w:val="superscript"/>
          <w:lang w:val="en-US"/>
        </w:rPr>
        <w:t>a</w:t>
      </w:r>
      <w:r w:rsidRPr="00AB1FB6">
        <w:rPr>
          <w:sz w:val="20"/>
          <w:szCs w:val="20"/>
          <w:lang w:val="en-US"/>
        </w:rPr>
        <w:t>Instansi</w:t>
      </w:r>
      <w:proofErr w:type="spellEnd"/>
      <w:proofErr w:type="gramEnd"/>
      <w:r w:rsidRPr="00AB1FB6">
        <w:rPr>
          <w:sz w:val="20"/>
          <w:szCs w:val="20"/>
          <w:lang w:val="en-US"/>
        </w:rPr>
        <w:t xml:space="preserve"> </w:t>
      </w:r>
      <w:proofErr w:type="spellStart"/>
      <w:r w:rsidR="00BF5AE1" w:rsidRPr="00AB1FB6">
        <w:rPr>
          <w:sz w:val="20"/>
          <w:szCs w:val="20"/>
          <w:lang w:val="en-US"/>
        </w:rPr>
        <w:t>penulis</w:t>
      </w:r>
      <w:proofErr w:type="spellEnd"/>
      <w:r w:rsidR="00BF5AE1" w:rsidRPr="00AB1FB6">
        <w:rPr>
          <w:sz w:val="20"/>
          <w:szCs w:val="20"/>
          <w:lang w:val="en-US"/>
        </w:rPr>
        <w:t xml:space="preserve"> </w:t>
      </w:r>
      <w:proofErr w:type="spellStart"/>
      <w:r w:rsidR="00AB1FB6">
        <w:rPr>
          <w:sz w:val="20"/>
          <w:szCs w:val="20"/>
          <w:lang w:val="en-US"/>
        </w:rPr>
        <w:t>pertama</w:t>
      </w:r>
      <w:proofErr w:type="spellEnd"/>
      <w:r w:rsidR="00AB1FB6">
        <w:rPr>
          <w:sz w:val="20"/>
          <w:szCs w:val="20"/>
          <w:lang w:val="en-US"/>
        </w:rPr>
        <w:t xml:space="preserve">, </w:t>
      </w:r>
      <w:proofErr w:type="spellStart"/>
      <w:r w:rsidR="00AB1FB6">
        <w:rPr>
          <w:sz w:val="20"/>
          <w:szCs w:val="20"/>
          <w:lang w:val="en-US"/>
        </w:rPr>
        <w:t>Alamat</w:t>
      </w:r>
      <w:proofErr w:type="spellEnd"/>
      <w:r w:rsidR="00AB1FB6">
        <w:rPr>
          <w:sz w:val="20"/>
          <w:szCs w:val="20"/>
          <w:lang w:val="en-US"/>
        </w:rPr>
        <w:t xml:space="preserve"> </w:t>
      </w:r>
      <w:proofErr w:type="spellStart"/>
      <w:r w:rsidR="00AB1FB6">
        <w:rPr>
          <w:sz w:val="20"/>
          <w:szCs w:val="20"/>
          <w:lang w:val="en-US"/>
        </w:rPr>
        <w:t>instan</w:t>
      </w:r>
      <w:r w:rsidRPr="00AB1FB6">
        <w:rPr>
          <w:sz w:val="20"/>
          <w:szCs w:val="20"/>
          <w:lang w:val="en-US"/>
        </w:rPr>
        <w:t>si</w:t>
      </w:r>
      <w:proofErr w:type="spellEnd"/>
      <w:r w:rsidRPr="00AB1FB6">
        <w:rPr>
          <w:sz w:val="20"/>
          <w:szCs w:val="20"/>
          <w:lang w:val="en-US"/>
        </w:rPr>
        <w:t xml:space="preserve"> </w:t>
      </w:r>
      <w:proofErr w:type="spellStart"/>
      <w:r w:rsidR="00BF5AE1" w:rsidRPr="00AB1FB6">
        <w:rPr>
          <w:sz w:val="20"/>
          <w:szCs w:val="20"/>
          <w:lang w:val="en-US"/>
        </w:rPr>
        <w:t>penulis</w:t>
      </w:r>
      <w:proofErr w:type="spellEnd"/>
      <w:r w:rsidR="00BF5AE1" w:rsidRPr="00AB1FB6">
        <w:rPr>
          <w:sz w:val="20"/>
          <w:szCs w:val="20"/>
          <w:lang w:val="en-US"/>
        </w:rPr>
        <w:t xml:space="preserve"> </w:t>
      </w:r>
      <w:proofErr w:type="spellStart"/>
      <w:r w:rsidRPr="00AB1FB6">
        <w:rPr>
          <w:sz w:val="20"/>
          <w:szCs w:val="20"/>
          <w:lang w:val="en-US"/>
        </w:rPr>
        <w:t>pertama</w:t>
      </w:r>
      <w:proofErr w:type="spellEnd"/>
      <w:r w:rsidRPr="00AB1FB6">
        <w:rPr>
          <w:sz w:val="20"/>
          <w:szCs w:val="20"/>
          <w:lang w:val="en-US"/>
        </w:rPr>
        <w:t>, Kota, Negara</w:t>
      </w:r>
    </w:p>
    <w:p w:rsidR="00721A1D" w:rsidRDefault="00721A1D" w:rsidP="00721A1D">
      <w:pPr>
        <w:autoSpaceDE w:val="0"/>
        <w:autoSpaceDN w:val="0"/>
        <w:adjustRightInd w:val="0"/>
        <w:ind w:firstLine="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AB1FB6">
        <w:rPr>
          <w:sz w:val="20"/>
          <w:szCs w:val="20"/>
          <w:vertAlign w:val="superscript"/>
          <w:lang w:val="en-US"/>
        </w:rPr>
        <w:t>b</w:t>
      </w:r>
      <w:r w:rsidRPr="00AB1FB6">
        <w:rPr>
          <w:sz w:val="20"/>
          <w:szCs w:val="20"/>
          <w:lang w:val="en-US"/>
        </w:rPr>
        <w:t>Instansi</w:t>
      </w:r>
      <w:proofErr w:type="spellEnd"/>
      <w:proofErr w:type="gramEnd"/>
      <w:r w:rsidRPr="00AB1FB6">
        <w:rPr>
          <w:sz w:val="20"/>
          <w:szCs w:val="20"/>
          <w:lang w:val="en-US"/>
        </w:rPr>
        <w:t xml:space="preserve"> </w:t>
      </w:r>
      <w:proofErr w:type="spellStart"/>
      <w:r w:rsidR="00BF5AE1" w:rsidRPr="00AB1FB6">
        <w:rPr>
          <w:sz w:val="20"/>
          <w:szCs w:val="20"/>
          <w:lang w:val="en-US"/>
        </w:rPr>
        <w:t>penulis</w:t>
      </w:r>
      <w:proofErr w:type="spellEnd"/>
      <w:r w:rsidRPr="00AB1FB6">
        <w:rPr>
          <w:sz w:val="20"/>
          <w:szCs w:val="20"/>
          <w:lang w:val="en-US"/>
        </w:rPr>
        <w:t xml:space="preserve"> </w:t>
      </w:r>
      <w:proofErr w:type="spellStart"/>
      <w:r w:rsidRPr="00AB1FB6">
        <w:rPr>
          <w:sz w:val="20"/>
          <w:szCs w:val="20"/>
          <w:lang w:val="en-US"/>
        </w:rPr>
        <w:t>kedua</w:t>
      </w:r>
      <w:proofErr w:type="spellEnd"/>
      <w:r w:rsidRPr="00AB1FB6">
        <w:rPr>
          <w:sz w:val="20"/>
          <w:szCs w:val="20"/>
          <w:lang w:val="en-US"/>
        </w:rPr>
        <w:t xml:space="preserve">, </w:t>
      </w:r>
      <w:proofErr w:type="spellStart"/>
      <w:r w:rsidRPr="00AB1FB6">
        <w:rPr>
          <w:sz w:val="20"/>
          <w:szCs w:val="20"/>
          <w:lang w:val="en-US"/>
        </w:rPr>
        <w:t>Alamat</w:t>
      </w:r>
      <w:proofErr w:type="spellEnd"/>
      <w:r w:rsidRPr="00AB1FB6">
        <w:rPr>
          <w:sz w:val="20"/>
          <w:szCs w:val="20"/>
          <w:lang w:val="en-US"/>
        </w:rPr>
        <w:t xml:space="preserve"> </w:t>
      </w:r>
      <w:proofErr w:type="spellStart"/>
      <w:r w:rsidRPr="00AB1FB6">
        <w:rPr>
          <w:sz w:val="20"/>
          <w:szCs w:val="20"/>
          <w:lang w:val="en-US"/>
        </w:rPr>
        <w:t>instansi</w:t>
      </w:r>
      <w:proofErr w:type="spellEnd"/>
      <w:r w:rsidRPr="00AB1FB6">
        <w:rPr>
          <w:sz w:val="20"/>
          <w:szCs w:val="20"/>
          <w:lang w:val="en-US"/>
        </w:rPr>
        <w:t xml:space="preserve"> </w:t>
      </w:r>
      <w:proofErr w:type="spellStart"/>
      <w:r w:rsidR="00BF5AE1" w:rsidRPr="00AB1FB6">
        <w:rPr>
          <w:sz w:val="20"/>
          <w:szCs w:val="20"/>
          <w:lang w:val="en-US"/>
        </w:rPr>
        <w:t>penulis</w:t>
      </w:r>
      <w:proofErr w:type="spellEnd"/>
      <w:r w:rsidR="00BF5AE1" w:rsidRPr="00AB1FB6">
        <w:rPr>
          <w:sz w:val="20"/>
          <w:szCs w:val="20"/>
          <w:lang w:val="en-US"/>
        </w:rPr>
        <w:t xml:space="preserve"> </w:t>
      </w:r>
      <w:proofErr w:type="spellStart"/>
      <w:r w:rsidRPr="00AB1FB6">
        <w:rPr>
          <w:sz w:val="20"/>
          <w:szCs w:val="20"/>
          <w:lang w:val="en-US"/>
        </w:rPr>
        <w:t>kedua</w:t>
      </w:r>
      <w:proofErr w:type="spellEnd"/>
      <w:r w:rsidRPr="00AB1FB6">
        <w:rPr>
          <w:sz w:val="20"/>
          <w:szCs w:val="20"/>
          <w:lang w:val="en-US"/>
        </w:rPr>
        <w:t>, Kota, Negara</w:t>
      </w:r>
    </w:p>
    <w:p w:rsidR="00AB1FB6" w:rsidRPr="00AB1FB6" w:rsidRDefault="00AB1FB6" w:rsidP="00721A1D">
      <w:pPr>
        <w:autoSpaceDE w:val="0"/>
        <w:autoSpaceDN w:val="0"/>
        <w:adjustRightInd w:val="0"/>
        <w:ind w:firstLine="0"/>
        <w:jc w:val="center"/>
        <w:rPr>
          <w:sz w:val="20"/>
          <w:szCs w:val="20"/>
          <w:lang w:val="en-US"/>
        </w:rPr>
      </w:pPr>
    </w:p>
    <w:p w:rsidR="00AB1FB6" w:rsidRPr="00A06BB8" w:rsidRDefault="00721A1D" w:rsidP="00AB1FB6">
      <w:pPr>
        <w:ind w:firstLine="0"/>
        <w:jc w:val="center"/>
        <w:rPr>
          <w:sz w:val="20"/>
          <w:szCs w:val="20"/>
          <w:u w:val="single"/>
          <w:lang w:val="en-US"/>
        </w:rPr>
      </w:pPr>
      <w:r w:rsidRPr="00A06BB8">
        <w:rPr>
          <w:sz w:val="20"/>
          <w:szCs w:val="20"/>
          <w:lang w:val="en-US"/>
        </w:rPr>
        <w:t>*</w:t>
      </w:r>
      <w:proofErr w:type="spellStart"/>
      <w:r w:rsidR="00A06BB8" w:rsidRPr="00A06BB8">
        <w:rPr>
          <w:sz w:val="20"/>
          <w:szCs w:val="20"/>
          <w:lang w:val="en-US"/>
        </w:rPr>
        <w:t>Koresponden</w:t>
      </w:r>
      <w:proofErr w:type="spellEnd"/>
      <w:r w:rsidR="00A06BB8" w:rsidRPr="00A06BB8">
        <w:rPr>
          <w:sz w:val="20"/>
          <w:szCs w:val="20"/>
          <w:lang w:val="en-US"/>
        </w:rPr>
        <w:t xml:space="preserve"> </w:t>
      </w:r>
      <w:proofErr w:type="spellStart"/>
      <w:r w:rsidR="00A06BB8" w:rsidRPr="00A06BB8">
        <w:rPr>
          <w:sz w:val="20"/>
          <w:szCs w:val="20"/>
          <w:lang w:val="en-US"/>
        </w:rPr>
        <w:t>penulis</w:t>
      </w:r>
      <w:proofErr w:type="spellEnd"/>
      <w:r w:rsidR="00A06BB8" w:rsidRPr="00A06BB8">
        <w:rPr>
          <w:sz w:val="20"/>
          <w:szCs w:val="20"/>
          <w:lang w:val="en-US"/>
        </w:rPr>
        <w:t xml:space="preserve"> (</w:t>
      </w:r>
      <w:proofErr w:type="spellStart"/>
      <w:r w:rsidR="00A06BB8" w:rsidRPr="00A06BB8">
        <w:rPr>
          <w:sz w:val="20"/>
          <w:szCs w:val="20"/>
          <w:lang w:val="en-US"/>
        </w:rPr>
        <w:t>Alamat</w:t>
      </w:r>
      <w:proofErr w:type="spellEnd"/>
      <w:r w:rsidR="00A06BB8" w:rsidRPr="00A06BB8">
        <w:rPr>
          <w:sz w:val="20"/>
          <w:szCs w:val="20"/>
          <w:lang w:val="en-US"/>
        </w:rPr>
        <w:t xml:space="preserve"> email</w:t>
      </w:r>
      <w:proofErr w:type="gramStart"/>
      <w:r w:rsidR="00A06BB8" w:rsidRPr="00A06BB8">
        <w:rPr>
          <w:sz w:val="20"/>
          <w:szCs w:val="20"/>
          <w:lang w:val="en-US"/>
        </w:rPr>
        <w:t>)</w:t>
      </w:r>
      <w:r w:rsidRPr="00A06BB8">
        <w:rPr>
          <w:sz w:val="20"/>
          <w:szCs w:val="20"/>
          <w:lang w:val="en-US"/>
        </w:rPr>
        <w:t xml:space="preserve"> :</w:t>
      </w:r>
      <w:proofErr w:type="gramEnd"/>
      <w:r w:rsidRPr="00A06BB8">
        <w:rPr>
          <w:sz w:val="20"/>
          <w:szCs w:val="20"/>
          <w:lang w:val="en-US"/>
        </w:rPr>
        <w:t xml:space="preserve"> </w:t>
      </w:r>
      <w:r w:rsidR="001E32D4" w:rsidRPr="00A06BB8">
        <w:rPr>
          <w:sz w:val="20"/>
          <w:szCs w:val="20"/>
          <w:lang w:val="en-US"/>
        </w:rPr>
        <w:t>xxxxx@x</w:t>
      </w:r>
      <w:r w:rsidRPr="00A06BB8">
        <w:rPr>
          <w:sz w:val="20"/>
          <w:szCs w:val="20"/>
          <w:lang w:val="en-US"/>
        </w:rPr>
        <w:t>xx.com</w:t>
      </w:r>
    </w:p>
    <w:p w:rsidR="00AB1FB6" w:rsidRPr="00AB1FB6" w:rsidRDefault="00AB1FB6" w:rsidP="00AB1FB6">
      <w:pPr>
        <w:ind w:firstLine="0"/>
        <w:rPr>
          <w:sz w:val="20"/>
          <w:szCs w:val="20"/>
          <w:lang w:val="en-US"/>
        </w:rPr>
      </w:pPr>
    </w:p>
    <w:tbl>
      <w:tblPr>
        <w:tblW w:w="8897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897"/>
      </w:tblGrid>
      <w:tr w:rsidR="00F1670D" w:rsidRPr="00715728" w:rsidTr="00AB1FB6">
        <w:trPr>
          <w:trHeight w:val="5407"/>
        </w:trPr>
        <w:tc>
          <w:tcPr>
            <w:tcW w:w="8897" w:type="dxa"/>
          </w:tcPr>
          <w:p w:rsidR="00AB1FB6" w:rsidRPr="0082788D" w:rsidRDefault="00AB1FB6" w:rsidP="00AB1FB6">
            <w:pPr>
              <w:ind w:firstLine="0"/>
              <w:contextualSpacing/>
              <w:jc w:val="center"/>
              <w:rPr>
                <w:b/>
                <w:szCs w:val="22"/>
                <w:lang w:val="en-US"/>
              </w:rPr>
            </w:pPr>
            <w:proofErr w:type="spellStart"/>
            <w:r w:rsidRPr="0082788D">
              <w:rPr>
                <w:b/>
                <w:szCs w:val="22"/>
                <w:lang w:val="en-US"/>
              </w:rPr>
              <w:t>Abstrak</w:t>
            </w:r>
            <w:proofErr w:type="spellEnd"/>
          </w:p>
          <w:p w:rsidR="00AB1FB6" w:rsidRPr="0082788D" w:rsidRDefault="00AB1FB6" w:rsidP="00AB1FB6">
            <w:pPr>
              <w:ind w:firstLine="0"/>
              <w:contextualSpacing/>
              <w:jc w:val="center"/>
              <w:rPr>
                <w:szCs w:val="22"/>
                <w:lang w:val="en-US"/>
              </w:rPr>
            </w:pPr>
            <w:bookmarkStart w:id="0" w:name="_GoBack"/>
            <w:bookmarkEnd w:id="0"/>
          </w:p>
          <w:p w:rsidR="00AB1FB6" w:rsidRPr="00A835AA" w:rsidRDefault="00AB1FB6" w:rsidP="00AB1FB6">
            <w:pPr>
              <w:ind w:firstLine="0"/>
              <w:rPr>
                <w:rFonts w:eastAsia="Times New Roman"/>
                <w:sz w:val="20"/>
                <w:szCs w:val="22"/>
                <w:lang w:val="en-US"/>
              </w:rPr>
            </w:pP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Tulis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abstrak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berbahasa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Indonesia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disini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.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Abstrak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tidak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boleh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lebih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dari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250 kata,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meringkas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poin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penting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dari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studi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tanpa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referesi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dibagian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r w:rsidRPr="00A835AA">
              <w:rPr>
                <w:rFonts w:eastAsia="Times New Roman"/>
                <w:i/>
                <w:sz w:val="20"/>
                <w:szCs w:val="22"/>
                <w:lang w:val="en-US"/>
              </w:rPr>
              <w:t>paper.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Berisi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bagian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penting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seperti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pendahuluan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,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tujuan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atau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maksud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dari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studi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,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metode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,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hasil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kesimpul</w:t>
            </w:r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an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.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Judul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ditulis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kurang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dari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15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kata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dengan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menggunakan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huruf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besar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(</w:t>
            </w:r>
            <w:r w:rsidR="00EC0CB9" w:rsidRPr="00A835AA">
              <w:rPr>
                <w:rFonts w:eastAsia="Times New Roman"/>
                <w:i/>
                <w:sz w:val="20"/>
                <w:szCs w:val="22"/>
                <w:lang w:val="en-US"/>
              </w:rPr>
              <w:t xml:space="preserve">capital </w:t>
            </w:r>
            <w:proofErr w:type="spellStart"/>
            <w:r w:rsidR="00EC0CB9" w:rsidRPr="00A835AA">
              <w:rPr>
                <w:rFonts w:eastAsia="Times New Roman"/>
                <w:i/>
                <w:sz w:val="20"/>
                <w:szCs w:val="22"/>
                <w:lang w:val="en-US"/>
              </w:rPr>
              <w:t>leter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),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tipe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huruf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Times New Ro</w:t>
            </w:r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man (TNR)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dengan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ukuran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huruf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12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,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diletakkan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dibagian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tengah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dicetak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tebal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(</w:t>
            </w:r>
            <w:r w:rsidRPr="00A835AA">
              <w:rPr>
                <w:rFonts w:eastAsia="Times New Roman"/>
                <w:i/>
                <w:sz w:val="20"/>
                <w:szCs w:val="22"/>
                <w:lang w:val="en-US"/>
              </w:rPr>
              <w:t>bold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),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serta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menggunakan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satu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spasi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. </w:t>
            </w:r>
            <w:proofErr w:type="spellStart"/>
            <w:r w:rsidR="00A835AA">
              <w:rPr>
                <w:rFonts w:eastAsia="Times New Roman"/>
                <w:sz w:val="20"/>
                <w:szCs w:val="22"/>
                <w:lang w:val="en-US"/>
              </w:rPr>
              <w:t>Tulisan</w:t>
            </w:r>
            <w:proofErr w:type="spellEnd"/>
            <w:r w:rsid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A835AA">
              <w:rPr>
                <w:rFonts w:eastAsia="Times New Roman"/>
                <w:sz w:val="20"/>
                <w:szCs w:val="22"/>
                <w:lang w:val="en-US"/>
              </w:rPr>
              <w:t>abstrak</w:t>
            </w:r>
            <w:proofErr w:type="spellEnd"/>
            <w:r w:rsid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A835AA">
              <w:rPr>
                <w:rFonts w:eastAsia="Times New Roman"/>
                <w:sz w:val="20"/>
                <w:szCs w:val="22"/>
                <w:lang w:val="en-US"/>
              </w:rPr>
              <w:t>bertipe</w:t>
            </w:r>
            <w:proofErr w:type="spellEnd"/>
            <w:r w:rsid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A835AA">
              <w:rPr>
                <w:rFonts w:eastAsia="Times New Roman"/>
                <w:sz w:val="20"/>
                <w:szCs w:val="22"/>
                <w:lang w:val="en-US"/>
              </w:rPr>
              <w:t>huruf</w:t>
            </w:r>
            <w:proofErr w:type="spellEnd"/>
            <w:r w:rsidR="00A835AA">
              <w:rPr>
                <w:rFonts w:eastAsia="Times New Roman"/>
                <w:sz w:val="20"/>
                <w:szCs w:val="22"/>
                <w:lang w:val="en-US"/>
              </w:rPr>
              <w:t xml:space="preserve"> TNR </w:t>
            </w:r>
            <w:proofErr w:type="spellStart"/>
            <w:r w:rsidR="00A835AA">
              <w:rPr>
                <w:rFonts w:eastAsia="Times New Roman"/>
                <w:sz w:val="20"/>
                <w:szCs w:val="22"/>
                <w:lang w:val="en-US"/>
              </w:rPr>
              <w:t>dengan</w:t>
            </w:r>
            <w:proofErr w:type="spellEnd"/>
            <w:r w:rsid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A835AA">
              <w:rPr>
                <w:rFonts w:eastAsia="Times New Roman"/>
                <w:sz w:val="20"/>
                <w:szCs w:val="22"/>
                <w:lang w:val="en-US"/>
              </w:rPr>
              <w:t>ukuran</w:t>
            </w:r>
            <w:proofErr w:type="spellEnd"/>
            <w:r w:rsid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A835AA">
              <w:rPr>
                <w:rFonts w:eastAsia="Times New Roman"/>
                <w:sz w:val="20"/>
                <w:szCs w:val="22"/>
                <w:lang w:val="en-US"/>
              </w:rPr>
              <w:t>huruf</w:t>
            </w:r>
            <w:proofErr w:type="spellEnd"/>
            <w:r w:rsidR="00A835AA">
              <w:rPr>
                <w:rFonts w:eastAsia="Times New Roman"/>
                <w:sz w:val="20"/>
                <w:szCs w:val="22"/>
                <w:lang w:val="en-US"/>
              </w:rPr>
              <w:t xml:space="preserve"> 11.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Konten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abstrak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tidak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mengandung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ga</w:t>
            </w:r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mbar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maupun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tabel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,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tipe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huruf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>TNR</w:t>
            </w:r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dengan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ukuran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huruf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r w:rsidR="00A835AA">
              <w:rPr>
                <w:rFonts w:eastAsia="Times New Roman"/>
                <w:sz w:val="20"/>
                <w:szCs w:val="22"/>
                <w:lang w:val="en-US"/>
              </w:rPr>
              <w:t>10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,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dan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satu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spasi</w:t>
            </w:r>
            <w:proofErr w:type="spellEnd"/>
            <w:r w:rsidRPr="00A835AA">
              <w:rPr>
                <w:rFonts w:eastAsia="Times New Roman"/>
                <w:sz w:val="20"/>
                <w:szCs w:val="22"/>
                <w:lang w:val="en-US"/>
              </w:rPr>
              <w:t>.</w:t>
            </w:r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Kata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kunci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ditulis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menggunakan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huruf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TNR,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ukuran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huruf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10,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dan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satu</w:t>
            </w:r>
            <w:proofErr w:type="spellEnd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spasi</w:t>
            </w:r>
            <w:proofErr w:type="spellEnd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 xml:space="preserve">. </w:t>
            </w:r>
            <w:proofErr w:type="spellStart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>Tulisan</w:t>
            </w:r>
            <w:proofErr w:type="spellEnd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 xml:space="preserve"> “kata </w:t>
            </w:r>
            <w:proofErr w:type="spellStart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>kunci</w:t>
            </w:r>
            <w:proofErr w:type="spellEnd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 xml:space="preserve">” </w:t>
            </w:r>
            <w:proofErr w:type="spellStart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>ditulis</w:t>
            </w:r>
            <w:proofErr w:type="spellEnd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>dengan</w:t>
            </w:r>
            <w:proofErr w:type="spellEnd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>huruf</w:t>
            </w:r>
            <w:proofErr w:type="spellEnd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>tebal</w:t>
            </w:r>
            <w:proofErr w:type="spellEnd"/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 xml:space="preserve"> (</w:t>
            </w:r>
            <w:r w:rsidR="0082788D" w:rsidRPr="00A835AA">
              <w:rPr>
                <w:rFonts w:eastAsia="Times New Roman"/>
                <w:i/>
                <w:sz w:val="20"/>
                <w:szCs w:val="22"/>
                <w:lang w:val="en-US"/>
              </w:rPr>
              <w:t>bold</w:t>
            </w:r>
            <w:r w:rsidR="0082788D" w:rsidRPr="00A835AA">
              <w:rPr>
                <w:rFonts w:eastAsia="Times New Roman"/>
                <w:sz w:val="20"/>
                <w:szCs w:val="22"/>
                <w:lang w:val="en-US"/>
              </w:rPr>
              <w:t>).</w:t>
            </w:r>
          </w:p>
          <w:p w:rsidR="00AB1FB6" w:rsidRPr="0082788D" w:rsidRDefault="00AB1FB6" w:rsidP="00AB1FB6">
            <w:pPr>
              <w:rPr>
                <w:szCs w:val="22"/>
                <w:lang w:val="en-US"/>
              </w:rPr>
            </w:pPr>
          </w:p>
          <w:p w:rsidR="00AB1FB6" w:rsidRPr="0082788D" w:rsidRDefault="000E0E3E" w:rsidP="00AB1FB6">
            <w:pPr>
              <w:ind w:firstLine="0"/>
              <w:contextualSpacing/>
              <w:rPr>
                <w:b/>
                <w:sz w:val="20"/>
                <w:szCs w:val="22"/>
                <w:lang w:val="en-US"/>
              </w:rPr>
            </w:pPr>
            <w:r w:rsidRPr="0082788D">
              <w:rPr>
                <w:b/>
                <w:sz w:val="20"/>
                <w:szCs w:val="22"/>
                <w:lang w:val="en-US"/>
              </w:rPr>
              <w:t xml:space="preserve">Kata </w:t>
            </w:r>
            <w:proofErr w:type="spellStart"/>
            <w:r w:rsidRPr="0082788D">
              <w:rPr>
                <w:b/>
                <w:sz w:val="20"/>
                <w:szCs w:val="22"/>
                <w:lang w:val="en-US"/>
              </w:rPr>
              <w:t>kunci</w:t>
            </w:r>
            <w:proofErr w:type="spellEnd"/>
            <w:r w:rsidR="00AB1FB6" w:rsidRPr="0082788D">
              <w:rPr>
                <w:sz w:val="20"/>
                <w:szCs w:val="22"/>
                <w:lang w:val="en-US"/>
              </w:rPr>
              <w:t xml:space="preserve">: </w:t>
            </w:r>
            <w:proofErr w:type="spellStart"/>
            <w:r w:rsidR="00EC0CB9" w:rsidRPr="0082788D">
              <w:rPr>
                <w:sz w:val="20"/>
                <w:szCs w:val="22"/>
                <w:lang w:val="en-US"/>
              </w:rPr>
              <w:t>terdiri</w:t>
            </w:r>
            <w:proofErr w:type="spellEnd"/>
            <w:r w:rsidR="00EC0CB9" w:rsidRPr="0082788D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EC0CB9" w:rsidRPr="0082788D">
              <w:rPr>
                <w:sz w:val="20"/>
                <w:szCs w:val="22"/>
                <w:lang w:val="en-US"/>
              </w:rPr>
              <w:t>atas</w:t>
            </w:r>
            <w:proofErr w:type="spellEnd"/>
            <w:r w:rsidR="00EC0CB9" w:rsidRPr="0082788D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82788D">
              <w:rPr>
                <w:sz w:val="20"/>
                <w:szCs w:val="22"/>
                <w:lang w:val="en-US"/>
              </w:rPr>
              <w:t>tiga</w:t>
            </w:r>
            <w:proofErr w:type="spellEnd"/>
            <w:r w:rsidR="0082788D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82788D">
              <w:rPr>
                <w:sz w:val="20"/>
                <w:szCs w:val="22"/>
                <w:lang w:val="en-US"/>
              </w:rPr>
              <w:t>sampai</w:t>
            </w:r>
            <w:proofErr w:type="spellEnd"/>
            <w:r w:rsidR="0082788D">
              <w:rPr>
                <w:sz w:val="20"/>
                <w:szCs w:val="22"/>
                <w:lang w:val="en-US"/>
              </w:rPr>
              <w:t xml:space="preserve"> </w:t>
            </w:r>
            <w:r w:rsidR="00AB1FB6" w:rsidRPr="0082788D">
              <w:rPr>
                <w:sz w:val="20"/>
                <w:szCs w:val="22"/>
                <w:lang w:val="en-US"/>
              </w:rPr>
              <w:t>lima kata/</w:t>
            </w:r>
            <w:proofErr w:type="spellStart"/>
            <w:r w:rsidR="00EC0CB9" w:rsidRPr="0082788D">
              <w:rPr>
                <w:sz w:val="20"/>
                <w:szCs w:val="22"/>
                <w:lang w:val="en-US"/>
              </w:rPr>
              <w:t>frase</w:t>
            </w:r>
            <w:proofErr w:type="spellEnd"/>
            <w:r w:rsidR="00AB1FB6" w:rsidRPr="0082788D">
              <w:rPr>
                <w:sz w:val="20"/>
                <w:szCs w:val="22"/>
                <w:lang w:val="en-US"/>
              </w:rPr>
              <w:t xml:space="preserve">, </w:t>
            </w:r>
            <w:proofErr w:type="spellStart"/>
            <w:r w:rsidR="00AB1FB6" w:rsidRPr="0082788D">
              <w:rPr>
                <w:sz w:val="20"/>
                <w:szCs w:val="22"/>
                <w:lang w:val="en-US"/>
              </w:rPr>
              <w:t>dipisahkan</w:t>
            </w:r>
            <w:proofErr w:type="spellEnd"/>
            <w:r w:rsidR="00AB1FB6" w:rsidRPr="0082788D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AB1FB6" w:rsidRPr="0082788D">
              <w:rPr>
                <w:sz w:val="20"/>
                <w:szCs w:val="22"/>
                <w:lang w:val="en-US"/>
              </w:rPr>
              <w:t>dengan</w:t>
            </w:r>
            <w:proofErr w:type="spellEnd"/>
            <w:r w:rsidR="00AB1FB6" w:rsidRPr="0082788D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AB1FB6" w:rsidRPr="0082788D">
              <w:rPr>
                <w:sz w:val="20"/>
                <w:szCs w:val="22"/>
                <w:lang w:val="en-US"/>
              </w:rPr>
              <w:t>koma</w:t>
            </w:r>
            <w:proofErr w:type="spellEnd"/>
            <w:r w:rsidR="00AB1FB6" w:rsidRPr="0082788D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AB1FB6" w:rsidRPr="0082788D">
              <w:rPr>
                <w:sz w:val="20"/>
                <w:szCs w:val="22"/>
                <w:lang w:val="en-US"/>
              </w:rPr>
              <w:t>dan</w:t>
            </w:r>
            <w:proofErr w:type="spellEnd"/>
            <w:r w:rsidR="00AB1FB6" w:rsidRPr="0082788D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AB1FB6" w:rsidRPr="0082788D">
              <w:rPr>
                <w:sz w:val="20"/>
                <w:szCs w:val="22"/>
                <w:lang w:val="en-US"/>
              </w:rPr>
              <w:t>berurutan</w:t>
            </w:r>
            <w:proofErr w:type="spellEnd"/>
            <w:r w:rsidR="00AB1FB6" w:rsidRPr="0082788D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AB1FB6" w:rsidRPr="0082788D">
              <w:rPr>
                <w:sz w:val="20"/>
                <w:szCs w:val="22"/>
                <w:lang w:val="en-US"/>
              </w:rPr>
              <w:t>sesuai</w:t>
            </w:r>
            <w:proofErr w:type="spellEnd"/>
            <w:r w:rsidR="00AB1FB6" w:rsidRPr="0082788D">
              <w:rPr>
                <w:sz w:val="20"/>
                <w:szCs w:val="22"/>
                <w:lang w:val="en-US"/>
              </w:rPr>
              <w:t xml:space="preserve"> abjad</w:t>
            </w:r>
          </w:p>
          <w:p w:rsidR="00AB1FB6" w:rsidRPr="0082788D" w:rsidRDefault="00AB1FB6" w:rsidP="003B0AEE">
            <w:pPr>
              <w:ind w:firstLine="0"/>
              <w:contextualSpacing/>
              <w:rPr>
                <w:b/>
                <w:szCs w:val="22"/>
                <w:lang w:val="en-US"/>
              </w:rPr>
            </w:pPr>
          </w:p>
          <w:p w:rsidR="00F1670D" w:rsidRPr="0082788D" w:rsidRDefault="00F1670D" w:rsidP="00AB1FB6">
            <w:pPr>
              <w:ind w:firstLine="0"/>
              <w:contextualSpacing/>
              <w:jc w:val="center"/>
              <w:rPr>
                <w:szCs w:val="22"/>
                <w:lang w:val="en-US"/>
              </w:rPr>
            </w:pPr>
            <w:r w:rsidRPr="0082788D">
              <w:rPr>
                <w:b/>
                <w:szCs w:val="22"/>
                <w:lang w:val="en-US"/>
              </w:rPr>
              <w:t>Abstract</w:t>
            </w:r>
          </w:p>
          <w:p w:rsidR="00AB1FB6" w:rsidRPr="0082788D" w:rsidRDefault="00AB1FB6" w:rsidP="00AB1FB6">
            <w:pPr>
              <w:ind w:firstLine="0"/>
              <w:rPr>
                <w:rFonts w:eastAsia="Times New Roman"/>
                <w:szCs w:val="22"/>
                <w:lang w:val="en-US"/>
              </w:rPr>
            </w:pPr>
          </w:p>
          <w:p w:rsidR="00F1670D" w:rsidRPr="00A835AA" w:rsidRDefault="00F1670D" w:rsidP="00AB1FB6">
            <w:pPr>
              <w:ind w:firstLine="0"/>
              <w:rPr>
                <w:sz w:val="20"/>
                <w:szCs w:val="22"/>
                <w:lang w:val="en-US"/>
              </w:rPr>
            </w:pPr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Write your abstract here. Abstract should be no more than 250 words, </w:t>
            </w:r>
            <w:r w:rsidRPr="00A835AA">
              <w:rPr>
                <w:rFonts w:eastAsia="Times New Roman"/>
                <w:sz w:val="20"/>
                <w:szCs w:val="22"/>
              </w:rPr>
              <w:t>to summarize the principal points of the study without reference to the body of the paper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. It </w:t>
            </w:r>
            <w:r w:rsidRPr="00A835AA">
              <w:rPr>
                <w:rFonts w:eastAsia="Times New Roman"/>
                <w:sz w:val="20"/>
                <w:szCs w:val="22"/>
              </w:rPr>
              <w:t xml:space="preserve">contains short sentences of introduction, aim of the study, methods, </w:t>
            </w:r>
            <w:r w:rsidR="003C1DD7" w:rsidRPr="00A835AA">
              <w:rPr>
                <w:rFonts w:eastAsia="Times New Roman"/>
                <w:sz w:val="20"/>
                <w:szCs w:val="22"/>
                <w:lang w:val="en-US"/>
              </w:rPr>
              <w:t xml:space="preserve">results </w:t>
            </w:r>
            <w:r w:rsidRPr="00A835AA">
              <w:rPr>
                <w:rFonts w:eastAsia="Times New Roman"/>
                <w:sz w:val="20"/>
                <w:szCs w:val="22"/>
              </w:rPr>
              <w:t>and conclusion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>.</w:t>
            </w:r>
            <w:r w:rsidRPr="00A835AA">
              <w:rPr>
                <w:rFonts w:eastAsia="Times New Roman"/>
                <w:sz w:val="20"/>
                <w:szCs w:val="22"/>
              </w:rPr>
              <w:t xml:space="preserve"> 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>The title and abstract should be in one column while the main text should be in two columns.</w:t>
            </w:r>
            <w:r w:rsidR="000E0E3E"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>Title should be less than 15 words, title case, small caps, centered, bold, font type Tim</w:t>
            </w:r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 xml:space="preserve">es New Roman (TNR), font size </w:t>
            </w:r>
            <w:proofErr w:type="gramStart"/>
            <w:r w:rsidR="00EC0CB9" w:rsidRPr="00A835AA">
              <w:rPr>
                <w:rFonts w:eastAsia="Times New Roman"/>
                <w:sz w:val="20"/>
                <w:szCs w:val="22"/>
                <w:lang w:val="en-US"/>
              </w:rPr>
              <w:t>12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>,</w:t>
            </w:r>
            <w:proofErr w:type="gramEnd"/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and single spaced. </w:t>
            </w:r>
            <w:r w:rsidRPr="00A835AA">
              <w:rPr>
                <w:sz w:val="20"/>
                <w:szCs w:val="22"/>
                <w:lang w:val="en-US"/>
              </w:rPr>
              <w:t xml:space="preserve">Abstract contains neither pictures nor tables, justified, in 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>1</w:t>
            </w:r>
            <w:r w:rsidR="00A835AA">
              <w:rPr>
                <w:rFonts w:eastAsia="Times New Roman"/>
                <w:sz w:val="20"/>
                <w:szCs w:val="22"/>
                <w:lang w:val="en-US"/>
              </w:rPr>
              <w:t>0</w:t>
            </w:r>
            <w:r w:rsidRPr="00A835AA">
              <w:rPr>
                <w:rFonts w:eastAsia="Times New Roman"/>
                <w:sz w:val="20"/>
                <w:szCs w:val="22"/>
                <w:lang w:val="en-US"/>
              </w:rPr>
              <w:t xml:space="preserve"> </w:t>
            </w:r>
            <w:proofErr w:type="gramStart"/>
            <w:r w:rsidRPr="00A835AA">
              <w:rPr>
                <w:rFonts w:eastAsia="Times New Roman"/>
                <w:sz w:val="20"/>
                <w:szCs w:val="22"/>
                <w:lang w:val="en-US"/>
              </w:rPr>
              <w:t>TNR</w:t>
            </w:r>
            <w:r w:rsidRPr="00A835AA">
              <w:rPr>
                <w:sz w:val="20"/>
                <w:szCs w:val="22"/>
                <w:lang w:val="en-US"/>
              </w:rPr>
              <w:t>,</w:t>
            </w:r>
            <w:proofErr w:type="gramEnd"/>
            <w:r w:rsidRPr="00A835AA">
              <w:rPr>
                <w:sz w:val="20"/>
                <w:szCs w:val="22"/>
                <w:lang w:val="en-US"/>
              </w:rPr>
              <w:t xml:space="preserve"> single spaced, and should not exceed 250 words. Keywords should be justifie</w:t>
            </w:r>
            <w:r w:rsidR="003C1DD7" w:rsidRPr="00A835AA">
              <w:rPr>
                <w:sz w:val="20"/>
                <w:szCs w:val="22"/>
                <w:lang w:val="en-US"/>
              </w:rPr>
              <w:t>d, 10 TNR and single-</w:t>
            </w:r>
            <w:r w:rsidRPr="00A835AA">
              <w:rPr>
                <w:sz w:val="20"/>
                <w:szCs w:val="22"/>
                <w:lang w:val="en-US"/>
              </w:rPr>
              <w:t xml:space="preserve">spaced, contain 3-5 words, separated with coma and </w:t>
            </w:r>
            <w:r w:rsidR="000E0E3E" w:rsidRPr="00A835AA">
              <w:rPr>
                <w:sz w:val="20"/>
                <w:szCs w:val="22"/>
                <w:lang w:val="en-US"/>
              </w:rPr>
              <w:t>alphabetical</w:t>
            </w:r>
            <w:r w:rsidRPr="00A835AA">
              <w:rPr>
                <w:sz w:val="20"/>
                <w:szCs w:val="22"/>
                <w:lang w:val="en-US"/>
              </w:rPr>
              <w:t xml:space="preserve"> order.</w:t>
            </w:r>
          </w:p>
          <w:p w:rsidR="00F1670D" w:rsidRPr="0082788D" w:rsidRDefault="00F1670D" w:rsidP="003B0AEE">
            <w:pPr>
              <w:rPr>
                <w:szCs w:val="22"/>
                <w:lang w:val="en-US"/>
              </w:rPr>
            </w:pPr>
          </w:p>
          <w:p w:rsidR="00AB1FB6" w:rsidRPr="00AB1FB6" w:rsidRDefault="00F1670D" w:rsidP="003B0AEE">
            <w:pPr>
              <w:ind w:firstLine="0"/>
              <w:contextualSpacing/>
              <w:rPr>
                <w:sz w:val="20"/>
                <w:szCs w:val="20"/>
                <w:lang w:val="en-US"/>
              </w:rPr>
            </w:pPr>
            <w:r w:rsidRPr="0082788D">
              <w:rPr>
                <w:b/>
                <w:sz w:val="20"/>
                <w:szCs w:val="22"/>
                <w:lang w:val="en-US"/>
              </w:rPr>
              <w:t>Keywords</w:t>
            </w:r>
            <w:r w:rsidRPr="0082788D">
              <w:rPr>
                <w:sz w:val="20"/>
                <w:szCs w:val="22"/>
                <w:lang w:val="en-US"/>
              </w:rPr>
              <w:t xml:space="preserve">: keywords contain three to five words/phrases, separated with coma and </w:t>
            </w:r>
            <w:r w:rsidR="000E0E3E" w:rsidRPr="0082788D">
              <w:rPr>
                <w:sz w:val="20"/>
                <w:szCs w:val="22"/>
                <w:lang w:val="en-US"/>
              </w:rPr>
              <w:t>alphabetical</w:t>
            </w:r>
            <w:r w:rsidRPr="0082788D">
              <w:rPr>
                <w:sz w:val="20"/>
                <w:szCs w:val="22"/>
                <w:lang w:val="en-US"/>
              </w:rPr>
              <w:t xml:space="preserve"> order</w:t>
            </w:r>
          </w:p>
        </w:tc>
      </w:tr>
    </w:tbl>
    <w:p w:rsidR="00F1670D" w:rsidRPr="00715728" w:rsidRDefault="00F1670D" w:rsidP="00953361">
      <w:pPr>
        <w:ind w:firstLine="0"/>
        <w:rPr>
          <w:lang w:val="en-US"/>
        </w:rPr>
      </w:pPr>
    </w:p>
    <w:p w:rsidR="00F1670D" w:rsidRPr="00715728" w:rsidRDefault="00F1670D" w:rsidP="00F1670D">
      <w:pPr>
        <w:pStyle w:val="ListParagraph"/>
        <w:numPr>
          <w:ilvl w:val="0"/>
          <w:numId w:val="1"/>
        </w:numPr>
        <w:rPr>
          <w:b/>
          <w:smallCaps/>
          <w:sz w:val="28"/>
          <w:szCs w:val="28"/>
          <w:lang w:val="en-US"/>
        </w:rPr>
        <w:sectPr w:rsidR="00F1670D" w:rsidRPr="00715728" w:rsidSect="003B0AEE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418" w:bottom="1418" w:left="1701" w:header="737" w:footer="737" w:gutter="0"/>
          <w:cols w:space="720"/>
          <w:titlePg/>
          <w:docGrid w:linePitch="360"/>
        </w:sectPr>
      </w:pPr>
    </w:p>
    <w:p w:rsidR="00F1670D" w:rsidRPr="00424B5F" w:rsidRDefault="000E0E3E" w:rsidP="001E32D4">
      <w:pPr>
        <w:pStyle w:val="Heading1"/>
        <w:numPr>
          <w:ilvl w:val="0"/>
          <w:numId w:val="0"/>
        </w:numPr>
        <w:ind w:left="454" w:hanging="45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PENDAHULUAN</w:t>
      </w:r>
    </w:p>
    <w:p w:rsidR="001E32D4" w:rsidRPr="001E32D4" w:rsidRDefault="001E32D4" w:rsidP="001E32D4">
      <w:pPr>
        <w:rPr>
          <w:lang w:val="en-US"/>
        </w:rPr>
      </w:pPr>
    </w:p>
    <w:p w:rsidR="001E32D4" w:rsidRDefault="000E0E3E" w:rsidP="006D7093">
      <w:pPr>
        <w:ind w:firstLine="426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Pedoman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penulisan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artikel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pada</w:t>
      </w:r>
      <w:proofErr w:type="spellEnd"/>
      <w:r>
        <w:rPr>
          <w:rFonts w:eastAsia="Times New Roman"/>
          <w:lang w:val="en-US"/>
        </w:rPr>
        <w:t xml:space="preserve"> </w:t>
      </w:r>
      <w:r w:rsidRPr="000E0E3E">
        <w:rPr>
          <w:rFonts w:eastAsia="Times New Roman"/>
          <w:i/>
          <w:lang w:val="en-US"/>
        </w:rPr>
        <w:t xml:space="preserve">Journal of Fisheries and Marine Research </w:t>
      </w:r>
      <w:r>
        <w:rPr>
          <w:rFonts w:eastAsia="Times New Roman"/>
          <w:i/>
          <w:lang w:val="en-US"/>
        </w:rPr>
        <w:t xml:space="preserve">(JFMR) </w:t>
      </w:r>
      <w:proofErr w:type="spellStart"/>
      <w:r>
        <w:rPr>
          <w:rFonts w:eastAsia="Times New Roman"/>
          <w:lang w:val="en-US"/>
        </w:rPr>
        <w:t>ini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tersedia</w:t>
      </w:r>
      <w:proofErr w:type="spellEnd"/>
      <w:r>
        <w:rPr>
          <w:rFonts w:eastAsia="Times New Roman"/>
          <w:lang w:val="en-US"/>
        </w:rPr>
        <w:t xml:space="preserve"> di </w:t>
      </w:r>
      <w:hyperlink r:id="rId14" w:history="1">
        <w:r w:rsidR="00F1670D" w:rsidRPr="0082788D">
          <w:rPr>
            <w:rStyle w:val="Hyperlink"/>
            <w:rFonts w:eastAsia="Times New Roman"/>
            <w:i/>
            <w:color w:val="000000" w:themeColor="text1"/>
            <w:lang w:val="en-US"/>
          </w:rPr>
          <w:t>http://jfmr.ub.ac.id</w:t>
        </w:r>
      </w:hyperlink>
      <w:r w:rsidR="00F1670D" w:rsidRPr="00715728">
        <w:rPr>
          <w:rFonts w:eastAsia="Times New Roman"/>
          <w:lang w:val="en-US"/>
        </w:rPr>
        <w:t>.</w:t>
      </w:r>
      <w:proofErr w:type="gramEnd"/>
      <w:r w:rsidR="00F1670D">
        <w:rPr>
          <w:rFonts w:eastAsia="Times New Roman"/>
          <w:lang w:val="en-US"/>
        </w:rPr>
        <w:t xml:space="preserve"> </w:t>
      </w:r>
      <w:proofErr w:type="spellStart"/>
      <w:proofErr w:type="gramStart"/>
      <w:r>
        <w:rPr>
          <w:rFonts w:eastAsia="Times New Roman"/>
          <w:lang w:val="en-US"/>
        </w:rPr>
        <w:t>Penulisan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dapat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melakuka</w:t>
      </w:r>
      <w:r w:rsidR="00714485">
        <w:rPr>
          <w:rFonts w:eastAsia="Times New Roman"/>
          <w:lang w:val="en-US"/>
        </w:rPr>
        <w:t>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pendaftaran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pembuatan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aku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pada</w:t>
      </w:r>
      <w:proofErr w:type="spellEnd"/>
      <w:r>
        <w:rPr>
          <w:rFonts w:eastAsia="Times New Roman"/>
          <w:lang w:val="en-US"/>
        </w:rPr>
        <w:t xml:space="preserve"> </w:t>
      </w:r>
      <w:r w:rsidRPr="000E0E3E">
        <w:rPr>
          <w:rFonts w:eastAsia="Times New Roman"/>
          <w:i/>
          <w:lang w:val="en-US"/>
        </w:rPr>
        <w:t>Open Journal System</w:t>
      </w:r>
      <w:r>
        <w:rPr>
          <w:rFonts w:eastAsia="Times New Roman"/>
          <w:lang w:val="en-US"/>
        </w:rPr>
        <w:t xml:space="preserve"> (OJS) JFMR </w:t>
      </w:r>
      <w:proofErr w:type="spellStart"/>
      <w:r>
        <w:rPr>
          <w:rFonts w:eastAsia="Times New Roman"/>
          <w:lang w:val="en-US"/>
        </w:rPr>
        <w:t>terlebih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dahulu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untuk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kemudian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dalam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m</w:t>
      </w:r>
      <w:r w:rsidR="00714485">
        <w:rPr>
          <w:rFonts w:eastAsia="Times New Roman"/>
          <w:lang w:val="en-US"/>
        </w:rPr>
        <w:t>elakukan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submisi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artikel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pada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si</w:t>
      </w:r>
      <w:r>
        <w:rPr>
          <w:rFonts w:eastAsia="Times New Roman"/>
          <w:lang w:val="en-US"/>
        </w:rPr>
        <w:t>stem</w:t>
      </w:r>
      <w:proofErr w:type="spellEnd"/>
      <w:r>
        <w:rPr>
          <w:rFonts w:eastAsia="Times New Roman"/>
          <w:lang w:val="en-US"/>
        </w:rPr>
        <w:t>.</w:t>
      </w:r>
      <w:proofErr w:type="gramEnd"/>
      <w:r>
        <w:rPr>
          <w:rFonts w:eastAsia="Times New Roman"/>
          <w:lang w:val="en-US"/>
        </w:rPr>
        <w:t xml:space="preserve"> </w:t>
      </w:r>
      <w:proofErr w:type="spellStart"/>
      <w:proofErr w:type="gramStart"/>
      <w:r w:rsidR="009F32DC">
        <w:rPr>
          <w:rFonts w:eastAsia="Times New Roman"/>
          <w:lang w:val="en-US"/>
        </w:rPr>
        <w:t>Artikel</w:t>
      </w:r>
      <w:proofErr w:type="spellEnd"/>
      <w:r w:rsidR="009F32DC">
        <w:rPr>
          <w:rFonts w:eastAsia="Times New Roman"/>
          <w:lang w:val="en-US"/>
        </w:rPr>
        <w:t xml:space="preserve"> yang </w:t>
      </w:r>
      <w:proofErr w:type="spellStart"/>
      <w:r w:rsidR="009F32DC">
        <w:rPr>
          <w:rFonts w:eastAsia="Times New Roman"/>
          <w:lang w:val="en-US"/>
        </w:rPr>
        <w:t>diterima</w:t>
      </w:r>
      <w:proofErr w:type="spellEnd"/>
      <w:r w:rsidR="009F32DC">
        <w:rPr>
          <w:rFonts w:eastAsia="Times New Roman"/>
          <w:lang w:val="en-US"/>
        </w:rPr>
        <w:t xml:space="preserve"> </w:t>
      </w:r>
      <w:proofErr w:type="spellStart"/>
      <w:r w:rsidR="009F32DC">
        <w:rPr>
          <w:rFonts w:eastAsia="Times New Roman"/>
          <w:lang w:val="en-US"/>
        </w:rPr>
        <w:t>dapat</w:t>
      </w:r>
      <w:proofErr w:type="spellEnd"/>
      <w:r w:rsidR="009F32DC">
        <w:rPr>
          <w:rFonts w:eastAsia="Times New Roman"/>
          <w:lang w:val="en-US"/>
        </w:rPr>
        <w:t xml:space="preserve"> </w:t>
      </w:r>
      <w:proofErr w:type="spellStart"/>
      <w:r w:rsidR="009F32DC">
        <w:rPr>
          <w:rFonts w:eastAsia="Times New Roman"/>
          <w:lang w:val="en-US"/>
        </w:rPr>
        <w:t>berupa</w:t>
      </w:r>
      <w:proofErr w:type="spellEnd"/>
      <w:r w:rsidR="009F32DC">
        <w:rPr>
          <w:rFonts w:eastAsia="Times New Roman"/>
          <w:lang w:val="en-US"/>
        </w:rPr>
        <w:t xml:space="preserve"> </w:t>
      </w:r>
      <w:proofErr w:type="spellStart"/>
      <w:r w:rsidR="009F32DC">
        <w:rPr>
          <w:rFonts w:eastAsia="Times New Roman"/>
          <w:lang w:val="en-US"/>
        </w:rPr>
        <w:t>artikel</w:t>
      </w:r>
      <w:proofErr w:type="spellEnd"/>
      <w:r w:rsidR="009F32DC">
        <w:rPr>
          <w:rFonts w:eastAsia="Times New Roman"/>
          <w:lang w:val="en-US"/>
        </w:rPr>
        <w:t xml:space="preserve"> yang </w:t>
      </w:r>
      <w:proofErr w:type="spellStart"/>
      <w:r w:rsidR="009F32DC">
        <w:rPr>
          <w:rFonts w:eastAsia="Times New Roman"/>
          <w:lang w:val="en-US"/>
        </w:rPr>
        <w:t>dituliskan</w:t>
      </w:r>
      <w:proofErr w:type="spellEnd"/>
      <w:r w:rsidR="009F32DC">
        <w:rPr>
          <w:rFonts w:eastAsia="Times New Roman"/>
          <w:lang w:val="en-US"/>
        </w:rPr>
        <w:t xml:space="preserve"> </w:t>
      </w:r>
      <w:proofErr w:type="spellStart"/>
      <w:r w:rsidR="009F32DC">
        <w:rPr>
          <w:rFonts w:eastAsia="Times New Roman"/>
          <w:lang w:val="en-US"/>
        </w:rPr>
        <w:t>dalam</w:t>
      </w:r>
      <w:proofErr w:type="spellEnd"/>
      <w:r w:rsidR="009F32DC">
        <w:rPr>
          <w:rFonts w:eastAsia="Times New Roman"/>
          <w:lang w:val="en-US"/>
        </w:rPr>
        <w:t xml:space="preserve"> Bahasa Indonesia, </w:t>
      </w:r>
      <w:proofErr w:type="spellStart"/>
      <w:r w:rsidR="009F32DC">
        <w:rPr>
          <w:rFonts w:eastAsia="Times New Roman"/>
          <w:lang w:val="en-US"/>
        </w:rPr>
        <w:t>ataupun</w:t>
      </w:r>
      <w:proofErr w:type="spellEnd"/>
      <w:r w:rsidR="009F32DC">
        <w:rPr>
          <w:rFonts w:eastAsia="Times New Roman"/>
          <w:lang w:val="en-US"/>
        </w:rPr>
        <w:t xml:space="preserve"> </w:t>
      </w:r>
      <w:proofErr w:type="spellStart"/>
      <w:r w:rsidR="009F32DC">
        <w:rPr>
          <w:rFonts w:eastAsia="Times New Roman"/>
          <w:lang w:val="en-US"/>
        </w:rPr>
        <w:t>artikel</w:t>
      </w:r>
      <w:proofErr w:type="spellEnd"/>
      <w:r w:rsidR="009F32DC">
        <w:rPr>
          <w:rFonts w:eastAsia="Times New Roman"/>
          <w:lang w:val="en-US"/>
        </w:rPr>
        <w:t xml:space="preserve"> </w:t>
      </w:r>
      <w:proofErr w:type="spellStart"/>
      <w:r w:rsidR="009F32DC">
        <w:rPr>
          <w:rFonts w:eastAsia="Times New Roman"/>
          <w:lang w:val="en-US"/>
        </w:rPr>
        <w:t>berbahasa</w:t>
      </w:r>
      <w:proofErr w:type="spellEnd"/>
      <w:r w:rsidR="009F32DC">
        <w:rPr>
          <w:rFonts w:eastAsia="Times New Roman"/>
          <w:lang w:val="en-US"/>
        </w:rPr>
        <w:t xml:space="preserve"> </w:t>
      </w:r>
      <w:proofErr w:type="spellStart"/>
      <w:r w:rsidR="009F32DC">
        <w:rPr>
          <w:rFonts w:eastAsia="Times New Roman"/>
          <w:lang w:val="en-US"/>
        </w:rPr>
        <w:t>Ingrris</w:t>
      </w:r>
      <w:proofErr w:type="spellEnd"/>
      <w:r w:rsidR="009F32DC">
        <w:rPr>
          <w:rFonts w:eastAsia="Times New Roman"/>
          <w:lang w:val="en-US"/>
        </w:rPr>
        <w:t>.</w:t>
      </w:r>
      <w:proofErr w:type="gramEnd"/>
      <w:r w:rsidR="009F32DC">
        <w:rPr>
          <w:rFonts w:eastAsia="Times New Roman"/>
          <w:lang w:val="en-US"/>
        </w:rPr>
        <w:t xml:space="preserve"> </w:t>
      </w:r>
      <w:proofErr w:type="spellStart"/>
      <w:proofErr w:type="gramStart"/>
      <w:r w:rsidR="00714485">
        <w:rPr>
          <w:rFonts w:eastAsia="Times New Roman"/>
          <w:lang w:val="en-US"/>
        </w:rPr>
        <w:t>Teks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artikel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dibuat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dengan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tipe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huruf</w:t>
      </w:r>
      <w:proofErr w:type="spellEnd"/>
      <w:r w:rsidR="00714485">
        <w:rPr>
          <w:rFonts w:eastAsia="Times New Roman"/>
          <w:lang w:val="en-US"/>
        </w:rPr>
        <w:t xml:space="preserve"> TNR, </w:t>
      </w:r>
      <w:proofErr w:type="spellStart"/>
      <w:r w:rsidR="00714485" w:rsidRPr="00A835AA">
        <w:rPr>
          <w:rFonts w:eastAsia="Times New Roman"/>
          <w:sz w:val="20"/>
          <w:szCs w:val="22"/>
          <w:lang w:val="en-US"/>
        </w:rPr>
        <w:t>ukuran</w:t>
      </w:r>
      <w:proofErr w:type="spellEnd"/>
      <w:r w:rsidR="00714485" w:rsidRPr="00A835AA">
        <w:rPr>
          <w:rFonts w:eastAsia="Times New Roman"/>
          <w:sz w:val="20"/>
          <w:szCs w:val="22"/>
          <w:lang w:val="en-US"/>
        </w:rPr>
        <w:t xml:space="preserve"> </w:t>
      </w:r>
      <w:proofErr w:type="spellStart"/>
      <w:r w:rsidR="00714485" w:rsidRPr="00A835AA">
        <w:rPr>
          <w:rFonts w:eastAsia="Times New Roman"/>
          <w:sz w:val="20"/>
          <w:szCs w:val="22"/>
          <w:lang w:val="en-US"/>
        </w:rPr>
        <w:t>huruf</w:t>
      </w:r>
      <w:proofErr w:type="spellEnd"/>
      <w:r w:rsidR="00714485" w:rsidRPr="00A835AA">
        <w:rPr>
          <w:rFonts w:eastAsia="Times New Roman"/>
          <w:sz w:val="20"/>
          <w:szCs w:val="22"/>
          <w:lang w:val="en-US"/>
        </w:rPr>
        <w:t xml:space="preserve"> </w:t>
      </w:r>
      <w:r w:rsidR="00714485">
        <w:rPr>
          <w:rFonts w:eastAsia="Times New Roman"/>
          <w:lang w:val="en-US"/>
        </w:rPr>
        <w:t xml:space="preserve">11 </w:t>
      </w:r>
      <w:proofErr w:type="spellStart"/>
      <w:r w:rsidR="00714485">
        <w:rPr>
          <w:rFonts w:eastAsia="Times New Roman"/>
          <w:lang w:val="en-US"/>
        </w:rPr>
        <w:t>dan</w:t>
      </w:r>
      <w:proofErr w:type="spellEnd"/>
      <w:r w:rsidR="00714485">
        <w:rPr>
          <w:rFonts w:eastAsia="Times New Roman"/>
          <w:lang w:val="en-US"/>
        </w:rPr>
        <w:t xml:space="preserve"> 1 </w:t>
      </w:r>
      <w:proofErr w:type="spellStart"/>
      <w:r w:rsidR="00714485">
        <w:rPr>
          <w:rFonts w:eastAsia="Times New Roman"/>
          <w:lang w:val="en-US"/>
        </w:rPr>
        <w:t>spasi</w:t>
      </w:r>
      <w:proofErr w:type="spellEnd"/>
      <w:r w:rsidR="00714485">
        <w:rPr>
          <w:rFonts w:eastAsia="Times New Roman"/>
          <w:lang w:val="en-US"/>
        </w:rPr>
        <w:t xml:space="preserve">, </w:t>
      </w:r>
      <w:proofErr w:type="spellStart"/>
      <w:r w:rsidR="00714485">
        <w:rPr>
          <w:rFonts w:eastAsia="Times New Roman"/>
          <w:lang w:val="en-US"/>
        </w:rPr>
        <w:t>serta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dibuat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dalam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dua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kolom</w:t>
      </w:r>
      <w:proofErr w:type="spellEnd"/>
      <w:r w:rsidR="00714485">
        <w:rPr>
          <w:rFonts w:eastAsia="Times New Roman"/>
          <w:lang w:val="en-US"/>
        </w:rPr>
        <w:t>.</w:t>
      </w:r>
      <w:proofErr w:type="gramEnd"/>
      <w:r w:rsidR="00714485">
        <w:rPr>
          <w:rFonts w:eastAsia="Times New Roman"/>
          <w:lang w:val="en-US"/>
        </w:rPr>
        <w:t xml:space="preserve"> </w:t>
      </w:r>
      <w:proofErr w:type="spellStart"/>
      <w:proofErr w:type="gramStart"/>
      <w:r w:rsidR="00714485">
        <w:rPr>
          <w:rFonts w:eastAsia="Times New Roman"/>
          <w:lang w:val="en-US"/>
        </w:rPr>
        <w:t>Gambar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atau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tabel</w:t>
      </w:r>
      <w:proofErr w:type="spellEnd"/>
      <w:r w:rsidR="00714485">
        <w:rPr>
          <w:rFonts w:eastAsia="Times New Roman"/>
          <w:lang w:val="en-US"/>
        </w:rPr>
        <w:t xml:space="preserve"> yang </w:t>
      </w:r>
      <w:proofErr w:type="spellStart"/>
      <w:r w:rsidR="00714485">
        <w:rPr>
          <w:rFonts w:eastAsia="Times New Roman"/>
          <w:lang w:val="en-US"/>
        </w:rPr>
        <w:t>besar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dapat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dibuat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dalam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satu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halaman</w:t>
      </w:r>
      <w:proofErr w:type="spellEnd"/>
      <w:r w:rsidR="00714485">
        <w:rPr>
          <w:rFonts w:eastAsia="Times New Roman"/>
          <w:lang w:val="en-US"/>
        </w:rPr>
        <w:t xml:space="preserve"> </w:t>
      </w:r>
      <w:proofErr w:type="spellStart"/>
      <w:r w:rsidR="00714485">
        <w:rPr>
          <w:rFonts w:eastAsia="Times New Roman"/>
          <w:lang w:val="en-US"/>
        </w:rPr>
        <w:t>penuh</w:t>
      </w:r>
      <w:proofErr w:type="spellEnd"/>
      <w:r w:rsidR="00714485">
        <w:rPr>
          <w:rFonts w:eastAsia="Times New Roman"/>
          <w:lang w:val="en-US"/>
        </w:rPr>
        <w:t xml:space="preserve"> (1 </w:t>
      </w:r>
      <w:proofErr w:type="spellStart"/>
      <w:r w:rsidR="00714485">
        <w:rPr>
          <w:rFonts w:eastAsia="Times New Roman"/>
          <w:lang w:val="en-US"/>
        </w:rPr>
        <w:t>kolom</w:t>
      </w:r>
      <w:proofErr w:type="spellEnd"/>
      <w:r w:rsidR="00714485">
        <w:rPr>
          <w:rFonts w:eastAsia="Times New Roman"/>
          <w:lang w:val="en-US"/>
        </w:rPr>
        <w:t>).</w:t>
      </w:r>
      <w:proofErr w:type="gramEnd"/>
    </w:p>
    <w:p w:rsidR="001E32D4" w:rsidRDefault="009F32DC" w:rsidP="006D7093">
      <w:pPr>
        <w:ind w:firstLine="426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Manuskrip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ditulis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lengkap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sesuai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pedoman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penulisan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terdiri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dari</w:t>
      </w:r>
      <w:proofErr w:type="spellEnd"/>
      <w:r w:rsidR="00F1670D" w:rsidRPr="00715728"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judul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abstrak</w:t>
      </w:r>
      <w:proofErr w:type="spellEnd"/>
      <w:r>
        <w:rPr>
          <w:rFonts w:eastAsia="Times New Roman"/>
          <w:lang w:val="en-US"/>
        </w:rPr>
        <w:t xml:space="preserve">, kata </w:t>
      </w:r>
      <w:proofErr w:type="spellStart"/>
      <w:r>
        <w:rPr>
          <w:rFonts w:eastAsia="Times New Roman"/>
          <w:lang w:val="en-US"/>
        </w:rPr>
        <w:t>kunci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dan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teks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utama</w:t>
      </w:r>
      <w:proofErr w:type="spellEnd"/>
      <w:r>
        <w:rPr>
          <w:rFonts w:eastAsia="Times New Roman"/>
          <w:lang w:val="en-US"/>
        </w:rPr>
        <w:t xml:space="preserve"> yang </w:t>
      </w:r>
      <w:proofErr w:type="spellStart"/>
      <w:r>
        <w:rPr>
          <w:rFonts w:eastAsia="Times New Roman"/>
          <w:lang w:val="en-US"/>
        </w:rPr>
        <w:t>terdiri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dari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pendahuluan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metode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hasil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lastRenderedPageBreak/>
        <w:t>pembahasan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kesimpulan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ucapan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terima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kasih</w:t>
      </w:r>
      <w:proofErr w:type="spellEnd"/>
      <w:r>
        <w:rPr>
          <w:rFonts w:eastAsia="Times New Roman"/>
          <w:lang w:val="en-US"/>
        </w:rPr>
        <w:t xml:space="preserve"> (</w:t>
      </w:r>
      <w:proofErr w:type="spellStart"/>
      <w:r>
        <w:rPr>
          <w:rFonts w:eastAsia="Times New Roman"/>
          <w:lang w:val="en-US"/>
        </w:rPr>
        <w:t>jika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ada</w:t>
      </w:r>
      <w:proofErr w:type="spellEnd"/>
      <w:r>
        <w:rPr>
          <w:rFonts w:eastAsia="Times New Roman"/>
          <w:lang w:val="en-US"/>
        </w:rPr>
        <w:t xml:space="preserve">), </w:t>
      </w:r>
      <w:proofErr w:type="spellStart"/>
      <w:r>
        <w:rPr>
          <w:rFonts w:eastAsia="Times New Roman"/>
          <w:lang w:val="en-US"/>
        </w:rPr>
        <w:t>dan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daftar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pustaka</w:t>
      </w:r>
      <w:proofErr w:type="spellEnd"/>
      <w:r>
        <w:rPr>
          <w:rFonts w:eastAsia="Times New Roman"/>
          <w:lang w:val="en-US"/>
        </w:rPr>
        <w:t>.</w:t>
      </w:r>
      <w:proofErr w:type="gramEnd"/>
    </w:p>
    <w:p w:rsidR="009F32DC" w:rsidRDefault="009F32DC" w:rsidP="006D7093">
      <w:pPr>
        <w:ind w:firstLine="426"/>
      </w:pPr>
      <w:r w:rsidRPr="00935F93">
        <w:t xml:space="preserve">Pendahuluan dituliskan secara efektif, jelas dan </w:t>
      </w:r>
      <w:r>
        <w:t>memiliki susunan yang terstruktur</w:t>
      </w:r>
      <w:r>
        <w:rPr>
          <w:lang w:val="en-US"/>
        </w:rPr>
        <w:t xml:space="preserve">. </w:t>
      </w:r>
      <w:r w:rsidRPr="00935F93">
        <w:t xml:space="preserve">Pendahuluan </w:t>
      </w:r>
      <w:r>
        <w:rPr>
          <w:lang w:val="en-US"/>
        </w:rPr>
        <w:t xml:space="preserve">juga </w:t>
      </w:r>
      <w:r w:rsidRPr="00935F93">
        <w:t xml:space="preserve">mengandung </w:t>
      </w:r>
      <w:r w:rsidRPr="00935F93">
        <w:rPr>
          <w:i/>
        </w:rPr>
        <w:t>state of the art overview</w:t>
      </w:r>
      <w:r>
        <w:t xml:space="preserve"> penelitian ataupun urgensi </w:t>
      </w:r>
      <w:r w:rsidRPr="00935F93">
        <w:t>penelitian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 w:rsidRPr="00935F93">
        <w:t xml:space="preserve"> mengandung pernyataan analisis kesenjangan (</w:t>
      </w:r>
      <w:r w:rsidRPr="00935F93">
        <w:rPr>
          <w:i/>
        </w:rPr>
        <w:t>gap analysis</w:t>
      </w:r>
      <w:r w:rsidRPr="00935F93">
        <w:t>) yang jelas</w:t>
      </w:r>
      <w:r>
        <w:t>, serta</w:t>
      </w:r>
      <w:r w:rsidRPr="00935F93">
        <w:t xml:space="preserve"> menunjukkan kontribusi </w:t>
      </w:r>
      <w:r>
        <w:t>dan</w:t>
      </w:r>
      <w:r w:rsidRPr="00935F93">
        <w:t xml:space="preserve"> perbedaannya dengan penelitian-penelitian</w:t>
      </w:r>
      <w:r>
        <w:t xml:space="preserve"> sejenis</w:t>
      </w:r>
      <w:r w:rsidRPr="00935F93">
        <w:t xml:space="preserve"> sebelumnya.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</w:t>
      </w:r>
      <w:r w:rsidRPr="00935F93">
        <w:t>endahuluan mengandung tujuan penelitian yang jelas dan spesifik.</w:t>
      </w:r>
      <w:proofErr w:type="gramEnd"/>
    </w:p>
    <w:p w:rsidR="00F1670D" w:rsidRDefault="00F1670D" w:rsidP="001E32D4">
      <w:pPr>
        <w:ind w:firstLine="42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.</w:t>
      </w:r>
    </w:p>
    <w:p w:rsidR="00F1670D" w:rsidRPr="00424B5F" w:rsidRDefault="000E0E3E" w:rsidP="001E32D4">
      <w:pPr>
        <w:pStyle w:val="Heading1"/>
        <w:numPr>
          <w:ilvl w:val="0"/>
          <w:numId w:val="0"/>
        </w:numPr>
        <w:ind w:left="454" w:hanging="45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METODE</w:t>
      </w:r>
    </w:p>
    <w:p w:rsidR="001E32D4" w:rsidRPr="001E32D4" w:rsidRDefault="001E32D4" w:rsidP="001E32D4">
      <w:pPr>
        <w:rPr>
          <w:lang w:val="en-US"/>
        </w:rPr>
      </w:pPr>
    </w:p>
    <w:p w:rsidR="009F32DC" w:rsidRPr="009F32DC" w:rsidRDefault="009F32DC" w:rsidP="006D7093">
      <w:pPr>
        <w:ind w:firstLine="426"/>
        <w:rPr>
          <w:lang w:val="en-US"/>
        </w:rPr>
      </w:pPr>
      <w:proofErr w:type="spellStart"/>
      <w:proofErr w:type="gram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data.</w:t>
      </w:r>
      <w:proofErr w:type="gramEnd"/>
      <w:r>
        <w:rPr>
          <w:lang w:val="en-US"/>
        </w:rPr>
        <w:t xml:space="preserve"> </w:t>
      </w:r>
      <w:r w:rsidRPr="00935F93">
        <w:t xml:space="preserve">Prosedur eksperimen yang ditulis penulis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r>
        <w:t>disajikan dengan jelas</w:t>
      </w:r>
      <w:r>
        <w:rPr>
          <w:lang w:val="en-US"/>
        </w:rPr>
        <w:t xml:space="preserve">. </w:t>
      </w:r>
    </w:p>
    <w:p w:rsidR="009F32DC" w:rsidRDefault="009F32DC" w:rsidP="006D7093">
      <w:pPr>
        <w:ind w:firstLine="426"/>
      </w:pPr>
      <w:r w:rsidRPr="00935F93">
        <w:lastRenderedPageBreak/>
        <w:t>Penulis menuliskan rujukan yang benar (jika prosedur eksperimen merujuk ke paper sebelumnya)</w:t>
      </w:r>
      <w:r>
        <w:rPr>
          <w:lang w:val="en-US"/>
        </w:rPr>
        <w:t xml:space="preserve">. </w:t>
      </w:r>
      <w:r w:rsidRPr="00935F93">
        <w:t xml:space="preserve">Deskripsi </w:t>
      </w:r>
      <w:r>
        <w:t>metode dan analisisnya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 w:rsidRPr="00935F93">
        <w:t xml:space="preserve"> dituliskan dengan jelas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>.</w:t>
      </w:r>
      <w:r w:rsidRPr="00935F93">
        <w:t xml:space="preserve"> </w:t>
      </w:r>
    </w:p>
    <w:p w:rsidR="00F1670D" w:rsidRPr="009F32DC" w:rsidRDefault="009F32DC" w:rsidP="001E32D4">
      <w:pPr>
        <w:ind w:firstLine="426"/>
        <w:rPr>
          <w:lang w:val="en-US"/>
        </w:rPr>
      </w:pPr>
      <w:proofErr w:type="spellStart"/>
      <w:proofErr w:type="gram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 w:rsidR="00BB7BCD"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“Equation”</w:t>
      </w:r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dengan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memberikan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keterangan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rumus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sesuai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dengan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jelas</w:t>
      </w:r>
      <w:proofErr w:type="spellEnd"/>
      <w:r w:rsidR="00BB7BCD">
        <w:rPr>
          <w:lang w:val="en-US"/>
        </w:rPr>
        <w:t>.</w:t>
      </w:r>
      <w:proofErr w:type="gramEnd"/>
      <w:r w:rsidR="00BB7BCD">
        <w:rPr>
          <w:lang w:val="en-US"/>
        </w:rPr>
        <w:t xml:space="preserve"> </w:t>
      </w:r>
      <w:proofErr w:type="spellStart"/>
      <w:proofErr w:type="gramStart"/>
      <w:r w:rsidR="00BB7BCD">
        <w:rPr>
          <w:lang w:val="en-US"/>
        </w:rPr>
        <w:t>Penggunaan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satuan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diharapkan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mengikuti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standar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penulisan</w:t>
      </w:r>
      <w:proofErr w:type="spellEnd"/>
      <w:r w:rsidR="00BB7BCD">
        <w:rPr>
          <w:lang w:val="en-US"/>
        </w:rPr>
        <w:t xml:space="preserve"> </w:t>
      </w:r>
      <w:proofErr w:type="spellStart"/>
      <w:r w:rsidR="00BB7BCD">
        <w:rPr>
          <w:lang w:val="en-US"/>
        </w:rPr>
        <w:t>ilmiah</w:t>
      </w:r>
      <w:proofErr w:type="spellEnd"/>
      <w:r w:rsidR="00BB7BCD">
        <w:rPr>
          <w:lang w:val="en-US"/>
        </w:rPr>
        <w:t>.</w:t>
      </w:r>
      <w:proofErr w:type="gramEnd"/>
    </w:p>
    <w:p w:rsidR="00F1670D" w:rsidRPr="005F04D1" w:rsidRDefault="00F1670D" w:rsidP="00F1670D">
      <w:pPr>
        <w:ind w:firstLine="0"/>
        <w:rPr>
          <w:lang w:val="en-US"/>
        </w:rPr>
      </w:pPr>
    </w:p>
    <w:p w:rsidR="00F1670D" w:rsidRDefault="00BB7BCD" w:rsidP="001E32D4">
      <w:pPr>
        <w:pStyle w:val="Heading2"/>
        <w:numPr>
          <w:ilvl w:val="0"/>
          <w:numId w:val="0"/>
        </w:numPr>
        <w:ind w:left="284" w:hanging="284"/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Kata</w:t>
      </w:r>
    </w:p>
    <w:p w:rsidR="001E32D4" w:rsidRPr="001E32D4" w:rsidRDefault="001E32D4" w:rsidP="001E32D4">
      <w:pPr>
        <w:rPr>
          <w:lang w:val="en-US"/>
        </w:rPr>
      </w:pPr>
    </w:p>
    <w:p w:rsidR="00F1670D" w:rsidRPr="00715728" w:rsidRDefault="00BB7BCD" w:rsidP="00B27D56">
      <w:pPr>
        <w:ind w:firstLine="426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Manuskrip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terdiri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dari</w:t>
      </w:r>
      <w:proofErr w:type="spellEnd"/>
      <w:r w:rsidR="000D791D">
        <w:rPr>
          <w:rFonts w:eastAsia="Times New Roman"/>
          <w:lang w:val="en-US"/>
        </w:rPr>
        <w:t xml:space="preserve"> minimal</w:t>
      </w:r>
      <w:r w:rsidR="00F1670D" w:rsidRPr="00715728">
        <w:rPr>
          <w:rFonts w:eastAsia="Times New Roman"/>
          <w:lang w:val="en-US"/>
        </w:rPr>
        <w:t xml:space="preserve"> 2.000 </w:t>
      </w:r>
      <w:r w:rsidR="000D791D">
        <w:rPr>
          <w:rFonts w:eastAsia="Times New Roman"/>
          <w:lang w:val="en-US"/>
        </w:rPr>
        <w:t>kata</w:t>
      </w:r>
      <w:r w:rsidR="00F1670D" w:rsidRPr="00715728">
        <w:rPr>
          <w:rFonts w:eastAsia="Times New Roman"/>
          <w:lang w:val="en-US"/>
        </w:rPr>
        <w:t xml:space="preserve"> and </w:t>
      </w:r>
      <w:proofErr w:type="spellStart"/>
      <w:r w:rsidR="000D791D">
        <w:rPr>
          <w:rFonts w:eastAsia="Times New Roman"/>
          <w:lang w:val="en-US"/>
        </w:rPr>
        <w:t>tidak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melebihi</w:t>
      </w:r>
      <w:proofErr w:type="spellEnd"/>
      <w:r w:rsidR="000D791D">
        <w:rPr>
          <w:rFonts w:eastAsia="Times New Roman"/>
          <w:lang w:val="en-US"/>
        </w:rPr>
        <w:t xml:space="preserve"> 12 </w:t>
      </w:r>
      <w:proofErr w:type="spellStart"/>
      <w:r w:rsidR="000D791D">
        <w:rPr>
          <w:rFonts w:eastAsia="Times New Roman"/>
          <w:lang w:val="en-US"/>
        </w:rPr>
        <w:t>halaman</w:t>
      </w:r>
      <w:proofErr w:type="spellEnd"/>
      <w:r w:rsidR="000D791D">
        <w:rPr>
          <w:rFonts w:eastAsia="Times New Roman"/>
          <w:lang w:val="en-US"/>
        </w:rPr>
        <w:t xml:space="preserve">, </w:t>
      </w:r>
      <w:proofErr w:type="spellStart"/>
      <w:r w:rsidR="000D791D">
        <w:rPr>
          <w:rFonts w:eastAsia="Times New Roman"/>
          <w:lang w:val="en-US"/>
        </w:rPr>
        <w:t>termasuk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gambar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dan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tabel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didalamnya</w:t>
      </w:r>
      <w:proofErr w:type="spellEnd"/>
      <w:r w:rsidR="000D791D">
        <w:rPr>
          <w:rFonts w:eastAsia="Times New Roman"/>
          <w:lang w:val="en-US"/>
        </w:rPr>
        <w:t>.</w:t>
      </w:r>
      <w:proofErr w:type="gram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Manuskrip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tidak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mengandung</w:t>
      </w:r>
      <w:proofErr w:type="spellEnd"/>
      <w:r w:rsidR="00F1670D" w:rsidRPr="00715728">
        <w:rPr>
          <w:rFonts w:eastAsia="Times New Roman"/>
          <w:lang w:val="en-US"/>
        </w:rPr>
        <w:t xml:space="preserve"> appendix,</w:t>
      </w:r>
      <w:r w:rsidR="00F1670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dan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manuskrip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dibuat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dalam</w:t>
      </w:r>
      <w:proofErr w:type="spellEnd"/>
      <w:r w:rsidR="000D791D">
        <w:rPr>
          <w:rFonts w:eastAsia="Times New Roman"/>
          <w:lang w:val="en-US"/>
        </w:rPr>
        <w:t xml:space="preserve"> format file</w:t>
      </w:r>
      <w:r w:rsidR="00F1670D" w:rsidRPr="00715728">
        <w:rPr>
          <w:rFonts w:eastAsia="Times New Roman"/>
          <w:lang w:val="en-US"/>
        </w:rPr>
        <w:t xml:space="preserve"> </w:t>
      </w:r>
      <w:r w:rsidR="00F1670D" w:rsidRPr="000D791D">
        <w:rPr>
          <w:rFonts w:eastAsia="Times New Roman"/>
          <w:i/>
          <w:lang w:val="en-US"/>
        </w:rPr>
        <w:t>Microsoft Office</w:t>
      </w:r>
      <w:r w:rsidR="00F1670D" w:rsidRPr="00715728">
        <w:rPr>
          <w:rFonts w:eastAsia="Times New Roman"/>
          <w:lang w:val="en-US"/>
        </w:rPr>
        <w:t xml:space="preserve"> (.doc/.</w:t>
      </w:r>
      <w:proofErr w:type="spellStart"/>
      <w:r w:rsidR="00F1670D" w:rsidRPr="00715728">
        <w:rPr>
          <w:rFonts w:eastAsia="Times New Roman"/>
          <w:lang w:val="en-US"/>
        </w:rPr>
        <w:t>docx</w:t>
      </w:r>
      <w:proofErr w:type="spellEnd"/>
      <w:r w:rsidR="00F1670D" w:rsidRPr="00715728">
        <w:rPr>
          <w:rFonts w:eastAsia="Times New Roman"/>
          <w:lang w:val="en-US"/>
        </w:rPr>
        <w:t xml:space="preserve">). </w:t>
      </w:r>
      <w:r w:rsidR="000D791D">
        <w:rPr>
          <w:rFonts w:eastAsia="Times New Roman"/>
          <w:lang w:val="en-US"/>
        </w:rPr>
        <w:t xml:space="preserve">Paper </w:t>
      </w:r>
      <w:proofErr w:type="spellStart"/>
      <w:r w:rsidR="000D791D">
        <w:rPr>
          <w:rFonts w:eastAsia="Times New Roman"/>
          <w:lang w:val="en-US"/>
        </w:rPr>
        <w:t>harus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disiapkan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dalam</w:t>
      </w:r>
      <w:proofErr w:type="spellEnd"/>
      <w:r w:rsidR="000D791D">
        <w:rPr>
          <w:rFonts w:eastAsia="Times New Roman"/>
          <w:lang w:val="en-US"/>
        </w:rPr>
        <w:t xml:space="preserve"> format </w:t>
      </w:r>
      <w:proofErr w:type="spellStart"/>
      <w:r w:rsidR="000D791D">
        <w:rPr>
          <w:rFonts w:eastAsia="Times New Roman"/>
          <w:lang w:val="en-US"/>
        </w:rPr>
        <w:t>kertas</w:t>
      </w:r>
      <w:proofErr w:type="spellEnd"/>
      <w:r w:rsidR="000D791D">
        <w:rPr>
          <w:rFonts w:eastAsia="Times New Roman"/>
          <w:lang w:val="en-US"/>
        </w:rPr>
        <w:t xml:space="preserve"> </w:t>
      </w:r>
      <w:r w:rsidR="00F1670D" w:rsidRPr="00715728">
        <w:rPr>
          <w:rFonts w:eastAsia="Times New Roman"/>
          <w:lang w:val="en-US"/>
        </w:rPr>
        <w:t>A4 (21cm x 29</w:t>
      </w:r>
      <w:r w:rsidR="000D791D">
        <w:rPr>
          <w:rFonts w:eastAsia="Times New Roman"/>
          <w:lang w:val="en-US"/>
        </w:rPr>
        <w:t>,</w:t>
      </w:r>
      <w:r w:rsidR="00F1670D" w:rsidRPr="00715728">
        <w:rPr>
          <w:rFonts w:eastAsia="Times New Roman"/>
          <w:lang w:val="en-US"/>
        </w:rPr>
        <w:t xml:space="preserve">7cm) </w:t>
      </w:r>
      <w:proofErr w:type="spellStart"/>
      <w:r w:rsidR="000D791D">
        <w:rPr>
          <w:rFonts w:eastAsia="Times New Roman"/>
          <w:lang w:val="en-US"/>
        </w:rPr>
        <w:t>dengan</w:t>
      </w:r>
      <w:proofErr w:type="spellEnd"/>
      <w:r w:rsidR="000D791D">
        <w:rPr>
          <w:rFonts w:eastAsia="Times New Roman"/>
          <w:lang w:val="en-US"/>
        </w:rPr>
        <w:t xml:space="preserve"> margin</w:t>
      </w:r>
      <w:r w:rsidR="00F1670D" w:rsidRPr="00715728">
        <w:rPr>
          <w:rFonts w:eastAsia="Times New Roman"/>
          <w:lang w:val="en-US"/>
        </w:rPr>
        <w:t xml:space="preserve"> </w:t>
      </w:r>
      <w:r w:rsidR="000D791D">
        <w:rPr>
          <w:rFonts w:eastAsia="Times New Roman"/>
          <w:lang w:val="en-US"/>
        </w:rPr>
        <w:t>3</w:t>
      </w:r>
      <w:r w:rsidR="00F1670D" w:rsidRPr="00715728">
        <w:rPr>
          <w:rFonts w:eastAsia="Times New Roman"/>
          <w:lang w:val="en-US"/>
        </w:rPr>
        <w:t xml:space="preserve"> cm </w:t>
      </w:r>
      <w:proofErr w:type="spellStart"/>
      <w:r w:rsidR="000D791D">
        <w:rPr>
          <w:rFonts w:eastAsia="Times New Roman"/>
          <w:lang w:val="en-US"/>
        </w:rPr>
        <w:t>untuk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atas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dan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kiri</w:t>
      </w:r>
      <w:proofErr w:type="spellEnd"/>
      <w:r w:rsidR="000D791D">
        <w:rPr>
          <w:rFonts w:eastAsia="Times New Roman"/>
          <w:lang w:val="en-US"/>
        </w:rPr>
        <w:t xml:space="preserve">, </w:t>
      </w:r>
      <w:proofErr w:type="spellStart"/>
      <w:r w:rsidR="000D791D">
        <w:rPr>
          <w:rFonts w:eastAsia="Times New Roman"/>
          <w:lang w:val="en-US"/>
        </w:rPr>
        <w:t>serta</w:t>
      </w:r>
      <w:proofErr w:type="spellEnd"/>
      <w:r w:rsidR="000D791D">
        <w:rPr>
          <w:rFonts w:eastAsia="Times New Roman"/>
          <w:lang w:val="en-US"/>
        </w:rPr>
        <w:t xml:space="preserve"> 2,5 cm </w:t>
      </w:r>
      <w:proofErr w:type="spellStart"/>
      <w:r w:rsidR="000D791D">
        <w:rPr>
          <w:rFonts w:eastAsia="Times New Roman"/>
          <w:lang w:val="en-US"/>
        </w:rPr>
        <w:t>untuk</w:t>
      </w:r>
      <w:proofErr w:type="spellEnd"/>
      <w:r w:rsidR="000D791D">
        <w:rPr>
          <w:rFonts w:eastAsia="Times New Roman"/>
          <w:lang w:val="en-US"/>
        </w:rPr>
        <w:t xml:space="preserve"> margin </w:t>
      </w:r>
      <w:proofErr w:type="spellStart"/>
      <w:r w:rsidR="000D791D">
        <w:rPr>
          <w:rFonts w:eastAsia="Times New Roman"/>
          <w:lang w:val="en-US"/>
        </w:rPr>
        <w:t>bawah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dan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kanan</w:t>
      </w:r>
      <w:proofErr w:type="spellEnd"/>
      <w:r w:rsidR="000D791D">
        <w:rPr>
          <w:rFonts w:eastAsia="Times New Roman"/>
          <w:lang w:val="en-US"/>
        </w:rPr>
        <w:t xml:space="preserve">. </w:t>
      </w:r>
      <w:proofErr w:type="spellStart"/>
      <w:proofErr w:type="gramStart"/>
      <w:r w:rsidR="000D791D">
        <w:rPr>
          <w:rFonts w:eastAsia="Times New Roman"/>
          <w:lang w:val="en-US"/>
        </w:rPr>
        <w:t>Penulis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tidak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perlu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untuk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mengisi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nomor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halaman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pada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manuskrip</w:t>
      </w:r>
      <w:proofErr w:type="spellEnd"/>
      <w:r w:rsidR="000D791D">
        <w:rPr>
          <w:rFonts w:eastAsia="Times New Roman"/>
          <w:lang w:val="en-US"/>
        </w:rPr>
        <w:t>.</w:t>
      </w:r>
      <w:proofErr w:type="gramEnd"/>
      <w:r w:rsidR="000D791D">
        <w:rPr>
          <w:rFonts w:eastAsia="Times New Roman"/>
          <w:lang w:val="en-US"/>
        </w:rPr>
        <w:t xml:space="preserve"> </w:t>
      </w:r>
    </w:p>
    <w:p w:rsidR="00F1670D" w:rsidRPr="00715728" w:rsidRDefault="00F1670D" w:rsidP="00F1670D">
      <w:pPr>
        <w:rPr>
          <w:rFonts w:eastAsia="Times New Roman"/>
          <w:lang w:val="en-US"/>
        </w:rPr>
      </w:pPr>
    </w:p>
    <w:p w:rsidR="00F1670D" w:rsidRDefault="000D791D" w:rsidP="00B27D56">
      <w:pPr>
        <w:pStyle w:val="Heading2"/>
        <w:numPr>
          <w:ilvl w:val="0"/>
          <w:numId w:val="0"/>
        </w:numPr>
        <w:ind w:left="284" w:hanging="284"/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Manuskrip</w:t>
      </w:r>
      <w:proofErr w:type="spellEnd"/>
      <w:r>
        <w:rPr>
          <w:lang w:val="en-US"/>
        </w:rPr>
        <w:t xml:space="preserve"> (</w:t>
      </w:r>
      <w:r w:rsidRPr="000D791D">
        <w:rPr>
          <w:i/>
          <w:lang w:val="en-US"/>
        </w:rPr>
        <w:t>Heading</w:t>
      </w:r>
      <w:r>
        <w:rPr>
          <w:lang w:val="en-US"/>
        </w:rPr>
        <w:t>)</w:t>
      </w:r>
    </w:p>
    <w:p w:rsidR="00B27D56" w:rsidRPr="00B27D56" w:rsidRDefault="00B27D56" w:rsidP="00B27D56">
      <w:pPr>
        <w:rPr>
          <w:lang w:val="en-US"/>
        </w:rPr>
      </w:pPr>
    </w:p>
    <w:p w:rsidR="007B23F9" w:rsidRPr="00715728" w:rsidRDefault="00F1670D" w:rsidP="007B23F9">
      <w:pPr>
        <w:ind w:firstLine="426"/>
        <w:contextualSpacing/>
        <w:rPr>
          <w:rFonts w:eastAsia="Times New Roman"/>
          <w:lang w:val="en-US"/>
        </w:rPr>
      </w:pPr>
      <w:proofErr w:type="gramStart"/>
      <w:r w:rsidRPr="00715728">
        <w:rPr>
          <w:rFonts w:eastAsia="Times New Roman"/>
          <w:lang w:val="en-US"/>
        </w:rPr>
        <w:t xml:space="preserve">Heading </w:t>
      </w:r>
      <w:proofErr w:type="spellStart"/>
      <w:r w:rsidR="000D791D">
        <w:rPr>
          <w:rFonts w:eastAsia="Times New Roman"/>
          <w:lang w:val="en-US"/>
        </w:rPr>
        <w:t>pada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manuskrip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dapat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dibuat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dalam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tiga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tingkatan</w:t>
      </w:r>
      <w:proofErr w:type="spellEnd"/>
      <w:r w:rsidR="000D791D">
        <w:rPr>
          <w:rFonts w:eastAsia="Times New Roman"/>
          <w:lang w:val="en-US"/>
        </w:rPr>
        <w:t>.</w:t>
      </w:r>
      <w:proofErr w:type="gramEnd"/>
      <w:r w:rsidR="000D791D">
        <w:rPr>
          <w:rFonts w:eastAsia="Times New Roman"/>
          <w:lang w:val="en-US"/>
        </w:rPr>
        <w:t xml:space="preserve"> </w:t>
      </w:r>
      <w:proofErr w:type="gramStart"/>
      <w:r w:rsidR="003F6B7B">
        <w:rPr>
          <w:rFonts w:eastAsia="Times New Roman"/>
          <w:lang w:val="en-US"/>
        </w:rPr>
        <w:t xml:space="preserve">Tingkat </w:t>
      </w:r>
      <w:proofErr w:type="spellStart"/>
      <w:r w:rsidR="003F6B7B">
        <w:rPr>
          <w:rFonts w:eastAsia="Times New Roman"/>
          <w:lang w:val="en-US"/>
        </w:rPr>
        <w:t>keempat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tidak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diperbolehkan</w:t>
      </w:r>
      <w:proofErr w:type="spellEnd"/>
      <w:r w:rsidR="007B23F9">
        <w:rPr>
          <w:rFonts w:eastAsia="Times New Roman"/>
          <w:lang w:val="en-US"/>
        </w:rPr>
        <w:t>.</w:t>
      </w:r>
      <w:proofErr w:type="gramEnd"/>
    </w:p>
    <w:p w:rsidR="003F6B7B" w:rsidRDefault="003F6B7B" w:rsidP="003F6B7B">
      <w:pPr>
        <w:pStyle w:val="Heading3"/>
        <w:numPr>
          <w:ilvl w:val="0"/>
          <w:numId w:val="0"/>
        </w:numPr>
        <w:ind w:left="284" w:hanging="284"/>
        <w:rPr>
          <w:lang w:val="en-US"/>
        </w:rPr>
      </w:pPr>
    </w:p>
    <w:p w:rsidR="00F1670D" w:rsidRPr="00715728" w:rsidRDefault="00F1670D" w:rsidP="003F6B7B">
      <w:pPr>
        <w:pStyle w:val="Heading3"/>
        <w:numPr>
          <w:ilvl w:val="0"/>
          <w:numId w:val="0"/>
        </w:numPr>
        <w:ind w:left="284" w:hanging="284"/>
        <w:rPr>
          <w:lang w:val="en-US"/>
        </w:rPr>
      </w:pPr>
      <w:r w:rsidRPr="00715728">
        <w:rPr>
          <w:lang w:val="en-US"/>
        </w:rPr>
        <w:t>Heading Level 1</w:t>
      </w:r>
    </w:p>
    <w:p w:rsidR="00F1670D" w:rsidRPr="00715728" w:rsidRDefault="00F1670D" w:rsidP="006D7093">
      <w:pPr>
        <w:ind w:firstLine="426"/>
        <w:contextualSpacing/>
        <w:rPr>
          <w:rFonts w:eastAsia="Times New Roman"/>
          <w:lang w:val="en-US"/>
        </w:rPr>
      </w:pPr>
      <w:proofErr w:type="gramStart"/>
      <w:r w:rsidRPr="00715728">
        <w:rPr>
          <w:rFonts w:eastAsia="Times New Roman"/>
          <w:lang w:val="en-US"/>
        </w:rPr>
        <w:t xml:space="preserve">Heading 1 </w:t>
      </w:r>
      <w:proofErr w:type="spellStart"/>
      <w:r w:rsidR="000D791D">
        <w:rPr>
          <w:rFonts w:eastAsia="Times New Roman"/>
          <w:lang w:val="en-US"/>
        </w:rPr>
        <w:t>harus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ditulis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dalam</w:t>
      </w:r>
      <w:proofErr w:type="spellEnd"/>
      <w:r w:rsidR="000D791D">
        <w:rPr>
          <w:rFonts w:eastAsia="Times New Roman"/>
          <w:lang w:val="en-US"/>
        </w:rPr>
        <w:t xml:space="preserve"> </w:t>
      </w:r>
      <w:r w:rsidRPr="003F6B7B">
        <w:rPr>
          <w:rFonts w:eastAsia="Times New Roman"/>
          <w:i/>
          <w:lang w:val="en-US"/>
        </w:rPr>
        <w:t>title case</w:t>
      </w:r>
      <w:r w:rsidRPr="00715728">
        <w:rPr>
          <w:rFonts w:eastAsia="Times New Roman"/>
          <w:lang w:val="en-US"/>
        </w:rPr>
        <w:t xml:space="preserve">, </w:t>
      </w:r>
      <w:proofErr w:type="spellStart"/>
      <w:r w:rsidR="003F6B7B">
        <w:rPr>
          <w:rFonts w:eastAsia="Times New Roman"/>
          <w:lang w:val="en-US"/>
        </w:rPr>
        <w:t>huruf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kapital</w:t>
      </w:r>
      <w:proofErr w:type="spellEnd"/>
      <w:r w:rsidRPr="00715728">
        <w:rPr>
          <w:rFonts w:eastAsia="Times New Roman"/>
          <w:lang w:val="en-US"/>
        </w:rPr>
        <w:t xml:space="preserve">, </w:t>
      </w:r>
      <w:r w:rsidR="000D791D">
        <w:rPr>
          <w:rFonts w:eastAsia="Times New Roman"/>
          <w:lang w:val="en-US"/>
        </w:rPr>
        <w:t xml:space="preserve">rata </w:t>
      </w:r>
      <w:proofErr w:type="spellStart"/>
      <w:r w:rsidR="000D791D">
        <w:rPr>
          <w:rFonts w:eastAsia="Times New Roman"/>
          <w:lang w:val="en-US"/>
        </w:rPr>
        <w:t>kiri</w:t>
      </w:r>
      <w:proofErr w:type="spellEnd"/>
      <w:r w:rsidRPr="00715728">
        <w:rPr>
          <w:rFonts w:eastAsia="Times New Roman"/>
          <w:lang w:val="en-US"/>
        </w:rPr>
        <w:t>,</w:t>
      </w:r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huruf</w:t>
      </w:r>
      <w:proofErr w:type="spellEnd"/>
      <w:r w:rsidR="000D791D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tebal</w:t>
      </w:r>
      <w:proofErr w:type="spellEnd"/>
      <w:r w:rsidRPr="00715728">
        <w:rPr>
          <w:rFonts w:eastAsia="Times New Roman"/>
          <w:lang w:val="en-US"/>
        </w:rPr>
        <w:t xml:space="preserve"> </w:t>
      </w:r>
      <w:r w:rsidR="000D791D">
        <w:rPr>
          <w:rFonts w:eastAsia="Times New Roman"/>
          <w:lang w:val="en-US"/>
        </w:rPr>
        <w:t>(</w:t>
      </w:r>
      <w:r w:rsidRPr="000D791D">
        <w:rPr>
          <w:rFonts w:eastAsia="Times New Roman"/>
          <w:i/>
          <w:lang w:val="en-US"/>
        </w:rPr>
        <w:t>bold</w:t>
      </w:r>
      <w:r w:rsidR="000D791D">
        <w:rPr>
          <w:rFonts w:eastAsia="Times New Roman"/>
          <w:lang w:val="en-US"/>
        </w:rPr>
        <w:t>)</w:t>
      </w:r>
      <w:r w:rsidRPr="00715728">
        <w:rPr>
          <w:rFonts w:eastAsia="Times New Roman"/>
          <w:lang w:val="en-US"/>
        </w:rPr>
        <w:t xml:space="preserve">, </w:t>
      </w:r>
      <w:r w:rsidR="000D791D">
        <w:rPr>
          <w:rFonts w:eastAsia="Times New Roman"/>
          <w:lang w:val="en-US"/>
        </w:rPr>
        <w:t>11</w:t>
      </w:r>
      <w:r w:rsidRPr="00715728">
        <w:rPr>
          <w:rFonts w:eastAsia="Times New Roman"/>
          <w:lang w:val="en-US"/>
        </w:rPr>
        <w:t xml:space="preserve"> TNR</w:t>
      </w:r>
      <w:r w:rsidR="003F6B7B">
        <w:rPr>
          <w:rFonts w:eastAsia="Times New Roman"/>
          <w:lang w:val="en-US"/>
        </w:rPr>
        <w:t xml:space="preserve">, </w:t>
      </w:r>
      <w:proofErr w:type="spellStart"/>
      <w:r w:rsidR="003F6B7B">
        <w:rPr>
          <w:rFonts w:eastAsia="Times New Roman"/>
          <w:lang w:val="en-US"/>
        </w:rPr>
        <w:t>dan</w:t>
      </w:r>
      <w:proofErr w:type="spellEnd"/>
      <w:r w:rsidRPr="00715728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satu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0D791D">
        <w:rPr>
          <w:rFonts w:eastAsia="Times New Roman"/>
          <w:lang w:val="en-US"/>
        </w:rPr>
        <w:t>spasi</w:t>
      </w:r>
      <w:proofErr w:type="spellEnd"/>
      <w:r w:rsidR="003F6B7B">
        <w:rPr>
          <w:rFonts w:eastAsia="Times New Roman"/>
          <w:lang w:val="en-US"/>
        </w:rPr>
        <w:t>.</w:t>
      </w:r>
      <w:proofErr w:type="gramEnd"/>
    </w:p>
    <w:p w:rsidR="003F6B7B" w:rsidRDefault="003F6B7B" w:rsidP="003F6B7B">
      <w:pPr>
        <w:pStyle w:val="Heading3"/>
        <w:numPr>
          <w:ilvl w:val="0"/>
          <w:numId w:val="0"/>
        </w:numPr>
        <w:ind w:left="284" w:hanging="284"/>
        <w:rPr>
          <w:lang w:val="en-US"/>
        </w:rPr>
      </w:pPr>
    </w:p>
    <w:p w:rsidR="00F1670D" w:rsidRPr="00715728" w:rsidRDefault="00F1670D" w:rsidP="003F6B7B">
      <w:pPr>
        <w:pStyle w:val="Heading3"/>
        <w:numPr>
          <w:ilvl w:val="0"/>
          <w:numId w:val="0"/>
        </w:numPr>
        <w:ind w:left="284" w:hanging="284"/>
        <w:rPr>
          <w:lang w:val="en-US"/>
        </w:rPr>
      </w:pPr>
      <w:r w:rsidRPr="00715728">
        <w:rPr>
          <w:lang w:val="en-US"/>
        </w:rPr>
        <w:t>Heading Level 2</w:t>
      </w:r>
    </w:p>
    <w:p w:rsidR="00F1670D" w:rsidRPr="00715728" w:rsidRDefault="00F1670D" w:rsidP="006D7093">
      <w:pPr>
        <w:ind w:firstLine="426"/>
        <w:contextualSpacing/>
        <w:rPr>
          <w:rFonts w:eastAsia="Times New Roman"/>
          <w:lang w:val="en-US"/>
        </w:rPr>
      </w:pPr>
      <w:proofErr w:type="gramStart"/>
      <w:r w:rsidRPr="00715728">
        <w:rPr>
          <w:rFonts w:eastAsia="Times New Roman"/>
          <w:lang w:val="en-US"/>
        </w:rPr>
        <w:t>Heading 2</w:t>
      </w:r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harus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ditulis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dalam</w:t>
      </w:r>
      <w:proofErr w:type="spellEnd"/>
      <w:r w:rsidR="003F6B7B">
        <w:rPr>
          <w:rFonts w:eastAsia="Times New Roman"/>
          <w:lang w:val="en-US"/>
        </w:rPr>
        <w:t xml:space="preserve"> </w:t>
      </w:r>
      <w:r w:rsidR="003F6B7B" w:rsidRPr="003F6B7B">
        <w:rPr>
          <w:rFonts w:eastAsia="Times New Roman"/>
          <w:i/>
          <w:lang w:val="en-US"/>
        </w:rPr>
        <w:t>title case</w:t>
      </w:r>
      <w:r w:rsidR="003F6B7B" w:rsidRPr="00715728">
        <w:rPr>
          <w:rFonts w:eastAsia="Times New Roman"/>
          <w:lang w:val="en-US"/>
        </w:rPr>
        <w:t xml:space="preserve">, </w:t>
      </w:r>
      <w:proofErr w:type="spellStart"/>
      <w:r w:rsidR="003F6B7B">
        <w:rPr>
          <w:rFonts w:eastAsia="Times New Roman"/>
          <w:lang w:val="en-US"/>
        </w:rPr>
        <w:t>huruf</w:t>
      </w:r>
      <w:proofErr w:type="spellEnd"/>
      <w:r w:rsidR="003F6B7B">
        <w:rPr>
          <w:rFonts w:eastAsia="Times New Roman"/>
          <w:lang w:val="en-US"/>
        </w:rPr>
        <w:t xml:space="preserve"> capital </w:t>
      </w:r>
      <w:proofErr w:type="spellStart"/>
      <w:r w:rsidR="003F6B7B">
        <w:rPr>
          <w:rFonts w:eastAsia="Times New Roman"/>
          <w:lang w:val="en-US"/>
        </w:rPr>
        <w:t>hanya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pada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awal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tiap</w:t>
      </w:r>
      <w:proofErr w:type="spellEnd"/>
      <w:r w:rsidR="003F6B7B">
        <w:rPr>
          <w:rFonts w:eastAsia="Times New Roman"/>
          <w:lang w:val="en-US"/>
        </w:rPr>
        <w:t xml:space="preserve"> kata</w:t>
      </w:r>
      <w:r w:rsidR="003F6B7B" w:rsidRPr="00715728">
        <w:rPr>
          <w:rFonts w:eastAsia="Times New Roman"/>
          <w:lang w:val="en-US"/>
        </w:rPr>
        <w:t xml:space="preserve">, </w:t>
      </w:r>
      <w:r w:rsidR="003F6B7B">
        <w:rPr>
          <w:rFonts w:eastAsia="Times New Roman"/>
          <w:lang w:val="en-US"/>
        </w:rPr>
        <w:t xml:space="preserve">rata </w:t>
      </w:r>
      <w:proofErr w:type="spellStart"/>
      <w:r w:rsidR="003F6B7B">
        <w:rPr>
          <w:rFonts w:eastAsia="Times New Roman"/>
          <w:lang w:val="en-US"/>
        </w:rPr>
        <w:t>kiri</w:t>
      </w:r>
      <w:proofErr w:type="spellEnd"/>
      <w:r w:rsidR="003F6B7B" w:rsidRPr="00715728">
        <w:rPr>
          <w:rFonts w:eastAsia="Times New Roman"/>
          <w:lang w:val="en-US"/>
        </w:rPr>
        <w:t>,</w:t>
      </w:r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huruf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tebal</w:t>
      </w:r>
      <w:proofErr w:type="spellEnd"/>
      <w:r w:rsidR="003F6B7B" w:rsidRPr="00715728">
        <w:rPr>
          <w:rFonts w:eastAsia="Times New Roman"/>
          <w:lang w:val="en-US"/>
        </w:rPr>
        <w:t xml:space="preserve"> </w:t>
      </w:r>
      <w:r w:rsidR="003F6B7B">
        <w:rPr>
          <w:rFonts w:eastAsia="Times New Roman"/>
          <w:lang w:val="en-US"/>
        </w:rPr>
        <w:t>(</w:t>
      </w:r>
      <w:r w:rsidR="003F6B7B" w:rsidRPr="000D791D">
        <w:rPr>
          <w:rFonts w:eastAsia="Times New Roman"/>
          <w:i/>
          <w:lang w:val="en-US"/>
        </w:rPr>
        <w:t>bold</w:t>
      </w:r>
      <w:r w:rsidR="003F6B7B">
        <w:rPr>
          <w:rFonts w:eastAsia="Times New Roman"/>
          <w:lang w:val="en-US"/>
        </w:rPr>
        <w:t>)</w:t>
      </w:r>
      <w:r w:rsidR="003F6B7B" w:rsidRPr="00715728">
        <w:rPr>
          <w:rFonts w:eastAsia="Times New Roman"/>
          <w:lang w:val="en-US"/>
        </w:rPr>
        <w:t xml:space="preserve">, </w:t>
      </w:r>
      <w:r w:rsidR="003F6B7B">
        <w:rPr>
          <w:rFonts w:eastAsia="Times New Roman"/>
          <w:lang w:val="en-US"/>
        </w:rPr>
        <w:t>11</w:t>
      </w:r>
      <w:r w:rsidR="003F6B7B" w:rsidRPr="00715728">
        <w:rPr>
          <w:rFonts w:eastAsia="Times New Roman"/>
          <w:lang w:val="en-US"/>
        </w:rPr>
        <w:t xml:space="preserve"> TNR</w:t>
      </w:r>
      <w:r w:rsidR="003F6B7B">
        <w:rPr>
          <w:rFonts w:eastAsia="Times New Roman"/>
          <w:lang w:val="en-US"/>
        </w:rPr>
        <w:t xml:space="preserve">, </w:t>
      </w:r>
      <w:proofErr w:type="spellStart"/>
      <w:r w:rsidR="003F6B7B">
        <w:rPr>
          <w:rFonts w:eastAsia="Times New Roman"/>
          <w:lang w:val="en-US"/>
        </w:rPr>
        <w:t>dan</w:t>
      </w:r>
      <w:proofErr w:type="spellEnd"/>
      <w:r w:rsidR="003F6B7B" w:rsidRPr="00715728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satu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spasi</w:t>
      </w:r>
      <w:proofErr w:type="spellEnd"/>
      <w:r w:rsidR="003F6B7B">
        <w:rPr>
          <w:rFonts w:eastAsia="Times New Roman"/>
          <w:lang w:val="en-US"/>
        </w:rPr>
        <w:t>.</w:t>
      </w:r>
      <w:proofErr w:type="gramEnd"/>
    </w:p>
    <w:p w:rsidR="003F6B7B" w:rsidRDefault="003F6B7B" w:rsidP="003F6B7B">
      <w:pPr>
        <w:pStyle w:val="Heading3"/>
        <w:numPr>
          <w:ilvl w:val="0"/>
          <w:numId w:val="0"/>
        </w:numPr>
        <w:ind w:left="284" w:hanging="284"/>
        <w:rPr>
          <w:lang w:val="en-US"/>
        </w:rPr>
      </w:pPr>
    </w:p>
    <w:p w:rsidR="00F1670D" w:rsidRPr="00715728" w:rsidRDefault="00F1670D" w:rsidP="003F6B7B">
      <w:pPr>
        <w:pStyle w:val="Heading3"/>
        <w:numPr>
          <w:ilvl w:val="0"/>
          <w:numId w:val="0"/>
        </w:numPr>
        <w:ind w:left="284" w:hanging="284"/>
        <w:rPr>
          <w:lang w:val="en-US"/>
        </w:rPr>
      </w:pPr>
      <w:r w:rsidRPr="00715728">
        <w:rPr>
          <w:lang w:val="en-US"/>
        </w:rPr>
        <w:t>Heading Level 3</w:t>
      </w:r>
    </w:p>
    <w:p w:rsidR="00F1670D" w:rsidRPr="00715728" w:rsidRDefault="00F1670D" w:rsidP="006D7093">
      <w:pPr>
        <w:ind w:firstLine="426"/>
        <w:contextualSpacing/>
        <w:rPr>
          <w:rFonts w:eastAsia="Times New Roman"/>
          <w:lang w:val="en-US"/>
        </w:rPr>
      </w:pPr>
      <w:r w:rsidRPr="00715728">
        <w:rPr>
          <w:rFonts w:eastAsia="Times New Roman"/>
          <w:lang w:val="en-US"/>
        </w:rPr>
        <w:t>Heading 3</w:t>
      </w:r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harus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ditulis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dalam</w:t>
      </w:r>
      <w:proofErr w:type="spellEnd"/>
      <w:r w:rsidR="003F6B7B">
        <w:rPr>
          <w:rFonts w:eastAsia="Times New Roman"/>
          <w:lang w:val="en-US"/>
        </w:rPr>
        <w:t xml:space="preserve"> </w:t>
      </w:r>
      <w:r w:rsidR="003F6B7B" w:rsidRPr="003F6B7B">
        <w:rPr>
          <w:rFonts w:eastAsia="Times New Roman"/>
          <w:i/>
          <w:lang w:val="en-US"/>
        </w:rPr>
        <w:t>title case</w:t>
      </w:r>
      <w:r w:rsidR="003F6B7B" w:rsidRPr="00715728">
        <w:rPr>
          <w:rFonts w:eastAsia="Times New Roman"/>
          <w:lang w:val="en-US"/>
        </w:rPr>
        <w:t xml:space="preserve">, </w:t>
      </w:r>
      <w:proofErr w:type="spellStart"/>
      <w:r w:rsidR="003F6B7B">
        <w:rPr>
          <w:rFonts w:eastAsia="Times New Roman"/>
          <w:lang w:val="en-US"/>
        </w:rPr>
        <w:t>huruf</w:t>
      </w:r>
      <w:proofErr w:type="spellEnd"/>
      <w:r w:rsidR="003F6B7B">
        <w:rPr>
          <w:rFonts w:eastAsia="Times New Roman"/>
          <w:lang w:val="en-US"/>
        </w:rPr>
        <w:t xml:space="preserve"> capital </w:t>
      </w:r>
      <w:proofErr w:type="spellStart"/>
      <w:r w:rsidR="003F6B7B">
        <w:rPr>
          <w:rFonts w:eastAsia="Times New Roman"/>
          <w:lang w:val="en-US"/>
        </w:rPr>
        <w:t>hanya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pada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awal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tiap</w:t>
      </w:r>
      <w:proofErr w:type="spellEnd"/>
      <w:r w:rsidR="003F6B7B">
        <w:rPr>
          <w:rFonts w:eastAsia="Times New Roman"/>
          <w:lang w:val="en-US"/>
        </w:rPr>
        <w:t xml:space="preserve"> kata</w:t>
      </w:r>
      <w:r w:rsidR="003F6B7B" w:rsidRPr="00715728">
        <w:rPr>
          <w:rFonts w:eastAsia="Times New Roman"/>
          <w:lang w:val="en-US"/>
        </w:rPr>
        <w:t xml:space="preserve">, </w:t>
      </w:r>
      <w:r w:rsidR="003F6B7B">
        <w:rPr>
          <w:rFonts w:eastAsia="Times New Roman"/>
          <w:lang w:val="en-US"/>
        </w:rPr>
        <w:t xml:space="preserve">rata </w:t>
      </w:r>
      <w:proofErr w:type="spellStart"/>
      <w:r w:rsidR="003F6B7B">
        <w:rPr>
          <w:rFonts w:eastAsia="Times New Roman"/>
          <w:lang w:val="en-US"/>
        </w:rPr>
        <w:t>kiri</w:t>
      </w:r>
      <w:proofErr w:type="spellEnd"/>
      <w:r w:rsidR="003F6B7B" w:rsidRPr="00715728">
        <w:rPr>
          <w:rFonts w:eastAsia="Times New Roman"/>
          <w:lang w:val="en-US"/>
        </w:rPr>
        <w:t>,</w:t>
      </w:r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huruf</w:t>
      </w:r>
      <w:proofErr w:type="spellEnd"/>
      <w:r w:rsidR="003F6B7B">
        <w:rPr>
          <w:rFonts w:eastAsia="Times New Roman"/>
          <w:lang w:val="en-US"/>
        </w:rPr>
        <w:t xml:space="preserve"> miring</w:t>
      </w:r>
      <w:r w:rsidR="003F6B7B" w:rsidRPr="00715728">
        <w:rPr>
          <w:rFonts w:eastAsia="Times New Roman"/>
          <w:lang w:val="en-US"/>
        </w:rPr>
        <w:t xml:space="preserve"> </w:t>
      </w:r>
      <w:r w:rsidR="003F6B7B">
        <w:rPr>
          <w:rFonts w:eastAsia="Times New Roman"/>
          <w:lang w:val="en-US"/>
        </w:rPr>
        <w:t>(</w:t>
      </w:r>
      <w:r w:rsidR="003F6B7B">
        <w:rPr>
          <w:rFonts w:eastAsia="Times New Roman"/>
          <w:i/>
          <w:lang w:val="en-US"/>
        </w:rPr>
        <w:t>italic</w:t>
      </w:r>
      <w:r w:rsidR="003F6B7B">
        <w:rPr>
          <w:rFonts w:eastAsia="Times New Roman"/>
          <w:lang w:val="en-US"/>
        </w:rPr>
        <w:t>)</w:t>
      </w:r>
      <w:r w:rsidR="003F6B7B" w:rsidRPr="00715728">
        <w:rPr>
          <w:rFonts w:eastAsia="Times New Roman"/>
          <w:lang w:val="en-US"/>
        </w:rPr>
        <w:t xml:space="preserve">, </w:t>
      </w:r>
      <w:r w:rsidR="003F6B7B">
        <w:rPr>
          <w:rFonts w:eastAsia="Times New Roman"/>
          <w:lang w:val="en-US"/>
        </w:rPr>
        <w:t>11</w:t>
      </w:r>
      <w:r w:rsidR="003F6B7B" w:rsidRPr="00715728">
        <w:rPr>
          <w:rFonts w:eastAsia="Times New Roman"/>
          <w:lang w:val="en-US"/>
        </w:rPr>
        <w:t xml:space="preserve"> TNR</w:t>
      </w:r>
      <w:r w:rsidR="003F6B7B">
        <w:rPr>
          <w:rFonts w:eastAsia="Times New Roman"/>
          <w:lang w:val="en-US"/>
        </w:rPr>
        <w:t xml:space="preserve">, </w:t>
      </w:r>
      <w:proofErr w:type="spellStart"/>
      <w:r w:rsidR="003F6B7B">
        <w:rPr>
          <w:rFonts w:eastAsia="Times New Roman"/>
          <w:lang w:val="en-US"/>
        </w:rPr>
        <w:t>dan</w:t>
      </w:r>
      <w:proofErr w:type="spellEnd"/>
      <w:r w:rsidR="003F6B7B" w:rsidRPr="00715728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satu</w:t>
      </w:r>
      <w:proofErr w:type="spellEnd"/>
      <w:r w:rsidR="003F6B7B">
        <w:rPr>
          <w:rFonts w:eastAsia="Times New Roman"/>
          <w:lang w:val="en-US"/>
        </w:rPr>
        <w:t xml:space="preserve"> </w:t>
      </w:r>
      <w:proofErr w:type="spellStart"/>
      <w:r w:rsidR="003F6B7B">
        <w:rPr>
          <w:rFonts w:eastAsia="Times New Roman"/>
          <w:lang w:val="en-US"/>
        </w:rPr>
        <w:t>spasi</w:t>
      </w:r>
      <w:proofErr w:type="spellEnd"/>
      <w:r w:rsidR="003F6B7B">
        <w:rPr>
          <w:rFonts w:eastAsia="Times New Roman"/>
          <w:lang w:val="en-US"/>
        </w:rPr>
        <w:t>.</w:t>
      </w:r>
    </w:p>
    <w:p w:rsidR="007B23F9" w:rsidRDefault="007B23F9" w:rsidP="007B23F9">
      <w:pPr>
        <w:pStyle w:val="Heading1"/>
        <w:numPr>
          <w:ilvl w:val="0"/>
          <w:numId w:val="0"/>
        </w:numPr>
        <w:rPr>
          <w:sz w:val="24"/>
          <w:szCs w:val="24"/>
          <w:lang w:val="en-US"/>
        </w:rPr>
      </w:pPr>
    </w:p>
    <w:p w:rsidR="00B27D56" w:rsidRPr="00424B5F" w:rsidRDefault="000E0E3E" w:rsidP="007B23F9">
      <w:pPr>
        <w:pStyle w:val="Heading1"/>
        <w:numPr>
          <w:ilvl w:val="0"/>
          <w:numId w:val="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HASIL DAN PEMBAHASAN</w:t>
      </w:r>
    </w:p>
    <w:p w:rsidR="007B23F9" w:rsidRDefault="007B23F9" w:rsidP="007B23F9">
      <w:pPr>
        <w:ind w:firstLine="0"/>
        <w:rPr>
          <w:lang w:val="en-US"/>
        </w:rPr>
      </w:pPr>
    </w:p>
    <w:p w:rsidR="007F2F55" w:rsidRPr="007F2F55" w:rsidRDefault="007F2F55" w:rsidP="006D7093">
      <w:pPr>
        <w:ind w:firstLine="426"/>
        <w:rPr>
          <w:lang w:val="en-US"/>
        </w:rPr>
      </w:pPr>
      <w:proofErr w:type="spellStart"/>
      <w:proofErr w:type="gram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dipisah</w:t>
      </w:r>
      <w:proofErr w:type="spellEnd"/>
      <w:r>
        <w:rPr>
          <w:lang w:val="en-US"/>
        </w:rPr>
        <w:t>.</w:t>
      </w:r>
      <w:proofErr w:type="gramEnd"/>
      <w:r w:rsidRPr="007F2F55">
        <w:t xml:space="preserve"> </w:t>
      </w:r>
      <w:r w:rsidRPr="00935F93">
        <w:t>Data-data hasil penelitian dan pembahasaanya mempunyai hubungan yang logis hingga memfokus kepada simpulan.</w:t>
      </w:r>
      <w:r>
        <w:rPr>
          <w:lang w:val="en-US"/>
        </w:rPr>
        <w:t xml:space="preserve"> </w:t>
      </w:r>
      <w:r w:rsidRPr="00935F93">
        <w:t xml:space="preserve">Tabel, gambar, dan skema disajikan secara jelas, terbaca, benar, dan </w:t>
      </w:r>
      <w:r>
        <w:t>gambar yang tersaji memiliki r</w:t>
      </w:r>
      <w:r w:rsidRPr="00935F93">
        <w:t xml:space="preserve">esolusi </w:t>
      </w:r>
      <w:r>
        <w:t xml:space="preserve">yang </w:t>
      </w:r>
      <w:r w:rsidRPr="00935F93">
        <w:t>baik.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terdapat</w:t>
      </w:r>
      <w:proofErr w:type="spellEnd"/>
      <w:r w:rsidRPr="00935F93">
        <w:t xml:space="preserve"> pembandingan antara hasil penelitian ini dengan pe</w:t>
      </w:r>
      <w:r>
        <w:t>nelitian- penelitian sebelumnya</w:t>
      </w:r>
      <w:r>
        <w:rPr>
          <w:lang w:val="en-US"/>
        </w:rPr>
        <w:t>.</w:t>
      </w:r>
      <w:proofErr w:type="gramEnd"/>
    </w:p>
    <w:p w:rsidR="00F1670D" w:rsidRDefault="007F2F55" w:rsidP="007B23F9">
      <w:pPr>
        <w:ind w:firstLine="426"/>
      </w:pPr>
      <w:proofErr w:type="spellStart"/>
      <w:r>
        <w:rPr>
          <w:lang w:val="en-US"/>
        </w:rPr>
        <w:t>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penyajian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misalkahn</w:t>
      </w:r>
      <w:proofErr w:type="spellEnd"/>
      <w:r>
        <w:rPr>
          <w:lang w:val="en-US"/>
        </w:rPr>
        <w:t xml:space="preserve"> data yang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). </w:t>
      </w:r>
      <w:proofErr w:type="gramStart"/>
      <w:r>
        <w:rPr>
          <w:lang w:val="en-US"/>
        </w:rPr>
        <w:t xml:space="preserve">Data yang </w:t>
      </w:r>
      <w:proofErr w:type="spellStart"/>
      <w:r>
        <w:rPr>
          <w:lang w:val="en-US"/>
        </w:rPr>
        <w:t>dianalisis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 w:rsidR="00F1670D" w:rsidRPr="00943E39">
        <w:t>.</w:t>
      </w:r>
      <w:proofErr w:type="gramEnd"/>
    </w:p>
    <w:p w:rsidR="00F1670D" w:rsidRPr="00715728" w:rsidRDefault="00F1670D" w:rsidP="00F1670D">
      <w:pPr>
        <w:ind w:firstLine="0"/>
        <w:rPr>
          <w:rFonts w:eastAsia="Times New Roman"/>
          <w:lang w:val="en-US"/>
        </w:rPr>
      </w:pPr>
    </w:p>
    <w:p w:rsidR="00F1670D" w:rsidRDefault="007F2F55" w:rsidP="00F1670D">
      <w:pPr>
        <w:pStyle w:val="Heading2"/>
        <w:numPr>
          <w:ilvl w:val="0"/>
          <w:numId w:val="0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</w:p>
    <w:p w:rsidR="00B27D56" w:rsidRPr="00B27D56" w:rsidRDefault="00B27D56" w:rsidP="00B27D56">
      <w:pPr>
        <w:rPr>
          <w:lang w:val="en-US"/>
        </w:rPr>
      </w:pPr>
    </w:p>
    <w:p w:rsidR="00C11C62" w:rsidRDefault="007F2F55" w:rsidP="00B27D56">
      <w:pPr>
        <w:ind w:firstLine="426"/>
        <w:rPr>
          <w:rStyle w:val="tlid-translation"/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arab</w:t>
      </w:r>
      <w:proofErr w:type="spellEnd"/>
      <w:proofErr w:type="gramEnd"/>
      <w:r w:rsidR="00F1670D" w:rsidRPr="00943E39">
        <w:t xml:space="preserve">. </w:t>
      </w:r>
      <w:proofErr w:type="spellStart"/>
      <w:proofErr w:type="gram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resolusi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r w:rsidR="00F1670D" w:rsidRPr="00943E39">
        <w:t>(</w:t>
      </w:r>
      <w:r>
        <w:rPr>
          <w:lang w:val="en-US"/>
        </w:rPr>
        <w:t>minimal</w:t>
      </w:r>
      <w:r w:rsidR="00F1670D" w:rsidRPr="00943E39">
        <w:t xml:space="preserve"> </w:t>
      </w:r>
      <w:r>
        <w:rPr>
          <w:lang w:val="en-US"/>
        </w:rPr>
        <w:t>250</w:t>
      </w:r>
      <w:r w:rsidR="00F1670D" w:rsidRPr="00943E39">
        <w:t xml:space="preserve"> dpi).</w:t>
      </w:r>
      <w:proofErr w:type="gramEnd"/>
      <w:r w:rsidR="00CC0857">
        <w:rPr>
          <w:lang w:val="en-US"/>
        </w:rPr>
        <w:t xml:space="preserve"> </w:t>
      </w:r>
      <w:proofErr w:type="spellStart"/>
      <w:proofErr w:type="gramStart"/>
      <w:r w:rsidR="00CC0857">
        <w:rPr>
          <w:lang w:val="en-US"/>
        </w:rPr>
        <w:t>Posisi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gambar</w:t>
      </w:r>
      <w:proofErr w:type="spellEnd"/>
      <w:r w:rsidR="00CC0857">
        <w:rPr>
          <w:lang w:val="en-US"/>
        </w:rPr>
        <w:t xml:space="preserve"> di </w:t>
      </w:r>
      <w:proofErr w:type="spellStart"/>
      <w:r w:rsidR="00CC0857">
        <w:rPr>
          <w:lang w:val="en-US"/>
        </w:rPr>
        <w:t>buat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dengan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simetris</w:t>
      </w:r>
      <w:proofErr w:type="spellEnd"/>
      <w:r w:rsidR="00CC0857">
        <w:rPr>
          <w:lang w:val="en-US"/>
        </w:rPr>
        <w:t>.</w:t>
      </w:r>
      <w:proofErr w:type="gramEnd"/>
      <w:r w:rsidR="00CC0857">
        <w:rPr>
          <w:lang w:val="en-US"/>
        </w:rPr>
        <w:t xml:space="preserve"> </w:t>
      </w:r>
      <w:proofErr w:type="spellStart"/>
      <w:proofErr w:type="gramStart"/>
      <w:r w:rsidR="00CC0857">
        <w:rPr>
          <w:lang w:val="en-US"/>
        </w:rPr>
        <w:t>Pada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kasus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gambar</w:t>
      </w:r>
      <w:proofErr w:type="spellEnd"/>
      <w:r w:rsidR="00CC0857">
        <w:rPr>
          <w:lang w:val="en-US"/>
        </w:rPr>
        <w:t xml:space="preserve"> yang </w:t>
      </w:r>
      <w:proofErr w:type="spellStart"/>
      <w:r w:rsidR="00CC0857">
        <w:rPr>
          <w:lang w:val="en-US"/>
        </w:rPr>
        <w:t>memerlukan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penyajian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besar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maka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dapat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dibuat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dalam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satu</w:t>
      </w:r>
      <w:proofErr w:type="spellEnd"/>
      <w:r w:rsidR="00CC0857">
        <w:rPr>
          <w:lang w:val="en-US"/>
        </w:rPr>
        <w:t xml:space="preserve"> </w:t>
      </w:r>
      <w:proofErr w:type="spellStart"/>
      <w:r w:rsidR="00CC0857">
        <w:rPr>
          <w:lang w:val="en-US"/>
        </w:rPr>
        <w:t>kolompenyajian</w:t>
      </w:r>
      <w:proofErr w:type="spellEnd"/>
      <w:r w:rsidR="00CC0857">
        <w:rPr>
          <w:lang w:val="en-US"/>
        </w:rPr>
        <w:t>.</w:t>
      </w:r>
      <w:proofErr w:type="gramEnd"/>
      <w:r w:rsidR="00F1670D" w:rsidRPr="00943E39">
        <w:t xml:space="preserve"> </w:t>
      </w:r>
      <w:proofErr w:type="spellStart"/>
      <w:proofErr w:type="gramStart"/>
      <w:r w:rsidR="00CC085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r w:rsidR="00F1670D" w:rsidRPr="00943E39">
        <w:t>(</w:t>
      </w:r>
      <w:proofErr w:type="spellStart"/>
      <w:r>
        <w:rPr>
          <w:lang w:val="en-US"/>
        </w:rPr>
        <w:t>contoh</w:t>
      </w:r>
      <w:proofErr w:type="spellEnd"/>
      <w:r w:rsidR="00F1670D" w:rsidRPr="00943E39">
        <w:t xml:space="preserve"> </w:t>
      </w:r>
      <w:proofErr w:type="spellStart"/>
      <w:r>
        <w:rPr>
          <w:lang w:val="en-US"/>
        </w:rPr>
        <w:t>Gambar</w:t>
      </w:r>
      <w:proofErr w:type="spellEnd"/>
      <w:r w:rsidR="00F1670D" w:rsidRPr="00943E39">
        <w:t xml:space="preserve"> 1A, 1B, 1C,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seterusnya</w:t>
      </w:r>
      <w:proofErr w:type="spellEnd"/>
      <w:r w:rsidR="00F1670D" w:rsidRPr="00943E39">
        <w:t xml:space="preserve">.)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rStyle w:val="tlid-translation"/>
          <w:lang w:val="en-US"/>
        </w:rPr>
        <w:t>Gambar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  <w:lang w:val="en-US"/>
        </w:rPr>
        <w:t>dapat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dinarasikan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pada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teks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sebelumnya</w:t>
      </w:r>
      <w:proofErr w:type="spellEnd"/>
      <w:r>
        <w:rPr>
          <w:rStyle w:val="tlid-translation"/>
        </w:rPr>
        <w:t>.</w:t>
      </w:r>
      <w:proofErr w:type="gramEnd"/>
      <w:r>
        <w:rPr>
          <w:rStyle w:val="tlid-translation"/>
          <w:lang w:val="en-US"/>
        </w:rPr>
        <w:t xml:space="preserve"> </w:t>
      </w:r>
      <w:r>
        <w:rPr>
          <w:rStyle w:val="tlid-translation"/>
        </w:rPr>
        <w:t xml:space="preserve">Huruf dan simbol harus didefinisikan dengan jelas dalam keterangan atau legenda yang disediakan sebagai bagian dari gambar. </w:t>
      </w:r>
    </w:p>
    <w:p w:rsidR="00B27D56" w:rsidRDefault="007F2F55" w:rsidP="00B27D56">
      <w:pPr>
        <w:ind w:firstLine="426"/>
      </w:pPr>
      <w:proofErr w:type="spellStart"/>
      <w:proofErr w:type="gramStart"/>
      <w:r>
        <w:rPr>
          <w:rStyle w:val="tlid-translation"/>
          <w:lang w:val="en-US"/>
        </w:rPr>
        <w:t>Gambar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  <w:lang w:val="en-US"/>
        </w:rPr>
        <w:t>sedapat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mungkin</w:t>
      </w:r>
      <w:proofErr w:type="spellEnd"/>
      <w:r>
        <w:rPr>
          <w:rStyle w:val="tlid-translation"/>
          <w:lang w:val="en-US"/>
        </w:rPr>
        <w:t xml:space="preserve"> </w:t>
      </w:r>
      <w:r>
        <w:rPr>
          <w:rStyle w:val="tlid-translation"/>
        </w:rPr>
        <w:t>harus ditempatkan di bagian atas atau bawah halaman.</w:t>
      </w:r>
      <w:proofErr w:type="gramEnd"/>
      <w:r>
        <w:rPr>
          <w:rStyle w:val="tlid-translation"/>
        </w:rPr>
        <w:t xml:space="preserve"> </w:t>
      </w:r>
      <w:proofErr w:type="spellStart"/>
      <w:r>
        <w:rPr>
          <w:rStyle w:val="tlid-translation"/>
          <w:lang w:val="en-US"/>
        </w:rPr>
        <w:t>Keterangan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gambar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dituliskan</w:t>
      </w:r>
      <w:proofErr w:type="spellEnd"/>
      <w:r w:rsidR="00CC0857">
        <w:rPr>
          <w:rStyle w:val="tlid-translation"/>
          <w:lang w:val="en-US"/>
        </w:rPr>
        <w:t xml:space="preserve"> di </w:t>
      </w:r>
      <w:proofErr w:type="spellStart"/>
      <w:r w:rsidR="00CC0857">
        <w:rPr>
          <w:rStyle w:val="tlid-translation"/>
          <w:lang w:val="en-US"/>
        </w:rPr>
        <w:t>bawah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gambar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dengan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huruf</w:t>
      </w:r>
      <w:proofErr w:type="spellEnd"/>
      <w:r w:rsidR="00CC0857">
        <w:rPr>
          <w:rStyle w:val="tlid-translation"/>
          <w:lang w:val="en-US"/>
        </w:rPr>
        <w:t xml:space="preserve"> TNR 10, </w:t>
      </w:r>
      <w:proofErr w:type="spellStart"/>
      <w:r w:rsidR="00CC0857">
        <w:rPr>
          <w:rStyle w:val="tlid-translation"/>
          <w:lang w:val="en-US"/>
        </w:rPr>
        <w:t>posisi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tengah</w:t>
      </w:r>
      <w:proofErr w:type="spellEnd"/>
      <w:r w:rsidR="00CC0857">
        <w:rPr>
          <w:rStyle w:val="tlid-translation"/>
          <w:lang w:val="en-US"/>
        </w:rPr>
        <w:t xml:space="preserve">, </w:t>
      </w:r>
      <w:proofErr w:type="spellStart"/>
      <w:r w:rsidR="00CC0857">
        <w:rPr>
          <w:rStyle w:val="tlid-translation"/>
          <w:lang w:val="en-US"/>
        </w:rPr>
        <w:t>dan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tebal</w:t>
      </w:r>
      <w:proofErr w:type="spellEnd"/>
      <w:r w:rsidR="00CC0857">
        <w:rPr>
          <w:rStyle w:val="tlid-translation"/>
          <w:lang w:val="en-US"/>
        </w:rPr>
        <w:t xml:space="preserve"> (</w:t>
      </w:r>
      <w:r w:rsidR="00CC0857" w:rsidRPr="00CC0857">
        <w:rPr>
          <w:rStyle w:val="tlid-translation"/>
          <w:i/>
          <w:lang w:val="en-US"/>
        </w:rPr>
        <w:t>bold</w:t>
      </w:r>
      <w:r w:rsidR="00CC0857">
        <w:rPr>
          <w:rStyle w:val="tlid-translation"/>
          <w:lang w:val="en-US"/>
        </w:rPr>
        <w:t xml:space="preserve">) </w:t>
      </w:r>
      <w:proofErr w:type="spellStart"/>
      <w:r w:rsidR="00CC0857">
        <w:rPr>
          <w:rStyle w:val="tlid-translation"/>
          <w:lang w:val="en-US"/>
        </w:rPr>
        <w:t>hanya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pada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keterangan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nomor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gambar</w:t>
      </w:r>
      <w:proofErr w:type="spellEnd"/>
      <w:r w:rsidR="00CC0857">
        <w:rPr>
          <w:rStyle w:val="tlid-translation"/>
          <w:lang w:val="en-US"/>
        </w:rPr>
        <w:t>.</w:t>
      </w:r>
    </w:p>
    <w:p w:rsidR="000E79EB" w:rsidRDefault="000E79EB" w:rsidP="00B27D56">
      <w:pPr>
        <w:ind w:firstLine="426"/>
      </w:pPr>
    </w:p>
    <w:p w:rsidR="00B27D56" w:rsidRPr="00B27D56" w:rsidRDefault="009F32DC" w:rsidP="00CC0857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11B66E7" wp14:editId="23477AE5">
            <wp:extent cx="2310765" cy="1378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137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7D56" w:rsidRPr="000E79EB" w:rsidRDefault="00C11C62" w:rsidP="000E79EB">
      <w:pPr>
        <w:widowControl w:val="0"/>
        <w:overflowPunct w:val="0"/>
        <w:autoSpaceDE w:val="0"/>
        <w:autoSpaceDN w:val="0"/>
        <w:adjustRightInd w:val="0"/>
        <w:spacing w:line="230" w:lineRule="auto"/>
        <w:ind w:firstLine="6"/>
        <w:jc w:val="center"/>
        <w:rPr>
          <w:sz w:val="24"/>
          <w:lang w:val="fr-FR"/>
        </w:rPr>
      </w:pPr>
      <w:proofErr w:type="spellStart"/>
      <w:r>
        <w:rPr>
          <w:b/>
          <w:bCs/>
          <w:sz w:val="20"/>
          <w:szCs w:val="20"/>
          <w:lang w:val="fr-FR"/>
        </w:rPr>
        <w:t>Gambar</w:t>
      </w:r>
      <w:proofErr w:type="spellEnd"/>
      <w:r w:rsidR="00F1670D">
        <w:rPr>
          <w:b/>
          <w:bCs/>
          <w:sz w:val="20"/>
          <w:szCs w:val="20"/>
          <w:lang w:val="fr-FR"/>
        </w:rPr>
        <w:t xml:space="preserve"> </w:t>
      </w:r>
      <w:r w:rsidR="00F1670D">
        <w:rPr>
          <w:b/>
          <w:bCs/>
          <w:sz w:val="20"/>
          <w:szCs w:val="20"/>
        </w:rPr>
        <w:t>1</w:t>
      </w:r>
      <w:r w:rsidR="00F1670D">
        <w:rPr>
          <w:b/>
          <w:bCs/>
          <w:sz w:val="20"/>
          <w:szCs w:val="20"/>
          <w:lang w:val="en-US"/>
        </w:rPr>
        <w:t>.</w:t>
      </w:r>
      <w:r w:rsidR="00F1670D">
        <w:rPr>
          <w:b/>
          <w:bCs/>
          <w:sz w:val="20"/>
          <w:szCs w:val="20"/>
        </w:rPr>
        <w:t xml:space="preserve"> </w:t>
      </w:r>
      <w:proofErr w:type="spellStart"/>
      <w:r w:rsidR="00F1670D">
        <w:rPr>
          <w:bCs/>
          <w:sz w:val="20"/>
          <w:szCs w:val="20"/>
          <w:lang w:val="fr-FR"/>
        </w:rPr>
        <w:t>Immunohisto</w:t>
      </w:r>
      <w:proofErr w:type="spellEnd"/>
      <w:r w:rsidR="00923B6C">
        <w:rPr>
          <w:bCs/>
          <w:sz w:val="20"/>
          <w:szCs w:val="20"/>
          <w:lang w:val="fr-FR"/>
        </w:rPr>
        <w:t xml:space="preserve"> </w:t>
      </w:r>
      <w:proofErr w:type="spellStart"/>
      <w:r w:rsidR="00F1670D">
        <w:rPr>
          <w:bCs/>
          <w:sz w:val="20"/>
          <w:szCs w:val="20"/>
          <w:lang w:val="fr-FR"/>
        </w:rPr>
        <w:t>chemistry</w:t>
      </w:r>
      <w:proofErr w:type="spellEnd"/>
    </w:p>
    <w:p w:rsidR="00783CEF" w:rsidRDefault="00783CEF" w:rsidP="000E79EB">
      <w:pPr>
        <w:pStyle w:val="Heading2"/>
        <w:numPr>
          <w:ilvl w:val="0"/>
          <w:numId w:val="0"/>
        </w:numPr>
        <w:rPr>
          <w:lang w:val="en-US"/>
        </w:rPr>
      </w:pPr>
    </w:p>
    <w:p w:rsidR="000E79EB" w:rsidRDefault="00CC0857" w:rsidP="000E79EB">
      <w:pPr>
        <w:pStyle w:val="Heading2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</w:p>
    <w:p w:rsidR="000E79EB" w:rsidRPr="000E79EB" w:rsidRDefault="000E79EB" w:rsidP="000E79EB">
      <w:pPr>
        <w:rPr>
          <w:lang w:val="en-US"/>
        </w:rPr>
      </w:pPr>
    </w:p>
    <w:p w:rsidR="00CC0857" w:rsidRDefault="00CC0857" w:rsidP="00F1670D">
      <w:pPr>
        <w:ind w:firstLine="426"/>
        <w:rPr>
          <w:rStyle w:val="tlid-translation"/>
          <w:lang w:val="en-US"/>
        </w:rPr>
      </w:pPr>
      <w:proofErr w:type="spellStart"/>
      <w:r>
        <w:rPr>
          <w:rStyle w:val="tlid-translation"/>
          <w:lang w:val="en-US"/>
        </w:rPr>
        <w:t>Keterangan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tabel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dituliskan</w:t>
      </w:r>
      <w:proofErr w:type="spellEnd"/>
      <w:r>
        <w:rPr>
          <w:rStyle w:val="tlid-translation"/>
          <w:lang w:val="en-US"/>
        </w:rPr>
        <w:t xml:space="preserve"> di </w:t>
      </w:r>
      <w:proofErr w:type="spellStart"/>
      <w:r>
        <w:rPr>
          <w:rStyle w:val="tlid-translation"/>
          <w:lang w:val="en-US"/>
        </w:rPr>
        <w:t>bawah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tabel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dengan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huruf</w:t>
      </w:r>
      <w:proofErr w:type="spellEnd"/>
      <w:r>
        <w:rPr>
          <w:rStyle w:val="tlid-translation"/>
          <w:lang w:val="en-US"/>
        </w:rPr>
        <w:t xml:space="preserve"> TNR 10, </w:t>
      </w:r>
      <w:proofErr w:type="spellStart"/>
      <w:r>
        <w:rPr>
          <w:rStyle w:val="tlid-translation"/>
          <w:lang w:val="en-US"/>
        </w:rPr>
        <w:t>posisi</w:t>
      </w:r>
      <w:proofErr w:type="spellEnd"/>
      <w:r>
        <w:rPr>
          <w:rStyle w:val="tlid-translation"/>
          <w:lang w:val="en-US"/>
        </w:rPr>
        <w:t xml:space="preserve"> rata </w:t>
      </w:r>
      <w:proofErr w:type="spellStart"/>
      <w:r>
        <w:rPr>
          <w:rStyle w:val="tlid-translation"/>
          <w:lang w:val="en-US"/>
        </w:rPr>
        <w:t>kiri</w:t>
      </w:r>
      <w:proofErr w:type="spellEnd"/>
      <w:r>
        <w:rPr>
          <w:rStyle w:val="tlid-translation"/>
          <w:lang w:val="en-US"/>
        </w:rPr>
        <w:t xml:space="preserve">, </w:t>
      </w:r>
      <w:proofErr w:type="spellStart"/>
      <w:r>
        <w:rPr>
          <w:rStyle w:val="tlid-translation"/>
          <w:lang w:val="en-US"/>
        </w:rPr>
        <w:t>dan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tebal</w:t>
      </w:r>
      <w:proofErr w:type="spellEnd"/>
      <w:r>
        <w:rPr>
          <w:rStyle w:val="tlid-translation"/>
          <w:lang w:val="en-US"/>
        </w:rPr>
        <w:t xml:space="preserve"> (</w:t>
      </w:r>
      <w:r w:rsidRPr="00CC0857">
        <w:rPr>
          <w:rStyle w:val="tlid-translation"/>
          <w:i/>
          <w:lang w:val="en-US"/>
        </w:rPr>
        <w:t>bold</w:t>
      </w:r>
      <w:r>
        <w:rPr>
          <w:rStyle w:val="tlid-translation"/>
          <w:lang w:val="en-US"/>
        </w:rPr>
        <w:t xml:space="preserve">) </w:t>
      </w:r>
      <w:proofErr w:type="spellStart"/>
      <w:r>
        <w:rPr>
          <w:rStyle w:val="tlid-translation"/>
          <w:lang w:val="en-US"/>
        </w:rPr>
        <w:t>hanya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pada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keterangan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nomor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tabel</w:t>
      </w:r>
      <w:proofErr w:type="spellEnd"/>
      <w:r>
        <w:rPr>
          <w:rStyle w:val="tlid-translation"/>
          <w:lang w:val="en-US"/>
        </w:rPr>
        <w:t xml:space="preserve">. </w:t>
      </w:r>
      <w:proofErr w:type="spellStart"/>
      <w:proofErr w:type="gramStart"/>
      <w:r>
        <w:rPr>
          <w:rStyle w:val="tlid-translation"/>
          <w:lang w:val="en-US"/>
        </w:rPr>
        <w:t>Untuk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judul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tabel</w:t>
      </w:r>
      <w:proofErr w:type="spellEnd"/>
      <w:r>
        <w:rPr>
          <w:rStyle w:val="tlid-translation"/>
          <w:lang w:val="en-US"/>
        </w:rPr>
        <w:t xml:space="preserve"> yang </w:t>
      </w:r>
      <w:proofErr w:type="spellStart"/>
      <w:r>
        <w:rPr>
          <w:rStyle w:val="tlid-translation"/>
          <w:lang w:val="en-US"/>
        </w:rPr>
        <w:t>lebih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dari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dua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baris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maka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pada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baris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kedua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memiliki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posisi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sejajar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dengan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awal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judul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tabel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diatasnya</w:t>
      </w:r>
      <w:proofErr w:type="spellEnd"/>
      <w:r>
        <w:rPr>
          <w:rStyle w:val="tlid-translation"/>
          <w:lang w:val="en-US"/>
        </w:rPr>
        <w:t>.</w:t>
      </w:r>
      <w:proofErr w:type="gramEnd"/>
      <w:r>
        <w:rPr>
          <w:rStyle w:val="tlid-translation"/>
          <w:lang w:val="en-US"/>
        </w:rPr>
        <w:t xml:space="preserve"> </w:t>
      </w:r>
    </w:p>
    <w:p w:rsidR="00F1670D" w:rsidRPr="00715728" w:rsidRDefault="0082788D" w:rsidP="00F1670D">
      <w:pPr>
        <w:ind w:firstLine="426"/>
        <w:rPr>
          <w:lang w:val="en-US"/>
        </w:rPr>
      </w:pPr>
      <w:proofErr w:type="spellStart"/>
      <w:proofErr w:type="gramStart"/>
      <w:r>
        <w:rPr>
          <w:rStyle w:val="tlid-translation"/>
          <w:lang w:val="en-US"/>
        </w:rPr>
        <w:t>Garis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tabel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dibuat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dengan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hanya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terdiri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dari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bagian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garis</w:t>
      </w:r>
      <w:proofErr w:type="spellEnd"/>
      <w:r w:rsidR="00CC0857">
        <w:rPr>
          <w:rStyle w:val="tlid-translation"/>
          <w:lang w:val="en-US"/>
        </w:rPr>
        <w:t xml:space="preserve"> horizontal </w:t>
      </w:r>
      <w:proofErr w:type="spellStart"/>
      <w:r w:rsidR="00CC0857">
        <w:rPr>
          <w:rStyle w:val="tlid-translation"/>
          <w:lang w:val="en-US"/>
        </w:rPr>
        <w:t>pada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kepala</w:t>
      </w:r>
      <w:proofErr w:type="spellEnd"/>
      <w:r w:rsidR="00CC0857">
        <w:rPr>
          <w:rStyle w:val="tlid-translation"/>
          <w:lang w:val="en-US"/>
        </w:rPr>
        <w:t xml:space="preserve"> (</w:t>
      </w:r>
      <w:proofErr w:type="spellStart"/>
      <w:r w:rsidR="00CC0857">
        <w:rPr>
          <w:rStyle w:val="tlid-translation"/>
          <w:lang w:val="en-US"/>
        </w:rPr>
        <w:t>judul</w:t>
      </w:r>
      <w:proofErr w:type="spellEnd"/>
      <w:r w:rsidR="00CC0857">
        <w:rPr>
          <w:rStyle w:val="tlid-translation"/>
          <w:lang w:val="en-US"/>
        </w:rPr>
        <w:t xml:space="preserve">) </w:t>
      </w:r>
      <w:proofErr w:type="spellStart"/>
      <w:r w:rsidR="00CC0857">
        <w:rPr>
          <w:rStyle w:val="tlid-translation"/>
          <w:lang w:val="en-US"/>
        </w:rPr>
        <w:t>tabel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pada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baris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bagian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akhir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dari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informasi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tabel</w:t>
      </w:r>
      <w:proofErr w:type="spellEnd"/>
      <w:r w:rsidR="00CC0857">
        <w:rPr>
          <w:rStyle w:val="tlid-translation"/>
          <w:lang w:val="en-US"/>
        </w:rPr>
        <w:t>.</w:t>
      </w:r>
      <w:proofErr w:type="gramEnd"/>
      <w:r w:rsidR="00CC0857">
        <w:rPr>
          <w:rStyle w:val="tlid-translation"/>
          <w:lang w:val="en-US"/>
        </w:rPr>
        <w:t xml:space="preserve"> </w:t>
      </w:r>
      <w:proofErr w:type="spellStart"/>
      <w:proofErr w:type="gramStart"/>
      <w:r w:rsidR="00CC0857">
        <w:rPr>
          <w:rStyle w:val="tlid-translation"/>
          <w:lang w:val="en-US"/>
        </w:rPr>
        <w:t>Untuk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tabel</w:t>
      </w:r>
      <w:proofErr w:type="spellEnd"/>
      <w:r w:rsidR="00CC0857">
        <w:rPr>
          <w:rStyle w:val="tlid-translation"/>
          <w:lang w:val="en-US"/>
        </w:rPr>
        <w:t xml:space="preserve"> yang </w:t>
      </w:r>
      <w:proofErr w:type="spellStart"/>
      <w:r w:rsidR="00CC0857">
        <w:rPr>
          <w:rStyle w:val="tlid-translation"/>
          <w:lang w:val="en-US"/>
        </w:rPr>
        <w:t>mempunyai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sumber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pustaka</w:t>
      </w:r>
      <w:proofErr w:type="spellEnd"/>
      <w:r w:rsidR="00CC0857">
        <w:rPr>
          <w:rStyle w:val="tlid-translation"/>
          <w:lang w:val="en-US"/>
        </w:rPr>
        <w:t xml:space="preserve">, </w:t>
      </w:r>
      <w:proofErr w:type="spellStart"/>
      <w:r w:rsidR="00CC0857">
        <w:rPr>
          <w:rStyle w:val="tlid-translation"/>
          <w:lang w:val="en-US"/>
        </w:rPr>
        <w:t>maka</w:t>
      </w:r>
      <w:proofErr w:type="spellEnd"/>
      <w:r w:rsidR="00C11C62">
        <w:rPr>
          <w:rStyle w:val="tlid-translation"/>
          <w:lang w:val="en-US"/>
        </w:rPr>
        <w:t xml:space="preserve"> </w:t>
      </w:r>
      <w:proofErr w:type="spellStart"/>
      <w:r w:rsidR="00C11C62">
        <w:rPr>
          <w:rStyle w:val="tlid-translation"/>
          <w:lang w:val="en-US"/>
        </w:rPr>
        <w:t>s</w:t>
      </w:r>
      <w:r w:rsidR="00CC0857">
        <w:rPr>
          <w:rStyle w:val="tlid-translation"/>
          <w:lang w:val="en-US"/>
        </w:rPr>
        <w:t>umber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dituliskan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pada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akhir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judul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tabel</w:t>
      </w:r>
      <w:proofErr w:type="spellEnd"/>
      <w:r w:rsidR="00CC0857">
        <w:rPr>
          <w:rStyle w:val="tlid-translation"/>
          <w:lang w:val="en-US"/>
        </w:rPr>
        <w:t xml:space="preserve">, </w:t>
      </w:r>
      <w:proofErr w:type="spellStart"/>
      <w:r w:rsidR="00CC0857">
        <w:rPr>
          <w:rStyle w:val="tlid-translation"/>
          <w:lang w:val="en-US"/>
        </w:rPr>
        <w:t>dengan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mengikuti</w:t>
      </w:r>
      <w:proofErr w:type="spellEnd"/>
      <w:r w:rsidR="00CC0857">
        <w:rPr>
          <w:rStyle w:val="tlid-translation"/>
          <w:lang w:val="en-US"/>
        </w:rPr>
        <w:t xml:space="preserve"> format </w:t>
      </w:r>
      <w:proofErr w:type="spellStart"/>
      <w:r w:rsidR="00CC0857">
        <w:rPr>
          <w:rStyle w:val="tlid-translation"/>
          <w:lang w:val="en-US"/>
        </w:rPr>
        <w:t>angka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dalam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kurung</w:t>
      </w:r>
      <w:proofErr w:type="spellEnd"/>
      <w:r w:rsidR="00CC0857">
        <w:rPr>
          <w:rStyle w:val="tlid-translation"/>
          <w:lang w:val="en-US"/>
        </w:rPr>
        <w:t xml:space="preserve"> (</w:t>
      </w:r>
      <w:proofErr w:type="spellStart"/>
      <w:r w:rsidR="00CC0857">
        <w:rPr>
          <w:rStyle w:val="tlid-translation"/>
          <w:lang w:val="en-US"/>
        </w:rPr>
        <w:t>misal</w:t>
      </w:r>
      <w:proofErr w:type="spellEnd"/>
      <w:r w:rsidR="006D7093">
        <w:rPr>
          <w:rStyle w:val="tlid-translation"/>
          <w:lang w:val="en-US"/>
        </w:rPr>
        <w:t>;</w:t>
      </w:r>
      <w:r w:rsidR="00CC0857">
        <w:rPr>
          <w:rStyle w:val="tlid-translation"/>
          <w:lang w:val="en-US"/>
        </w:rPr>
        <w:t xml:space="preserve"> [1], [2], </w:t>
      </w:r>
      <w:proofErr w:type="spellStart"/>
      <w:r w:rsidR="00CC0857">
        <w:rPr>
          <w:rStyle w:val="tlid-translation"/>
          <w:lang w:val="en-US"/>
        </w:rPr>
        <w:t>dan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seterusnya</w:t>
      </w:r>
      <w:proofErr w:type="spellEnd"/>
      <w:r w:rsidR="00CC0857">
        <w:rPr>
          <w:rStyle w:val="tlid-translation"/>
          <w:lang w:val="en-US"/>
        </w:rPr>
        <w:t>)</w:t>
      </w:r>
      <w:r w:rsidR="00C11C62">
        <w:rPr>
          <w:rStyle w:val="tlid-translation"/>
          <w:lang w:val="en-US"/>
        </w:rPr>
        <w:t>.</w:t>
      </w:r>
      <w:proofErr w:type="gramEnd"/>
      <w:r w:rsidR="00CC0857">
        <w:rPr>
          <w:rStyle w:val="tlid-translation"/>
          <w:lang w:val="en-US"/>
        </w:rPr>
        <w:t xml:space="preserve"> </w:t>
      </w:r>
      <w:proofErr w:type="gramStart"/>
      <w:r>
        <w:rPr>
          <w:rStyle w:val="tlid-translation"/>
          <w:lang w:val="en-US"/>
        </w:rPr>
        <w:t xml:space="preserve">Font </w:t>
      </w:r>
      <w:proofErr w:type="spellStart"/>
      <w:r>
        <w:rPr>
          <w:rStyle w:val="tlid-translation"/>
          <w:lang w:val="en-US"/>
        </w:rPr>
        <w:t>tulisan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dalam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tabel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disesuaikan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dengan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besaran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tabel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harus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terbaca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jelas</w:t>
      </w:r>
      <w:proofErr w:type="spellEnd"/>
      <w:r>
        <w:rPr>
          <w:rStyle w:val="tlid-translation"/>
          <w:lang w:val="en-US"/>
        </w:rPr>
        <w:t>.</w:t>
      </w:r>
      <w:proofErr w:type="gramEnd"/>
      <w:r>
        <w:rPr>
          <w:rStyle w:val="tlid-translation"/>
          <w:lang w:val="en-US"/>
        </w:rPr>
        <w:t xml:space="preserve"> </w:t>
      </w:r>
      <w:proofErr w:type="spellStart"/>
      <w:proofErr w:type="gramStart"/>
      <w:r w:rsidR="00CC0857">
        <w:rPr>
          <w:rStyle w:val="tlid-translation"/>
          <w:lang w:val="en-US"/>
        </w:rPr>
        <w:t>Jika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ada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catata</w:t>
      </w:r>
      <w:r w:rsidR="00C11C62">
        <w:rPr>
          <w:rStyle w:val="tlid-translation"/>
          <w:lang w:val="en-US"/>
        </w:rPr>
        <w:t>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tabel</w:t>
      </w:r>
      <w:proofErr w:type="spellEnd"/>
      <w:r w:rsidR="00CC0857">
        <w:rPr>
          <w:rStyle w:val="tlid-translation"/>
          <w:lang w:val="en-US"/>
        </w:rPr>
        <w:t xml:space="preserve">, </w:t>
      </w:r>
      <w:proofErr w:type="spellStart"/>
      <w:r w:rsidR="00CC0857">
        <w:rPr>
          <w:rStyle w:val="tlid-translation"/>
          <w:lang w:val="en-US"/>
        </w:rPr>
        <w:t>maka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dapat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diberikan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pada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bagian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bawah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tabel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dengan</w:t>
      </w:r>
      <w:proofErr w:type="spellEnd"/>
      <w:r w:rsidR="00CC0857">
        <w:rPr>
          <w:rStyle w:val="tlid-translation"/>
          <w:lang w:val="en-US"/>
        </w:rPr>
        <w:t xml:space="preserve"> </w:t>
      </w:r>
      <w:proofErr w:type="spellStart"/>
      <w:r w:rsidR="00CC0857">
        <w:rPr>
          <w:rStyle w:val="tlid-translation"/>
          <w:lang w:val="en-US"/>
        </w:rPr>
        <w:t>huruf</w:t>
      </w:r>
      <w:proofErr w:type="spellEnd"/>
      <w:r w:rsidR="00CC0857">
        <w:rPr>
          <w:rStyle w:val="tlid-translation"/>
          <w:lang w:val="en-US"/>
        </w:rPr>
        <w:t xml:space="preserve"> TNR 9 </w:t>
      </w:r>
      <w:proofErr w:type="spellStart"/>
      <w:r w:rsidR="00CC0857">
        <w:rPr>
          <w:rStyle w:val="tlid-translation"/>
          <w:lang w:val="en-US"/>
        </w:rPr>
        <w:t>dan</w:t>
      </w:r>
      <w:proofErr w:type="spellEnd"/>
      <w:r w:rsidR="00CC0857">
        <w:rPr>
          <w:rStyle w:val="tlid-translation"/>
          <w:lang w:val="en-US"/>
        </w:rPr>
        <w:t xml:space="preserve"> rata </w:t>
      </w:r>
      <w:proofErr w:type="spellStart"/>
      <w:r w:rsidR="00CC0857">
        <w:rPr>
          <w:rStyle w:val="tlid-translation"/>
          <w:lang w:val="en-US"/>
        </w:rPr>
        <w:t>kiri</w:t>
      </w:r>
      <w:proofErr w:type="spellEnd"/>
      <w:r w:rsidR="00CC0857">
        <w:rPr>
          <w:rStyle w:val="tlid-translation"/>
          <w:lang w:val="en-US"/>
        </w:rPr>
        <w:t>.</w:t>
      </w:r>
      <w:proofErr w:type="gramEnd"/>
      <w:r w:rsidR="00CC0857">
        <w:rPr>
          <w:rStyle w:val="tlid-translation"/>
          <w:lang w:val="en-US"/>
        </w:rPr>
        <w:t xml:space="preserve"> </w:t>
      </w:r>
    </w:p>
    <w:p w:rsidR="00F1670D" w:rsidRPr="00715728" w:rsidRDefault="00F1670D" w:rsidP="00F1670D">
      <w:pPr>
        <w:rPr>
          <w:lang w:val="en-US"/>
        </w:rPr>
      </w:pPr>
    </w:p>
    <w:p w:rsidR="00F1670D" w:rsidRPr="00C11C62" w:rsidRDefault="00F1670D" w:rsidP="00F1670D">
      <w:pPr>
        <w:ind w:firstLine="0"/>
        <w:rPr>
          <w:sz w:val="20"/>
          <w:lang w:val="en-US"/>
        </w:rPr>
      </w:pPr>
      <w:proofErr w:type="gramStart"/>
      <w:r w:rsidRPr="00C11C62">
        <w:rPr>
          <w:b/>
          <w:sz w:val="20"/>
          <w:lang w:val="en-US"/>
        </w:rPr>
        <w:t>Table 1.</w:t>
      </w:r>
      <w:proofErr w:type="gramEnd"/>
      <w:r w:rsidR="0082788D">
        <w:rPr>
          <w:sz w:val="20"/>
          <w:lang w:val="en-US"/>
        </w:rPr>
        <w:t xml:space="preserve"> </w:t>
      </w:r>
      <w:proofErr w:type="spellStart"/>
      <w:r w:rsidR="00923B6C">
        <w:rPr>
          <w:sz w:val="20"/>
          <w:lang w:val="en-US"/>
        </w:rPr>
        <w:t>Paremeter</w:t>
      </w:r>
      <w:proofErr w:type="spellEnd"/>
      <w:r w:rsidR="00923B6C">
        <w:rPr>
          <w:sz w:val="20"/>
          <w:lang w:val="en-US"/>
        </w:rPr>
        <w:t xml:space="preserve"> </w:t>
      </w:r>
      <w:proofErr w:type="spellStart"/>
      <w:r w:rsidR="00923B6C">
        <w:rPr>
          <w:sz w:val="20"/>
          <w:lang w:val="en-US"/>
        </w:rPr>
        <w:t>penelitian</w:t>
      </w:r>
      <w:proofErr w:type="spellEnd"/>
      <w:r w:rsidR="00923B6C">
        <w:rPr>
          <w:sz w:val="20"/>
          <w:lang w:val="en-US"/>
        </w:rPr>
        <w:t xml:space="preserve"> [1]</w:t>
      </w:r>
    </w:p>
    <w:tbl>
      <w:tblPr>
        <w:tblW w:w="475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8"/>
        <w:gridCol w:w="1843"/>
      </w:tblGrid>
      <w:tr w:rsidR="00F1670D" w:rsidRPr="0082788D" w:rsidTr="00A85BBF">
        <w:tc>
          <w:tcPr>
            <w:tcW w:w="2758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F1670D" w:rsidRPr="0082788D" w:rsidRDefault="00F1670D" w:rsidP="00A85BBF">
            <w:pPr>
              <w:ind w:firstLine="0"/>
              <w:jc w:val="left"/>
              <w:rPr>
                <w:b/>
                <w:sz w:val="20"/>
                <w:lang w:val="en-US"/>
              </w:rPr>
            </w:pPr>
            <w:r w:rsidRPr="0082788D">
              <w:rPr>
                <w:b/>
                <w:sz w:val="20"/>
                <w:lang w:val="en-US"/>
              </w:rPr>
              <w:t>Parameter</w:t>
            </w:r>
          </w:p>
        </w:tc>
        <w:tc>
          <w:tcPr>
            <w:tcW w:w="2242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F1670D" w:rsidRPr="0082788D" w:rsidRDefault="00F1670D" w:rsidP="003B0AEE">
            <w:pPr>
              <w:ind w:firstLine="0"/>
              <w:rPr>
                <w:b/>
                <w:sz w:val="20"/>
                <w:lang w:val="en-US"/>
              </w:rPr>
            </w:pPr>
            <w:r w:rsidRPr="0082788D">
              <w:rPr>
                <w:b/>
                <w:sz w:val="20"/>
                <w:lang w:val="en-US"/>
              </w:rPr>
              <w:t>Unit</w:t>
            </w:r>
          </w:p>
        </w:tc>
      </w:tr>
      <w:tr w:rsidR="00F1670D" w:rsidRPr="0082788D" w:rsidTr="00A85BBF">
        <w:tc>
          <w:tcPr>
            <w:tcW w:w="27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670D" w:rsidRPr="0082788D" w:rsidRDefault="00F1670D" w:rsidP="003B0AEE">
            <w:pPr>
              <w:ind w:firstLine="0"/>
              <w:jc w:val="left"/>
              <w:rPr>
                <w:sz w:val="20"/>
                <w:vertAlign w:val="subscript"/>
                <w:lang w:val="en-US"/>
              </w:rPr>
            </w:pPr>
            <w:r w:rsidRPr="0082788D">
              <w:rPr>
                <w:sz w:val="20"/>
                <w:lang w:val="en-US"/>
              </w:rPr>
              <w:t xml:space="preserve">Massa, </w:t>
            </w:r>
            <w:proofErr w:type="spellStart"/>
            <w:r w:rsidRPr="0082788D">
              <w:rPr>
                <w:sz w:val="20"/>
                <w:lang w:val="en-US"/>
              </w:rPr>
              <w:t>m</w:t>
            </w:r>
            <w:r w:rsidRPr="0082788D">
              <w:rPr>
                <w:sz w:val="20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2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670D" w:rsidRPr="0082788D" w:rsidRDefault="00F1670D" w:rsidP="003B0AEE">
            <w:pPr>
              <w:ind w:firstLine="0"/>
              <w:rPr>
                <w:sz w:val="20"/>
                <w:lang w:val="en-US"/>
              </w:rPr>
            </w:pPr>
            <w:r w:rsidRPr="0082788D">
              <w:rPr>
                <w:sz w:val="20"/>
                <w:lang w:val="en-US"/>
              </w:rPr>
              <w:t>1 (kg)</w:t>
            </w:r>
          </w:p>
        </w:tc>
      </w:tr>
      <w:tr w:rsidR="00F1670D" w:rsidRPr="0082788D" w:rsidTr="00A85BBF">
        <w:tc>
          <w:tcPr>
            <w:tcW w:w="2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670D" w:rsidRPr="0082788D" w:rsidRDefault="00F1670D" w:rsidP="003B0AEE">
            <w:pPr>
              <w:ind w:firstLine="0"/>
              <w:rPr>
                <w:sz w:val="20"/>
                <w:vertAlign w:val="subscript"/>
                <w:lang w:val="en-US"/>
              </w:rPr>
            </w:pPr>
            <w:r w:rsidRPr="0082788D">
              <w:rPr>
                <w:sz w:val="20"/>
                <w:lang w:val="en-US"/>
              </w:rPr>
              <w:t>Reducer, c</w:t>
            </w:r>
          </w:p>
        </w:tc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670D" w:rsidRPr="0082788D" w:rsidRDefault="00F1670D" w:rsidP="003B0AEE">
            <w:pPr>
              <w:autoSpaceDE w:val="0"/>
              <w:autoSpaceDN w:val="0"/>
              <w:adjustRightInd w:val="0"/>
              <w:ind w:firstLine="0"/>
              <w:rPr>
                <w:sz w:val="20"/>
                <w:lang w:val="en-US"/>
              </w:rPr>
            </w:pPr>
            <w:r w:rsidRPr="0082788D">
              <w:rPr>
                <w:color w:val="000000"/>
                <w:sz w:val="20"/>
                <w:lang w:val="en-US"/>
              </w:rPr>
              <w:t>1,81(Ns/m)</w:t>
            </w:r>
            <w:r w:rsidRPr="0082788D">
              <w:rPr>
                <w:sz w:val="20"/>
                <w:vertAlign w:val="superscript"/>
                <w:lang w:val="en-US"/>
              </w:rPr>
              <w:t xml:space="preserve"> a</w:t>
            </w:r>
          </w:p>
        </w:tc>
      </w:tr>
      <w:tr w:rsidR="00F1670D" w:rsidRPr="0082788D" w:rsidTr="00A85BBF"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1670D" w:rsidRPr="0082788D" w:rsidRDefault="00F1670D" w:rsidP="003B0AEE">
            <w:pPr>
              <w:ind w:firstLine="0"/>
              <w:rPr>
                <w:sz w:val="20"/>
                <w:vertAlign w:val="subscript"/>
                <w:lang w:val="en-US"/>
              </w:rPr>
            </w:pPr>
            <w:r w:rsidRPr="0082788D">
              <w:rPr>
                <w:sz w:val="20"/>
                <w:lang w:val="en-US"/>
              </w:rPr>
              <w:t xml:space="preserve">Stiffness, </w:t>
            </w:r>
            <w:proofErr w:type="spellStart"/>
            <w:r w:rsidRPr="0082788D">
              <w:rPr>
                <w:sz w:val="20"/>
                <w:lang w:val="en-US"/>
              </w:rPr>
              <w:t>k</w:t>
            </w:r>
            <w:r w:rsidRPr="0082788D">
              <w:rPr>
                <w:sz w:val="20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2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1670D" w:rsidRPr="0082788D" w:rsidRDefault="00F1670D" w:rsidP="003B0AEE">
            <w:pPr>
              <w:ind w:firstLine="0"/>
              <w:rPr>
                <w:sz w:val="20"/>
                <w:lang w:val="en-US"/>
              </w:rPr>
            </w:pPr>
            <w:r w:rsidRPr="0082788D">
              <w:rPr>
                <w:sz w:val="20"/>
                <w:lang w:val="en-US"/>
              </w:rPr>
              <w:t>22.739,57(N/m)</w:t>
            </w:r>
            <w:r w:rsidRPr="0082788D">
              <w:rPr>
                <w:sz w:val="20"/>
                <w:vertAlign w:val="superscript"/>
                <w:lang w:val="en-US"/>
              </w:rPr>
              <w:t xml:space="preserve"> b</w:t>
            </w:r>
          </w:p>
        </w:tc>
      </w:tr>
    </w:tbl>
    <w:p w:rsidR="00F1670D" w:rsidRPr="00715728" w:rsidRDefault="00F1670D" w:rsidP="0082788D">
      <w:pPr>
        <w:ind w:firstLine="0"/>
        <w:rPr>
          <w:rFonts w:eastAsia="Times New Roman"/>
          <w:sz w:val="20"/>
          <w:lang w:val="en-US"/>
        </w:rPr>
      </w:pPr>
      <w:proofErr w:type="spellStart"/>
      <w:proofErr w:type="gramStart"/>
      <w:r w:rsidRPr="00715728">
        <w:rPr>
          <w:sz w:val="18"/>
          <w:vertAlign w:val="superscript"/>
          <w:lang w:val="en-US"/>
        </w:rPr>
        <w:t>a</w:t>
      </w:r>
      <w:r w:rsidRPr="00715728">
        <w:rPr>
          <w:sz w:val="18"/>
          <w:lang w:val="en-US"/>
        </w:rPr>
        <w:t>footnote</w:t>
      </w:r>
      <w:r w:rsidRPr="00715728">
        <w:rPr>
          <w:sz w:val="18"/>
          <w:vertAlign w:val="superscript"/>
          <w:lang w:val="en-US"/>
        </w:rPr>
        <w:t>b</w:t>
      </w:r>
      <w:r w:rsidRPr="00715728">
        <w:rPr>
          <w:sz w:val="18"/>
          <w:lang w:val="en-US"/>
        </w:rPr>
        <w:t>footnote</w:t>
      </w:r>
      <w:proofErr w:type="spellEnd"/>
      <w:proofErr w:type="gramEnd"/>
    </w:p>
    <w:p w:rsidR="00F1670D" w:rsidRPr="00715728" w:rsidRDefault="00F1670D" w:rsidP="00F1670D">
      <w:pPr>
        <w:rPr>
          <w:rFonts w:eastAsia="Times New Roman"/>
          <w:sz w:val="20"/>
          <w:lang w:val="en-US"/>
        </w:rPr>
      </w:pPr>
    </w:p>
    <w:p w:rsidR="00F1670D" w:rsidRPr="00923B6C" w:rsidRDefault="00923B6C" w:rsidP="00B27D56">
      <w:pPr>
        <w:pStyle w:val="Heading2"/>
        <w:numPr>
          <w:ilvl w:val="0"/>
          <w:numId w:val="0"/>
        </w:numPr>
        <w:ind w:left="284" w:hanging="284"/>
        <w:rPr>
          <w:b w:val="0"/>
          <w:i/>
          <w:lang w:val="en-US"/>
        </w:rPr>
      </w:pPr>
      <w:proofErr w:type="spellStart"/>
      <w:r>
        <w:rPr>
          <w:b w:val="0"/>
          <w:i/>
          <w:lang w:val="en-US"/>
        </w:rPr>
        <w:t>Persamaan</w:t>
      </w:r>
      <w:proofErr w:type="spellEnd"/>
      <w:r>
        <w:rPr>
          <w:b w:val="0"/>
          <w:i/>
          <w:lang w:val="en-US"/>
        </w:rPr>
        <w:t xml:space="preserve"> (</w:t>
      </w:r>
      <w:proofErr w:type="spellStart"/>
      <w:r>
        <w:rPr>
          <w:b w:val="0"/>
          <w:i/>
          <w:lang w:val="en-US"/>
        </w:rPr>
        <w:t>rumus</w:t>
      </w:r>
      <w:proofErr w:type="spellEnd"/>
      <w:r>
        <w:rPr>
          <w:b w:val="0"/>
          <w:i/>
          <w:lang w:val="en-US"/>
        </w:rPr>
        <w:t xml:space="preserve">) </w:t>
      </w:r>
    </w:p>
    <w:p w:rsidR="000E79EB" w:rsidRPr="000E79EB" w:rsidRDefault="000E79EB" w:rsidP="000E79EB">
      <w:pPr>
        <w:rPr>
          <w:lang w:val="en-US"/>
        </w:rPr>
      </w:pPr>
    </w:p>
    <w:p w:rsidR="00F1670D" w:rsidRPr="00715728" w:rsidRDefault="00923B6C" w:rsidP="00F1670D">
      <w:pPr>
        <w:ind w:firstLine="426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Persamaan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matamatika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atau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rumus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harus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jelas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tertulis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dengan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menggunakan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fasilitas</w:t>
      </w:r>
      <w:proofErr w:type="spellEnd"/>
      <w:r>
        <w:rPr>
          <w:rFonts w:eastAsia="Times New Roman"/>
          <w:lang w:val="en-US"/>
        </w:rPr>
        <w:t xml:space="preserve"> </w:t>
      </w:r>
      <w:r w:rsidRPr="00923B6C">
        <w:rPr>
          <w:rFonts w:eastAsia="Times New Roman"/>
          <w:i/>
          <w:lang w:val="en-US"/>
        </w:rPr>
        <w:t>Equation</w:t>
      </w:r>
      <w:r w:rsidR="0082788D">
        <w:rPr>
          <w:rFonts w:eastAsia="Times New Roman"/>
          <w:lang w:val="en-US"/>
        </w:rPr>
        <w:t xml:space="preserve"> yang </w:t>
      </w:r>
      <w:proofErr w:type="spellStart"/>
      <w:r w:rsidR="0082788D">
        <w:rPr>
          <w:rFonts w:eastAsia="Times New Roman"/>
          <w:lang w:val="en-US"/>
        </w:rPr>
        <w:t>ada</w:t>
      </w:r>
      <w:proofErr w:type="spellEnd"/>
      <w:r w:rsidR="0082788D">
        <w:rPr>
          <w:rFonts w:eastAsia="Times New Roman"/>
          <w:lang w:val="en-US"/>
        </w:rPr>
        <w:t xml:space="preserve"> di </w:t>
      </w:r>
      <w:proofErr w:type="spellStart"/>
      <w:r w:rsidR="0082788D">
        <w:rPr>
          <w:rFonts w:eastAsia="Times New Roman"/>
          <w:lang w:val="en-US"/>
        </w:rPr>
        <w:t>perangkat</w:t>
      </w:r>
      <w:proofErr w:type="spellEnd"/>
      <w:r w:rsidR="0082788D">
        <w:rPr>
          <w:rFonts w:eastAsia="Times New Roman"/>
          <w:lang w:val="en-US"/>
        </w:rPr>
        <w:t xml:space="preserve"> </w:t>
      </w:r>
      <w:proofErr w:type="spellStart"/>
      <w:r w:rsidR="0082788D">
        <w:rPr>
          <w:rFonts w:eastAsia="Times New Roman"/>
          <w:lang w:val="en-US"/>
        </w:rPr>
        <w:t>lunak</w:t>
      </w:r>
      <w:proofErr w:type="spellEnd"/>
      <w:r w:rsidR="0082788D">
        <w:rPr>
          <w:rFonts w:eastAsia="Times New Roman"/>
          <w:lang w:val="en-US"/>
        </w:rPr>
        <w:t xml:space="preserve"> </w:t>
      </w:r>
      <w:proofErr w:type="spellStart"/>
      <w:r w:rsidR="0082788D" w:rsidRPr="0082788D">
        <w:rPr>
          <w:rFonts w:eastAsia="Times New Roman"/>
          <w:i/>
          <w:lang w:val="en-US"/>
        </w:rPr>
        <w:t>Microsorf</w:t>
      </w:r>
      <w:proofErr w:type="spellEnd"/>
      <w:r w:rsidR="0082788D" w:rsidRPr="0082788D">
        <w:rPr>
          <w:rFonts w:eastAsia="Times New Roman"/>
          <w:i/>
          <w:lang w:val="en-US"/>
        </w:rPr>
        <w:t xml:space="preserve"> Word</w:t>
      </w:r>
      <w:r>
        <w:rPr>
          <w:rFonts w:eastAsia="Times New Roman"/>
          <w:lang w:val="en-US"/>
        </w:rPr>
        <w:t>.</w:t>
      </w:r>
      <w:proofErr w:type="gramEnd"/>
      <w:r>
        <w:rPr>
          <w:rFonts w:eastAsia="Times New Roman"/>
          <w:lang w:val="en-US"/>
        </w:rPr>
        <w:t xml:space="preserve"> </w:t>
      </w:r>
      <w:proofErr w:type="spellStart"/>
      <w:proofErr w:type="gramStart"/>
      <w:r>
        <w:rPr>
          <w:rFonts w:eastAsia="Times New Roman"/>
          <w:lang w:val="en-US"/>
        </w:rPr>
        <w:t>Persamaan</w:t>
      </w:r>
      <w:proofErr w:type="spellEnd"/>
      <w:r>
        <w:rPr>
          <w:rFonts w:eastAsia="Times New Roman"/>
          <w:lang w:val="en-US"/>
        </w:rPr>
        <w:t xml:space="preserve"> juga </w:t>
      </w:r>
      <w:proofErr w:type="spellStart"/>
      <w:r>
        <w:rPr>
          <w:rFonts w:eastAsia="Times New Roman"/>
          <w:lang w:val="en-US"/>
        </w:rPr>
        <w:t>diberikan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angka</w:t>
      </w:r>
      <w:proofErr w:type="spellEnd"/>
      <w:r>
        <w:rPr>
          <w:rFonts w:eastAsia="Times New Roman"/>
          <w:lang w:val="en-US"/>
        </w:rPr>
        <w:t xml:space="preserve"> (</w:t>
      </w:r>
      <w:proofErr w:type="spellStart"/>
      <w:r>
        <w:rPr>
          <w:rFonts w:eastAsia="Times New Roman"/>
          <w:lang w:val="en-US"/>
        </w:rPr>
        <w:t>nomor</w:t>
      </w:r>
      <w:proofErr w:type="spellEnd"/>
      <w:r>
        <w:rPr>
          <w:rFonts w:eastAsia="Times New Roman"/>
          <w:lang w:val="en-US"/>
        </w:rPr>
        <w:t xml:space="preserve">) </w:t>
      </w:r>
      <w:proofErr w:type="spellStart"/>
      <w:r>
        <w:rPr>
          <w:rFonts w:eastAsia="Times New Roman"/>
          <w:lang w:val="en-US"/>
        </w:rPr>
        <w:t>sesuai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urutan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dengan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jelas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diberikan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dalam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kurung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serta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diberikan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keterangan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dengan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jelas</w:t>
      </w:r>
      <w:proofErr w:type="spellEnd"/>
      <w:r w:rsidR="00F1670D" w:rsidRPr="00715728">
        <w:rPr>
          <w:rFonts w:eastAsia="Times New Roman"/>
          <w:lang w:val="en-US"/>
        </w:rPr>
        <w:t>.</w:t>
      </w:r>
      <w:proofErr w:type="gramEnd"/>
      <w:r>
        <w:rPr>
          <w:rFonts w:eastAsia="Times New Roman"/>
          <w:lang w:val="en-US"/>
        </w:rPr>
        <w:t xml:space="preserve"> </w:t>
      </w:r>
      <w:proofErr w:type="spellStart"/>
      <w:proofErr w:type="gramStart"/>
      <w:r>
        <w:rPr>
          <w:rFonts w:eastAsia="Times New Roman"/>
          <w:lang w:val="en-US"/>
        </w:rPr>
        <w:t>Persamaan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dituliskan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terpisah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dari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teks</w:t>
      </w:r>
      <w:proofErr w:type="spellEnd"/>
      <w:r>
        <w:rPr>
          <w:rFonts w:eastAsia="Times New Roman"/>
          <w:lang w:val="en-US"/>
        </w:rPr>
        <w:t>.</w:t>
      </w:r>
      <w:proofErr w:type="gramEnd"/>
    </w:p>
    <w:p w:rsidR="00F1670D" w:rsidRPr="00715728" w:rsidRDefault="009F32DC" w:rsidP="007F7E90">
      <w:pPr>
        <w:tabs>
          <w:tab w:val="right" w:pos="4110"/>
        </w:tabs>
        <w:spacing w:before="120" w:after="120"/>
        <w:ind w:left="284" w:firstLine="0"/>
        <w:rPr>
          <w:rFonts w:eastAsia="Times New Roman"/>
          <w:sz w:val="20"/>
          <w:szCs w:val="20"/>
          <w:lang w:val="en-US"/>
        </w:rPr>
      </w:pPr>
      <m:oMath>
        <m:r>
          <w:rPr>
            <w:rFonts w:ascii="Cambria Math" w:eastAsia="Times New Roman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Times New Roman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eastAsia="Times New Roman"/>
            <w:sz w:val="20"/>
            <w:szCs w:val="20"/>
            <w:lang w:val="en-US"/>
          </w:rPr>
          <m:t>+</m:t>
        </m:r>
        <m:nary>
          <m:naryPr>
            <m:chr m:val="∑"/>
            <m:grow m:val="1"/>
            <m:ctrlPr>
              <w:rPr>
                <w:rFonts w:ascii="Cambria Math" w:eastAsia="Times New Roman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="Times New Roman" w:hAnsi="Cambria Math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="Times New Roman"/>
                <w:sz w:val="20"/>
                <w:szCs w:val="20"/>
                <w:lang w:val="en-US"/>
              </w:rPr>
              <m:t>=1</m:t>
            </m:r>
          </m:sub>
          <m:sup>
            <m:r>
              <w:rPr>
                <w:rFonts w:ascii="Cambria Math" w:eastAsia="Times New Roman"/>
                <w:sz w:val="20"/>
                <w:szCs w:val="20"/>
                <w:lang w:val="en-US"/>
              </w:rPr>
              <m:t>∞</m:t>
            </m:r>
          </m:sup>
          <m:e>
            <m:d>
              <m:dPr>
                <m:ctrlP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  <w:lang w:val="en-US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  <w:lang w:val="en-US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 w:rsidR="00F1670D" w:rsidRPr="00715728">
        <w:rPr>
          <w:sz w:val="20"/>
          <w:szCs w:val="20"/>
          <w:lang w:val="en-US"/>
        </w:rPr>
        <w:tab/>
        <w:t>(1)</w:t>
      </w:r>
    </w:p>
    <w:p w:rsidR="00F1670D" w:rsidRPr="00715728" w:rsidRDefault="00923B6C" w:rsidP="00F1670D">
      <w:pPr>
        <w:tabs>
          <w:tab w:val="right" w:pos="4393"/>
        </w:tabs>
        <w:ind w:firstLine="0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lastRenderedPageBreak/>
        <w:t>Dimana</w:t>
      </w:r>
      <w:proofErr w:type="spellEnd"/>
      <w:r w:rsidR="00F1670D" w:rsidRPr="00715728">
        <w:rPr>
          <w:rFonts w:eastAsia="Times New Roman"/>
          <w:lang w:val="en-US"/>
        </w:rPr>
        <w:t xml:space="preserve"> </w:t>
      </w:r>
      <m:oMath>
        <m:r>
          <w:rPr>
            <w:rFonts w:ascii="Cambria Math" w:eastAsia="Times New Roman" w:hAnsi="Cambria Math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</m:d>
      </m:oMath>
      <w:r>
        <w:rPr>
          <w:rFonts w:eastAsia="Times New Roman"/>
          <w:lang w:val="en-US"/>
        </w:rPr>
        <w:t xml:space="preserve"> adalah</w:t>
      </w:r>
      <w:r w:rsidR="00F1670D" w:rsidRPr="00715728"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notasi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penjelasan</w:t>
      </w:r>
      <w:proofErr w:type="spellEnd"/>
    </w:p>
    <w:p w:rsidR="00F1670D" w:rsidRPr="00715728" w:rsidRDefault="00F1670D" w:rsidP="00F1670D">
      <w:pPr>
        <w:tabs>
          <w:tab w:val="right" w:pos="4393"/>
        </w:tabs>
        <w:rPr>
          <w:rFonts w:eastAsia="Times New Roman"/>
          <w:lang w:val="en-US"/>
        </w:rPr>
      </w:pPr>
    </w:p>
    <w:p w:rsidR="00923B6C" w:rsidRPr="00923B6C" w:rsidRDefault="00923B6C" w:rsidP="00923B6C">
      <w:pPr>
        <w:pStyle w:val="Heading2"/>
        <w:numPr>
          <w:ilvl w:val="0"/>
          <w:numId w:val="0"/>
        </w:numPr>
        <w:ind w:left="284" w:hanging="284"/>
        <w:rPr>
          <w:b w:val="0"/>
          <w:i/>
          <w:lang w:val="en-US"/>
        </w:rPr>
      </w:pPr>
      <w:r w:rsidRPr="00923B6C">
        <w:rPr>
          <w:b w:val="0"/>
          <w:i/>
          <w:lang w:val="en-US"/>
        </w:rPr>
        <w:t xml:space="preserve">Header, footer, </w:t>
      </w:r>
      <w:proofErr w:type="spellStart"/>
      <w:r w:rsidR="006D7093">
        <w:rPr>
          <w:b w:val="0"/>
          <w:i/>
          <w:lang w:val="en-US"/>
        </w:rPr>
        <w:t>dan</w:t>
      </w:r>
      <w:proofErr w:type="spellEnd"/>
      <w:r w:rsidRPr="00923B6C">
        <w:rPr>
          <w:b w:val="0"/>
          <w:i/>
          <w:lang w:val="en-US"/>
        </w:rPr>
        <w:t xml:space="preserve"> hyperlink</w:t>
      </w:r>
    </w:p>
    <w:p w:rsidR="00923B6C" w:rsidRPr="00B27D56" w:rsidRDefault="00923B6C" w:rsidP="00923B6C">
      <w:pPr>
        <w:rPr>
          <w:lang w:val="en-US"/>
        </w:rPr>
      </w:pPr>
    </w:p>
    <w:p w:rsidR="00923B6C" w:rsidRDefault="00923B6C" w:rsidP="00923B6C">
      <w:pPr>
        <w:tabs>
          <w:tab w:val="right" w:pos="4393"/>
        </w:tabs>
        <w:ind w:firstLine="426"/>
        <w:rPr>
          <w:rStyle w:val="tlid-translation"/>
          <w:lang w:val="en-US"/>
        </w:rPr>
      </w:pPr>
      <w:r w:rsidRPr="00923B6C">
        <w:rPr>
          <w:rStyle w:val="tlid-translation"/>
          <w:i/>
        </w:rPr>
        <w:t>Header</w:t>
      </w:r>
      <w:r>
        <w:rPr>
          <w:rStyle w:val="tlid-translation"/>
        </w:rPr>
        <w:t xml:space="preserve"> dan </w:t>
      </w:r>
      <w:r w:rsidRPr="00923B6C">
        <w:rPr>
          <w:rStyle w:val="tlid-translation"/>
          <w:i/>
        </w:rPr>
        <w:t>footer</w:t>
      </w:r>
      <w:r>
        <w:rPr>
          <w:rStyle w:val="tlid-translation"/>
        </w:rPr>
        <w:t xml:space="preserve"> termasuk nomor halaman tidak boleh digunakan. Semua tautan hypertext dan bookmark bagian akan dihapus. Jika </w:t>
      </w:r>
      <w:proofErr w:type="spellStart"/>
      <w:r w:rsidR="006D7093">
        <w:rPr>
          <w:rStyle w:val="tlid-translation"/>
          <w:lang w:val="en-US"/>
        </w:rPr>
        <w:t>penulis</w:t>
      </w:r>
      <w:proofErr w:type="spellEnd"/>
      <w:r>
        <w:rPr>
          <w:rStyle w:val="tlid-translation"/>
        </w:rPr>
        <w:t xml:space="preserve"> perlu merujuk ke alamat email atau URL Internet </w:t>
      </w:r>
      <w:proofErr w:type="spellStart"/>
      <w:r w:rsidR="006D7093">
        <w:rPr>
          <w:rStyle w:val="tlid-translation"/>
          <w:lang w:val="en-US"/>
        </w:rPr>
        <w:t>maka</w:t>
      </w:r>
      <w:proofErr w:type="spellEnd"/>
      <w:r w:rsidR="006D7093">
        <w:rPr>
          <w:rStyle w:val="tlid-translation"/>
          <w:lang w:val="en-US"/>
        </w:rPr>
        <w:t xml:space="preserve"> </w:t>
      </w:r>
      <w:r>
        <w:rPr>
          <w:rStyle w:val="tlid-translation"/>
        </w:rPr>
        <w:t xml:space="preserve">harus mengetikkan alamat atau URL sepenuhnya dalam font </w:t>
      </w:r>
      <w:r w:rsidR="006D7093">
        <w:rPr>
          <w:rStyle w:val="tlid-translation"/>
          <w:lang w:val="en-US"/>
        </w:rPr>
        <w:t>r</w:t>
      </w:r>
      <w:r>
        <w:rPr>
          <w:rStyle w:val="tlid-translation"/>
        </w:rPr>
        <w:t>eguler</w:t>
      </w:r>
      <w:r w:rsidR="006D7093">
        <w:rPr>
          <w:rStyle w:val="tlid-translation"/>
          <w:lang w:val="en-US"/>
        </w:rPr>
        <w:t xml:space="preserve"> </w:t>
      </w:r>
      <w:proofErr w:type="spellStart"/>
      <w:r w:rsidR="006D7093">
        <w:rPr>
          <w:rStyle w:val="tlid-translation"/>
          <w:lang w:val="en-US"/>
        </w:rPr>
        <w:t>dan</w:t>
      </w:r>
      <w:proofErr w:type="spellEnd"/>
      <w:r w:rsidR="006D7093">
        <w:rPr>
          <w:rStyle w:val="tlid-translation"/>
          <w:lang w:val="en-US"/>
        </w:rPr>
        <w:t xml:space="preserve"> </w:t>
      </w:r>
      <w:proofErr w:type="spellStart"/>
      <w:r w:rsidR="006D7093">
        <w:rPr>
          <w:rStyle w:val="tlid-translation"/>
          <w:lang w:val="en-US"/>
        </w:rPr>
        <w:t>tulisan</w:t>
      </w:r>
      <w:proofErr w:type="spellEnd"/>
      <w:r w:rsidR="006D7093">
        <w:rPr>
          <w:rStyle w:val="tlid-translation"/>
          <w:lang w:val="en-US"/>
        </w:rPr>
        <w:t xml:space="preserve"> miring (italic), </w:t>
      </w:r>
      <w:proofErr w:type="spellStart"/>
      <w:r w:rsidR="006D7093">
        <w:rPr>
          <w:rStyle w:val="tlid-translation"/>
          <w:lang w:val="en-US"/>
        </w:rPr>
        <w:t>misalnya</w:t>
      </w:r>
      <w:proofErr w:type="spellEnd"/>
      <w:r w:rsidR="006D7093">
        <w:rPr>
          <w:rStyle w:val="tlid-translation"/>
          <w:lang w:val="en-US"/>
        </w:rPr>
        <w:t xml:space="preserve"> </w:t>
      </w:r>
      <w:r w:rsidR="006D7093" w:rsidRPr="006D7093">
        <w:rPr>
          <w:rStyle w:val="tlid-translation"/>
          <w:i/>
          <w:lang w:val="en-US"/>
        </w:rPr>
        <w:t>http://jfmr.ub.ac.id.</w:t>
      </w:r>
    </w:p>
    <w:p w:rsidR="00923B6C" w:rsidRDefault="00923B6C" w:rsidP="00923B6C">
      <w:pPr>
        <w:pStyle w:val="Heading2"/>
        <w:numPr>
          <w:ilvl w:val="0"/>
          <w:numId w:val="0"/>
        </w:numPr>
        <w:rPr>
          <w:lang w:val="en-US"/>
        </w:rPr>
      </w:pPr>
    </w:p>
    <w:p w:rsidR="00F1670D" w:rsidRPr="00923B6C" w:rsidRDefault="00923B6C" w:rsidP="00923B6C">
      <w:pPr>
        <w:pStyle w:val="Heading2"/>
        <w:numPr>
          <w:ilvl w:val="0"/>
          <w:numId w:val="0"/>
        </w:numPr>
        <w:rPr>
          <w:lang w:val="en-US"/>
        </w:rPr>
      </w:pPr>
      <w:proofErr w:type="spellStart"/>
      <w:r w:rsidRPr="00923B6C">
        <w:rPr>
          <w:lang w:val="en-US"/>
        </w:rPr>
        <w:t>Konstruksi</w:t>
      </w:r>
      <w:proofErr w:type="spellEnd"/>
      <w:r w:rsidRPr="00923B6C">
        <w:rPr>
          <w:lang w:val="en-US"/>
        </w:rPr>
        <w:t xml:space="preserve"> </w:t>
      </w:r>
      <w:proofErr w:type="spellStart"/>
      <w:r w:rsidRPr="00923B6C">
        <w:rPr>
          <w:lang w:val="en-US"/>
        </w:rPr>
        <w:t>Pustaka</w:t>
      </w:r>
      <w:proofErr w:type="spellEnd"/>
    </w:p>
    <w:p w:rsidR="000E79EB" w:rsidRPr="000E79EB" w:rsidRDefault="000E79EB" w:rsidP="000E79EB">
      <w:pPr>
        <w:rPr>
          <w:lang w:val="en-US"/>
        </w:rPr>
      </w:pPr>
    </w:p>
    <w:p w:rsidR="00923B6C" w:rsidRDefault="00923B6C" w:rsidP="00F1670D">
      <w:pPr>
        <w:ind w:firstLine="426"/>
        <w:rPr>
          <w:lang w:val="en-US"/>
        </w:rPr>
      </w:pP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r w:rsidR="00F1670D">
        <w:rPr>
          <w:lang w:val="en-US"/>
        </w:rPr>
        <w:t xml:space="preserve">reference management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Endnote, </w:t>
      </w:r>
      <w:proofErr w:type="spellStart"/>
      <w:r w:rsidR="00F1670D">
        <w:rPr>
          <w:lang w:val="en-US"/>
        </w:rPr>
        <w:t>Mendeley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 w:rsidR="00F1670D">
        <w:rPr>
          <w:lang w:val="en-US"/>
        </w:rPr>
        <w:t xml:space="preserve"> </w:t>
      </w:r>
      <w:proofErr w:type="spellStart"/>
      <w:r w:rsidR="00F1670D">
        <w:rPr>
          <w:lang w:val="en-US"/>
        </w:rPr>
        <w:t>Zotero</w:t>
      </w:r>
      <w:proofErr w:type="spellEnd"/>
      <w:r w:rsidR="00F1670D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model</w:t>
      </w:r>
      <w:r w:rsidR="00F1670D">
        <w:rPr>
          <w:lang w:val="en-US"/>
        </w:rPr>
        <w:t xml:space="preserve"> IEEE.</w:t>
      </w:r>
      <w:r w:rsidR="00F1670D" w:rsidRPr="00715728"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paper</w:t>
      </w:r>
      <w:r w:rsidR="006D7093">
        <w:rPr>
          <w:lang w:val="en-US"/>
        </w:rPr>
        <w:t xml:space="preserve"> </w:t>
      </w:r>
      <w:proofErr w:type="spellStart"/>
      <w:r w:rsidR="006D7093">
        <w:rPr>
          <w:lang w:val="en-US"/>
        </w:rPr>
        <w:t>dengan</w:t>
      </w:r>
      <w:proofErr w:type="spellEnd"/>
      <w:r w:rsidR="006D7093">
        <w:rPr>
          <w:lang w:val="en-US"/>
        </w:rPr>
        <w:t xml:space="preserve"> format </w:t>
      </w:r>
      <w:proofErr w:type="spellStart"/>
      <w:r w:rsidR="006D7093">
        <w:rPr>
          <w:lang w:val="en-US"/>
        </w:rPr>
        <w:t>tulisan</w:t>
      </w:r>
      <w:proofErr w:type="spellEnd"/>
      <w:r w:rsidR="006D7093">
        <w:rPr>
          <w:lang w:val="en-US"/>
        </w:rPr>
        <w:t xml:space="preserve"> TNR 11 </w:t>
      </w:r>
      <w:proofErr w:type="spellStart"/>
      <w:r w:rsidR="006D7093">
        <w:rPr>
          <w:lang w:val="en-US"/>
        </w:rPr>
        <w:t>dan</w:t>
      </w:r>
      <w:proofErr w:type="spellEnd"/>
      <w:r w:rsidR="006D7093">
        <w:rPr>
          <w:lang w:val="en-US"/>
        </w:rPr>
        <w:t xml:space="preserve"> </w:t>
      </w:r>
      <w:r w:rsidR="006D7093" w:rsidRPr="006D7093">
        <w:rPr>
          <w:i/>
          <w:lang w:val="en-US"/>
        </w:rPr>
        <w:t>justify</w:t>
      </w:r>
      <w:r>
        <w:rPr>
          <w:lang w:val="en-US"/>
        </w:rPr>
        <w:t xml:space="preserve">. </w:t>
      </w:r>
    </w:p>
    <w:p w:rsidR="00923B6C" w:rsidRPr="00923B6C" w:rsidRDefault="00923B6C" w:rsidP="00F1670D">
      <w:pPr>
        <w:ind w:firstLine="426"/>
        <w:rPr>
          <w:lang w:val="en-US"/>
        </w:rPr>
      </w:pPr>
      <w:r>
        <w:rPr>
          <w:rStyle w:val="tlid-translation"/>
        </w:rPr>
        <w:t xml:space="preserve">Penulis harus memastikan bahwa setiap referensi dalam teks muncul dalam daftar </w:t>
      </w:r>
      <w:proofErr w:type="spellStart"/>
      <w:r>
        <w:rPr>
          <w:rStyle w:val="tlid-translation"/>
          <w:lang w:val="en-US"/>
        </w:rPr>
        <w:t>pustaka</w:t>
      </w:r>
      <w:proofErr w:type="spellEnd"/>
      <w:r>
        <w:rPr>
          <w:rStyle w:val="tlid-translation"/>
        </w:rPr>
        <w:t xml:space="preserve"> dan sebaliknya. Wikipedia, blog pribadi, atau situs </w:t>
      </w:r>
      <w:r w:rsidRPr="00923B6C">
        <w:rPr>
          <w:rStyle w:val="tlid-translation"/>
          <w:i/>
        </w:rPr>
        <w:t>web</w:t>
      </w:r>
      <w:r>
        <w:rPr>
          <w:rStyle w:val="tlid-translation"/>
        </w:rPr>
        <w:t xml:space="preserve"> non-ilmiah tidak diizinkan untuk </w:t>
      </w:r>
      <w:proofErr w:type="spellStart"/>
      <w:r>
        <w:rPr>
          <w:rStyle w:val="tlid-translation"/>
          <w:lang w:val="en-US"/>
        </w:rPr>
        <w:t>digunakan</w:t>
      </w:r>
      <w:proofErr w:type="spellEnd"/>
      <w:r>
        <w:rPr>
          <w:rStyle w:val="tlid-translation"/>
        </w:rPr>
        <w:t xml:space="preserve">. Referensi primer harus setidaknya 80% dari setidaknya sepuluh referensi. Referensi </w:t>
      </w:r>
      <w:proofErr w:type="spellStart"/>
      <w:r>
        <w:rPr>
          <w:rStyle w:val="tlid-translation"/>
          <w:lang w:val="en-US"/>
        </w:rPr>
        <w:t>disarankan</w:t>
      </w:r>
      <w:proofErr w:type="spellEnd"/>
      <w:r>
        <w:rPr>
          <w:rStyle w:val="tlid-translation"/>
          <w:lang w:val="en-US"/>
        </w:rPr>
        <w:t xml:space="preserve"> </w:t>
      </w:r>
      <w:r>
        <w:rPr>
          <w:rStyle w:val="tlid-translation"/>
        </w:rPr>
        <w:t>diambil dari sepuluh tahun terakhir</w:t>
      </w:r>
      <w:r>
        <w:rPr>
          <w:rStyle w:val="tlid-translation"/>
          <w:lang w:val="en-US"/>
        </w:rPr>
        <w:t>.</w:t>
      </w:r>
    </w:p>
    <w:p w:rsidR="00F1670D" w:rsidRDefault="00F1670D" w:rsidP="00F1670D">
      <w:pPr>
        <w:rPr>
          <w:lang w:val="en-US"/>
        </w:rPr>
      </w:pPr>
    </w:p>
    <w:p w:rsidR="00F1670D" w:rsidRPr="00424B5F" w:rsidRDefault="000E0E3E" w:rsidP="00B27D56">
      <w:pPr>
        <w:pStyle w:val="Heading1"/>
        <w:numPr>
          <w:ilvl w:val="0"/>
          <w:numId w:val="0"/>
        </w:numPr>
        <w:ind w:left="454" w:hanging="45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KESIMPULAN</w:t>
      </w:r>
    </w:p>
    <w:p w:rsidR="00B27D56" w:rsidRPr="00B27D56" w:rsidRDefault="00B27D56" w:rsidP="00B27D56">
      <w:pPr>
        <w:rPr>
          <w:lang w:val="en-US"/>
        </w:rPr>
      </w:pPr>
    </w:p>
    <w:p w:rsidR="00F1670D" w:rsidRDefault="006D7093" w:rsidP="0082788D">
      <w:pPr>
        <w:ind w:firstLine="426"/>
        <w:rPr>
          <w:lang w:val="en-US"/>
        </w:rPr>
      </w:pPr>
      <w:proofErr w:type="spellStart"/>
      <w:proofErr w:type="gramStart"/>
      <w:r>
        <w:rPr>
          <w:lang w:val="en-US"/>
        </w:rPr>
        <w:t>Kes</w:t>
      </w:r>
      <w:proofErr w:type="spellEnd"/>
      <w:r w:rsidRPr="00935F93">
        <w:t xml:space="preserve">impulan yang dituliskan penulis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r w:rsidRPr="00935F93">
        <w:t>valid, penting, dan bersifat menjawab tujuan penelitian.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Kes</w:t>
      </w:r>
      <w:proofErr w:type="spellEnd"/>
      <w:r w:rsidRPr="00935F93">
        <w:t>impulan yang diklaim penulis ditunjang oleh data-data penelitian dan analisis yang mencukupi.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saran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>.</w:t>
      </w:r>
      <w:proofErr w:type="gramEnd"/>
    </w:p>
    <w:p w:rsidR="00F1670D" w:rsidRPr="00715728" w:rsidRDefault="006D7093" w:rsidP="0082788D">
      <w:pPr>
        <w:ind w:firstLine="426"/>
        <w:rPr>
          <w:lang w:val="en-US"/>
        </w:rPr>
      </w:pPr>
      <w:proofErr w:type="spellStart"/>
      <w:r>
        <w:rPr>
          <w:lang w:val="en-US"/>
        </w:rPr>
        <w:t>Pedoman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Pr="006D7093">
        <w:rPr>
          <w:i/>
          <w:lang w:val="en-US"/>
        </w:rPr>
        <w:t>web</w:t>
      </w:r>
      <w:r>
        <w:rPr>
          <w:lang w:val="en-US"/>
        </w:rPr>
        <w:t xml:space="preserve"> JFMR, </w:t>
      </w:r>
      <w:hyperlink r:id="rId16" w:history="1">
        <w:r w:rsidRPr="006D7093">
          <w:rPr>
            <w:rStyle w:val="Hyperlink"/>
            <w:rFonts w:eastAsia="Times New Roman"/>
            <w:i/>
            <w:color w:val="000000" w:themeColor="text1"/>
            <w:u w:val="none"/>
            <w:lang w:val="en-US"/>
          </w:rPr>
          <w:t>http://.jfmr.ub.ac.id</w:t>
        </w:r>
      </w:hyperlink>
      <w:r>
        <w:rPr>
          <w:rFonts w:eastAsia="Times New Roman"/>
          <w:lang w:val="en-US"/>
        </w:rPr>
        <w:t xml:space="preserve">. </w:t>
      </w:r>
      <w:proofErr w:type="spellStart"/>
      <w:proofErr w:type="gramStart"/>
      <w:r>
        <w:rPr>
          <w:rFonts w:eastAsia="Times New Roman"/>
          <w:lang w:val="en-US"/>
        </w:rPr>
        <w:t>Semua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bentuk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pertanyaan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dapat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melalui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kontak</w:t>
      </w:r>
      <w:proofErr w:type="spellEnd"/>
      <w:r>
        <w:rPr>
          <w:rFonts w:eastAsia="Times New Roman"/>
          <w:lang w:val="en-US"/>
        </w:rPr>
        <w:t xml:space="preserve"> email editor di </w:t>
      </w:r>
      <w:hyperlink r:id="rId17" w:history="1">
        <w:r w:rsidR="00B27D56" w:rsidRPr="006D7093">
          <w:rPr>
            <w:rStyle w:val="Hyperlink"/>
            <w:rFonts w:eastAsia="Times New Roman"/>
            <w:i/>
            <w:color w:val="000000" w:themeColor="text1"/>
            <w:u w:val="none"/>
            <w:lang w:val="en-US"/>
          </w:rPr>
          <w:t>jfmr@ub.ac.id</w:t>
        </w:r>
      </w:hyperlink>
      <w:r w:rsidR="00B27D56">
        <w:rPr>
          <w:rFonts w:eastAsia="Times New Roman"/>
          <w:lang w:val="en-US"/>
        </w:rPr>
        <w:t>.</w:t>
      </w:r>
      <w:proofErr w:type="gramEnd"/>
      <w:r w:rsidR="00B27D56">
        <w:rPr>
          <w:rFonts w:eastAsia="Times New Roman"/>
          <w:lang w:val="en-US"/>
        </w:rPr>
        <w:t xml:space="preserve"> </w:t>
      </w:r>
    </w:p>
    <w:p w:rsidR="00F1670D" w:rsidRPr="00715728" w:rsidRDefault="00F1670D" w:rsidP="00F1670D">
      <w:pPr>
        <w:rPr>
          <w:lang w:val="en-US"/>
        </w:rPr>
      </w:pPr>
    </w:p>
    <w:p w:rsidR="00F1670D" w:rsidRPr="00424B5F" w:rsidRDefault="000E0E3E" w:rsidP="00F1670D">
      <w:pPr>
        <w:pStyle w:val="Heading1"/>
        <w:numPr>
          <w:ilvl w:val="0"/>
          <w:numId w:val="0"/>
        </w:numPr>
        <w:ind w:left="454" w:hanging="45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UCAPAN TERIMA KASIH</w:t>
      </w:r>
    </w:p>
    <w:p w:rsidR="00B27D56" w:rsidRPr="00B27D56" w:rsidRDefault="00B27D56" w:rsidP="00B27D56">
      <w:pPr>
        <w:rPr>
          <w:lang w:val="en-US"/>
        </w:rPr>
      </w:pPr>
    </w:p>
    <w:p w:rsidR="00F1670D" w:rsidRPr="00715728" w:rsidRDefault="006D7093" w:rsidP="00F1670D">
      <w:pPr>
        <w:ind w:firstLine="426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Ucapan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terima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kasih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dapat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diberikan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bagi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pihak</w:t>
      </w:r>
      <w:proofErr w:type="spellEnd"/>
      <w:r>
        <w:rPr>
          <w:rFonts w:eastAsia="Times New Roman"/>
          <w:lang w:val="en-US"/>
        </w:rPr>
        <w:t xml:space="preserve"> yang </w:t>
      </w:r>
      <w:proofErr w:type="spellStart"/>
      <w:r>
        <w:rPr>
          <w:rFonts w:eastAsia="Times New Roman"/>
          <w:lang w:val="en-US"/>
        </w:rPr>
        <w:t>dianggap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berkonstribusi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dalam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penelitian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ini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dan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ditulis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pada</w:t>
      </w:r>
      <w:proofErr w:type="spellEnd"/>
      <w:r>
        <w:rPr>
          <w:rFonts w:eastAsia="Times New Roman"/>
          <w:lang w:val="en-US"/>
        </w:rPr>
        <w:t xml:space="preserve"> sub </w:t>
      </w:r>
      <w:proofErr w:type="spellStart"/>
      <w:r>
        <w:rPr>
          <w:rFonts w:eastAsia="Times New Roman"/>
          <w:lang w:val="en-US"/>
        </w:rPr>
        <w:t>terpisah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setalah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Kesimpulan</w:t>
      </w:r>
      <w:proofErr w:type="spellEnd"/>
      <w:r>
        <w:rPr>
          <w:rFonts w:eastAsia="Times New Roman"/>
          <w:lang w:val="en-US"/>
        </w:rPr>
        <w:t>.</w:t>
      </w:r>
      <w:proofErr w:type="gramEnd"/>
    </w:p>
    <w:p w:rsidR="002B54F9" w:rsidRDefault="002B54F9" w:rsidP="00F1670D">
      <w:pPr>
        <w:rPr>
          <w:rFonts w:eastAsia="Times New Roman"/>
          <w:lang w:val="en-US"/>
        </w:rPr>
      </w:pPr>
    </w:p>
    <w:p w:rsidR="00F1670D" w:rsidRPr="00424B5F" w:rsidRDefault="000E0E3E" w:rsidP="00F1670D">
      <w:pPr>
        <w:pStyle w:val="Heading1"/>
        <w:numPr>
          <w:ilvl w:val="0"/>
          <w:numId w:val="0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DAFTAR PUSTAKA</w:t>
      </w:r>
    </w:p>
    <w:p w:rsidR="00B27D56" w:rsidRPr="00B27D56" w:rsidRDefault="00B27D56" w:rsidP="00B27D56">
      <w:pPr>
        <w:rPr>
          <w:lang w:val="en-US"/>
        </w:rPr>
      </w:pPr>
    </w:p>
    <w:p w:rsidR="002B54F9" w:rsidRPr="006D7093" w:rsidRDefault="00F1670D" w:rsidP="002B54F9">
      <w:pPr>
        <w:pStyle w:val="Bibliography"/>
        <w:jc w:val="both"/>
        <w:rPr>
          <w:sz w:val="22"/>
          <w:szCs w:val="22"/>
        </w:rPr>
      </w:pPr>
      <w:r w:rsidRPr="006D7093">
        <w:rPr>
          <w:sz w:val="22"/>
          <w:szCs w:val="22"/>
        </w:rPr>
        <w:fldChar w:fldCharType="begin"/>
      </w:r>
      <w:r w:rsidRPr="006D7093">
        <w:rPr>
          <w:sz w:val="22"/>
          <w:szCs w:val="22"/>
        </w:rPr>
        <w:instrText xml:space="preserve"> ADDIN ZOTERO_BIBL {"custom":[]} CSL_BIBLIOGRAPHY </w:instrText>
      </w:r>
      <w:r w:rsidRPr="006D7093">
        <w:rPr>
          <w:sz w:val="22"/>
          <w:szCs w:val="22"/>
        </w:rPr>
        <w:fldChar w:fldCharType="separate"/>
      </w:r>
      <w:r w:rsidRPr="006D7093">
        <w:rPr>
          <w:sz w:val="22"/>
          <w:szCs w:val="22"/>
        </w:rPr>
        <w:t>[1]</w:t>
      </w:r>
      <w:r w:rsidRPr="006D7093">
        <w:rPr>
          <w:sz w:val="22"/>
          <w:szCs w:val="22"/>
        </w:rPr>
        <w:tab/>
        <w:t xml:space="preserve">M. Reuter, W. E. Piller, dan C. Erhart, “A Middle Miocene carbonate platform under silici-volcaniclastic sedimentation stress (Leitha Limestone, Styrian Basin, Austria) — Depositional environments, sedimentary evolution and palaeoecology,” </w:t>
      </w:r>
      <w:r w:rsidRPr="006D7093">
        <w:rPr>
          <w:i/>
          <w:iCs/>
          <w:sz w:val="22"/>
          <w:szCs w:val="22"/>
        </w:rPr>
        <w:t>Palaeogeogr. Palaeoclimatol. Palaeoecol.</w:t>
      </w:r>
      <w:r w:rsidRPr="006D7093">
        <w:rPr>
          <w:sz w:val="22"/>
          <w:szCs w:val="22"/>
        </w:rPr>
        <w:t>, vol. 350–352, hal. 198–211, Sep 2012.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F1670D">
      <w:pPr>
        <w:pStyle w:val="Bibliography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[2]</w:t>
      </w:r>
      <w:r w:rsidRPr="006D7093">
        <w:rPr>
          <w:sz w:val="22"/>
          <w:szCs w:val="22"/>
        </w:rPr>
        <w:tab/>
        <w:t xml:space="preserve">M. Ahmad </w:t>
      </w:r>
      <w:r w:rsidRPr="006D7093">
        <w:rPr>
          <w:i/>
          <w:iCs/>
          <w:sz w:val="22"/>
          <w:szCs w:val="22"/>
        </w:rPr>
        <w:t>et al.</w:t>
      </w:r>
      <w:r w:rsidRPr="006D7093">
        <w:rPr>
          <w:sz w:val="22"/>
          <w:szCs w:val="22"/>
        </w:rPr>
        <w:t xml:space="preserve">, “Eggshell and coral wastes as low cost sorbents for the removal of Pb2+, Cd2+ and Cu2+ from aqueous solutions,” </w:t>
      </w:r>
      <w:r w:rsidRPr="006D7093">
        <w:rPr>
          <w:i/>
          <w:iCs/>
          <w:sz w:val="22"/>
          <w:szCs w:val="22"/>
        </w:rPr>
        <w:t>J. Ind. Eng. Chem.</w:t>
      </w:r>
      <w:r w:rsidRPr="006D7093">
        <w:rPr>
          <w:sz w:val="22"/>
          <w:szCs w:val="22"/>
        </w:rPr>
        <w:t>, vol. 18, no. 1, hal. 198–204, Jan 2012.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F1670D">
      <w:pPr>
        <w:pStyle w:val="Bibliography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[3]</w:t>
      </w:r>
      <w:r w:rsidRPr="006D7093">
        <w:rPr>
          <w:sz w:val="22"/>
          <w:szCs w:val="22"/>
        </w:rPr>
        <w:tab/>
        <w:t xml:space="preserve">N. G. Prouty, M. E. Field, J. D. Stock, S. D. Jupiter, dan M. McCulloch, “Coral Ba/Ca records of sediment input to the fringing reef of the southshore of Moloka’i, Hawai’i over the last several decades,” </w:t>
      </w:r>
      <w:r w:rsidRPr="006D7093">
        <w:rPr>
          <w:i/>
          <w:iCs/>
          <w:sz w:val="22"/>
          <w:szCs w:val="22"/>
        </w:rPr>
        <w:t>Mar. Pollut. Bull.</w:t>
      </w:r>
      <w:r w:rsidRPr="006D7093">
        <w:rPr>
          <w:sz w:val="22"/>
          <w:szCs w:val="22"/>
        </w:rPr>
        <w:t>, vol. 60, no. 10, hal. 1822–1835, Okt 2010.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F1670D">
      <w:pPr>
        <w:pStyle w:val="Bibliography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[4]</w:t>
      </w:r>
      <w:r w:rsidRPr="006D7093">
        <w:rPr>
          <w:sz w:val="22"/>
          <w:szCs w:val="22"/>
        </w:rPr>
        <w:tab/>
        <w:t xml:space="preserve">J. P. Hawkins, C. M. Roberts, C. Dytham, C. Schelten, dan M. M. Nugues, “Effects of habitat characteristics and sedimentation on performance of marine reserves in St. Lucia,” </w:t>
      </w:r>
      <w:r w:rsidRPr="006D7093">
        <w:rPr>
          <w:i/>
          <w:iCs/>
          <w:sz w:val="22"/>
          <w:szCs w:val="22"/>
        </w:rPr>
        <w:t>Biol. Conserv.</w:t>
      </w:r>
      <w:r w:rsidRPr="006D7093">
        <w:rPr>
          <w:sz w:val="22"/>
          <w:szCs w:val="22"/>
        </w:rPr>
        <w:t>, vol. 127, no. 4, hal. 487–499, Feb 2006.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F1670D">
      <w:pPr>
        <w:pStyle w:val="Bibliography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[5]</w:t>
      </w:r>
      <w:r w:rsidRPr="006D7093">
        <w:rPr>
          <w:sz w:val="22"/>
          <w:szCs w:val="22"/>
        </w:rPr>
        <w:tab/>
        <w:t xml:space="preserve">L. Sparrow, P. Momigliano, G. R. Russ, dan K. Heimann, “Effects of temperature, salinity and composition of the dinoflagellate assemblage on the growth of Gambierdiscus carpenteri isolated from the Great Barrier Reef,” </w:t>
      </w:r>
      <w:r w:rsidRPr="006D7093">
        <w:rPr>
          <w:i/>
          <w:iCs/>
          <w:sz w:val="22"/>
          <w:szCs w:val="22"/>
        </w:rPr>
        <w:t>Harmful Algae</w:t>
      </w:r>
      <w:r w:rsidRPr="006D7093">
        <w:rPr>
          <w:sz w:val="22"/>
          <w:szCs w:val="22"/>
        </w:rPr>
        <w:t>, vol. 65, hal. 52–60, Mei 2017.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F1670D">
      <w:pPr>
        <w:pStyle w:val="Bibliography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[6]</w:t>
      </w:r>
      <w:r w:rsidRPr="006D7093">
        <w:rPr>
          <w:sz w:val="22"/>
          <w:szCs w:val="22"/>
        </w:rPr>
        <w:tab/>
        <w:t xml:space="preserve">K. E. Fabricius, “Effects of terrestrial runoff on the ecology of corals and coral reefs: review and synthesis,” </w:t>
      </w:r>
      <w:r w:rsidRPr="006D7093">
        <w:rPr>
          <w:i/>
          <w:iCs/>
          <w:sz w:val="22"/>
          <w:szCs w:val="22"/>
        </w:rPr>
        <w:t>Mar. Pollut. Bull.</w:t>
      </w:r>
      <w:r w:rsidRPr="006D7093">
        <w:rPr>
          <w:sz w:val="22"/>
          <w:szCs w:val="22"/>
        </w:rPr>
        <w:t>, vol. 50, no. 2, hal. 125–146, Feb 2005.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B27D56" w:rsidRPr="006D7093" w:rsidRDefault="00F1670D" w:rsidP="00B27D56">
      <w:pPr>
        <w:pStyle w:val="Bibliography"/>
        <w:jc w:val="both"/>
        <w:rPr>
          <w:sz w:val="22"/>
          <w:szCs w:val="22"/>
        </w:rPr>
      </w:pPr>
      <w:r w:rsidRPr="006D7093">
        <w:rPr>
          <w:sz w:val="22"/>
          <w:szCs w:val="22"/>
        </w:rPr>
        <w:lastRenderedPageBreak/>
        <w:t>[7]</w:t>
      </w:r>
      <w:r w:rsidRPr="006D7093">
        <w:rPr>
          <w:sz w:val="22"/>
          <w:szCs w:val="22"/>
        </w:rPr>
        <w:tab/>
        <w:t xml:space="preserve">L. K. B. Jordan, K. W. Banks, L. E. Fisher, B. K. Walker, dan D. S. Gilliam, “Elevated sedimentation on coral reefs adjacent to a beach nourishment project,” </w:t>
      </w:r>
      <w:r w:rsidRPr="006D7093">
        <w:rPr>
          <w:i/>
          <w:iCs/>
          <w:sz w:val="22"/>
          <w:szCs w:val="22"/>
        </w:rPr>
        <w:t>Mar. Pollut. Bull.</w:t>
      </w:r>
      <w:r w:rsidRPr="006D7093">
        <w:rPr>
          <w:sz w:val="22"/>
          <w:szCs w:val="22"/>
        </w:rPr>
        <w:t>, vol. 60, no. 2, hal. 261–271, Feb 2010.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F1670D">
      <w:pPr>
        <w:pStyle w:val="Bibliography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[8]</w:t>
      </w:r>
      <w:r w:rsidRPr="006D7093">
        <w:rPr>
          <w:sz w:val="22"/>
          <w:szCs w:val="22"/>
        </w:rPr>
        <w:tab/>
        <w:t xml:space="preserve">S. Ouillon, P. Douillet, R. Fichez, dan J.-Y. Panché, “Enhancement of regional variations in salinity and temperature in a coral reef lagoon, New Caledonia,” </w:t>
      </w:r>
      <w:r w:rsidRPr="006D7093">
        <w:rPr>
          <w:i/>
          <w:iCs/>
          <w:sz w:val="22"/>
          <w:szCs w:val="22"/>
        </w:rPr>
        <w:t>Comptes Rendus Geosci.</w:t>
      </w:r>
      <w:r w:rsidRPr="006D7093">
        <w:rPr>
          <w:sz w:val="22"/>
          <w:szCs w:val="22"/>
        </w:rPr>
        <w:t>, vol. 337, no. 16, hal. 1509–1517, Des 2005.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F1670D">
      <w:pPr>
        <w:pStyle w:val="Bibliography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[9]</w:t>
      </w:r>
      <w:r w:rsidRPr="006D7093">
        <w:rPr>
          <w:sz w:val="22"/>
          <w:szCs w:val="22"/>
        </w:rPr>
        <w:tab/>
        <w:t xml:space="preserve">R. J. Hamilton, G. R. Almany, C. J. Brown, J. Pita, N. A. Peterson, dan J. Howard Choat, “Logging degrades nursery habitat for an iconic coral reef fish,” </w:t>
      </w:r>
      <w:r w:rsidRPr="006D7093">
        <w:rPr>
          <w:i/>
          <w:iCs/>
          <w:sz w:val="22"/>
          <w:szCs w:val="22"/>
        </w:rPr>
        <w:t>Biol. Conserv.</w:t>
      </w:r>
      <w:r w:rsidRPr="006D7093">
        <w:rPr>
          <w:sz w:val="22"/>
          <w:szCs w:val="22"/>
        </w:rPr>
        <w:t>, vol. 210, hal. 273–280, Jun 2017.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F1670D">
      <w:pPr>
        <w:pStyle w:val="Bibliography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[10]</w:t>
      </w:r>
      <w:r w:rsidRPr="006D7093">
        <w:rPr>
          <w:sz w:val="22"/>
          <w:szCs w:val="22"/>
        </w:rPr>
        <w:tab/>
        <w:t xml:space="preserve">Y. Golbuu, R. van Woesik, R. H. Richmond, P. Harrison, dan K. E. Fabricius, “River discharge reduces reef coral diversity in Palau,” </w:t>
      </w:r>
      <w:r w:rsidRPr="006D7093">
        <w:rPr>
          <w:i/>
          <w:iCs/>
          <w:sz w:val="22"/>
          <w:szCs w:val="22"/>
        </w:rPr>
        <w:t>Mar. Pollut. Bull.</w:t>
      </w:r>
      <w:r w:rsidRPr="006D7093">
        <w:rPr>
          <w:sz w:val="22"/>
          <w:szCs w:val="22"/>
        </w:rPr>
        <w:t>, vol. 62, no. 4, hal. 824–831, Apr 2011.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1B65D1">
      <w:pPr>
        <w:pStyle w:val="Bibliography"/>
        <w:ind w:right="-1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[11]</w:t>
      </w:r>
      <w:r w:rsidRPr="006D7093">
        <w:rPr>
          <w:sz w:val="22"/>
          <w:szCs w:val="22"/>
        </w:rPr>
        <w:tab/>
        <w:t xml:space="preserve">S. Victor, L. Neth, Y. Golbuu, E. Wolanski, dan R. H. Richmond, “Sedimentation in mangroves and coral reefs in a wet tropical island, Pohnpei, Micronesia,” </w:t>
      </w:r>
      <w:r w:rsidRPr="006D7093">
        <w:rPr>
          <w:i/>
          <w:iCs/>
          <w:sz w:val="22"/>
          <w:szCs w:val="22"/>
        </w:rPr>
        <w:t>Estuar. Coast. Shelf Sci.</w:t>
      </w:r>
      <w:r w:rsidRPr="006D7093">
        <w:rPr>
          <w:sz w:val="22"/>
          <w:szCs w:val="22"/>
        </w:rPr>
        <w:t>, vol. 66, no. 3–4, hal. 409–416, Feb 2006.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1B65D1">
      <w:pPr>
        <w:pStyle w:val="Bibliography"/>
        <w:ind w:right="-1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[12]</w:t>
      </w:r>
      <w:r w:rsidRPr="006D7093">
        <w:rPr>
          <w:sz w:val="22"/>
          <w:szCs w:val="22"/>
        </w:rPr>
        <w:tab/>
        <w:t xml:space="preserve">R. J. Jones, “Spatial patterns of chemical contamination (metals, PAHs, PCBs, PCDDs/PCDFS) in sediments of a non-industrialized but densely populated coral atoll/small island state (Bermuda),” </w:t>
      </w:r>
      <w:r w:rsidRPr="006D7093">
        <w:rPr>
          <w:i/>
          <w:iCs/>
          <w:sz w:val="22"/>
          <w:szCs w:val="22"/>
        </w:rPr>
        <w:t>Mar. Pollut. Bull.</w:t>
      </w:r>
      <w:r w:rsidRPr="006D7093">
        <w:rPr>
          <w:sz w:val="22"/>
          <w:szCs w:val="22"/>
        </w:rPr>
        <w:t>, vol. 62, no. 6, hal. 1362–1376, Jun 2011.</w:t>
      </w:r>
    </w:p>
    <w:p w:rsidR="002B54F9" w:rsidRPr="006D7093" w:rsidRDefault="002B54F9" w:rsidP="002B54F9">
      <w:pPr>
        <w:rPr>
          <w:szCs w:val="22"/>
          <w:lang w:val="en-US" w:eastAsia="en-US"/>
        </w:rPr>
      </w:pPr>
    </w:p>
    <w:p w:rsidR="00F1670D" w:rsidRPr="006D7093" w:rsidRDefault="00F1670D" w:rsidP="001B65D1">
      <w:pPr>
        <w:pStyle w:val="Bibliography"/>
        <w:ind w:right="-1"/>
        <w:jc w:val="both"/>
        <w:rPr>
          <w:sz w:val="22"/>
          <w:szCs w:val="22"/>
        </w:rPr>
      </w:pPr>
      <w:r w:rsidRPr="006D7093">
        <w:rPr>
          <w:sz w:val="22"/>
          <w:szCs w:val="22"/>
        </w:rPr>
        <w:t>[13]</w:t>
      </w:r>
      <w:r w:rsidRPr="006D7093">
        <w:rPr>
          <w:sz w:val="22"/>
          <w:szCs w:val="22"/>
        </w:rPr>
        <w:tab/>
        <w:t xml:space="preserve">X. Li, H. Huang, J. Lian, S. Liu, L. Huang, dan J. Yang, “Spatial and temporal variations in sediment accumulation and their impacts on coral communities in the Sanya Coral Reef Reserve, Hainan, China,” </w:t>
      </w:r>
      <w:r w:rsidRPr="006D7093">
        <w:rPr>
          <w:i/>
          <w:iCs/>
          <w:sz w:val="22"/>
          <w:szCs w:val="22"/>
        </w:rPr>
        <w:t xml:space="preserve">Deep Sea Res. </w:t>
      </w:r>
      <w:r w:rsidRPr="006D7093">
        <w:rPr>
          <w:i/>
          <w:iCs/>
          <w:sz w:val="22"/>
          <w:szCs w:val="22"/>
        </w:rPr>
        <w:lastRenderedPageBreak/>
        <w:t>Part II Top. Stud. Oceanogr.</w:t>
      </w:r>
      <w:r w:rsidRPr="006D7093">
        <w:rPr>
          <w:sz w:val="22"/>
          <w:szCs w:val="22"/>
        </w:rPr>
        <w:t>, vol. 96, hal. 88–96, Nov 2013.</w:t>
      </w:r>
    </w:p>
    <w:p w:rsidR="000E79EB" w:rsidRPr="00B27D56" w:rsidRDefault="00F1670D" w:rsidP="00F1670D">
      <w:pPr>
        <w:ind w:firstLine="0"/>
        <w:rPr>
          <w:rFonts w:eastAsia="Times New Roman"/>
          <w:lang w:val="en-US"/>
        </w:rPr>
        <w:sectPr w:rsidR="000E79EB" w:rsidRPr="00B27D56" w:rsidSect="003B0AEE">
          <w:headerReference w:type="even" r:id="rId18"/>
          <w:headerReference w:type="default" r:id="rId19"/>
          <w:type w:val="continuous"/>
          <w:pgSz w:w="11907" w:h="16840" w:code="9"/>
          <w:pgMar w:top="1701" w:right="1418" w:bottom="1418" w:left="1701" w:header="1701" w:footer="1417" w:gutter="0"/>
          <w:cols w:num="2" w:space="567"/>
          <w:titlePg/>
          <w:docGrid w:linePitch="360"/>
        </w:sectPr>
      </w:pPr>
      <w:r w:rsidRPr="006D7093">
        <w:rPr>
          <w:rFonts w:eastAsia="Times New Roman"/>
          <w:szCs w:val="22"/>
          <w:lang w:val="en-US"/>
        </w:rPr>
        <w:lastRenderedPageBreak/>
        <w:fldChar w:fldCharType="end"/>
      </w:r>
    </w:p>
    <w:p w:rsidR="00904F22" w:rsidRDefault="00904F22" w:rsidP="003B0AEE">
      <w:pPr>
        <w:ind w:firstLine="0"/>
      </w:pPr>
    </w:p>
    <w:sectPr w:rsidR="00904F22" w:rsidSect="003B0AEE">
      <w:type w:val="continuous"/>
      <w:pgSz w:w="11907" w:h="16840" w:code="9"/>
      <w:pgMar w:top="1701" w:right="1418" w:bottom="1418" w:left="1701" w:header="454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7F9" w:rsidRDefault="00C577F9">
      <w:r>
        <w:separator/>
      </w:r>
    </w:p>
  </w:endnote>
  <w:endnote w:type="continuationSeparator" w:id="0">
    <w:p w:rsidR="00C577F9" w:rsidRDefault="00C5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316" w:rsidRPr="00A75C5B" w:rsidRDefault="00CB2316" w:rsidP="00CB2316">
    <w:pPr>
      <w:pStyle w:val="Footer"/>
      <w:framePr w:w="510" w:h="227" w:hRule="exact" w:wrap="around" w:vAnchor="text" w:hAnchor="page" w:x="1696" w:y="52"/>
      <w:ind w:firstLine="0"/>
      <w:jc w:val="center"/>
      <w:rPr>
        <w:rStyle w:val="PageNumber"/>
        <w:sz w:val="16"/>
        <w:szCs w:val="16"/>
      </w:rPr>
    </w:pPr>
    <w:r w:rsidRPr="00A75C5B">
      <w:rPr>
        <w:rStyle w:val="PageNumber"/>
        <w:sz w:val="16"/>
        <w:szCs w:val="16"/>
      </w:rPr>
      <w:fldChar w:fldCharType="begin"/>
    </w:r>
    <w:r w:rsidRPr="00A75C5B">
      <w:rPr>
        <w:rStyle w:val="PageNumber"/>
        <w:sz w:val="16"/>
        <w:szCs w:val="16"/>
      </w:rPr>
      <w:instrText xml:space="preserve">PAGE  </w:instrText>
    </w:r>
    <w:r w:rsidRPr="00A75C5B">
      <w:rPr>
        <w:rStyle w:val="PageNumber"/>
        <w:sz w:val="16"/>
        <w:szCs w:val="16"/>
      </w:rPr>
      <w:fldChar w:fldCharType="separate"/>
    </w:r>
    <w:r w:rsidR="00A06BB8">
      <w:rPr>
        <w:rStyle w:val="PageNumber"/>
        <w:noProof/>
        <w:sz w:val="16"/>
        <w:szCs w:val="16"/>
      </w:rPr>
      <w:t>5</w:t>
    </w:r>
    <w:r w:rsidRPr="00A75C5B">
      <w:rPr>
        <w:rStyle w:val="PageNumber"/>
        <w:sz w:val="16"/>
        <w:szCs w:val="16"/>
      </w:rPr>
      <w:fldChar w:fldCharType="end"/>
    </w:r>
  </w:p>
  <w:p w:rsidR="003B0AEE" w:rsidRPr="0098523F" w:rsidRDefault="003B0AEE" w:rsidP="00CB2316">
    <w:pPr>
      <w:pStyle w:val="Footer"/>
      <w:pBdr>
        <w:top w:val="single" w:sz="12" w:space="1" w:color="auto"/>
      </w:pBdr>
      <w:ind w:firstLine="0"/>
      <w:jc w:val="right"/>
      <w:rPr>
        <w:sz w:val="16"/>
        <w:szCs w:val="16"/>
      </w:rPr>
    </w:pPr>
    <w:r w:rsidRPr="00E45CA4">
      <w:rPr>
        <w:sz w:val="16"/>
        <w:szCs w:val="16"/>
      </w:rPr>
      <w:t>©</w:t>
    </w:r>
    <w:r w:rsidR="00A85BBF">
      <w:rPr>
        <w:sz w:val="16"/>
        <w:szCs w:val="16"/>
        <w:lang w:val="en-US"/>
      </w:rPr>
      <w:t>2020</w:t>
    </w:r>
    <w:r>
      <w:rPr>
        <w:sz w:val="16"/>
        <w:szCs w:val="16"/>
        <w:lang w:val="en-US"/>
      </w:rPr>
      <w:t xml:space="preserve"> at http://jfmr.ub.ac.id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AEE" w:rsidRDefault="003B0AEE" w:rsidP="003B0AEE">
    <w:pPr>
      <w:pBdr>
        <w:top w:val="single" w:sz="6" w:space="1" w:color="auto"/>
      </w:pBdr>
      <w:ind w:firstLine="0"/>
      <w:rPr>
        <w:i/>
        <w:sz w:val="16"/>
        <w:szCs w:val="16"/>
        <w:lang w:val="en-US"/>
      </w:rPr>
    </w:pPr>
    <w:r>
      <w:rPr>
        <w:i/>
        <w:sz w:val="16"/>
        <w:szCs w:val="16"/>
        <w:lang w:val="en-US"/>
      </w:rPr>
      <w:t>Article history:</w:t>
    </w:r>
    <w:r w:rsidR="001E32D4">
      <w:rPr>
        <w:i/>
        <w:sz w:val="16"/>
        <w:szCs w:val="16"/>
        <w:lang w:val="en-US"/>
      </w:rPr>
      <w:tab/>
    </w:r>
    <w:r w:rsidR="001E32D4">
      <w:rPr>
        <w:i/>
        <w:sz w:val="16"/>
        <w:szCs w:val="16"/>
        <w:lang w:val="en-US"/>
      </w:rPr>
      <w:tab/>
    </w:r>
    <w:r w:rsidR="001E32D4">
      <w:rPr>
        <w:i/>
        <w:sz w:val="16"/>
        <w:szCs w:val="16"/>
        <w:lang w:val="en-US"/>
      </w:rPr>
      <w:tab/>
    </w:r>
    <w:r w:rsidR="001E32D4">
      <w:rPr>
        <w:i/>
        <w:sz w:val="16"/>
        <w:szCs w:val="16"/>
        <w:lang w:val="en-US"/>
      </w:rPr>
      <w:tab/>
    </w:r>
    <w:r w:rsidR="001E32D4">
      <w:rPr>
        <w:i/>
        <w:sz w:val="16"/>
        <w:szCs w:val="16"/>
        <w:lang w:val="en-US"/>
      </w:rPr>
      <w:tab/>
    </w:r>
    <w:r w:rsidR="001E32D4">
      <w:rPr>
        <w:i/>
        <w:sz w:val="16"/>
        <w:szCs w:val="16"/>
        <w:lang w:val="en-US"/>
      </w:rPr>
      <w:tab/>
    </w:r>
    <w:r w:rsidR="001E32D4">
      <w:rPr>
        <w:i/>
        <w:sz w:val="16"/>
        <w:szCs w:val="16"/>
        <w:lang w:val="en-US"/>
      </w:rPr>
      <w:tab/>
    </w:r>
    <w:r w:rsidR="001E32D4">
      <w:rPr>
        <w:i/>
        <w:sz w:val="16"/>
        <w:szCs w:val="16"/>
        <w:lang w:val="en-US"/>
      </w:rPr>
      <w:tab/>
      <w:t xml:space="preserve">           </w:t>
    </w:r>
    <w:r w:rsidR="001E32D4">
      <w:rPr>
        <w:sz w:val="16"/>
        <w:szCs w:val="16"/>
        <w:lang w:val="en-US"/>
      </w:rPr>
      <w:t>©</w:t>
    </w:r>
    <w:r w:rsidR="00A85BBF">
      <w:rPr>
        <w:sz w:val="16"/>
        <w:szCs w:val="16"/>
        <w:lang w:val="en-US"/>
      </w:rPr>
      <w:t>2020</w:t>
    </w:r>
    <w:r w:rsidR="001E32D4">
      <w:rPr>
        <w:sz w:val="16"/>
        <w:szCs w:val="16"/>
        <w:lang w:val="en-US"/>
      </w:rPr>
      <w:t xml:space="preserve"> at http://jfmr.ub.ac.id</w:t>
    </w:r>
  </w:p>
  <w:p w:rsidR="003B0AEE" w:rsidRDefault="001E32D4" w:rsidP="003B0AEE">
    <w:pPr>
      <w:pBdr>
        <w:top w:val="single" w:sz="6" w:space="1" w:color="auto"/>
      </w:pBdr>
      <w:ind w:firstLine="0"/>
      <w:rPr>
        <w:i/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Diterima</w:t>
    </w:r>
    <w:proofErr w:type="spellEnd"/>
    <w:r>
      <w:rPr>
        <w:sz w:val="16"/>
        <w:szCs w:val="16"/>
        <w:lang w:val="en-US"/>
      </w:rPr>
      <w:t xml:space="preserve"> / </w:t>
    </w:r>
    <w:r w:rsidR="003B0AEE">
      <w:rPr>
        <w:i/>
        <w:sz w:val="16"/>
        <w:szCs w:val="16"/>
        <w:lang w:val="en-US"/>
      </w:rPr>
      <w:t xml:space="preserve">Received xx </w:t>
    </w:r>
    <w:proofErr w:type="spellStart"/>
    <w:r w:rsidR="003B0AEE">
      <w:rPr>
        <w:i/>
        <w:sz w:val="16"/>
        <w:szCs w:val="16"/>
        <w:lang w:val="en-US"/>
      </w:rPr>
      <w:t>xxxx</w:t>
    </w:r>
    <w:proofErr w:type="spellEnd"/>
    <w:r w:rsidR="003B0AEE">
      <w:rPr>
        <w:i/>
        <w:sz w:val="16"/>
        <w:szCs w:val="16"/>
        <w:lang w:val="en-US"/>
      </w:rPr>
      <w:t xml:space="preserve"> </w:t>
    </w:r>
    <w:proofErr w:type="spellStart"/>
    <w:r w:rsidR="003B0AEE">
      <w:rPr>
        <w:i/>
        <w:sz w:val="16"/>
        <w:szCs w:val="16"/>
        <w:lang w:val="en-US"/>
      </w:rPr>
      <w:t>xxxx</w:t>
    </w:r>
    <w:proofErr w:type="spellEnd"/>
  </w:p>
  <w:p w:rsidR="003B0AEE" w:rsidRDefault="001E32D4" w:rsidP="003B0AEE">
    <w:pPr>
      <w:pBdr>
        <w:top w:val="single" w:sz="6" w:space="1" w:color="auto"/>
      </w:pBdr>
      <w:ind w:firstLine="0"/>
      <w:rPr>
        <w:i/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Disetujui</w:t>
    </w:r>
    <w:proofErr w:type="spellEnd"/>
    <w:r>
      <w:rPr>
        <w:sz w:val="16"/>
        <w:szCs w:val="16"/>
        <w:lang w:val="en-US"/>
      </w:rPr>
      <w:t xml:space="preserve"> / </w:t>
    </w:r>
    <w:r w:rsidR="003B0AEE">
      <w:rPr>
        <w:i/>
        <w:sz w:val="16"/>
        <w:szCs w:val="16"/>
        <w:lang w:val="en-US"/>
      </w:rPr>
      <w:t xml:space="preserve">Accepted xx </w:t>
    </w:r>
    <w:proofErr w:type="spellStart"/>
    <w:r w:rsidR="003B0AEE">
      <w:rPr>
        <w:i/>
        <w:sz w:val="16"/>
        <w:szCs w:val="16"/>
        <w:lang w:val="en-US"/>
      </w:rPr>
      <w:t>xxxx</w:t>
    </w:r>
    <w:proofErr w:type="spellEnd"/>
    <w:r w:rsidR="003B0AEE">
      <w:rPr>
        <w:i/>
        <w:sz w:val="16"/>
        <w:szCs w:val="16"/>
        <w:lang w:val="en-US"/>
      </w:rPr>
      <w:t xml:space="preserve"> </w:t>
    </w:r>
    <w:proofErr w:type="spellStart"/>
    <w:r w:rsidR="003B0AEE">
      <w:rPr>
        <w:i/>
        <w:sz w:val="16"/>
        <w:szCs w:val="16"/>
        <w:lang w:val="en-US"/>
      </w:rPr>
      <w:t>xxxx</w:t>
    </w:r>
    <w:proofErr w:type="spellEnd"/>
  </w:p>
  <w:p w:rsidR="003B0AEE" w:rsidRPr="001E32D4" w:rsidRDefault="00BE7C66" w:rsidP="003B0AEE">
    <w:pPr>
      <w:pBdr>
        <w:top w:val="single" w:sz="6" w:space="1" w:color="auto"/>
      </w:pBdr>
      <w:ind w:firstLine="0"/>
      <w:rPr>
        <w:i/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Diterbitkan</w:t>
    </w:r>
    <w:proofErr w:type="spellEnd"/>
    <w:r w:rsidR="001E32D4">
      <w:rPr>
        <w:sz w:val="16"/>
        <w:szCs w:val="16"/>
        <w:lang w:val="en-US"/>
      </w:rPr>
      <w:t xml:space="preserve"> / </w:t>
    </w:r>
    <w:r w:rsidR="000471E4">
      <w:rPr>
        <w:i/>
        <w:sz w:val="16"/>
        <w:szCs w:val="16"/>
        <w:lang w:val="en-US"/>
      </w:rPr>
      <w:t>Publish</w:t>
    </w:r>
    <w:r>
      <w:rPr>
        <w:i/>
        <w:sz w:val="16"/>
        <w:szCs w:val="16"/>
        <w:lang w:val="en-US"/>
      </w:rPr>
      <w:t>e</w:t>
    </w:r>
    <w:r w:rsidR="001E32D4">
      <w:rPr>
        <w:i/>
        <w:sz w:val="16"/>
        <w:szCs w:val="16"/>
        <w:lang w:val="en-US"/>
      </w:rPr>
      <w:t xml:space="preserve">d xx </w:t>
    </w:r>
    <w:proofErr w:type="spellStart"/>
    <w:r w:rsidR="001E32D4">
      <w:rPr>
        <w:i/>
        <w:sz w:val="16"/>
        <w:szCs w:val="16"/>
        <w:lang w:val="en-US"/>
      </w:rPr>
      <w:t>xxxx</w:t>
    </w:r>
    <w:proofErr w:type="spellEnd"/>
    <w:r w:rsidR="001E32D4">
      <w:rPr>
        <w:i/>
        <w:sz w:val="16"/>
        <w:szCs w:val="16"/>
        <w:lang w:val="en-US"/>
      </w:rPr>
      <w:t xml:space="preserve"> </w:t>
    </w:r>
    <w:proofErr w:type="spellStart"/>
    <w:r w:rsidR="001E32D4">
      <w:rPr>
        <w:i/>
        <w:sz w:val="16"/>
        <w:szCs w:val="16"/>
        <w:lang w:val="en-US"/>
      </w:rPr>
      <w:t>xxxx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7F9" w:rsidRDefault="00C577F9">
      <w:r>
        <w:separator/>
      </w:r>
    </w:p>
  </w:footnote>
  <w:footnote w:type="continuationSeparator" w:id="0">
    <w:p w:rsidR="00C577F9" w:rsidRDefault="00C57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AEE" w:rsidRPr="00A75C5B" w:rsidRDefault="003B0AEE" w:rsidP="003B0AEE">
    <w:pPr>
      <w:pStyle w:val="Footer"/>
      <w:framePr w:w="510" w:h="227" w:hRule="exact" w:wrap="around" w:vAnchor="text" w:hAnchor="margin" w:xAlign="outside" w:y="1"/>
      <w:ind w:firstLine="0"/>
      <w:jc w:val="center"/>
      <w:rPr>
        <w:rStyle w:val="PageNumber"/>
        <w:sz w:val="16"/>
        <w:szCs w:val="16"/>
      </w:rPr>
    </w:pPr>
    <w:r w:rsidRPr="00A75C5B">
      <w:rPr>
        <w:rStyle w:val="PageNumber"/>
        <w:sz w:val="16"/>
        <w:szCs w:val="16"/>
      </w:rPr>
      <w:fldChar w:fldCharType="begin"/>
    </w:r>
    <w:r w:rsidRPr="00A75C5B">
      <w:rPr>
        <w:rStyle w:val="PageNumber"/>
        <w:sz w:val="16"/>
        <w:szCs w:val="16"/>
      </w:rPr>
      <w:instrText xml:space="preserve">PAGE  </w:instrText>
    </w:r>
    <w:r w:rsidRPr="00A75C5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A75C5B">
      <w:rPr>
        <w:rStyle w:val="PageNumber"/>
        <w:sz w:val="16"/>
        <w:szCs w:val="16"/>
      </w:rPr>
      <w:fldChar w:fldCharType="end"/>
    </w:r>
  </w:p>
  <w:p w:rsidR="003B0AEE" w:rsidRPr="00725544" w:rsidRDefault="009F32DC" w:rsidP="003B0AEE">
    <w:pPr>
      <w:pStyle w:val="Header"/>
      <w:tabs>
        <w:tab w:val="clear" w:pos="4153"/>
        <w:tab w:val="clear" w:pos="8306"/>
        <w:tab w:val="right" w:pos="9355"/>
      </w:tabs>
      <w:ind w:firstLine="0"/>
      <w:jc w:val="center"/>
      <w:rPr>
        <w:i/>
        <w:sz w:val="16"/>
        <w:szCs w:val="16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5715</wp:posOffset>
              </wp:positionH>
              <wp:positionV relativeFrom="paragraph">
                <wp:posOffset>179704</wp:posOffset>
              </wp:positionV>
              <wp:extent cx="5957570" cy="0"/>
              <wp:effectExtent l="0" t="0" r="24130" b="19050"/>
              <wp:wrapNone/>
              <wp:docPr id="4" name="AutoShap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75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5" o:spid="_x0000_s1026" type="#_x0000_t32" style="position:absolute;margin-left:.45pt;margin-top:14.15pt;width:469.1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eo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"/>
          </w:pict>
        </mc:Fallback>
      </mc:AlternateContent>
    </w:r>
    <w:r w:rsidR="003B0AEE">
      <w:rPr>
        <w:i/>
        <w:noProof/>
        <w:sz w:val="16"/>
        <w:szCs w:val="16"/>
        <w:lang w:val="en-US" w:eastAsia="ko-KR"/>
      </w:rPr>
      <w:t>Authors</w:t>
    </w:r>
    <w:r w:rsidR="003B0AEE" w:rsidRPr="006C2FC7">
      <w:rPr>
        <w:i/>
        <w:sz w:val="16"/>
        <w:szCs w:val="16"/>
        <w:lang w:val="en-US"/>
      </w:rPr>
      <w:t xml:space="preserve">/ Mechatronics, Electrical Power, and Vehicular </w:t>
    </w:r>
    <w:proofErr w:type="spellStart"/>
    <w:r w:rsidR="003B0AEE" w:rsidRPr="006C2FC7">
      <w:rPr>
        <w:i/>
        <w:sz w:val="16"/>
        <w:szCs w:val="16"/>
        <w:lang w:val="en-US"/>
      </w:rPr>
      <w:t>Technology</w:t>
    </w:r>
    <w:r w:rsidR="003B0AEE">
      <w:rPr>
        <w:i/>
        <w:sz w:val="16"/>
        <w:szCs w:val="16"/>
        <w:lang w:val="en-US"/>
      </w:rPr>
      <w:t>XX</w:t>
    </w:r>
    <w:proofErr w:type="spellEnd"/>
    <w:r w:rsidR="003B0AEE" w:rsidRPr="006C2FC7">
      <w:rPr>
        <w:i/>
        <w:sz w:val="16"/>
        <w:szCs w:val="16"/>
      </w:rPr>
      <w:t xml:space="preserve"> (20</w:t>
    </w:r>
    <w:r w:rsidR="003B0AEE">
      <w:rPr>
        <w:i/>
        <w:sz w:val="16"/>
        <w:szCs w:val="16"/>
        <w:lang w:val="en-US"/>
      </w:rPr>
      <w:t>XX</w:t>
    </w:r>
    <w:r w:rsidR="003B0AEE" w:rsidRPr="006C2FC7">
      <w:rPr>
        <w:i/>
        <w:sz w:val="16"/>
        <w:szCs w:val="16"/>
      </w:rPr>
      <w:t xml:space="preserve">) </w:t>
    </w:r>
    <w:r w:rsidR="003B0AEE">
      <w:rPr>
        <w:i/>
        <w:sz w:val="16"/>
        <w:szCs w:val="16"/>
        <w:lang w:val="en-US"/>
      </w:rPr>
      <w:t>XX-XX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AEE" w:rsidRPr="00DE6922" w:rsidRDefault="003B0AEE" w:rsidP="003B0AEE">
    <w:pPr>
      <w:pStyle w:val="Header"/>
      <w:tabs>
        <w:tab w:val="clear" w:pos="4153"/>
        <w:tab w:val="clear" w:pos="8306"/>
        <w:tab w:val="right" w:pos="9355"/>
      </w:tabs>
      <w:ind w:firstLine="0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AEE" w:rsidRDefault="003B0AEE" w:rsidP="003B0AEE">
    <w:pPr>
      <w:pStyle w:val="Header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AEE" w:rsidRPr="00A75C5B" w:rsidRDefault="003B0AEE" w:rsidP="003B0AEE">
    <w:pPr>
      <w:pStyle w:val="Footer"/>
      <w:framePr w:w="510" w:h="227" w:hRule="exact" w:wrap="around" w:vAnchor="text" w:hAnchor="margin" w:xAlign="outside" w:y="1"/>
      <w:ind w:firstLine="0"/>
      <w:jc w:val="center"/>
      <w:rPr>
        <w:rStyle w:val="PageNumber"/>
        <w:sz w:val="16"/>
        <w:szCs w:val="16"/>
      </w:rPr>
    </w:pPr>
    <w:r w:rsidRPr="00A75C5B">
      <w:rPr>
        <w:rStyle w:val="PageNumber"/>
        <w:sz w:val="16"/>
        <w:szCs w:val="16"/>
      </w:rPr>
      <w:fldChar w:fldCharType="begin"/>
    </w:r>
    <w:r w:rsidRPr="00A75C5B">
      <w:rPr>
        <w:rStyle w:val="PageNumber"/>
        <w:sz w:val="16"/>
        <w:szCs w:val="16"/>
      </w:rPr>
      <w:instrText xml:space="preserve">PAGE  </w:instrText>
    </w:r>
    <w:r w:rsidRPr="00A75C5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A75C5B">
      <w:rPr>
        <w:rStyle w:val="PageNumber"/>
        <w:sz w:val="16"/>
        <w:szCs w:val="16"/>
      </w:rPr>
      <w:fldChar w:fldCharType="end"/>
    </w:r>
  </w:p>
  <w:p w:rsidR="003B0AEE" w:rsidRPr="00725544" w:rsidRDefault="009F32DC" w:rsidP="003B0AEE">
    <w:pPr>
      <w:pStyle w:val="Header"/>
      <w:tabs>
        <w:tab w:val="clear" w:pos="4153"/>
        <w:tab w:val="clear" w:pos="8306"/>
        <w:tab w:val="right" w:pos="9355"/>
      </w:tabs>
      <w:ind w:firstLine="0"/>
      <w:jc w:val="center"/>
      <w:rPr>
        <w:i/>
        <w:sz w:val="16"/>
        <w:szCs w:val="16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5715</wp:posOffset>
              </wp:positionH>
              <wp:positionV relativeFrom="paragraph">
                <wp:posOffset>179704</wp:posOffset>
              </wp:positionV>
              <wp:extent cx="5957570" cy="0"/>
              <wp:effectExtent l="0" t="0" r="24130" b="19050"/>
              <wp:wrapNone/>
              <wp:docPr id="2" name="AutoShap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75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9" o:spid="_x0000_s1026" type="#_x0000_t32" style="position:absolute;margin-left:.45pt;margin-top:14.15pt;width:469.1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pR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"/>
          </w:pict>
        </mc:Fallback>
      </mc:AlternateContent>
    </w:r>
    <w:r w:rsidR="003B0AEE">
      <w:rPr>
        <w:i/>
        <w:noProof/>
        <w:sz w:val="16"/>
        <w:szCs w:val="16"/>
        <w:lang w:val="en-US" w:eastAsia="ko-KR"/>
      </w:rPr>
      <w:t xml:space="preserve">First Author </w:t>
    </w:r>
    <w:r w:rsidR="003B0AEE">
      <w:rPr>
        <w:i/>
        <w:sz w:val="16"/>
        <w:szCs w:val="16"/>
        <w:lang w:val="en-US"/>
      </w:rPr>
      <w:t xml:space="preserve">et al. </w:t>
    </w:r>
    <w:r w:rsidR="003B0AEE" w:rsidRPr="006C2FC7">
      <w:rPr>
        <w:i/>
        <w:sz w:val="16"/>
        <w:szCs w:val="16"/>
        <w:lang w:val="en-US"/>
      </w:rPr>
      <w:t xml:space="preserve">/ </w:t>
    </w:r>
    <w:r w:rsidR="003B0AEE">
      <w:rPr>
        <w:i/>
        <w:sz w:val="16"/>
        <w:szCs w:val="16"/>
        <w:lang w:val="en-US"/>
      </w:rPr>
      <w:t xml:space="preserve">Journal of Fisheries and Marine Science </w:t>
    </w:r>
    <w:proofErr w:type="gramStart"/>
    <w:r w:rsidR="003B0AEE">
      <w:rPr>
        <w:i/>
        <w:sz w:val="16"/>
        <w:szCs w:val="16"/>
        <w:lang w:val="en-US"/>
      </w:rPr>
      <w:t>XX</w:t>
    </w:r>
    <w:r w:rsidR="003B0AEE" w:rsidRPr="006C2FC7">
      <w:rPr>
        <w:i/>
        <w:sz w:val="16"/>
        <w:szCs w:val="16"/>
      </w:rPr>
      <w:t>(</w:t>
    </w:r>
    <w:proofErr w:type="gramEnd"/>
    <w:r w:rsidR="003B0AEE" w:rsidRPr="006C2FC7">
      <w:rPr>
        <w:i/>
        <w:sz w:val="16"/>
        <w:szCs w:val="16"/>
      </w:rPr>
      <w:t>20</w:t>
    </w:r>
    <w:r w:rsidR="003B0AEE">
      <w:rPr>
        <w:i/>
        <w:sz w:val="16"/>
        <w:szCs w:val="16"/>
        <w:lang w:val="en-US"/>
      </w:rPr>
      <w:t>XX</w:t>
    </w:r>
    <w:r w:rsidR="003B0AEE" w:rsidRPr="006C2FC7">
      <w:rPr>
        <w:i/>
        <w:sz w:val="16"/>
        <w:szCs w:val="16"/>
      </w:rPr>
      <w:t xml:space="preserve">) </w:t>
    </w:r>
    <w:r w:rsidR="003B0AEE">
      <w:rPr>
        <w:i/>
        <w:sz w:val="16"/>
        <w:szCs w:val="16"/>
        <w:lang w:val="en-US"/>
      </w:rPr>
      <w:t>XX-XX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AEE" w:rsidRPr="00826BAF" w:rsidRDefault="003B0AEE" w:rsidP="003B0AEE">
    <w:pPr>
      <w:pStyle w:val="Header"/>
      <w:tabs>
        <w:tab w:val="clear" w:pos="4153"/>
        <w:tab w:val="clear" w:pos="8306"/>
        <w:tab w:val="right" w:pos="9355"/>
      </w:tabs>
      <w:ind w:firstLine="0"/>
      <w:jc w:val="center"/>
      <w:rPr>
        <w:i/>
        <w:sz w:val="16"/>
        <w:szCs w:val="16"/>
        <w:lang w:val="en-US"/>
      </w:rPr>
    </w:pPr>
    <w:r>
      <w:rPr>
        <w:i/>
        <w:noProof/>
        <w:sz w:val="16"/>
        <w:szCs w:val="16"/>
        <w:lang w:val="en-US" w:eastAsia="ko-KR"/>
      </w:rPr>
      <w:t>First Author</w:t>
    </w:r>
    <w:r w:rsidR="00225520">
      <w:rPr>
        <w:i/>
        <w:noProof/>
        <w:sz w:val="16"/>
        <w:szCs w:val="16"/>
        <w:lang w:val="en-US" w:eastAsia="ko-KR"/>
      </w:rPr>
      <w:t xml:space="preserve"> (Last name,</w:t>
    </w:r>
    <w:r w:rsidR="00DE25B1">
      <w:rPr>
        <w:i/>
        <w:noProof/>
        <w:sz w:val="16"/>
        <w:szCs w:val="16"/>
        <w:lang w:val="en-US" w:eastAsia="ko-KR"/>
      </w:rPr>
      <w:t xml:space="preserve"> Initial f</w:t>
    </w:r>
    <w:r w:rsidR="00225520">
      <w:rPr>
        <w:i/>
        <w:noProof/>
        <w:sz w:val="16"/>
        <w:szCs w:val="16"/>
        <w:lang w:val="en-US" w:eastAsia="ko-KR"/>
      </w:rPr>
      <w:t>irst name</w:t>
    </w:r>
    <w:r w:rsidR="00CB2316">
      <w:rPr>
        <w:i/>
        <w:sz w:val="16"/>
        <w:szCs w:val="16"/>
        <w:lang w:val="en-US"/>
      </w:rPr>
      <w:t xml:space="preserve"> et al.</w:t>
    </w:r>
    <w:r w:rsidR="00225520">
      <w:rPr>
        <w:i/>
        <w:sz w:val="16"/>
        <w:szCs w:val="16"/>
        <w:lang w:val="en-US"/>
      </w:rPr>
      <w:t>)</w:t>
    </w:r>
    <w:r>
      <w:rPr>
        <w:i/>
        <w:sz w:val="16"/>
        <w:szCs w:val="16"/>
        <w:lang w:val="en-US"/>
      </w:rPr>
      <w:t xml:space="preserve"> / Journal of Fisheries and Marine </w:t>
    </w:r>
    <w:r w:rsidR="00A85BBF">
      <w:rPr>
        <w:i/>
        <w:sz w:val="16"/>
        <w:szCs w:val="16"/>
        <w:lang w:val="en-US"/>
      </w:rPr>
      <w:t>Research</w:t>
    </w:r>
    <w:r>
      <w:rPr>
        <w:i/>
        <w:sz w:val="16"/>
        <w:szCs w:val="16"/>
        <w:lang w:val="en-US"/>
      </w:rPr>
      <w:t xml:space="preserve"> </w:t>
    </w:r>
    <w:proofErr w:type="gramStart"/>
    <w:r>
      <w:rPr>
        <w:i/>
        <w:sz w:val="16"/>
        <w:szCs w:val="16"/>
        <w:lang w:val="en-US"/>
      </w:rPr>
      <w:t>XX</w:t>
    </w:r>
    <w:r w:rsidRPr="006C2FC7">
      <w:rPr>
        <w:i/>
        <w:sz w:val="16"/>
        <w:szCs w:val="16"/>
      </w:rPr>
      <w:t>(</w:t>
    </w:r>
    <w:proofErr w:type="gramEnd"/>
    <w:r w:rsidRPr="006C2FC7">
      <w:rPr>
        <w:i/>
        <w:sz w:val="16"/>
        <w:szCs w:val="16"/>
      </w:rPr>
      <w:t>20</w:t>
    </w:r>
    <w:r>
      <w:rPr>
        <w:i/>
        <w:sz w:val="16"/>
        <w:szCs w:val="16"/>
        <w:lang w:val="en-US"/>
      </w:rPr>
      <w:t>XX</w:t>
    </w:r>
    <w:r w:rsidRPr="006C2FC7">
      <w:rPr>
        <w:i/>
        <w:sz w:val="16"/>
        <w:szCs w:val="16"/>
      </w:rPr>
      <w:t xml:space="preserve">) </w:t>
    </w:r>
    <w:r>
      <w:rPr>
        <w:i/>
        <w:sz w:val="16"/>
        <w:szCs w:val="16"/>
        <w:lang w:val="en-US"/>
      </w:rPr>
      <w:t>XX-XX</w:t>
    </w:r>
  </w:p>
  <w:p w:rsidR="003B0AEE" w:rsidRPr="00DE6922" w:rsidRDefault="009F32DC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5715</wp:posOffset>
              </wp:positionH>
              <wp:positionV relativeFrom="paragraph">
                <wp:posOffset>50800</wp:posOffset>
              </wp:positionV>
              <wp:extent cx="5562600" cy="0"/>
              <wp:effectExtent l="5715" t="12700" r="13335" b="635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45pt;margin-top:4pt;width:43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/C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149"/>
    <w:multiLevelType w:val="multilevel"/>
    <w:tmpl w:val="39CEF1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BFF343F"/>
    <w:multiLevelType w:val="multilevel"/>
    <w:tmpl w:val="2084E2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0F06F09"/>
    <w:multiLevelType w:val="multilevel"/>
    <w:tmpl w:val="0018F0B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7415C6C"/>
    <w:multiLevelType w:val="multilevel"/>
    <w:tmpl w:val="4E9ADB24"/>
    <w:lvl w:ilvl="0">
      <w:start w:val="1"/>
      <w:numFmt w:val="decimal"/>
      <w:pStyle w:val="Heading1"/>
      <w:lvlText w:val="%1."/>
      <w:lvlJc w:val="left"/>
      <w:pPr>
        <w:ind w:left="454" w:hanging="454"/>
      </w:pPr>
      <w:rPr>
        <w:rFonts w:hint="default"/>
      </w:rPr>
    </w:lvl>
    <w:lvl w:ilvl="1">
      <w:start w:val="4"/>
      <w:numFmt w:val="decimal"/>
      <w:pStyle w:val="Heading2"/>
      <w:lvlText w:val="%2.1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ind w:left="284" w:hanging="284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567" w:hanging="283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70D"/>
    <w:rsid w:val="000471E4"/>
    <w:rsid w:val="000B20DC"/>
    <w:rsid w:val="000D791D"/>
    <w:rsid w:val="000E0E3E"/>
    <w:rsid w:val="000E79EB"/>
    <w:rsid w:val="00111E5E"/>
    <w:rsid w:val="0016139F"/>
    <w:rsid w:val="0017483A"/>
    <w:rsid w:val="001B65D1"/>
    <w:rsid w:val="001E0B73"/>
    <w:rsid w:val="001E32D4"/>
    <w:rsid w:val="00212A65"/>
    <w:rsid w:val="00217C65"/>
    <w:rsid w:val="00225520"/>
    <w:rsid w:val="002B023E"/>
    <w:rsid w:val="002B54F9"/>
    <w:rsid w:val="00326FE4"/>
    <w:rsid w:val="003669F6"/>
    <w:rsid w:val="003A0118"/>
    <w:rsid w:val="003A6D2E"/>
    <w:rsid w:val="003B0AEE"/>
    <w:rsid w:val="003C1DD7"/>
    <w:rsid w:val="003F6B7B"/>
    <w:rsid w:val="00424B5F"/>
    <w:rsid w:val="005250EE"/>
    <w:rsid w:val="00584C26"/>
    <w:rsid w:val="005A712B"/>
    <w:rsid w:val="005C1945"/>
    <w:rsid w:val="005D45A1"/>
    <w:rsid w:val="006015A5"/>
    <w:rsid w:val="00697E9E"/>
    <w:rsid w:val="006D1504"/>
    <w:rsid w:val="006D7093"/>
    <w:rsid w:val="006E4EFA"/>
    <w:rsid w:val="00702EA4"/>
    <w:rsid w:val="00714485"/>
    <w:rsid w:val="00721A1D"/>
    <w:rsid w:val="00783CEF"/>
    <w:rsid w:val="00786D5A"/>
    <w:rsid w:val="00795C3A"/>
    <w:rsid w:val="007B23F9"/>
    <w:rsid w:val="007C3214"/>
    <w:rsid w:val="007F2F55"/>
    <w:rsid w:val="007F7E90"/>
    <w:rsid w:val="00822974"/>
    <w:rsid w:val="0082788D"/>
    <w:rsid w:val="008428C9"/>
    <w:rsid w:val="00904F22"/>
    <w:rsid w:val="00923B6C"/>
    <w:rsid w:val="00953361"/>
    <w:rsid w:val="009C3968"/>
    <w:rsid w:val="009C5AB1"/>
    <w:rsid w:val="009F2301"/>
    <w:rsid w:val="009F32DC"/>
    <w:rsid w:val="00A06BB8"/>
    <w:rsid w:val="00A66B43"/>
    <w:rsid w:val="00A835AA"/>
    <w:rsid w:val="00A85BBF"/>
    <w:rsid w:val="00AB1FB6"/>
    <w:rsid w:val="00B27D56"/>
    <w:rsid w:val="00B3456E"/>
    <w:rsid w:val="00B70FD5"/>
    <w:rsid w:val="00B81CFF"/>
    <w:rsid w:val="00BB7BCD"/>
    <w:rsid w:val="00BE7C66"/>
    <w:rsid w:val="00BF5AE1"/>
    <w:rsid w:val="00C11C62"/>
    <w:rsid w:val="00C14078"/>
    <w:rsid w:val="00C35E89"/>
    <w:rsid w:val="00C504C4"/>
    <w:rsid w:val="00C577F9"/>
    <w:rsid w:val="00CB2316"/>
    <w:rsid w:val="00CC0857"/>
    <w:rsid w:val="00D00E1B"/>
    <w:rsid w:val="00DE25B1"/>
    <w:rsid w:val="00E02EE7"/>
    <w:rsid w:val="00E631DA"/>
    <w:rsid w:val="00EC0CB9"/>
    <w:rsid w:val="00EC16B2"/>
    <w:rsid w:val="00EC74B9"/>
    <w:rsid w:val="00F1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0D"/>
    <w:pPr>
      <w:ind w:firstLine="284"/>
      <w:jc w:val="both"/>
    </w:pPr>
    <w:rPr>
      <w:rFonts w:ascii="Times New Roman" w:eastAsia="MS Mincho" w:hAnsi="Times New Roman"/>
      <w:sz w:val="22"/>
      <w:szCs w:val="24"/>
      <w:lang w:val="id-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70D"/>
    <w:pPr>
      <w:keepNext/>
      <w:keepLines/>
      <w:numPr>
        <w:numId w:val="2"/>
      </w:numPr>
      <w:jc w:val="left"/>
      <w:outlineLvl w:val="0"/>
    </w:pPr>
    <w:rPr>
      <w:rFonts w:eastAsia="Times New Roman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1670D"/>
    <w:pPr>
      <w:keepNext/>
      <w:keepLines/>
      <w:numPr>
        <w:ilvl w:val="1"/>
        <w:numId w:val="2"/>
      </w:numPr>
      <w:jc w:val="left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1670D"/>
    <w:pPr>
      <w:keepNext/>
      <w:keepLines/>
      <w:numPr>
        <w:ilvl w:val="2"/>
        <w:numId w:val="2"/>
      </w:numPr>
      <w:jc w:val="left"/>
      <w:outlineLvl w:val="2"/>
    </w:pPr>
    <w:rPr>
      <w:rFonts w:eastAsia="Times New Roman"/>
      <w:bCs/>
      <w:i/>
    </w:rPr>
  </w:style>
  <w:style w:type="paragraph" w:styleId="Heading4">
    <w:name w:val="heading 4"/>
    <w:basedOn w:val="Normal"/>
    <w:next w:val="Normal"/>
    <w:link w:val="Heading4Char"/>
    <w:qFormat/>
    <w:rsid w:val="00F1670D"/>
    <w:pPr>
      <w:keepNext/>
      <w:numPr>
        <w:ilvl w:val="3"/>
        <w:numId w:val="2"/>
      </w:numPr>
      <w:jc w:val="left"/>
      <w:outlineLvl w:val="3"/>
    </w:pPr>
    <w:rPr>
      <w:rFonts w:eastAsia="Times New Roman"/>
      <w:bCs/>
      <w:i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1670D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3763"/>
    </w:rPr>
  </w:style>
  <w:style w:type="paragraph" w:styleId="Heading6">
    <w:name w:val="heading 6"/>
    <w:basedOn w:val="Normal"/>
    <w:next w:val="Normal"/>
    <w:link w:val="Heading6Char"/>
    <w:qFormat/>
    <w:rsid w:val="00F1670D"/>
    <w:pPr>
      <w:numPr>
        <w:ilvl w:val="5"/>
        <w:numId w:val="2"/>
      </w:numPr>
      <w:spacing w:before="240" w:after="60"/>
      <w:jc w:val="left"/>
      <w:outlineLvl w:val="5"/>
    </w:pPr>
    <w:rPr>
      <w:rFonts w:eastAsia="Times New Roman"/>
      <w:b/>
      <w:bCs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1670D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1670D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0D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16139F"/>
    <w:pPr>
      <w:spacing w:line="480" w:lineRule="auto"/>
      <w:ind w:firstLine="709"/>
    </w:pPr>
  </w:style>
  <w:style w:type="character" w:customStyle="1" w:styleId="Heading1Char">
    <w:name w:val="Heading 1 Char"/>
    <w:link w:val="Heading1"/>
    <w:uiPriority w:val="9"/>
    <w:rsid w:val="00F1670D"/>
    <w:rPr>
      <w:rFonts w:ascii="Times New Roman" w:eastAsia="Times New Roman" w:hAnsi="Times New Roman" w:cs="Times New Roman"/>
      <w:b/>
      <w:bCs/>
      <w:smallCaps/>
      <w:sz w:val="28"/>
      <w:szCs w:val="28"/>
      <w:lang w:val="id-ID" w:eastAsia="ja-JP"/>
    </w:rPr>
  </w:style>
  <w:style w:type="character" w:customStyle="1" w:styleId="Heading2Char">
    <w:name w:val="Heading 2 Char"/>
    <w:link w:val="Heading2"/>
    <w:rsid w:val="00F1670D"/>
    <w:rPr>
      <w:rFonts w:ascii="Times New Roman" w:eastAsia="Times New Roman" w:hAnsi="Times New Roman"/>
      <w:b/>
      <w:bCs/>
      <w:sz w:val="22"/>
      <w:szCs w:val="26"/>
      <w:lang w:val="id-ID" w:eastAsia="ja-JP"/>
    </w:rPr>
  </w:style>
  <w:style w:type="character" w:customStyle="1" w:styleId="Heading3Char">
    <w:name w:val="Heading 3 Char"/>
    <w:link w:val="Heading3"/>
    <w:rsid w:val="00F1670D"/>
    <w:rPr>
      <w:rFonts w:ascii="Times New Roman" w:eastAsia="Times New Roman" w:hAnsi="Times New Roman" w:cs="Times New Roman"/>
      <w:bCs/>
      <w:i/>
      <w:szCs w:val="24"/>
      <w:lang w:val="id-ID" w:eastAsia="ja-JP"/>
    </w:rPr>
  </w:style>
  <w:style w:type="character" w:customStyle="1" w:styleId="Heading4Char">
    <w:name w:val="Heading 4 Char"/>
    <w:link w:val="Heading4"/>
    <w:rsid w:val="00F1670D"/>
    <w:rPr>
      <w:rFonts w:ascii="Times New Roman" w:eastAsia="Times New Roman" w:hAnsi="Times New Roman" w:cs="Times New Roman"/>
      <w:bCs/>
      <w:i/>
      <w:szCs w:val="28"/>
    </w:rPr>
  </w:style>
  <w:style w:type="character" w:customStyle="1" w:styleId="Heading5Char">
    <w:name w:val="Heading 5 Char"/>
    <w:link w:val="Heading5"/>
    <w:semiHidden/>
    <w:rsid w:val="00F1670D"/>
    <w:rPr>
      <w:rFonts w:ascii="Calibri Light" w:eastAsia="Times New Roman" w:hAnsi="Calibri Light" w:cs="Times New Roman"/>
      <w:color w:val="1F3763"/>
      <w:szCs w:val="24"/>
      <w:lang w:val="id-ID" w:eastAsia="ja-JP"/>
    </w:rPr>
  </w:style>
  <w:style w:type="character" w:customStyle="1" w:styleId="Heading6Char">
    <w:name w:val="Heading 6 Char"/>
    <w:link w:val="Heading6"/>
    <w:rsid w:val="00F1670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semiHidden/>
    <w:rsid w:val="00F1670D"/>
    <w:rPr>
      <w:rFonts w:ascii="Calibri Light" w:eastAsia="Times New Roman" w:hAnsi="Calibri Light" w:cs="Times New Roman"/>
      <w:i/>
      <w:iCs/>
      <w:color w:val="404040"/>
      <w:szCs w:val="24"/>
      <w:lang w:val="id-ID" w:eastAsia="ja-JP"/>
    </w:rPr>
  </w:style>
  <w:style w:type="character" w:customStyle="1" w:styleId="Heading8Char">
    <w:name w:val="Heading 8 Char"/>
    <w:link w:val="Heading8"/>
    <w:semiHidden/>
    <w:rsid w:val="00F1670D"/>
    <w:rPr>
      <w:rFonts w:ascii="Calibri Light" w:eastAsia="Times New Roman" w:hAnsi="Calibri Light" w:cs="Times New Roman"/>
      <w:color w:val="404040"/>
      <w:sz w:val="20"/>
      <w:szCs w:val="20"/>
      <w:lang w:val="id-ID" w:eastAsia="ja-JP"/>
    </w:rPr>
  </w:style>
  <w:style w:type="character" w:customStyle="1" w:styleId="Heading9Char">
    <w:name w:val="Heading 9 Char"/>
    <w:link w:val="Heading9"/>
    <w:uiPriority w:val="9"/>
    <w:semiHidden/>
    <w:rsid w:val="00F1670D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Footer">
    <w:name w:val="footer"/>
    <w:basedOn w:val="Normal"/>
    <w:link w:val="FooterChar"/>
    <w:uiPriority w:val="99"/>
    <w:rsid w:val="00F1670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F1670D"/>
    <w:rPr>
      <w:rFonts w:ascii="Times New Roman" w:eastAsia="MS Mincho" w:hAnsi="Times New Roman" w:cs="Times New Roman"/>
      <w:szCs w:val="24"/>
      <w:lang w:val="id-ID" w:eastAsia="ja-JP"/>
    </w:rPr>
  </w:style>
  <w:style w:type="character" w:styleId="PageNumber">
    <w:name w:val="page number"/>
    <w:rsid w:val="00F1670D"/>
  </w:style>
  <w:style w:type="paragraph" w:styleId="Header">
    <w:name w:val="header"/>
    <w:basedOn w:val="Normal"/>
    <w:link w:val="HeaderChar"/>
    <w:uiPriority w:val="99"/>
    <w:rsid w:val="00F1670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F1670D"/>
    <w:rPr>
      <w:rFonts w:ascii="Times New Roman" w:eastAsia="MS Mincho" w:hAnsi="Times New Roman" w:cs="Times New Roman"/>
      <w:szCs w:val="24"/>
      <w:lang w:val="id-ID" w:eastAsia="ja-JP"/>
    </w:rPr>
  </w:style>
  <w:style w:type="character" w:styleId="Hyperlink">
    <w:name w:val="Hyperlink"/>
    <w:uiPriority w:val="99"/>
    <w:rsid w:val="00F167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670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1670D"/>
    <w:pPr>
      <w:tabs>
        <w:tab w:val="left" w:pos="504"/>
      </w:tabs>
      <w:ind w:left="504" w:hanging="504"/>
      <w:jc w:val="left"/>
    </w:pPr>
    <w:rPr>
      <w:rFonts w:eastAsia="Times New Roman"/>
      <w:sz w:val="24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721A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B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BCD"/>
    <w:rPr>
      <w:rFonts w:ascii="Tahoma" w:eastAsia="MS Mincho" w:hAnsi="Tahoma" w:cs="Tahoma"/>
      <w:sz w:val="16"/>
      <w:szCs w:val="16"/>
      <w:lang w:val="id-ID" w:eastAsia="ja-JP"/>
    </w:rPr>
  </w:style>
  <w:style w:type="character" w:customStyle="1" w:styleId="tlid-translation">
    <w:name w:val="tlid-translation"/>
    <w:basedOn w:val="DefaultParagraphFont"/>
    <w:rsid w:val="007F2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0D"/>
    <w:pPr>
      <w:ind w:firstLine="284"/>
      <w:jc w:val="both"/>
    </w:pPr>
    <w:rPr>
      <w:rFonts w:ascii="Times New Roman" w:eastAsia="MS Mincho" w:hAnsi="Times New Roman"/>
      <w:sz w:val="22"/>
      <w:szCs w:val="24"/>
      <w:lang w:val="id-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70D"/>
    <w:pPr>
      <w:keepNext/>
      <w:keepLines/>
      <w:numPr>
        <w:numId w:val="2"/>
      </w:numPr>
      <w:jc w:val="left"/>
      <w:outlineLvl w:val="0"/>
    </w:pPr>
    <w:rPr>
      <w:rFonts w:eastAsia="Times New Roman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1670D"/>
    <w:pPr>
      <w:keepNext/>
      <w:keepLines/>
      <w:numPr>
        <w:ilvl w:val="1"/>
        <w:numId w:val="2"/>
      </w:numPr>
      <w:jc w:val="left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1670D"/>
    <w:pPr>
      <w:keepNext/>
      <w:keepLines/>
      <w:numPr>
        <w:ilvl w:val="2"/>
        <w:numId w:val="2"/>
      </w:numPr>
      <w:jc w:val="left"/>
      <w:outlineLvl w:val="2"/>
    </w:pPr>
    <w:rPr>
      <w:rFonts w:eastAsia="Times New Roman"/>
      <w:bCs/>
      <w:i/>
    </w:rPr>
  </w:style>
  <w:style w:type="paragraph" w:styleId="Heading4">
    <w:name w:val="heading 4"/>
    <w:basedOn w:val="Normal"/>
    <w:next w:val="Normal"/>
    <w:link w:val="Heading4Char"/>
    <w:qFormat/>
    <w:rsid w:val="00F1670D"/>
    <w:pPr>
      <w:keepNext/>
      <w:numPr>
        <w:ilvl w:val="3"/>
        <w:numId w:val="2"/>
      </w:numPr>
      <w:jc w:val="left"/>
      <w:outlineLvl w:val="3"/>
    </w:pPr>
    <w:rPr>
      <w:rFonts w:eastAsia="Times New Roman"/>
      <w:bCs/>
      <w:i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1670D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3763"/>
    </w:rPr>
  </w:style>
  <w:style w:type="paragraph" w:styleId="Heading6">
    <w:name w:val="heading 6"/>
    <w:basedOn w:val="Normal"/>
    <w:next w:val="Normal"/>
    <w:link w:val="Heading6Char"/>
    <w:qFormat/>
    <w:rsid w:val="00F1670D"/>
    <w:pPr>
      <w:numPr>
        <w:ilvl w:val="5"/>
        <w:numId w:val="2"/>
      </w:numPr>
      <w:spacing w:before="240" w:after="60"/>
      <w:jc w:val="left"/>
      <w:outlineLvl w:val="5"/>
    </w:pPr>
    <w:rPr>
      <w:rFonts w:eastAsia="Times New Roman"/>
      <w:b/>
      <w:bCs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1670D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1670D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0D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16139F"/>
    <w:pPr>
      <w:spacing w:line="480" w:lineRule="auto"/>
      <w:ind w:firstLine="709"/>
    </w:pPr>
  </w:style>
  <w:style w:type="character" w:customStyle="1" w:styleId="Heading1Char">
    <w:name w:val="Heading 1 Char"/>
    <w:link w:val="Heading1"/>
    <w:uiPriority w:val="9"/>
    <w:rsid w:val="00F1670D"/>
    <w:rPr>
      <w:rFonts w:ascii="Times New Roman" w:eastAsia="Times New Roman" w:hAnsi="Times New Roman" w:cs="Times New Roman"/>
      <w:b/>
      <w:bCs/>
      <w:smallCaps/>
      <w:sz w:val="28"/>
      <w:szCs w:val="28"/>
      <w:lang w:val="id-ID" w:eastAsia="ja-JP"/>
    </w:rPr>
  </w:style>
  <w:style w:type="character" w:customStyle="1" w:styleId="Heading2Char">
    <w:name w:val="Heading 2 Char"/>
    <w:link w:val="Heading2"/>
    <w:rsid w:val="00F1670D"/>
    <w:rPr>
      <w:rFonts w:ascii="Times New Roman" w:eastAsia="Times New Roman" w:hAnsi="Times New Roman"/>
      <w:b/>
      <w:bCs/>
      <w:sz w:val="22"/>
      <w:szCs w:val="26"/>
      <w:lang w:val="id-ID" w:eastAsia="ja-JP"/>
    </w:rPr>
  </w:style>
  <w:style w:type="character" w:customStyle="1" w:styleId="Heading3Char">
    <w:name w:val="Heading 3 Char"/>
    <w:link w:val="Heading3"/>
    <w:rsid w:val="00F1670D"/>
    <w:rPr>
      <w:rFonts w:ascii="Times New Roman" w:eastAsia="Times New Roman" w:hAnsi="Times New Roman" w:cs="Times New Roman"/>
      <w:bCs/>
      <w:i/>
      <w:szCs w:val="24"/>
      <w:lang w:val="id-ID" w:eastAsia="ja-JP"/>
    </w:rPr>
  </w:style>
  <w:style w:type="character" w:customStyle="1" w:styleId="Heading4Char">
    <w:name w:val="Heading 4 Char"/>
    <w:link w:val="Heading4"/>
    <w:rsid w:val="00F1670D"/>
    <w:rPr>
      <w:rFonts w:ascii="Times New Roman" w:eastAsia="Times New Roman" w:hAnsi="Times New Roman" w:cs="Times New Roman"/>
      <w:bCs/>
      <w:i/>
      <w:szCs w:val="28"/>
    </w:rPr>
  </w:style>
  <w:style w:type="character" w:customStyle="1" w:styleId="Heading5Char">
    <w:name w:val="Heading 5 Char"/>
    <w:link w:val="Heading5"/>
    <w:semiHidden/>
    <w:rsid w:val="00F1670D"/>
    <w:rPr>
      <w:rFonts w:ascii="Calibri Light" w:eastAsia="Times New Roman" w:hAnsi="Calibri Light" w:cs="Times New Roman"/>
      <w:color w:val="1F3763"/>
      <w:szCs w:val="24"/>
      <w:lang w:val="id-ID" w:eastAsia="ja-JP"/>
    </w:rPr>
  </w:style>
  <w:style w:type="character" w:customStyle="1" w:styleId="Heading6Char">
    <w:name w:val="Heading 6 Char"/>
    <w:link w:val="Heading6"/>
    <w:rsid w:val="00F1670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semiHidden/>
    <w:rsid w:val="00F1670D"/>
    <w:rPr>
      <w:rFonts w:ascii="Calibri Light" w:eastAsia="Times New Roman" w:hAnsi="Calibri Light" w:cs="Times New Roman"/>
      <w:i/>
      <w:iCs/>
      <w:color w:val="404040"/>
      <w:szCs w:val="24"/>
      <w:lang w:val="id-ID" w:eastAsia="ja-JP"/>
    </w:rPr>
  </w:style>
  <w:style w:type="character" w:customStyle="1" w:styleId="Heading8Char">
    <w:name w:val="Heading 8 Char"/>
    <w:link w:val="Heading8"/>
    <w:semiHidden/>
    <w:rsid w:val="00F1670D"/>
    <w:rPr>
      <w:rFonts w:ascii="Calibri Light" w:eastAsia="Times New Roman" w:hAnsi="Calibri Light" w:cs="Times New Roman"/>
      <w:color w:val="404040"/>
      <w:sz w:val="20"/>
      <w:szCs w:val="20"/>
      <w:lang w:val="id-ID" w:eastAsia="ja-JP"/>
    </w:rPr>
  </w:style>
  <w:style w:type="character" w:customStyle="1" w:styleId="Heading9Char">
    <w:name w:val="Heading 9 Char"/>
    <w:link w:val="Heading9"/>
    <w:uiPriority w:val="9"/>
    <w:semiHidden/>
    <w:rsid w:val="00F1670D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Footer">
    <w:name w:val="footer"/>
    <w:basedOn w:val="Normal"/>
    <w:link w:val="FooterChar"/>
    <w:uiPriority w:val="99"/>
    <w:rsid w:val="00F1670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F1670D"/>
    <w:rPr>
      <w:rFonts w:ascii="Times New Roman" w:eastAsia="MS Mincho" w:hAnsi="Times New Roman" w:cs="Times New Roman"/>
      <w:szCs w:val="24"/>
      <w:lang w:val="id-ID" w:eastAsia="ja-JP"/>
    </w:rPr>
  </w:style>
  <w:style w:type="character" w:styleId="PageNumber">
    <w:name w:val="page number"/>
    <w:rsid w:val="00F1670D"/>
  </w:style>
  <w:style w:type="paragraph" w:styleId="Header">
    <w:name w:val="header"/>
    <w:basedOn w:val="Normal"/>
    <w:link w:val="HeaderChar"/>
    <w:uiPriority w:val="99"/>
    <w:rsid w:val="00F1670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F1670D"/>
    <w:rPr>
      <w:rFonts w:ascii="Times New Roman" w:eastAsia="MS Mincho" w:hAnsi="Times New Roman" w:cs="Times New Roman"/>
      <w:szCs w:val="24"/>
      <w:lang w:val="id-ID" w:eastAsia="ja-JP"/>
    </w:rPr>
  </w:style>
  <w:style w:type="character" w:styleId="Hyperlink">
    <w:name w:val="Hyperlink"/>
    <w:uiPriority w:val="99"/>
    <w:rsid w:val="00F167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670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1670D"/>
    <w:pPr>
      <w:tabs>
        <w:tab w:val="left" w:pos="504"/>
      </w:tabs>
      <w:ind w:left="504" w:hanging="504"/>
      <w:jc w:val="left"/>
    </w:pPr>
    <w:rPr>
      <w:rFonts w:eastAsia="Times New Roman"/>
      <w:sz w:val="24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721A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B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BCD"/>
    <w:rPr>
      <w:rFonts w:ascii="Tahoma" w:eastAsia="MS Mincho" w:hAnsi="Tahoma" w:cs="Tahoma"/>
      <w:sz w:val="16"/>
      <w:szCs w:val="16"/>
      <w:lang w:val="id-ID" w:eastAsia="ja-JP"/>
    </w:rPr>
  </w:style>
  <w:style w:type="character" w:customStyle="1" w:styleId="tlid-translation">
    <w:name w:val="tlid-translation"/>
    <w:basedOn w:val="DefaultParagraphFont"/>
    <w:rsid w:val="007F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mailto:jfmr@ub.ac.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.jfmr.ub.ac.i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jfmr.u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95FF6-7D27-4920-83A5-71A68353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Links>
    <vt:vector size="18" baseType="variant">
      <vt:variant>
        <vt:i4>7077903</vt:i4>
      </vt:variant>
      <vt:variant>
        <vt:i4>18</vt:i4>
      </vt:variant>
      <vt:variant>
        <vt:i4>0</vt:i4>
      </vt:variant>
      <vt:variant>
        <vt:i4>5</vt:i4>
      </vt:variant>
      <vt:variant>
        <vt:lpwstr>mailto:jfmr@ub.ac.id</vt:lpwstr>
      </vt:variant>
      <vt:variant>
        <vt:lpwstr/>
      </vt:variant>
      <vt:variant>
        <vt:i4>4915221</vt:i4>
      </vt:variant>
      <vt:variant>
        <vt:i4>15</vt:i4>
      </vt:variant>
      <vt:variant>
        <vt:i4>0</vt:i4>
      </vt:variant>
      <vt:variant>
        <vt:i4>5</vt:i4>
      </vt:variant>
      <vt:variant>
        <vt:lpwstr>http://www.jfmr.ub.ac.id/</vt:lpwstr>
      </vt:variant>
      <vt:variant>
        <vt:lpwstr/>
      </vt:variant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http://jfmr.ub.ac.id/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Nindi Mega Rini</dc:creator>
  <cp:lastModifiedBy>L510</cp:lastModifiedBy>
  <cp:revision>7</cp:revision>
  <dcterms:created xsi:type="dcterms:W3CDTF">2020-07-11T13:26:00Z</dcterms:created>
  <dcterms:modified xsi:type="dcterms:W3CDTF">2020-07-17T15:22:00Z</dcterms:modified>
</cp:coreProperties>
</file>