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A5B" w:rsidRDefault="00362ABD">
      <w:pPr>
        <w:spacing w:line="240" w:lineRule="auto"/>
        <w:ind w:left="2835"/>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id-ID"/>
        </w:rPr>
        <w:drawing>
          <wp:anchor distT="0" distB="0" distL="114300" distR="114300" simplePos="0" relativeHeight="251661312" behindDoc="0" locked="0" layoutInCell="1" allowOverlap="1" wp14:anchorId="525F2905" wp14:editId="27B58F11">
            <wp:simplePos x="0" y="0"/>
            <wp:positionH relativeFrom="column">
              <wp:posOffset>9525</wp:posOffset>
            </wp:positionH>
            <wp:positionV relativeFrom="paragraph">
              <wp:posOffset>-114300</wp:posOffset>
            </wp:positionV>
            <wp:extent cx="1676400" cy="1152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NALI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6400" cy="1152525"/>
                    </a:xfrm>
                    <a:prstGeom prst="rect">
                      <a:avLst/>
                    </a:prstGeom>
                  </pic:spPr>
                </pic:pic>
              </a:graphicData>
            </a:graphic>
            <wp14:sizeRelH relativeFrom="page">
              <wp14:pctWidth>0</wp14:pctWidth>
            </wp14:sizeRelH>
            <wp14:sizeRelV relativeFrom="page">
              <wp14:pctHeight>0</wp14:pctHeight>
            </wp14:sizeRelV>
          </wp:anchor>
        </w:drawing>
      </w:r>
      <w:r w:rsidR="00ED6A8B">
        <w:rPr>
          <w:noProof/>
          <w:lang w:val="id-ID"/>
        </w:rPr>
        <mc:AlternateContent>
          <mc:Choice Requires="wps">
            <w:drawing>
              <wp:anchor distT="0" distB="0" distL="114300" distR="114300" simplePos="0" relativeHeight="251658240" behindDoc="0" locked="0" layoutInCell="1" hidden="0" allowOverlap="1" wp14:anchorId="3CA8484C" wp14:editId="1EEA59C3">
                <wp:simplePos x="0" y="0"/>
                <wp:positionH relativeFrom="column">
                  <wp:posOffset>1714500</wp:posOffset>
                </wp:positionH>
                <wp:positionV relativeFrom="paragraph">
                  <wp:posOffset>-101599</wp:posOffset>
                </wp:positionV>
                <wp:extent cx="4311650" cy="1111250"/>
                <wp:effectExtent l="0" t="0" r="0" b="0"/>
                <wp:wrapNone/>
                <wp:docPr id="10" name="Rectangle 10"/>
                <wp:cNvGraphicFramePr/>
                <a:graphic xmlns:a="http://schemas.openxmlformats.org/drawingml/2006/main">
                  <a:graphicData uri="http://schemas.microsoft.com/office/word/2010/wordprocessingShape">
                    <wps:wsp>
                      <wps:cNvSpPr/>
                      <wps:spPr>
                        <a:xfrm>
                          <a:off x="3202875" y="3237075"/>
                          <a:ext cx="4286250" cy="1085850"/>
                        </a:xfrm>
                        <a:prstGeom prst="rect">
                          <a:avLst/>
                        </a:prstGeom>
                        <a:solidFill>
                          <a:srgbClr val="F2F2F2"/>
                        </a:solidFill>
                        <a:ln w="25400" cap="flat" cmpd="sng">
                          <a:solidFill>
                            <a:srgbClr val="F2F2F2"/>
                          </a:solidFill>
                          <a:prstDash val="solid"/>
                          <a:round/>
                          <a:headEnd type="none" w="sm" len="sm"/>
                          <a:tailEnd type="none" w="sm" len="sm"/>
                        </a:ln>
                      </wps:spPr>
                      <wps:txbx>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wps:txbx>
                      <wps:bodyPr spcFirstLastPara="1" wrap="square" lIns="91425" tIns="45700" rIns="91425" bIns="45700" anchor="ctr" anchorCtr="0">
                        <a:noAutofit/>
                      </wps:bodyPr>
                    </wps:wsp>
                  </a:graphicData>
                </a:graphic>
              </wp:anchor>
            </w:drawing>
          </mc:Choice>
          <mc:Fallback>
            <w:pict>
              <v:rect id="Rectangle 10" o:spid="_x0000_s1026" style="position:absolute;left:0;text-align:left;margin-left:135pt;margin-top:-8pt;width:339.5pt;height: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BZLAIAAGoEAAAOAAAAZHJzL2Uyb0RvYy54bWysVNuO0zAQfUfiHyy/06TZdrdUTVdoSxHS&#10;CioWPmBqO4kl37DdJv17xk7ZduEBhFAkZyaenjlzZqar+0ErchQ+SGtqOp2UlAjDLJemrem3r9s3&#10;C0pCBMNBWSNqehKB3q9fv1r1bikq21nFhScIYsKydzXtYnTLogisExrCxDph8LKxXkNE17cF99Aj&#10;ulZFVZa3RW89d94yEQJ+3YyXdJ3xm0aw+LlpgohE1RS5xXz6fO7TWaxXsGw9uE6yMw34BxYapMGk&#10;z1AbiEAOXv4GpSXzNtgmTpjVhW0ayUSuAauZlr9U89SBE7kWFCe4Z5nC/4Nln447TyTH3qE8BjT2&#10;6AuqBqZVguA3FKh3YYlxT27nz15AM1U7NF6nN9ZBhpreVGW1uJtTckr2zV2JdhZYDJEwDJhVi9tq&#10;jokYRkzLxXyBDkYUFyjnQ/wgrCbJqKlHLllYOD6GOIb+DEmZg1WSb6VS2fHt/kF5cgTs9rZKzxn9&#10;RZgypK9pNZ+ViQng1DUKIpraoQ7BtDnhi5+Ev0NOzDYQupFBRhgF8PZgeJaiE8DfG07iyaHUBpeC&#10;JjZBU6IErhAaOS6CVH+OQ+GUQf1Si8amJCsO+wFBkrm3/IQNDo5tJZJ7hBB34HHEp5gWxx4Tfj+A&#10;RxLqo8G5ejudVdjAmJ3Z/C5J5K9v9tc3YFhncZtY9JSMzkPM25XaYey7Q7SNzG27kDnTxYHOjT8v&#10;X9qYaz9HXf4i1j8AAAD//wMAUEsDBBQABgAIAAAAIQC368J13gAAAAsBAAAPAAAAZHJzL2Rvd25y&#10;ZXYueG1sTI/NTsMwEITvSLyDtUhcUOuklEJCnKpCgiNSfx7AiZc4EK9D7DTh7VlO5TajHc1+U2xn&#10;14kzDqH1pCBdJiCQam9aahScjq+LJxAhajK684QKfjDAtry+KnRu/ER7PB9iI7iEQq4V2Bj7XMpQ&#10;W3Q6LH2PxLcPPzgd2Q6NNIOeuNx1cpUkG+l0S/zB6h5fLNZfh9EpWE/7NxNttuvv747jKf2svt9x&#10;UOr2Zt49g4g4x0sY/vAZHUpmqvxIJohOweox4S1RwSLdsOBEts5YVBx9YCHLQv7fUP4CAAD//wMA&#10;UEsBAi0AFAAGAAgAAAAhALaDOJL+AAAA4QEAABMAAAAAAAAAAAAAAAAAAAAAAFtDb250ZW50X1R5&#10;cGVzXS54bWxQSwECLQAUAAYACAAAACEAOP0h/9YAAACUAQAACwAAAAAAAAAAAAAAAAAvAQAAX3Jl&#10;bHMvLnJlbHNQSwECLQAUAAYACAAAACEAvKbAWSwCAABqBAAADgAAAAAAAAAAAAAAAAAuAgAAZHJz&#10;L2Uyb0RvYy54bWxQSwECLQAUAAYACAAAACEAt+vCdd4AAAALAQAADwAAAAAAAAAAAAAAAACGBAAA&#10;ZHJzL2Rvd25yZXYueG1sUEsFBgAAAAAEAAQA8wAAAJEFAAAAAA==&#10;" fillcolor="#f2f2f2" strokecolor="#f2f2f2" strokeweight="2pt">
                <v:stroke startarrowwidth="narrow" startarrowlength="short" endarrowwidth="narrow" endarrowlength="short" joinstyle="round"/>
                <v:textbox inset="2.53958mm,1.2694mm,2.53958mm,1.2694mm">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v:textbox>
              </v:rect>
            </w:pict>
          </mc:Fallback>
        </mc:AlternateContent>
      </w:r>
      <w:r w:rsidR="00ED6A8B">
        <w:rPr>
          <w:noProof/>
          <w:lang w:val="id-ID"/>
        </w:rPr>
        <mc:AlternateContent>
          <mc:Choice Requires="wps">
            <w:drawing>
              <wp:anchor distT="0" distB="0" distL="114300" distR="114300" simplePos="0" relativeHeight="251659264" behindDoc="0" locked="0" layoutInCell="1" hidden="0" allowOverlap="1" wp14:anchorId="5ED32342" wp14:editId="64FC8260">
                <wp:simplePos x="0" y="0"/>
                <wp:positionH relativeFrom="column">
                  <wp:posOffset>25401</wp:posOffset>
                </wp:positionH>
                <wp:positionV relativeFrom="paragraph">
                  <wp:posOffset>-266699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pt;margin-top:-21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2P6AEAAL0DAAAOAAAAZHJzL2Uyb0RvYy54bWysU8lu2zAQvRfoPxC815Jl2HEMy0FhN70U&#10;rYG0H8CQlEWEG2YYy/77DinH6XIoUEQHakjO8t6b4fru5Cw7akATfMunk5oz7WVQxh9a/uP7/Ycl&#10;Z5iEV8IGr1t+1sjvNu/frYe40k3og1UaGCXxuBpiy/uU4qqqUPbaCZyEqD1ddgGcSLSFQ6VADJTd&#10;2aqp60U1BFARgtSIdLobL/mm5O86LdO3rkOdmG05YUtlhbI+5rXarMXqACL2Rl5giP9A4YTxVPSa&#10;aieSYM9g/krljISAoUsTGVwVus5IXTgQm2n9B5uHXkRduJA4GK8y4dullV+Pe2BGtfyWMy8ctegh&#10;gTCHPrGPAGFg2+A9yRiA3Wa1hogrCtr6PVx2GPeQqZ86cPlPpNip5c2sWcxv5pydWz67Wdb0jWrr&#10;U2KSHBb1bLmcU1MkeZS76jVJBEyfdXAsGy3HC6YrmGlRWxy/YCIYFPgSkBH4cG+sLa21ng3Ebd4Q&#10;EClowDorEpkuEmX0h5IGgzUqh+TgMnp6a4EdBQ2Neppm2FThN69cbiewH53K1cgOwrNXpXSvhfrk&#10;FUvnSKp6Gn+esaDjzGp6LGQUvySM/bcfAbCecGT9R8Wz9RjUuTSinNOMFKSXec5D+Ou+RL++us1P&#10;AAAA//8DAFBLAwQUAAYACAAAACEAdwnA590AAAAHAQAADwAAAGRycy9kb3ducmV2LnhtbEyPwUoD&#10;MRCG74LvEEbw1iaWUmW72SKF1oNYsAq1t3R3ulndTJYkbde3d/ZUb/PxD/98ky9614ozhth40vAw&#10;ViCQSl81VGv4/FiNnkDEZKgyrSfU8IsRFsXtTW6yyl/oHc/bVAsuoZgZDTalLpMylhadiWPfIXF2&#10;9MGZxBhqWQVz4XLXyolSM+lMQ3zBmg6XFsuf7clpWH1tykcbjrNX+7JfpvVmt/5+22l9f9c/z0Ek&#10;7NN1GQZ9VoeCnQ7+RFUUrYYpf5I0jKYTHjgf+DCwUiCLXP73L/4AAAD//wMAUEsBAi0AFAAGAAgA&#10;AAAhALaDOJL+AAAA4QEAABMAAAAAAAAAAAAAAAAAAAAAAFtDb250ZW50X1R5cGVzXS54bWxQSwEC&#10;LQAUAAYACAAAACEAOP0h/9YAAACUAQAACwAAAAAAAAAAAAAAAAAvAQAAX3JlbHMvLnJlbHNQSwEC&#10;LQAUAAYACAAAACEAEUntj+gBAAC9AwAADgAAAAAAAAAAAAAAAAAuAgAAZHJzL2Uyb0RvYy54bWxQ&#10;SwECLQAUAAYACAAAACEAdwnA590AAAAHAQAADwAAAAAAAAAAAAAAAABCBAAAZHJzL2Rvd25yZXYu&#10;eG1sUEsFBgAAAAAEAAQA8wAAAEwFAAAAAA==&#10;" strokecolor="black [3200]">
                <v:stroke startarrowwidth="narrow" startarrowlength="short" endarrowwidth="narrow" endarrowlength="short"/>
              </v:shape>
            </w:pict>
          </mc:Fallback>
        </mc:AlternateContent>
      </w:r>
    </w:p>
    <w:p w:rsidR="00C52A5B" w:rsidRDefault="00C52A5B">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p>
    <w:p w:rsidR="00C52A5B" w:rsidRDefault="00C52A5B">
      <w:pPr>
        <w:spacing w:after="0" w:line="240" w:lineRule="auto"/>
        <w:jc w:val="center"/>
        <w:rPr>
          <w:rFonts w:ascii="Times New Roman" w:eastAsia="Times New Roman" w:hAnsi="Times New Roman" w:cs="Times New Roman"/>
          <w:b/>
          <w:sz w:val="28"/>
          <w:szCs w:val="28"/>
        </w:rPr>
      </w:pPr>
    </w:p>
    <w:p w:rsidR="00C52A5B" w:rsidRDefault="00C52A5B">
      <w:pPr>
        <w:spacing w:after="0" w:line="240" w:lineRule="auto"/>
        <w:jc w:val="center"/>
        <w:rPr>
          <w:rFonts w:ascii="Times New Roman" w:eastAsia="Times New Roman" w:hAnsi="Times New Roman" w:cs="Times New Roman"/>
          <w:sz w:val="20"/>
          <w:szCs w:val="20"/>
        </w:rPr>
      </w:pPr>
    </w:p>
    <w:p w:rsidR="00C52A5B" w:rsidRDefault="00C52A5B">
      <w:pPr>
        <w:spacing w:after="0" w:line="240" w:lineRule="auto"/>
        <w:jc w:val="center"/>
        <w:rPr>
          <w:rFonts w:ascii="Times New Roman" w:eastAsia="Times New Roman" w:hAnsi="Times New Roman" w:cs="Times New Roman"/>
          <w:sz w:val="24"/>
          <w:szCs w:val="24"/>
        </w:rPr>
      </w:pPr>
    </w:p>
    <w:p w:rsidR="00C52A5B" w:rsidRDefault="00ED6A8B">
      <w:pPr>
        <w:spacing w:after="0" w:line="240" w:lineRule="auto"/>
        <w:jc w:val="center"/>
        <w:rPr>
          <w:rFonts w:ascii="Times New Roman" w:eastAsia="Times New Roman" w:hAnsi="Times New Roman" w:cs="Times New Roman"/>
          <w:sz w:val="24"/>
          <w:szCs w:val="24"/>
        </w:rPr>
      </w:pPr>
      <w:r>
        <w:rPr>
          <w:noProof/>
          <w:lang w:val="id-ID"/>
        </w:rPr>
        <mc:AlternateContent>
          <mc:Choice Requires="wps">
            <w:drawing>
              <wp:anchor distT="0" distB="0" distL="114300" distR="114300" simplePos="0" relativeHeight="251660288" behindDoc="0" locked="0" layoutInCell="1" hidden="0" allowOverlap="1">
                <wp:simplePos x="0" y="0"/>
                <wp:positionH relativeFrom="column">
                  <wp:posOffset>25401</wp:posOffset>
                </wp:positionH>
                <wp:positionV relativeFrom="paragraph">
                  <wp:posOffset>0</wp:posOffset>
                </wp:positionV>
                <wp:extent cx="9525" cy="2857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345625" y="3775238"/>
                          <a:ext cx="6000750" cy="9524"/>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9525" cy="28575"/>
                <wp:effectExtent b="0" l="0" r="0" t="0"/>
                <wp:wrapNone/>
                <wp:docPr id="8"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9525" cy="28575"/>
                        </a:xfrm>
                        <a:prstGeom prst="rect"/>
                        <a:ln/>
                      </pic:spPr>
                    </pic:pic>
                  </a:graphicData>
                </a:graphic>
              </wp:anchor>
            </w:drawing>
          </mc:Fallback>
        </mc:AlternateContent>
      </w:r>
    </w:p>
    <w:p w:rsidR="00C52A5B" w:rsidRPr="00221E6D" w:rsidRDefault="00221E6D">
      <w:pPr>
        <w:spacing w:after="0" w:line="240" w:lineRule="auto"/>
        <w:jc w:val="center"/>
        <w:rPr>
          <w:rFonts w:ascii="Times New Roman" w:eastAsia="Times New Roman" w:hAnsi="Times New Roman" w:cs="Times New Roman"/>
          <w:b/>
          <w:sz w:val="24"/>
          <w:szCs w:val="24"/>
          <w:lang w:val="id-ID"/>
        </w:rPr>
      </w:pPr>
      <w:r w:rsidRPr="00221E6D">
        <w:rPr>
          <w:rFonts w:ascii="Times New Roman" w:eastAsia="Times New Roman" w:hAnsi="Times New Roman" w:cs="Times New Roman"/>
          <w:b/>
          <w:sz w:val="28"/>
          <w:szCs w:val="24"/>
          <w:lang w:val="id-ID"/>
        </w:rPr>
        <w:t>Analisis Pengaruh Pajak, Mekanisme Bonus dan Tunneling Incentive Terhadap Keputusan Transfer Pricing</w:t>
      </w:r>
    </w:p>
    <w:p w:rsidR="00C52A5B" w:rsidRDefault="00C52A5B">
      <w:pPr>
        <w:tabs>
          <w:tab w:val="left" w:pos="1843"/>
        </w:tabs>
        <w:spacing w:after="0" w:line="240" w:lineRule="auto"/>
        <w:rPr>
          <w:rFonts w:ascii="Times New Roman" w:eastAsia="Times New Roman" w:hAnsi="Times New Roman" w:cs="Times New Roman"/>
          <w:b/>
          <w:sz w:val="24"/>
          <w:szCs w:val="24"/>
        </w:rPr>
      </w:pPr>
    </w:p>
    <w:p w:rsidR="00C52A5B" w:rsidRPr="00221E6D" w:rsidRDefault="00ED6A8B">
      <w:pPr>
        <w:pBdr>
          <w:top w:val="nil"/>
          <w:left w:val="nil"/>
          <w:bottom w:val="nil"/>
          <w:right w:val="nil"/>
          <w:between w:val="nil"/>
        </w:pBdr>
        <w:spacing w:after="0" w:line="240" w:lineRule="auto"/>
        <w:ind w:left="720" w:firstLine="720"/>
        <w:jc w:val="center"/>
        <w:rPr>
          <w:rFonts w:ascii="Times New Roman" w:eastAsia="Times New Roman" w:hAnsi="Times New Roman" w:cs="Times New Roman"/>
          <w:b/>
          <w:color w:val="000000"/>
          <w:sz w:val="24"/>
          <w:szCs w:val="24"/>
          <w:lang w:val="id-ID"/>
        </w:rPr>
      </w:pPr>
      <w:proofErr w:type="gramStart"/>
      <w:r>
        <w:rPr>
          <w:rFonts w:ascii="Times New Roman" w:eastAsia="Times New Roman" w:hAnsi="Times New Roman" w:cs="Times New Roman"/>
          <w:b/>
          <w:color w:val="000000"/>
          <w:sz w:val="24"/>
          <w:szCs w:val="24"/>
          <w:vertAlign w:val="superscript"/>
        </w:rPr>
        <w:t>1)</w:t>
      </w:r>
      <w:r w:rsidR="00221E6D">
        <w:rPr>
          <w:rFonts w:ascii="Times New Roman" w:eastAsia="Times New Roman" w:hAnsi="Times New Roman" w:cs="Times New Roman"/>
          <w:b/>
          <w:color w:val="000000"/>
          <w:sz w:val="24"/>
          <w:szCs w:val="24"/>
          <w:lang w:val="id-ID"/>
        </w:rPr>
        <w:t>Mohammad</w:t>
      </w:r>
      <w:proofErr w:type="gramEnd"/>
      <w:r w:rsidR="00221E6D">
        <w:rPr>
          <w:rFonts w:ascii="Times New Roman" w:eastAsia="Times New Roman" w:hAnsi="Times New Roman" w:cs="Times New Roman"/>
          <w:b/>
          <w:color w:val="000000"/>
          <w:sz w:val="24"/>
          <w:szCs w:val="24"/>
          <w:lang w:val="id-ID"/>
        </w:rPr>
        <w:t xml:space="preserve"> Iqbal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vertAlign w:val="superscript"/>
        </w:rPr>
        <w:t xml:space="preserve">2) </w:t>
      </w:r>
      <w:r w:rsidR="00221E6D">
        <w:rPr>
          <w:rFonts w:ascii="Times New Roman" w:eastAsia="Times New Roman" w:hAnsi="Times New Roman" w:cs="Times New Roman"/>
          <w:b/>
          <w:color w:val="000000"/>
          <w:sz w:val="24"/>
          <w:szCs w:val="24"/>
          <w:lang w:val="id-ID"/>
        </w:rPr>
        <w:t>Sari Narulita</w:t>
      </w:r>
    </w:p>
    <w:p w:rsidR="00C52A5B" w:rsidRDefault="00C52A5B">
      <w:pPr>
        <w:pBdr>
          <w:top w:val="nil"/>
          <w:left w:val="nil"/>
          <w:bottom w:val="nil"/>
          <w:right w:val="nil"/>
          <w:between w:val="nil"/>
        </w:pBdr>
        <w:spacing w:after="0" w:line="240" w:lineRule="auto"/>
        <w:ind w:left="720" w:firstLine="720"/>
        <w:jc w:val="center"/>
        <w:rPr>
          <w:rFonts w:ascii="Times New Roman" w:eastAsia="Times New Roman" w:hAnsi="Times New Roman" w:cs="Times New Roman"/>
          <w:b/>
          <w:color w:val="000000"/>
          <w:sz w:val="24"/>
          <w:szCs w:val="24"/>
        </w:rPr>
      </w:pPr>
    </w:p>
    <w:p w:rsidR="00C52A5B" w:rsidRPr="00221E6D" w:rsidRDefault="00ED6A8B">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vertAlign w:val="superscript"/>
        </w:rPr>
        <w:t>1</w:t>
      </w:r>
      <w:proofErr w:type="gramStart"/>
      <w:r>
        <w:rPr>
          <w:rFonts w:ascii="Times New Roman" w:eastAsia="Times New Roman" w:hAnsi="Times New Roman" w:cs="Times New Roman"/>
          <w:sz w:val="24"/>
          <w:szCs w:val="24"/>
          <w:vertAlign w:val="superscript"/>
        </w:rPr>
        <w:t>,2</w:t>
      </w:r>
      <w:proofErr w:type="gramEnd"/>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r w:rsidR="00221E6D">
        <w:rPr>
          <w:rFonts w:ascii="Times New Roman" w:eastAsia="Times New Roman" w:hAnsi="Times New Roman" w:cs="Times New Roman"/>
          <w:sz w:val="24"/>
          <w:szCs w:val="24"/>
          <w:lang w:val="id-ID"/>
        </w:rPr>
        <w:t>Akuntansi</w:t>
      </w:r>
    </w:p>
    <w:p w:rsidR="00C52A5B" w:rsidRPr="00221E6D" w:rsidRDefault="00ED6A8B">
      <w:pPr>
        <w:spacing w:after="0" w:line="240" w:lineRule="auto"/>
        <w:jc w:val="center"/>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Universitas</w:t>
      </w:r>
      <w:proofErr w:type="spellEnd"/>
      <w:r w:rsidR="00221E6D">
        <w:rPr>
          <w:rFonts w:ascii="Times New Roman" w:eastAsia="Times New Roman" w:hAnsi="Times New Roman" w:cs="Times New Roman"/>
          <w:sz w:val="24"/>
          <w:szCs w:val="24"/>
          <w:lang w:val="id-ID"/>
        </w:rPr>
        <w:t xml:space="preserve"> 17 Agustus 1945 Banyuwangi</w:t>
      </w:r>
    </w:p>
    <w:p w:rsidR="00C52A5B" w:rsidRDefault="00ED6A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1" w:history="1">
        <w:r w:rsidR="00221E6D" w:rsidRPr="003C29DF">
          <w:rPr>
            <w:rStyle w:val="Hyperlink"/>
            <w:rFonts w:ascii="Times New Roman" w:eastAsia="Times New Roman" w:hAnsi="Times New Roman" w:cs="Times New Roman"/>
            <w:sz w:val="24"/>
            <w:szCs w:val="24"/>
            <w:lang w:val="id-ID"/>
          </w:rPr>
          <w:t>pustakaasp@untag-banyuwangi.ac.id</w:t>
        </w:r>
      </w:hyperlink>
    </w:p>
    <w:p w:rsidR="00C52A5B" w:rsidRDefault="00C52A5B">
      <w:pPr>
        <w:pBdr>
          <w:bottom w:val="single" w:sz="4" w:space="1" w:color="000000"/>
        </w:pBdr>
        <w:spacing w:after="0" w:line="240" w:lineRule="auto"/>
        <w:rPr>
          <w:rFonts w:ascii="Times New Roman" w:eastAsia="Times New Roman" w:hAnsi="Times New Roman" w:cs="Times New Roman"/>
          <w:b/>
          <w:i/>
          <w:sz w:val="24"/>
          <w:szCs w:val="24"/>
        </w:rPr>
      </w:pPr>
    </w:p>
    <w:p w:rsidR="00C52A5B" w:rsidRDefault="00C52A5B">
      <w:pPr>
        <w:spacing w:after="0" w:line="240" w:lineRule="auto"/>
        <w:jc w:val="both"/>
        <w:rPr>
          <w:rFonts w:ascii="Times New Roman" w:eastAsia="Times New Roman" w:hAnsi="Times New Roman" w:cs="Times New Roman"/>
          <w:b/>
          <w:sz w:val="24"/>
          <w:szCs w:val="24"/>
        </w:rPr>
      </w:pPr>
    </w:p>
    <w:tbl>
      <w:tblPr>
        <w:tblStyle w:val="a"/>
        <w:tblW w:w="9889" w:type="dxa"/>
        <w:tblBorders>
          <w:top w:val="nil"/>
          <w:left w:val="nil"/>
          <w:bottom w:val="nil"/>
          <w:right w:val="nil"/>
          <w:insideH w:val="nil"/>
          <w:insideV w:val="nil"/>
        </w:tblBorders>
        <w:tblLayout w:type="fixed"/>
        <w:tblLook w:val="0400" w:firstRow="0" w:lastRow="0" w:firstColumn="0" w:lastColumn="0" w:noHBand="0" w:noVBand="1"/>
      </w:tblPr>
      <w:tblGrid>
        <w:gridCol w:w="7479"/>
        <w:gridCol w:w="2410"/>
      </w:tblGrid>
      <w:tr w:rsidR="00C52A5B">
        <w:tc>
          <w:tcPr>
            <w:tcW w:w="7479" w:type="dxa"/>
            <w:shd w:val="clear" w:color="auto" w:fill="F2F2F2"/>
          </w:tcPr>
          <w:p w:rsidR="00C52A5B" w:rsidRDefault="00ED6A8B">
            <w:pPr>
              <w:tabs>
                <w:tab w:val="left" w:pos="9356"/>
              </w:tabs>
              <w:ind w:right="4"/>
              <w:jc w:val="both"/>
              <w:rPr>
                <w:rFonts w:ascii="Times New Roman" w:eastAsia="Times New Roman" w:hAnsi="Times New Roman" w:cs="Times New Roman"/>
                <w:sz w:val="24"/>
                <w:szCs w:val="24"/>
              </w:rPr>
            </w:pPr>
            <w:r>
              <w:rPr>
                <w:rFonts w:ascii="Times New Roman" w:eastAsia="Times New Roman" w:hAnsi="Times New Roman" w:cs="Times New Roman"/>
                <w:b/>
                <w:color w:val="548DD4"/>
                <w:sz w:val="24"/>
                <w:szCs w:val="24"/>
              </w:rPr>
              <w:t>Abstract</w:t>
            </w:r>
            <w:r>
              <w:rPr>
                <w:rFonts w:ascii="Times New Roman" w:eastAsia="Times New Roman" w:hAnsi="Times New Roman" w:cs="Times New Roman"/>
                <w:b/>
                <w:sz w:val="24"/>
                <w:szCs w:val="24"/>
              </w:rPr>
              <w:t xml:space="preserve">: </w:t>
            </w:r>
            <w:r w:rsidR="00221E6D" w:rsidRPr="00221E6D">
              <w:rPr>
                <w:rFonts w:ascii="Times New Roman" w:hAnsi="Times New Roman" w:cs="Times New Roman"/>
                <w:i/>
                <w:sz w:val="24"/>
              </w:rPr>
              <w:t>This study aim</w:t>
            </w:r>
            <w:r w:rsidR="00221E6D" w:rsidRPr="00221E6D">
              <w:rPr>
                <w:rFonts w:ascii="Times New Roman" w:hAnsi="Times New Roman" w:cs="Times New Roman"/>
                <w:i/>
                <w:sz w:val="24"/>
                <w:lang w:val="id-ID"/>
              </w:rPr>
              <w:t>ed</w:t>
            </w:r>
            <w:r w:rsidR="00221E6D" w:rsidRPr="00221E6D">
              <w:rPr>
                <w:rFonts w:ascii="Times New Roman" w:hAnsi="Times New Roman" w:cs="Times New Roman"/>
                <w:i/>
                <w:sz w:val="24"/>
              </w:rPr>
              <w:t xml:space="preserve"> to analysis of tax </w:t>
            </w:r>
            <w:proofErr w:type="gramStart"/>
            <w:r w:rsidR="00221E6D" w:rsidRPr="00221E6D">
              <w:rPr>
                <w:rFonts w:ascii="Times New Roman" w:hAnsi="Times New Roman" w:cs="Times New Roman"/>
                <w:i/>
                <w:sz w:val="24"/>
              </w:rPr>
              <w:t>effect ,</w:t>
            </w:r>
            <w:proofErr w:type="gramEnd"/>
            <w:r w:rsidR="00221E6D" w:rsidRPr="00221E6D">
              <w:rPr>
                <w:rFonts w:ascii="Times New Roman" w:hAnsi="Times New Roman" w:cs="Times New Roman"/>
                <w:i/>
                <w:sz w:val="24"/>
              </w:rPr>
              <w:t xml:space="preserve"> bonus mechanism and tunneling incentive on transfer pricing. . The population in this study is the basic industrial manufacturing and chemicals manufacturing companies listed on the Indonesia Stock Exchange in 20</w:t>
            </w:r>
            <w:r w:rsidR="00221E6D">
              <w:rPr>
                <w:rFonts w:ascii="Times New Roman" w:hAnsi="Times New Roman" w:cs="Times New Roman"/>
                <w:i/>
                <w:sz w:val="24"/>
                <w:lang w:val="id-ID"/>
              </w:rPr>
              <w:t>19</w:t>
            </w:r>
            <w:r w:rsidR="00221E6D" w:rsidRPr="00221E6D">
              <w:rPr>
                <w:rFonts w:ascii="Times New Roman" w:hAnsi="Times New Roman" w:cs="Times New Roman"/>
                <w:i/>
                <w:sz w:val="24"/>
              </w:rPr>
              <w:t xml:space="preserve"> – 20</w:t>
            </w:r>
            <w:r w:rsidR="00221E6D">
              <w:rPr>
                <w:rFonts w:ascii="Times New Roman" w:hAnsi="Times New Roman" w:cs="Times New Roman"/>
                <w:i/>
                <w:sz w:val="24"/>
                <w:lang w:val="id-ID"/>
              </w:rPr>
              <w:t>21</w:t>
            </w:r>
            <w:r w:rsidR="00221E6D" w:rsidRPr="00221E6D">
              <w:rPr>
                <w:rFonts w:ascii="Times New Roman" w:hAnsi="Times New Roman" w:cs="Times New Roman"/>
                <w:i/>
                <w:sz w:val="24"/>
              </w:rPr>
              <w:t xml:space="preserve">. Sampling with purposive method with 45 companies. The results of this study indicate </w:t>
            </w:r>
            <w:proofErr w:type="spellStart"/>
            <w:r w:rsidR="00221E6D" w:rsidRPr="00221E6D">
              <w:rPr>
                <w:rFonts w:ascii="Times New Roman" w:hAnsi="Times New Roman" w:cs="Times New Roman"/>
                <w:i/>
                <w:sz w:val="24"/>
              </w:rPr>
              <w:t>tha</w:t>
            </w:r>
            <w:proofErr w:type="spellEnd"/>
            <w:r w:rsidR="00221E6D" w:rsidRPr="00221E6D">
              <w:rPr>
                <w:rFonts w:ascii="Times New Roman" w:hAnsi="Times New Roman" w:cs="Times New Roman"/>
                <w:i/>
                <w:sz w:val="24"/>
              </w:rPr>
              <w:t xml:space="preserve"> simultaneous taxation, bonus mechanism and tunneling incentive influence simultaneously on transfer pricing. partially, the tax variable and bonus mechanism do not influence the transfer pricing decision, while the tunneling incentive variable significantly influence the transfer pricing decision</w:t>
            </w:r>
          </w:p>
          <w:p w:rsidR="00C52A5B" w:rsidRDefault="00C52A5B">
            <w:pPr>
              <w:tabs>
                <w:tab w:val="left" w:pos="9356"/>
              </w:tabs>
              <w:ind w:right="4"/>
              <w:jc w:val="both"/>
              <w:rPr>
                <w:rFonts w:ascii="Times New Roman" w:eastAsia="Times New Roman" w:hAnsi="Times New Roman" w:cs="Times New Roman"/>
                <w:b/>
                <w:sz w:val="24"/>
                <w:szCs w:val="24"/>
              </w:rPr>
            </w:pPr>
          </w:p>
        </w:tc>
        <w:tc>
          <w:tcPr>
            <w:tcW w:w="2410" w:type="dxa"/>
            <w:shd w:val="clear" w:color="auto" w:fill="auto"/>
          </w:tcPr>
          <w:p w:rsidR="00C52A5B" w:rsidRDefault="00ED6A8B">
            <w:pPr>
              <w:tabs>
                <w:tab w:val="left" w:pos="9356"/>
              </w:tabs>
              <w:ind w:right="4"/>
              <w:jc w:val="both"/>
              <w:rPr>
                <w:rFonts w:ascii="Times New Roman" w:eastAsia="Times New Roman" w:hAnsi="Times New Roman" w:cs="Times New Roman"/>
                <w:b/>
                <w:color w:val="548DD4"/>
                <w:sz w:val="24"/>
                <w:szCs w:val="24"/>
              </w:rPr>
            </w:pPr>
            <w:bookmarkStart w:id="1" w:name="_GoBack"/>
            <w:bookmarkEnd w:id="1"/>
            <w:r>
              <w:rPr>
                <w:rFonts w:ascii="Times New Roman" w:eastAsia="Times New Roman" w:hAnsi="Times New Roman" w:cs="Times New Roman"/>
                <w:b/>
                <w:color w:val="548DD4"/>
                <w:sz w:val="24"/>
                <w:szCs w:val="24"/>
              </w:rPr>
              <w:t>Keywords</w:t>
            </w:r>
          </w:p>
          <w:p w:rsidR="00C52A5B" w:rsidRPr="00221E6D" w:rsidRDefault="00221E6D">
            <w:pPr>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Pajak</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 xml:space="preserve"> mekanisme bonus, transfer pricing</w:t>
            </w:r>
          </w:p>
          <w:p w:rsidR="00C52A5B" w:rsidRDefault="00C52A5B">
            <w:pPr>
              <w:tabs>
                <w:tab w:val="left" w:pos="9356"/>
              </w:tabs>
              <w:ind w:right="4"/>
              <w:jc w:val="both"/>
              <w:rPr>
                <w:rFonts w:ascii="Times New Roman" w:eastAsia="Times New Roman" w:hAnsi="Times New Roman" w:cs="Times New Roman"/>
                <w:b/>
                <w:sz w:val="24"/>
                <w:szCs w:val="24"/>
              </w:rPr>
            </w:pPr>
          </w:p>
        </w:tc>
      </w:tr>
    </w:tbl>
    <w:p w:rsidR="00C52A5B" w:rsidRDefault="00C52A5B">
      <w:pPr>
        <w:spacing w:after="0"/>
        <w:jc w:val="both"/>
        <w:rPr>
          <w:rFonts w:ascii="Times New Roman" w:eastAsia="Times New Roman" w:hAnsi="Times New Roman" w:cs="Times New Roman"/>
          <w:sz w:val="24"/>
          <w:szCs w:val="24"/>
        </w:rPr>
      </w:pPr>
    </w:p>
    <w:p w:rsidR="00C52A5B" w:rsidRDefault="00C52A5B">
      <w:pPr>
        <w:spacing w:after="0" w:line="240" w:lineRule="auto"/>
        <w:jc w:val="both"/>
        <w:rPr>
          <w:rFonts w:ascii="Times New Roman" w:eastAsia="Times New Roman" w:hAnsi="Times New Roman" w:cs="Times New Roman"/>
          <w:b/>
          <w:sz w:val="24"/>
          <w:szCs w:val="24"/>
        </w:rPr>
      </w:pPr>
    </w:p>
    <w:p w:rsidR="00C52A5B" w:rsidRPr="00221E6D" w:rsidRDefault="00221E6D">
      <w:pPr>
        <w:spacing w:after="0" w:line="240" w:lineRule="auto"/>
        <w:jc w:val="both"/>
        <w:rPr>
          <w:rFonts w:ascii="Times New Roman" w:eastAsia="Times New Roman" w:hAnsi="Times New Roman" w:cs="Times New Roman"/>
          <w:b/>
          <w:color w:val="548DD4"/>
          <w:sz w:val="24"/>
          <w:szCs w:val="24"/>
          <w:lang w:val="id-ID"/>
        </w:rPr>
      </w:pPr>
      <w:r>
        <w:rPr>
          <w:rFonts w:ascii="Times New Roman" w:eastAsia="Times New Roman" w:hAnsi="Times New Roman" w:cs="Times New Roman"/>
          <w:b/>
          <w:color w:val="548DD4"/>
          <w:sz w:val="24"/>
          <w:szCs w:val="24"/>
          <w:lang w:val="id-ID"/>
        </w:rPr>
        <w:t>Latar Belakang</w:t>
      </w:r>
    </w:p>
    <w:p w:rsidR="00C52A5B" w:rsidRDefault="00C52A5B">
      <w:pPr>
        <w:spacing w:after="0" w:line="240" w:lineRule="auto"/>
        <w:jc w:val="both"/>
        <w:rPr>
          <w:rFonts w:ascii="Times New Roman" w:eastAsia="Times New Roman" w:hAnsi="Times New Roman" w:cs="Times New Roman"/>
          <w:sz w:val="24"/>
          <w:szCs w:val="24"/>
        </w:rPr>
      </w:pPr>
    </w:p>
    <w:p w:rsidR="00C52A5B" w:rsidRPr="00221E6D" w:rsidRDefault="00221E6D">
      <w:pPr>
        <w:spacing w:after="0" w:line="240" w:lineRule="auto"/>
        <w:ind w:firstLine="720"/>
        <w:jc w:val="both"/>
        <w:rPr>
          <w:rFonts w:ascii="Times New Roman" w:eastAsia="Times New Roman" w:hAnsi="Times New Roman" w:cs="Times New Roman"/>
          <w:sz w:val="24"/>
          <w:szCs w:val="24"/>
        </w:rPr>
      </w:pPr>
      <w:proofErr w:type="gramStart"/>
      <w:r w:rsidRPr="00221E6D">
        <w:rPr>
          <w:rFonts w:ascii="Times New Roman" w:hAnsi="Times New Roman" w:cs="Times New Roman"/>
          <w:sz w:val="24"/>
        </w:rPr>
        <w:t xml:space="preserve">Era </w:t>
      </w:r>
      <w:proofErr w:type="spellStart"/>
      <w:r w:rsidRPr="00221E6D">
        <w:rPr>
          <w:rFonts w:ascii="Times New Roman" w:hAnsi="Times New Roman" w:cs="Times New Roman"/>
          <w:sz w:val="24"/>
        </w:rPr>
        <w:t>globalisasi</w:t>
      </w:r>
      <w:proofErr w:type="spellEnd"/>
      <w:r w:rsidRPr="00221E6D">
        <w:rPr>
          <w:rFonts w:ascii="Times New Roman" w:hAnsi="Times New Roman" w:cs="Times New Roman"/>
          <w:sz w:val="24"/>
        </w:rPr>
        <w:t xml:space="preserve"> yang </w:t>
      </w:r>
      <w:proofErr w:type="spellStart"/>
      <w:r w:rsidRPr="00221E6D">
        <w:rPr>
          <w:rFonts w:ascii="Times New Roman" w:hAnsi="Times New Roman" w:cs="Times New Roman"/>
          <w:sz w:val="24"/>
        </w:rPr>
        <w:t>terus</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berkembang</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dengan</w:t>
      </w:r>
      <w:proofErr w:type="spellEnd"/>
      <w:r w:rsidRPr="00221E6D">
        <w:rPr>
          <w:rFonts w:ascii="Times New Roman" w:hAnsi="Times New Roman" w:cs="Times New Roman"/>
          <w:sz w:val="24"/>
        </w:rPr>
        <w:t xml:space="preserve"> modern </w:t>
      </w:r>
      <w:proofErr w:type="spellStart"/>
      <w:r w:rsidRPr="00221E6D">
        <w:rPr>
          <w:rFonts w:ascii="Times New Roman" w:hAnsi="Times New Roman" w:cs="Times New Roman"/>
          <w:sz w:val="24"/>
        </w:rPr>
        <w:t>saat</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ini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mengakibatkan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perkembangan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perekonomian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semakin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pesat</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sehingga</w:t>
      </w:r>
      <w:proofErr w:type="spellEnd"/>
      <w:r w:rsidRPr="00221E6D">
        <w:rPr>
          <w:rFonts w:ascii="Times New Roman" w:hAnsi="Times New Roman" w:cs="Times New Roman"/>
          <w:sz w:val="24"/>
        </w:rPr>
        <w:t xml:space="preserve"> Negara pun </w:t>
      </w:r>
      <w:proofErr w:type="spellStart"/>
      <w:r w:rsidRPr="00221E6D">
        <w:rPr>
          <w:rFonts w:ascii="Times New Roman" w:hAnsi="Times New Roman" w:cs="Times New Roman"/>
          <w:sz w:val="24"/>
        </w:rPr>
        <w:t>saat</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ini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bukan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menjadi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suatu</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pembatas</w:t>
      </w:r>
      <w:proofErr w:type="spellEnd"/>
      <w:r w:rsidRPr="00221E6D">
        <w:rPr>
          <w:rFonts w:ascii="Times New Roman" w:hAnsi="Times New Roman" w:cs="Times New Roman"/>
          <w:sz w:val="24"/>
        </w:rPr>
        <w:t>.</w:t>
      </w:r>
      <w:proofErr w:type="gram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Dengan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adanya</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globalisasi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maka</w:t>
      </w:r>
      <w:proofErr w:type="spellEnd"/>
      <w:r w:rsidRPr="00221E6D">
        <w:rPr>
          <w:rFonts w:ascii="Times New Roman" w:hAnsi="Times New Roman" w:cs="Times New Roman"/>
          <w:sz w:val="24"/>
        </w:rPr>
        <w:t xml:space="preserve"> </w:t>
      </w:r>
      <w:proofErr w:type="spellStart"/>
      <w:proofErr w:type="gramStart"/>
      <w:r w:rsidRPr="00221E6D">
        <w:rPr>
          <w:rFonts w:ascii="Times New Roman" w:hAnsi="Times New Roman" w:cs="Times New Roman"/>
          <w:sz w:val="24"/>
        </w:rPr>
        <w:t>akan</w:t>
      </w:r>
      <w:proofErr w:type="spellEnd"/>
      <w:proofErr w:type="gram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muncul</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masalah-masalah</w:t>
      </w:r>
      <w:proofErr w:type="spellEnd"/>
      <w:r w:rsidRPr="00221E6D">
        <w:rPr>
          <w:rFonts w:ascii="Times New Roman" w:hAnsi="Times New Roman" w:cs="Times New Roman"/>
          <w:sz w:val="24"/>
        </w:rPr>
        <w:t xml:space="preserve"> yang </w:t>
      </w:r>
      <w:proofErr w:type="spellStart"/>
      <w:r w:rsidRPr="00221E6D">
        <w:rPr>
          <w:rFonts w:ascii="Times New Roman" w:hAnsi="Times New Roman" w:cs="Times New Roman"/>
          <w:sz w:val="24"/>
        </w:rPr>
        <w:t>harus</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dihadapi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oleh</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perusahaan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multinasional</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seperti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perbedaan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tarif</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pajak</w:t>
      </w:r>
      <w:proofErr w:type="spellEnd"/>
      <w:r w:rsidRPr="00221E6D">
        <w:rPr>
          <w:rFonts w:ascii="Times New Roman" w:hAnsi="Times New Roman" w:cs="Times New Roman"/>
          <w:sz w:val="24"/>
        </w:rPr>
        <w:t xml:space="preserve"> yang </w:t>
      </w:r>
      <w:proofErr w:type="spellStart"/>
      <w:r w:rsidRPr="00221E6D">
        <w:rPr>
          <w:rFonts w:ascii="Times New Roman" w:hAnsi="Times New Roman" w:cs="Times New Roman"/>
          <w:sz w:val="24"/>
        </w:rPr>
        <w:t>berlaku</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disetiap</w:t>
      </w:r>
      <w:proofErr w:type="spellEnd"/>
      <w:r w:rsidRPr="00221E6D">
        <w:rPr>
          <w:rFonts w:ascii="Times New Roman" w:hAnsi="Times New Roman" w:cs="Times New Roman"/>
          <w:sz w:val="24"/>
        </w:rPr>
        <w:t xml:space="preserve"> Negara. </w:t>
      </w:r>
      <w:proofErr w:type="gramStart"/>
      <w:r w:rsidRPr="00221E6D">
        <w:rPr>
          <w:rFonts w:ascii="Times New Roman" w:hAnsi="Times New Roman" w:cs="Times New Roman"/>
          <w:sz w:val="24"/>
        </w:rPr>
        <w:t xml:space="preserve">Hal </w:t>
      </w:r>
      <w:proofErr w:type="spellStart"/>
      <w:r w:rsidRPr="00221E6D">
        <w:rPr>
          <w:rFonts w:ascii="Times New Roman" w:hAnsi="Times New Roman" w:cs="Times New Roman"/>
          <w:sz w:val="24"/>
        </w:rPr>
        <w:t>ini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dapat</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memicu</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berbagai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perusahaan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multinasional</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untuk</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menghindari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tingginya</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tarif</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pajak</w:t>
      </w:r>
      <w:proofErr w:type="spellEnd"/>
      <w:r w:rsidRPr="00221E6D">
        <w:rPr>
          <w:rFonts w:ascii="Times New Roman" w:hAnsi="Times New Roman" w:cs="Times New Roman"/>
          <w:sz w:val="24"/>
        </w:rPr>
        <w:t>.</w:t>
      </w:r>
      <w:proofErr w:type="gramEnd"/>
      <w:r w:rsidRPr="00221E6D">
        <w:rPr>
          <w:rFonts w:ascii="Times New Roman" w:hAnsi="Times New Roman" w:cs="Times New Roman"/>
          <w:sz w:val="24"/>
          <w:lang w:val="id-ID"/>
        </w:rPr>
        <w:t xml:space="preserve"> </w:t>
      </w:r>
      <w:proofErr w:type="spellStart"/>
      <w:proofErr w:type="gramStart"/>
      <w:r w:rsidRPr="00221E6D">
        <w:rPr>
          <w:rFonts w:ascii="Times New Roman" w:hAnsi="Times New Roman" w:cs="Times New Roman"/>
          <w:sz w:val="24"/>
        </w:rPr>
        <w:t>Transaksi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investasi</w:t>
      </w:r>
      <w:proofErr w:type="spellEnd"/>
      <w:r w:rsidRPr="00221E6D">
        <w:rPr>
          <w:rFonts w:ascii="Times New Roman" w:hAnsi="Times New Roman" w:cs="Times New Roman"/>
          <w:sz w:val="24"/>
        </w:rPr>
        <w:t xml:space="preserve"> yang </w:t>
      </w:r>
      <w:proofErr w:type="spellStart"/>
      <w:r w:rsidRPr="00221E6D">
        <w:rPr>
          <w:rFonts w:ascii="Times New Roman" w:hAnsi="Times New Roman" w:cs="Times New Roman"/>
          <w:sz w:val="24"/>
        </w:rPr>
        <w:t>semakin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aktif</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dilakukan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para</w:t>
      </w:r>
      <w:proofErr w:type="spellEnd"/>
      <w:r w:rsidRPr="00221E6D">
        <w:rPr>
          <w:rFonts w:ascii="Times New Roman" w:hAnsi="Times New Roman" w:cs="Times New Roman"/>
          <w:sz w:val="24"/>
        </w:rPr>
        <w:t xml:space="preserve"> investor, </w:t>
      </w:r>
      <w:proofErr w:type="spellStart"/>
      <w:r w:rsidRPr="00221E6D">
        <w:rPr>
          <w:rFonts w:ascii="Times New Roman" w:hAnsi="Times New Roman" w:cs="Times New Roman"/>
          <w:sz w:val="24"/>
        </w:rPr>
        <w:t>baik</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investasi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dalam</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negeri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maupun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diluar</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negeri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sehingga</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mengakibatkan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meningkatnya</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transaksi-transaksi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internasional</w:t>
      </w:r>
      <w:proofErr w:type="spellEnd"/>
      <w:r w:rsidRPr="00221E6D">
        <w:rPr>
          <w:rFonts w:ascii="Times New Roman" w:hAnsi="Times New Roman" w:cs="Times New Roman"/>
          <w:sz w:val="24"/>
        </w:rPr>
        <w:t>.</w:t>
      </w:r>
      <w:proofErr w:type="gram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Sebagai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perusahaan</w:t>
      </w:r>
      <w:proofErr w:type="spellEnd"/>
      <w:r w:rsidRPr="00221E6D">
        <w:rPr>
          <w:rFonts w:ascii="Times New Roman" w:hAnsi="Times New Roman" w:cs="Times New Roman"/>
          <w:sz w:val="24"/>
        </w:rPr>
        <w:t xml:space="preserve"> yang </w:t>
      </w:r>
      <w:proofErr w:type="spellStart"/>
      <w:r w:rsidRPr="00221E6D">
        <w:rPr>
          <w:rFonts w:ascii="Times New Roman" w:hAnsi="Times New Roman" w:cs="Times New Roman"/>
          <w:sz w:val="24"/>
        </w:rPr>
        <w:t>bergerak</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dibidang</w:t>
      </w:r>
      <w:proofErr w:type="spellEnd"/>
      <w:r w:rsidRPr="00221E6D">
        <w:rPr>
          <w:rFonts w:ascii="Times New Roman" w:hAnsi="Times New Roman" w:cs="Times New Roman"/>
          <w:sz w:val="24"/>
        </w:rPr>
        <w:t xml:space="preserve"> </w:t>
      </w:r>
      <w:r w:rsidRPr="00221E6D">
        <w:rPr>
          <w:rFonts w:ascii="Times New Roman" w:hAnsi="Times New Roman" w:cs="Times New Roman"/>
          <w:i/>
          <w:sz w:val="24"/>
        </w:rPr>
        <w:t xml:space="preserve">profit </w:t>
      </w:r>
      <w:proofErr w:type="spellStart"/>
      <w:r w:rsidRPr="00221E6D">
        <w:rPr>
          <w:rFonts w:ascii="Times New Roman" w:hAnsi="Times New Roman" w:cs="Times New Roman"/>
          <w:i/>
          <w:sz w:val="24"/>
        </w:rPr>
        <w:t>orientied</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maka</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perusahaan</w:t>
      </w:r>
      <w:proofErr w:type="spellEnd"/>
      <w:r w:rsidRPr="00221E6D">
        <w:rPr>
          <w:rFonts w:ascii="Times New Roman" w:hAnsi="Times New Roman" w:cs="Times New Roman"/>
          <w:sz w:val="24"/>
        </w:rPr>
        <w:t xml:space="preserve"> </w:t>
      </w:r>
      <w:proofErr w:type="spellStart"/>
      <w:proofErr w:type="gramStart"/>
      <w:r w:rsidRPr="00221E6D">
        <w:rPr>
          <w:rFonts w:ascii="Times New Roman" w:hAnsi="Times New Roman" w:cs="Times New Roman"/>
          <w:sz w:val="24"/>
        </w:rPr>
        <w:t>akan</w:t>
      </w:r>
      <w:proofErr w:type="spellEnd"/>
      <w:proofErr w:type="gram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memaksimalkan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laba</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dengan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efisiensi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biaya</w:t>
      </w:r>
      <w:proofErr w:type="spellEnd"/>
      <w:r w:rsidRPr="00221E6D">
        <w:rPr>
          <w:rFonts w:ascii="Times New Roman" w:hAnsi="Times New Roman" w:cs="Times New Roman"/>
          <w:sz w:val="24"/>
        </w:rPr>
        <w:t xml:space="preserve"> yang </w:t>
      </w:r>
      <w:proofErr w:type="spellStart"/>
      <w:r w:rsidRPr="00221E6D">
        <w:rPr>
          <w:rFonts w:ascii="Times New Roman" w:hAnsi="Times New Roman" w:cs="Times New Roman"/>
          <w:sz w:val="24"/>
        </w:rPr>
        <w:t>rendah</w:t>
      </w:r>
      <w:proofErr w:type="spellEnd"/>
      <w:r w:rsidRPr="00221E6D">
        <w:rPr>
          <w:rFonts w:ascii="Times New Roman" w:hAnsi="Times New Roman" w:cs="Times New Roman"/>
          <w:sz w:val="24"/>
        </w:rPr>
        <w:t xml:space="preserve">. </w:t>
      </w:r>
      <w:proofErr w:type="spellStart"/>
      <w:proofErr w:type="gramStart"/>
      <w:r w:rsidRPr="00221E6D">
        <w:rPr>
          <w:rFonts w:ascii="Times New Roman" w:hAnsi="Times New Roman" w:cs="Times New Roman"/>
          <w:sz w:val="24"/>
        </w:rPr>
        <w:t>Permasalahan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perbedaan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tarif</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pajak</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disetiap</w:t>
      </w:r>
      <w:proofErr w:type="spellEnd"/>
      <w:r w:rsidRPr="00221E6D">
        <w:rPr>
          <w:rFonts w:ascii="Times New Roman" w:hAnsi="Times New Roman" w:cs="Times New Roman"/>
          <w:sz w:val="24"/>
        </w:rPr>
        <w:t xml:space="preserve"> Negara </w:t>
      </w:r>
      <w:proofErr w:type="spellStart"/>
      <w:r w:rsidRPr="00221E6D">
        <w:rPr>
          <w:rFonts w:ascii="Times New Roman" w:hAnsi="Times New Roman" w:cs="Times New Roman"/>
          <w:sz w:val="24"/>
        </w:rPr>
        <w:t>mengakibatkan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perusahaan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cenderung</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melakukan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perencanaan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pajak</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dengan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mengambil</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keputusan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melakukan</w:t>
      </w:r>
      <w:proofErr w:type="spellEnd"/>
      <w:r w:rsidRPr="00221E6D">
        <w:rPr>
          <w:rFonts w:ascii="Times New Roman" w:hAnsi="Times New Roman" w:cs="Times New Roman"/>
          <w:sz w:val="24"/>
        </w:rPr>
        <w:t xml:space="preserve"> </w:t>
      </w:r>
      <w:r w:rsidRPr="00221E6D">
        <w:rPr>
          <w:rFonts w:ascii="Times New Roman" w:hAnsi="Times New Roman" w:cs="Times New Roman"/>
          <w:i/>
          <w:sz w:val="24"/>
        </w:rPr>
        <w:t>transfer pricing</w:t>
      </w:r>
      <w:r w:rsidRPr="00221E6D">
        <w:rPr>
          <w:rFonts w:ascii="Times New Roman" w:hAnsi="Times New Roman" w:cs="Times New Roman"/>
          <w:sz w:val="24"/>
        </w:rPr>
        <w:t>.</w:t>
      </w:r>
      <w:proofErr w:type="gramEnd"/>
    </w:p>
    <w:p w:rsidR="00C52A5B" w:rsidRDefault="00C52A5B">
      <w:pPr>
        <w:spacing w:after="0" w:line="240" w:lineRule="auto"/>
        <w:jc w:val="both"/>
        <w:rPr>
          <w:rFonts w:ascii="Times New Roman" w:eastAsia="Times New Roman" w:hAnsi="Times New Roman" w:cs="Times New Roman"/>
          <w:b/>
          <w:sz w:val="24"/>
          <w:szCs w:val="24"/>
          <w:lang w:val="id-ID"/>
        </w:rPr>
      </w:pPr>
    </w:p>
    <w:p w:rsidR="00ED0275" w:rsidRDefault="00ED0275">
      <w:pPr>
        <w:spacing w:after="0" w:line="240" w:lineRule="auto"/>
        <w:jc w:val="both"/>
        <w:rPr>
          <w:rFonts w:ascii="Times New Roman" w:eastAsia="Times New Roman" w:hAnsi="Times New Roman" w:cs="Times New Roman"/>
          <w:b/>
          <w:sz w:val="24"/>
          <w:szCs w:val="24"/>
          <w:lang w:val="id-ID"/>
        </w:rPr>
      </w:pPr>
    </w:p>
    <w:p w:rsidR="00ED0275" w:rsidRPr="00ED0275" w:rsidRDefault="00ED0275">
      <w:pPr>
        <w:spacing w:after="0" w:line="240" w:lineRule="auto"/>
        <w:jc w:val="both"/>
        <w:rPr>
          <w:rFonts w:ascii="Times New Roman" w:eastAsia="Times New Roman" w:hAnsi="Times New Roman" w:cs="Times New Roman"/>
          <w:b/>
          <w:sz w:val="24"/>
          <w:szCs w:val="24"/>
          <w:lang w:val="id-ID"/>
        </w:rPr>
      </w:pP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lastRenderedPageBreak/>
        <w:t>METODOLOGY</w:t>
      </w:r>
    </w:p>
    <w:p w:rsidR="00221E6D" w:rsidRPr="00221E6D" w:rsidRDefault="00221E6D" w:rsidP="00221E6D">
      <w:pPr>
        <w:spacing w:after="0" w:line="360" w:lineRule="auto"/>
        <w:ind w:firstLine="567"/>
        <w:jc w:val="both"/>
        <w:rPr>
          <w:rFonts w:ascii="Times New Roman" w:hAnsi="Times New Roman" w:cs="Times New Roman"/>
          <w:sz w:val="24"/>
          <w:lang w:val="id-ID"/>
        </w:rPr>
      </w:pPr>
      <w:r w:rsidRPr="00221E6D">
        <w:rPr>
          <w:rFonts w:ascii="Times New Roman" w:hAnsi="Times New Roman" w:cs="Times New Roman"/>
          <w:sz w:val="24"/>
          <w:szCs w:val="24"/>
          <w:lang w:val="id-ID"/>
        </w:rPr>
        <w:t xml:space="preserve">Lokasi penelitian ini </w:t>
      </w:r>
      <w:proofErr w:type="spellStart"/>
      <w:r w:rsidRPr="00221E6D">
        <w:rPr>
          <w:rFonts w:ascii="Times New Roman" w:hAnsi="Times New Roman" w:cs="Times New Roman"/>
          <w:sz w:val="24"/>
          <w:szCs w:val="24"/>
        </w:rPr>
        <w:t>pada</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perusahaan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manufaktur</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sektor</w:t>
      </w:r>
      <w:proofErr w:type="spellEnd"/>
      <w:r w:rsidRPr="00221E6D">
        <w:rPr>
          <w:rFonts w:ascii="Times New Roman" w:hAnsi="Times New Roman" w:cs="Times New Roman"/>
          <w:sz w:val="24"/>
          <w:szCs w:val="24"/>
        </w:rPr>
        <w:t xml:space="preserve"> </w:t>
      </w:r>
      <w:r w:rsidRPr="00221E6D">
        <w:rPr>
          <w:rFonts w:ascii="Times New Roman" w:hAnsi="Times New Roman" w:cs="Times New Roman"/>
          <w:i/>
          <w:sz w:val="24"/>
          <w:szCs w:val="24"/>
        </w:rPr>
        <w:t>basic industry and chemicals</w:t>
      </w:r>
      <w:r w:rsidRPr="00221E6D">
        <w:rPr>
          <w:rFonts w:ascii="Times New Roman" w:hAnsi="Times New Roman" w:cs="Times New Roman"/>
          <w:i/>
          <w:sz w:val="24"/>
          <w:lang w:val="id-ID"/>
        </w:rPr>
        <w:t xml:space="preserve"> </w:t>
      </w:r>
      <w:r w:rsidRPr="00221E6D">
        <w:rPr>
          <w:rFonts w:ascii="Times New Roman" w:hAnsi="Times New Roman" w:cs="Times New Roman"/>
          <w:sz w:val="24"/>
          <w:lang w:val="id-ID"/>
        </w:rPr>
        <w:t>yang terdaftar di Bursa Efek Indonesia</w:t>
      </w:r>
      <w:r w:rsidRPr="00221E6D">
        <w:rPr>
          <w:rFonts w:ascii="Times New Roman" w:hAnsi="Times New Roman" w:cs="Times New Roman"/>
          <w:i/>
          <w:sz w:val="24"/>
        </w:rPr>
        <w:t xml:space="preserve"> </w:t>
      </w:r>
      <w:proofErr w:type="spellStart"/>
      <w:r w:rsidRPr="00221E6D">
        <w:rPr>
          <w:rFonts w:ascii="Times New Roman" w:hAnsi="Times New Roman" w:cs="Times New Roman"/>
          <w:sz w:val="24"/>
        </w:rPr>
        <w:t>diambil</w:t>
      </w:r>
      <w:proofErr w:type="spellEnd"/>
      <w:r w:rsidRPr="00221E6D">
        <w:rPr>
          <w:rFonts w:ascii="Times New Roman" w:hAnsi="Times New Roman" w:cs="Times New Roman"/>
          <w:sz w:val="24"/>
        </w:rPr>
        <w:t xml:space="preserve"> di </w:t>
      </w:r>
      <w:proofErr w:type="spellStart"/>
      <w:r w:rsidRPr="00221E6D">
        <w:rPr>
          <w:rFonts w:ascii="Times New Roman" w:hAnsi="Times New Roman" w:cs="Times New Roman"/>
          <w:sz w:val="24"/>
        </w:rPr>
        <w:t>Galeri</w:t>
      </w:r>
      <w:proofErr w:type="spellEnd"/>
      <w:r w:rsidRPr="00221E6D">
        <w:rPr>
          <w:rFonts w:ascii="Times New Roman" w:hAnsi="Times New Roman" w:cs="Times New Roman"/>
          <w:sz w:val="24"/>
        </w:rPr>
        <w:t xml:space="preserve"> Bursa </w:t>
      </w:r>
      <w:proofErr w:type="spellStart"/>
      <w:r w:rsidRPr="00221E6D">
        <w:rPr>
          <w:rFonts w:ascii="Times New Roman" w:hAnsi="Times New Roman" w:cs="Times New Roman"/>
          <w:sz w:val="24"/>
        </w:rPr>
        <w:t>Efek</w:t>
      </w:r>
      <w:proofErr w:type="spellEnd"/>
      <w:r w:rsidRPr="00221E6D">
        <w:rPr>
          <w:rFonts w:ascii="Times New Roman" w:hAnsi="Times New Roman" w:cs="Times New Roman"/>
          <w:sz w:val="24"/>
        </w:rPr>
        <w:t xml:space="preserve"> Indonesia </w:t>
      </w:r>
      <w:proofErr w:type="spellStart"/>
      <w:r w:rsidRPr="00221E6D">
        <w:rPr>
          <w:rFonts w:ascii="Times New Roman" w:hAnsi="Times New Roman" w:cs="Times New Roman"/>
          <w:sz w:val="24"/>
        </w:rPr>
        <w:t>Universitas</w:t>
      </w:r>
      <w:proofErr w:type="spellEnd"/>
      <w:r w:rsidRPr="00221E6D">
        <w:rPr>
          <w:rFonts w:ascii="Times New Roman" w:hAnsi="Times New Roman" w:cs="Times New Roman"/>
          <w:sz w:val="24"/>
        </w:rPr>
        <w:t xml:space="preserve"> 17 </w:t>
      </w:r>
      <w:proofErr w:type="spellStart"/>
      <w:r w:rsidRPr="00221E6D">
        <w:rPr>
          <w:rFonts w:ascii="Times New Roman" w:hAnsi="Times New Roman" w:cs="Times New Roman"/>
          <w:sz w:val="24"/>
        </w:rPr>
        <w:t>Agustus</w:t>
      </w:r>
      <w:proofErr w:type="spellEnd"/>
      <w:r w:rsidRPr="00221E6D">
        <w:rPr>
          <w:rFonts w:ascii="Times New Roman" w:hAnsi="Times New Roman" w:cs="Times New Roman"/>
          <w:sz w:val="24"/>
        </w:rPr>
        <w:t xml:space="preserve"> 1945 </w:t>
      </w:r>
      <w:proofErr w:type="spellStart"/>
      <w:r w:rsidRPr="00221E6D">
        <w:rPr>
          <w:rFonts w:ascii="Times New Roman" w:hAnsi="Times New Roman" w:cs="Times New Roman"/>
          <w:sz w:val="24"/>
        </w:rPr>
        <w:t>Banyuwangi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periode</w:t>
      </w:r>
      <w:proofErr w:type="spellEnd"/>
      <w:r w:rsidRPr="00221E6D">
        <w:rPr>
          <w:rFonts w:ascii="Times New Roman" w:hAnsi="Times New Roman" w:cs="Times New Roman"/>
          <w:sz w:val="24"/>
        </w:rPr>
        <w:t xml:space="preserve">  </w:t>
      </w:r>
      <w:r w:rsidR="00ED0275" w:rsidRPr="00221E6D">
        <w:rPr>
          <w:rFonts w:ascii="Times New Roman" w:hAnsi="Times New Roman" w:cs="Times New Roman"/>
          <w:sz w:val="24"/>
        </w:rPr>
        <w:t>201</w:t>
      </w:r>
      <w:r w:rsidR="00ED0275">
        <w:rPr>
          <w:rFonts w:ascii="Times New Roman" w:hAnsi="Times New Roman"/>
          <w:sz w:val="24"/>
          <w:lang w:val="id-ID"/>
        </w:rPr>
        <w:t>9</w:t>
      </w:r>
      <w:r w:rsidR="00ED0275" w:rsidRPr="00221E6D">
        <w:rPr>
          <w:rFonts w:ascii="Times New Roman" w:hAnsi="Times New Roman" w:cs="Times New Roman"/>
          <w:sz w:val="24"/>
        </w:rPr>
        <w:t>-20</w:t>
      </w:r>
      <w:r w:rsidR="00ED0275">
        <w:rPr>
          <w:rFonts w:ascii="Times New Roman" w:hAnsi="Times New Roman"/>
          <w:sz w:val="24"/>
          <w:lang w:val="id-ID"/>
        </w:rPr>
        <w:t>21</w:t>
      </w:r>
      <w:r w:rsidRPr="00221E6D">
        <w:rPr>
          <w:rFonts w:ascii="Times New Roman" w:hAnsi="Times New Roman" w:cs="Times New Roman"/>
          <w:sz w:val="24"/>
        </w:rPr>
        <w:t xml:space="preserve">. </w:t>
      </w:r>
      <w:proofErr w:type="spellStart"/>
      <w:r w:rsidRPr="00221E6D">
        <w:rPr>
          <w:rFonts w:ascii="Times New Roman" w:hAnsi="Times New Roman" w:cs="Times New Roman"/>
          <w:sz w:val="24"/>
        </w:rPr>
        <w:t>Laporan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tahunan</w:t>
      </w:r>
      <w:proofErr w:type="spellEnd"/>
      <w:r w:rsidRPr="00221E6D">
        <w:rPr>
          <w:rFonts w:ascii="Times New Roman" w:hAnsi="Times New Roman" w:cs="Times New Roman"/>
          <w:sz w:val="24"/>
        </w:rPr>
        <w:t xml:space="preserve">/ </w:t>
      </w:r>
      <w:r w:rsidRPr="00221E6D">
        <w:rPr>
          <w:rFonts w:ascii="Times New Roman" w:hAnsi="Times New Roman" w:cs="Times New Roman"/>
          <w:i/>
          <w:sz w:val="24"/>
        </w:rPr>
        <w:t>annual report</w:t>
      </w:r>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merupakan</w:t>
      </w:r>
      <w:proofErr w:type="spellEnd"/>
      <w:r w:rsidRPr="00221E6D">
        <w:rPr>
          <w:rFonts w:ascii="Times New Roman" w:hAnsi="Times New Roman" w:cs="Times New Roman"/>
          <w:sz w:val="24"/>
        </w:rPr>
        <w:t xml:space="preserve"> data yang </w:t>
      </w:r>
      <w:proofErr w:type="spellStart"/>
      <w:r w:rsidRPr="00221E6D">
        <w:rPr>
          <w:rFonts w:ascii="Times New Roman" w:hAnsi="Times New Roman" w:cs="Times New Roman"/>
          <w:sz w:val="24"/>
        </w:rPr>
        <w:t>digunakan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dalam</w:t>
      </w:r>
      <w:proofErr w:type="spellEnd"/>
      <w:r w:rsidRPr="00221E6D">
        <w:rPr>
          <w:rFonts w:ascii="Times New Roman" w:hAnsi="Times New Roman" w:cs="Times New Roman"/>
          <w:sz w:val="24"/>
        </w:rPr>
        <w:t xml:space="preserve"> </w:t>
      </w:r>
      <w:proofErr w:type="spellStart"/>
      <w:proofErr w:type="gramStart"/>
      <w:r w:rsidRPr="00221E6D">
        <w:rPr>
          <w:rFonts w:ascii="Times New Roman" w:hAnsi="Times New Roman" w:cs="Times New Roman"/>
          <w:sz w:val="24"/>
        </w:rPr>
        <w:t>penelitian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ini</w:t>
      </w:r>
      <w:proofErr w:type="spellEnd"/>
      <w:proofErr w:type="gramEnd"/>
      <w:r w:rsidRPr="00221E6D">
        <w:rPr>
          <w:rFonts w:ascii="Times New Roman" w:hAnsi="Times New Roman" w:cs="Times New Roman"/>
          <w:i/>
          <w:sz w:val="24"/>
        </w:rPr>
        <w:t>.</w:t>
      </w:r>
      <w:r w:rsidRPr="00221E6D">
        <w:rPr>
          <w:rFonts w:ascii="Times New Roman" w:hAnsi="Times New Roman" w:cs="Times New Roman"/>
          <w:sz w:val="24"/>
        </w:rPr>
        <w:t xml:space="preserve"> </w:t>
      </w:r>
      <w:r w:rsidRPr="00221E6D">
        <w:rPr>
          <w:rFonts w:ascii="Times New Roman" w:hAnsi="Times New Roman" w:cs="Times New Roman"/>
          <w:sz w:val="24"/>
          <w:lang w:val="id-ID"/>
        </w:rPr>
        <w:t>P</w:t>
      </w:r>
      <w:proofErr w:type="spellStart"/>
      <w:r w:rsidRPr="00221E6D">
        <w:rPr>
          <w:rFonts w:ascii="Times New Roman" w:hAnsi="Times New Roman" w:cs="Times New Roman"/>
          <w:sz w:val="24"/>
        </w:rPr>
        <w:t>enelitian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ini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menggunakan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sumber</w:t>
      </w:r>
      <w:proofErr w:type="spellEnd"/>
      <w:r w:rsidRPr="00221E6D">
        <w:rPr>
          <w:rFonts w:ascii="Times New Roman" w:hAnsi="Times New Roman" w:cs="Times New Roman"/>
          <w:sz w:val="24"/>
        </w:rPr>
        <w:t xml:space="preserve"> data </w:t>
      </w:r>
      <w:proofErr w:type="spellStart"/>
      <w:r w:rsidRPr="00221E6D">
        <w:rPr>
          <w:rFonts w:ascii="Times New Roman" w:hAnsi="Times New Roman" w:cs="Times New Roman"/>
          <w:sz w:val="24"/>
        </w:rPr>
        <w:t>sekunder</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yaitu</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melalui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laporan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keuangan</w:t>
      </w:r>
      <w:proofErr w:type="spellEnd"/>
      <w:r w:rsidRPr="00221E6D">
        <w:rPr>
          <w:rFonts w:ascii="Times New Roman" w:hAnsi="Times New Roman" w:cs="Times New Roman"/>
          <w:sz w:val="24"/>
        </w:rPr>
        <w:t xml:space="preserve"> yang </w:t>
      </w:r>
      <w:proofErr w:type="spellStart"/>
      <w:r w:rsidRPr="00221E6D">
        <w:rPr>
          <w:rFonts w:ascii="Times New Roman" w:hAnsi="Times New Roman" w:cs="Times New Roman"/>
          <w:sz w:val="24"/>
        </w:rPr>
        <w:t>telah</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diperoleh</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dari</w:t>
      </w:r>
      <w:proofErr w:type="spellEnd"/>
      <w:r w:rsidRPr="00221E6D">
        <w:rPr>
          <w:rFonts w:ascii="Times New Roman" w:hAnsi="Times New Roman" w:cs="Times New Roman"/>
          <w:sz w:val="24"/>
        </w:rPr>
        <w:t xml:space="preserve"> Bursa </w:t>
      </w:r>
      <w:proofErr w:type="spellStart"/>
      <w:r w:rsidRPr="00221E6D">
        <w:rPr>
          <w:rFonts w:ascii="Times New Roman" w:hAnsi="Times New Roman" w:cs="Times New Roman"/>
          <w:sz w:val="24"/>
        </w:rPr>
        <w:t>Efek</w:t>
      </w:r>
      <w:proofErr w:type="spellEnd"/>
      <w:r w:rsidRPr="00221E6D">
        <w:rPr>
          <w:rFonts w:ascii="Times New Roman" w:hAnsi="Times New Roman" w:cs="Times New Roman"/>
          <w:sz w:val="24"/>
        </w:rPr>
        <w:t xml:space="preserve"> Indonesia </w:t>
      </w:r>
      <w:proofErr w:type="spellStart"/>
      <w:r w:rsidRPr="00221E6D">
        <w:rPr>
          <w:rFonts w:ascii="Times New Roman" w:hAnsi="Times New Roman" w:cs="Times New Roman"/>
          <w:sz w:val="24"/>
        </w:rPr>
        <w:t>maupun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dari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junal</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buku</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lainnya</w:t>
      </w:r>
      <w:proofErr w:type="spellEnd"/>
      <w:r w:rsidRPr="00221E6D">
        <w:rPr>
          <w:rFonts w:ascii="Times New Roman" w:hAnsi="Times New Roman" w:cs="Times New Roman"/>
          <w:sz w:val="24"/>
        </w:rPr>
        <w:t>.</w:t>
      </w:r>
    </w:p>
    <w:p w:rsidR="00221E6D" w:rsidRPr="00221E6D" w:rsidRDefault="00221E6D" w:rsidP="00221E6D">
      <w:pPr>
        <w:spacing w:after="0" w:line="360" w:lineRule="auto"/>
        <w:ind w:firstLine="558"/>
        <w:jc w:val="both"/>
        <w:rPr>
          <w:rFonts w:ascii="Times New Roman" w:hAnsi="Times New Roman" w:cs="Times New Roman"/>
          <w:sz w:val="24"/>
          <w:lang w:val="id-ID"/>
        </w:rPr>
      </w:pPr>
      <w:proofErr w:type="spellStart"/>
      <w:proofErr w:type="gramStart"/>
      <w:r w:rsidRPr="00221E6D">
        <w:rPr>
          <w:rFonts w:ascii="Times New Roman" w:hAnsi="Times New Roman" w:cs="Times New Roman"/>
          <w:sz w:val="24"/>
        </w:rPr>
        <w:t>Sampel</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penelitian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ini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ditentukan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dengan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teknik</w:t>
      </w:r>
      <w:proofErr w:type="spellEnd"/>
      <w:r w:rsidRPr="00221E6D">
        <w:rPr>
          <w:rFonts w:ascii="Times New Roman" w:hAnsi="Times New Roman" w:cs="Times New Roman"/>
          <w:sz w:val="24"/>
        </w:rPr>
        <w:t xml:space="preserve"> </w:t>
      </w:r>
      <w:r w:rsidRPr="00221E6D">
        <w:rPr>
          <w:rFonts w:ascii="Times New Roman" w:hAnsi="Times New Roman" w:cs="Times New Roman"/>
          <w:i/>
          <w:sz w:val="24"/>
        </w:rPr>
        <w:t>purposive sampling</w:t>
      </w:r>
      <w:r w:rsidRPr="00221E6D">
        <w:rPr>
          <w:rFonts w:ascii="Times New Roman" w:hAnsi="Times New Roman" w:cs="Times New Roman"/>
          <w:sz w:val="24"/>
        </w:rPr>
        <w:t>.</w:t>
      </w:r>
      <w:proofErr w:type="gramEnd"/>
      <w:r w:rsidRPr="00221E6D">
        <w:rPr>
          <w:rFonts w:ascii="Times New Roman" w:hAnsi="Times New Roman" w:cs="Times New Roman"/>
          <w:sz w:val="24"/>
        </w:rPr>
        <w:t xml:space="preserve"> </w:t>
      </w:r>
      <w:proofErr w:type="spellStart"/>
      <w:proofErr w:type="gramStart"/>
      <w:r w:rsidRPr="00221E6D">
        <w:rPr>
          <w:rFonts w:ascii="Times New Roman" w:hAnsi="Times New Roman" w:cs="Times New Roman"/>
          <w:sz w:val="24"/>
        </w:rPr>
        <w:t>teknik</w:t>
      </w:r>
      <w:proofErr w:type="spellEnd"/>
      <w:proofErr w:type="gram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ini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merupakan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teknik</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pengumpulan</w:t>
      </w:r>
      <w:proofErr w:type="spellEnd"/>
      <w:r w:rsidRPr="00221E6D">
        <w:rPr>
          <w:rFonts w:ascii="Times New Roman" w:hAnsi="Times New Roman" w:cs="Times New Roman"/>
          <w:sz w:val="24"/>
        </w:rPr>
        <w:t xml:space="preserve"> data </w:t>
      </w:r>
      <w:proofErr w:type="spellStart"/>
      <w:r w:rsidRPr="00221E6D">
        <w:rPr>
          <w:rFonts w:ascii="Times New Roman" w:hAnsi="Times New Roman" w:cs="Times New Roman"/>
          <w:sz w:val="24"/>
        </w:rPr>
        <w:t>sampel</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dengan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menyajikan</w:t>
      </w:r>
      <w:proofErr w:type="spellEnd"/>
      <w:r w:rsidRPr="00221E6D">
        <w:rPr>
          <w:rFonts w:ascii="Times New Roman" w:hAnsi="Times New Roman" w:cs="Times New Roman"/>
          <w:sz w:val="24"/>
        </w:rPr>
        <w:t xml:space="preserve"> data </w:t>
      </w:r>
      <w:proofErr w:type="spellStart"/>
      <w:r w:rsidRPr="00221E6D">
        <w:rPr>
          <w:rFonts w:ascii="Times New Roman" w:hAnsi="Times New Roman" w:cs="Times New Roman"/>
          <w:sz w:val="24"/>
        </w:rPr>
        <w:t>informasi</w:t>
      </w:r>
      <w:proofErr w:type="spellEnd"/>
      <w:r w:rsidRPr="00221E6D">
        <w:rPr>
          <w:rFonts w:ascii="Times New Roman" w:hAnsi="Times New Roman" w:cs="Times New Roman"/>
          <w:sz w:val="24"/>
        </w:rPr>
        <w:t xml:space="preserve"> yang </w:t>
      </w:r>
      <w:proofErr w:type="spellStart"/>
      <w:r w:rsidRPr="00221E6D">
        <w:rPr>
          <w:rFonts w:ascii="Times New Roman" w:hAnsi="Times New Roman" w:cs="Times New Roman"/>
          <w:sz w:val="24"/>
        </w:rPr>
        <w:t>lengkap</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mengunakan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pertimbangan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atau</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kriteria</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tertentu</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dengan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kriteria</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pengambilan</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sampel</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sebagai</w:t>
      </w:r>
      <w:proofErr w:type="spellEnd"/>
      <w:r w:rsidRPr="00221E6D">
        <w:rPr>
          <w:rFonts w:ascii="Times New Roman" w:hAnsi="Times New Roman" w:cs="Times New Roman"/>
          <w:sz w:val="24"/>
        </w:rPr>
        <w:t xml:space="preserve"> </w:t>
      </w:r>
      <w:proofErr w:type="spellStart"/>
      <w:r w:rsidRPr="00221E6D">
        <w:rPr>
          <w:rFonts w:ascii="Times New Roman" w:hAnsi="Times New Roman" w:cs="Times New Roman"/>
          <w:sz w:val="24"/>
        </w:rPr>
        <w:t>berikut</w:t>
      </w:r>
      <w:proofErr w:type="spellEnd"/>
      <w:r w:rsidRPr="00221E6D">
        <w:rPr>
          <w:rFonts w:ascii="Times New Roman" w:hAnsi="Times New Roman" w:cs="Times New Roman"/>
          <w:sz w:val="24"/>
        </w:rPr>
        <w:t>:</w:t>
      </w:r>
    </w:p>
    <w:p w:rsidR="00221E6D" w:rsidRPr="00221E6D" w:rsidRDefault="00221E6D" w:rsidP="00221E6D">
      <w:pPr>
        <w:pStyle w:val="ListParagraph"/>
        <w:numPr>
          <w:ilvl w:val="0"/>
          <w:numId w:val="2"/>
        </w:numPr>
        <w:spacing w:line="360" w:lineRule="auto"/>
        <w:rPr>
          <w:rFonts w:ascii="Times New Roman" w:hAnsi="Times New Roman"/>
          <w:sz w:val="24"/>
        </w:rPr>
      </w:pPr>
      <w:proofErr w:type="spellStart"/>
      <w:r w:rsidRPr="00221E6D">
        <w:rPr>
          <w:rFonts w:ascii="Times New Roman" w:hAnsi="Times New Roman"/>
          <w:sz w:val="24"/>
        </w:rPr>
        <w:t>Penelitian</w:t>
      </w:r>
      <w:r w:rsidRPr="00221E6D">
        <w:rPr>
          <w:rFonts w:ascii="Times New Roman" w:hAnsi="Times New Roman"/>
          <w:color w:val="FFFFFF" w:themeColor="background1"/>
          <w:sz w:val="24"/>
        </w:rPr>
        <w:t>n</w:t>
      </w:r>
      <w:r w:rsidRPr="00221E6D">
        <w:rPr>
          <w:rFonts w:ascii="Times New Roman" w:hAnsi="Times New Roman"/>
          <w:sz w:val="24"/>
        </w:rPr>
        <w:t>ini</w:t>
      </w:r>
      <w:proofErr w:type="spellEnd"/>
      <w:r w:rsidRPr="00221E6D">
        <w:rPr>
          <w:rFonts w:ascii="Times New Roman" w:hAnsi="Times New Roman"/>
          <w:sz w:val="24"/>
        </w:rPr>
        <w:t xml:space="preserve"> </w:t>
      </w:r>
      <w:proofErr w:type="spellStart"/>
      <w:r w:rsidRPr="00221E6D">
        <w:rPr>
          <w:rFonts w:ascii="Times New Roman" w:hAnsi="Times New Roman"/>
          <w:sz w:val="24"/>
        </w:rPr>
        <w:t>menggunakan</w:t>
      </w:r>
      <w:proofErr w:type="spellEnd"/>
      <w:r w:rsidRPr="00221E6D">
        <w:rPr>
          <w:rFonts w:ascii="Times New Roman" w:hAnsi="Times New Roman"/>
          <w:sz w:val="24"/>
        </w:rPr>
        <w:t xml:space="preserve"> </w:t>
      </w:r>
      <w:proofErr w:type="spellStart"/>
      <w:r w:rsidRPr="00221E6D">
        <w:rPr>
          <w:rFonts w:ascii="Times New Roman" w:hAnsi="Times New Roman"/>
          <w:sz w:val="24"/>
        </w:rPr>
        <w:t>perusahaan</w:t>
      </w:r>
      <w:proofErr w:type="spellEnd"/>
      <w:r w:rsidRPr="00221E6D">
        <w:rPr>
          <w:rFonts w:ascii="Times New Roman" w:hAnsi="Times New Roman"/>
          <w:sz w:val="24"/>
        </w:rPr>
        <w:t xml:space="preserve"> </w:t>
      </w:r>
      <w:proofErr w:type="spellStart"/>
      <w:r w:rsidRPr="00221E6D">
        <w:rPr>
          <w:rFonts w:ascii="Times New Roman" w:hAnsi="Times New Roman"/>
          <w:sz w:val="24"/>
        </w:rPr>
        <w:t>maufaktur</w:t>
      </w:r>
      <w:proofErr w:type="spellEnd"/>
      <w:r w:rsidRPr="00221E6D">
        <w:rPr>
          <w:rFonts w:ascii="Times New Roman" w:hAnsi="Times New Roman"/>
          <w:sz w:val="24"/>
        </w:rPr>
        <w:t xml:space="preserve"> </w:t>
      </w:r>
      <w:proofErr w:type="spellStart"/>
      <w:r w:rsidRPr="00221E6D">
        <w:rPr>
          <w:rFonts w:ascii="Times New Roman" w:hAnsi="Times New Roman"/>
          <w:sz w:val="24"/>
        </w:rPr>
        <w:t>sektor</w:t>
      </w:r>
      <w:proofErr w:type="spellEnd"/>
      <w:r w:rsidRPr="00221E6D">
        <w:rPr>
          <w:rFonts w:ascii="Times New Roman" w:hAnsi="Times New Roman"/>
          <w:sz w:val="24"/>
        </w:rPr>
        <w:t xml:space="preserve"> </w:t>
      </w:r>
      <w:r w:rsidRPr="00221E6D">
        <w:rPr>
          <w:rFonts w:ascii="Times New Roman" w:hAnsi="Times New Roman"/>
          <w:i/>
          <w:sz w:val="24"/>
        </w:rPr>
        <w:t>basic industry and chemicals</w:t>
      </w:r>
      <w:r w:rsidRPr="00221E6D">
        <w:rPr>
          <w:rFonts w:ascii="Times New Roman" w:hAnsi="Times New Roman"/>
          <w:sz w:val="24"/>
        </w:rPr>
        <w:t xml:space="preserve"> yang </w:t>
      </w:r>
      <w:proofErr w:type="spellStart"/>
      <w:r w:rsidRPr="00221E6D">
        <w:rPr>
          <w:rFonts w:ascii="Times New Roman" w:hAnsi="Times New Roman"/>
          <w:sz w:val="24"/>
        </w:rPr>
        <w:t>terdaftar</w:t>
      </w:r>
      <w:proofErr w:type="spellEnd"/>
      <w:r w:rsidRPr="00221E6D">
        <w:rPr>
          <w:rFonts w:ascii="Times New Roman" w:hAnsi="Times New Roman"/>
          <w:sz w:val="24"/>
        </w:rPr>
        <w:t xml:space="preserve"> di BEI </w:t>
      </w:r>
      <w:proofErr w:type="spellStart"/>
      <w:r w:rsidRPr="00221E6D">
        <w:rPr>
          <w:rFonts w:ascii="Times New Roman" w:hAnsi="Times New Roman"/>
          <w:sz w:val="24"/>
        </w:rPr>
        <w:t>Tahun</w:t>
      </w:r>
      <w:proofErr w:type="spellEnd"/>
      <w:r w:rsidRPr="00221E6D">
        <w:rPr>
          <w:rFonts w:ascii="Times New Roman" w:hAnsi="Times New Roman"/>
          <w:sz w:val="24"/>
        </w:rPr>
        <w:t xml:space="preserve"> 201</w:t>
      </w:r>
      <w:r>
        <w:rPr>
          <w:rFonts w:ascii="Times New Roman" w:hAnsi="Times New Roman"/>
          <w:sz w:val="24"/>
          <w:lang w:val="id-ID"/>
        </w:rPr>
        <w:t>9</w:t>
      </w:r>
      <w:r w:rsidRPr="00221E6D">
        <w:rPr>
          <w:rFonts w:ascii="Times New Roman" w:hAnsi="Times New Roman"/>
          <w:sz w:val="24"/>
        </w:rPr>
        <w:t>-20</w:t>
      </w:r>
      <w:r>
        <w:rPr>
          <w:rFonts w:ascii="Times New Roman" w:hAnsi="Times New Roman"/>
          <w:sz w:val="24"/>
          <w:lang w:val="id-ID"/>
        </w:rPr>
        <w:t>21</w:t>
      </w:r>
      <w:r w:rsidRPr="00221E6D">
        <w:rPr>
          <w:rFonts w:ascii="Times New Roman" w:hAnsi="Times New Roman"/>
          <w:sz w:val="24"/>
        </w:rPr>
        <w:t>.</w:t>
      </w:r>
    </w:p>
    <w:p w:rsidR="00221E6D" w:rsidRPr="00221E6D" w:rsidRDefault="00221E6D" w:rsidP="00221E6D">
      <w:pPr>
        <w:pStyle w:val="ListParagraph"/>
        <w:numPr>
          <w:ilvl w:val="0"/>
          <w:numId w:val="2"/>
        </w:numPr>
        <w:spacing w:line="360" w:lineRule="auto"/>
        <w:rPr>
          <w:rFonts w:ascii="Times New Roman" w:hAnsi="Times New Roman"/>
          <w:sz w:val="24"/>
        </w:rPr>
      </w:pPr>
      <w:r w:rsidRPr="00221E6D">
        <w:rPr>
          <w:rFonts w:ascii="Times New Roman" w:hAnsi="Times New Roman"/>
          <w:sz w:val="24"/>
        </w:rPr>
        <w:t xml:space="preserve">Perusahaan </w:t>
      </w:r>
      <w:proofErr w:type="spellStart"/>
      <w:r w:rsidRPr="00221E6D">
        <w:rPr>
          <w:rFonts w:ascii="Times New Roman" w:hAnsi="Times New Roman"/>
          <w:sz w:val="24"/>
        </w:rPr>
        <w:t>sektor</w:t>
      </w:r>
      <w:proofErr w:type="spellEnd"/>
      <w:r w:rsidRPr="00221E6D">
        <w:rPr>
          <w:rFonts w:ascii="Times New Roman" w:hAnsi="Times New Roman"/>
          <w:sz w:val="24"/>
        </w:rPr>
        <w:t xml:space="preserve"> </w:t>
      </w:r>
      <w:r w:rsidRPr="00221E6D">
        <w:rPr>
          <w:rFonts w:ascii="Times New Roman" w:hAnsi="Times New Roman"/>
          <w:i/>
          <w:sz w:val="24"/>
        </w:rPr>
        <w:t>basic industry and chemicals</w:t>
      </w:r>
      <w:r w:rsidRPr="00221E6D">
        <w:rPr>
          <w:rFonts w:ascii="Times New Roman" w:hAnsi="Times New Roman"/>
          <w:sz w:val="24"/>
        </w:rPr>
        <w:t xml:space="preserve"> yang </w:t>
      </w:r>
      <w:proofErr w:type="spellStart"/>
      <w:r w:rsidRPr="00221E6D">
        <w:rPr>
          <w:rFonts w:ascii="Times New Roman" w:hAnsi="Times New Roman"/>
          <w:sz w:val="24"/>
        </w:rPr>
        <w:t>menyajikan</w:t>
      </w:r>
      <w:proofErr w:type="spellEnd"/>
      <w:r w:rsidRPr="00221E6D">
        <w:rPr>
          <w:rFonts w:ascii="Times New Roman" w:hAnsi="Times New Roman"/>
          <w:sz w:val="24"/>
        </w:rPr>
        <w:t xml:space="preserve"> data </w:t>
      </w:r>
      <w:proofErr w:type="spellStart"/>
      <w:r w:rsidRPr="00221E6D">
        <w:rPr>
          <w:rFonts w:ascii="Times New Roman" w:hAnsi="Times New Roman"/>
          <w:sz w:val="24"/>
        </w:rPr>
        <w:t>laporan</w:t>
      </w:r>
      <w:proofErr w:type="spellEnd"/>
      <w:r w:rsidRPr="00221E6D">
        <w:rPr>
          <w:rFonts w:ascii="Times New Roman" w:hAnsi="Times New Roman"/>
          <w:sz w:val="24"/>
        </w:rPr>
        <w:t xml:space="preserve"> </w:t>
      </w:r>
      <w:proofErr w:type="spellStart"/>
      <w:r w:rsidRPr="00221E6D">
        <w:rPr>
          <w:rFonts w:ascii="Times New Roman" w:hAnsi="Times New Roman"/>
          <w:sz w:val="24"/>
        </w:rPr>
        <w:t>secara</w:t>
      </w:r>
      <w:proofErr w:type="spellEnd"/>
      <w:r w:rsidRPr="00221E6D">
        <w:rPr>
          <w:rFonts w:ascii="Times New Roman" w:hAnsi="Times New Roman"/>
          <w:sz w:val="24"/>
        </w:rPr>
        <w:t xml:space="preserve"> </w:t>
      </w:r>
      <w:proofErr w:type="spellStart"/>
      <w:r w:rsidRPr="00221E6D">
        <w:rPr>
          <w:rFonts w:ascii="Times New Roman" w:hAnsi="Times New Roman"/>
          <w:sz w:val="24"/>
        </w:rPr>
        <w:t>berturut-turut</w:t>
      </w:r>
      <w:proofErr w:type="spellEnd"/>
      <w:r w:rsidRPr="00221E6D">
        <w:rPr>
          <w:rFonts w:ascii="Times New Roman" w:hAnsi="Times New Roman"/>
          <w:sz w:val="24"/>
        </w:rPr>
        <w:t xml:space="preserve"> </w:t>
      </w:r>
      <w:r w:rsidR="00ED0275" w:rsidRPr="00221E6D">
        <w:rPr>
          <w:rFonts w:ascii="Times New Roman" w:hAnsi="Times New Roman"/>
          <w:sz w:val="24"/>
        </w:rPr>
        <w:t>201</w:t>
      </w:r>
      <w:r w:rsidR="00ED0275">
        <w:rPr>
          <w:rFonts w:ascii="Times New Roman" w:hAnsi="Times New Roman"/>
          <w:sz w:val="24"/>
          <w:lang w:val="id-ID"/>
        </w:rPr>
        <w:t>9</w:t>
      </w:r>
      <w:r w:rsidR="00ED0275" w:rsidRPr="00221E6D">
        <w:rPr>
          <w:rFonts w:ascii="Times New Roman" w:hAnsi="Times New Roman"/>
          <w:sz w:val="24"/>
        </w:rPr>
        <w:t>-20</w:t>
      </w:r>
      <w:r w:rsidR="00ED0275">
        <w:rPr>
          <w:rFonts w:ascii="Times New Roman" w:hAnsi="Times New Roman"/>
          <w:sz w:val="24"/>
          <w:lang w:val="id-ID"/>
        </w:rPr>
        <w:t>21</w:t>
      </w:r>
      <w:r w:rsidRPr="00221E6D">
        <w:rPr>
          <w:rFonts w:ascii="Times New Roman" w:hAnsi="Times New Roman"/>
          <w:sz w:val="24"/>
        </w:rPr>
        <w:t>.</w:t>
      </w:r>
    </w:p>
    <w:p w:rsidR="00221E6D" w:rsidRPr="00221E6D" w:rsidRDefault="00221E6D" w:rsidP="00221E6D">
      <w:pPr>
        <w:pStyle w:val="ListParagraph"/>
        <w:numPr>
          <w:ilvl w:val="0"/>
          <w:numId w:val="2"/>
        </w:numPr>
        <w:spacing w:line="360" w:lineRule="auto"/>
        <w:rPr>
          <w:rFonts w:ascii="Times New Roman" w:hAnsi="Times New Roman"/>
          <w:sz w:val="24"/>
        </w:rPr>
      </w:pPr>
      <w:r w:rsidRPr="00221E6D">
        <w:rPr>
          <w:rFonts w:ascii="Times New Roman" w:hAnsi="Times New Roman"/>
          <w:sz w:val="24"/>
        </w:rPr>
        <w:t xml:space="preserve">Perusahaan yang </w:t>
      </w:r>
      <w:proofErr w:type="spellStart"/>
      <w:r w:rsidRPr="00221E6D">
        <w:rPr>
          <w:rFonts w:ascii="Times New Roman" w:hAnsi="Times New Roman"/>
          <w:sz w:val="24"/>
        </w:rPr>
        <w:t>dikendalikan</w:t>
      </w:r>
      <w:proofErr w:type="spellEnd"/>
      <w:r w:rsidRPr="00221E6D">
        <w:rPr>
          <w:rFonts w:ascii="Times New Roman" w:hAnsi="Times New Roman"/>
          <w:sz w:val="24"/>
        </w:rPr>
        <w:t xml:space="preserve"> </w:t>
      </w:r>
      <w:proofErr w:type="spellStart"/>
      <w:r w:rsidRPr="00221E6D">
        <w:rPr>
          <w:rFonts w:ascii="Times New Roman" w:hAnsi="Times New Roman"/>
          <w:sz w:val="24"/>
        </w:rPr>
        <w:t>oleh</w:t>
      </w:r>
      <w:proofErr w:type="spellEnd"/>
      <w:r w:rsidRPr="00221E6D">
        <w:rPr>
          <w:rFonts w:ascii="Times New Roman" w:hAnsi="Times New Roman"/>
          <w:sz w:val="24"/>
        </w:rPr>
        <w:t xml:space="preserve"> </w:t>
      </w:r>
      <w:proofErr w:type="spellStart"/>
      <w:r w:rsidRPr="00221E6D">
        <w:rPr>
          <w:rFonts w:ascii="Times New Roman" w:hAnsi="Times New Roman"/>
          <w:sz w:val="24"/>
        </w:rPr>
        <w:t>perusahaan</w:t>
      </w:r>
      <w:proofErr w:type="spellEnd"/>
      <w:r w:rsidRPr="00221E6D">
        <w:rPr>
          <w:rFonts w:ascii="Times New Roman" w:hAnsi="Times New Roman"/>
          <w:sz w:val="24"/>
        </w:rPr>
        <w:t xml:space="preserve"> </w:t>
      </w:r>
      <w:proofErr w:type="spellStart"/>
      <w:r w:rsidRPr="00221E6D">
        <w:rPr>
          <w:rFonts w:ascii="Times New Roman" w:hAnsi="Times New Roman"/>
          <w:sz w:val="24"/>
        </w:rPr>
        <w:t>asing</w:t>
      </w:r>
      <w:proofErr w:type="spellEnd"/>
      <w:r w:rsidRPr="00221E6D">
        <w:rPr>
          <w:rFonts w:ascii="Times New Roman" w:hAnsi="Times New Roman"/>
          <w:sz w:val="24"/>
        </w:rPr>
        <w:t xml:space="preserve"> </w:t>
      </w:r>
      <w:proofErr w:type="spellStart"/>
      <w:r w:rsidRPr="00221E6D">
        <w:rPr>
          <w:rFonts w:ascii="Times New Roman" w:hAnsi="Times New Roman"/>
          <w:sz w:val="24"/>
        </w:rPr>
        <w:t>dengan</w:t>
      </w:r>
      <w:proofErr w:type="spellEnd"/>
      <w:r w:rsidRPr="00221E6D">
        <w:rPr>
          <w:rFonts w:ascii="Times New Roman" w:hAnsi="Times New Roman"/>
          <w:sz w:val="24"/>
        </w:rPr>
        <w:t xml:space="preserve"> </w:t>
      </w:r>
      <w:proofErr w:type="spellStart"/>
      <w:r w:rsidRPr="00221E6D">
        <w:rPr>
          <w:rFonts w:ascii="Times New Roman" w:hAnsi="Times New Roman"/>
          <w:sz w:val="24"/>
        </w:rPr>
        <w:t>persentase</w:t>
      </w:r>
      <w:proofErr w:type="spellEnd"/>
      <w:r w:rsidRPr="00221E6D">
        <w:rPr>
          <w:rFonts w:ascii="Times New Roman" w:hAnsi="Times New Roman"/>
          <w:sz w:val="24"/>
        </w:rPr>
        <w:t xml:space="preserve"> </w:t>
      </w:r>
      <w:proofErr w:type="spellStart"/>
      <w:r w:rsidRPr="00221E6D">
        <w:rPr>
          <w:rFonts w:ascii="Times New Roman" w:hAnsi="Times New Roman"/>
          <w:sz w:val="24"/>
        </w:rPr>
        <w:t>kepemilikan</w:t>
      </w:r>
      <w:proofErr w:type="spellEnd"/>
      <w:r w:rsidRPr="00221E6D">
        <w:rPr>
          <w:rFonts w:ascii="Times New Roman" w:hAnsi="Times New Roman"/>
          <w:sz w:val="24"/>
        </w:rPr>
        <w:t xml:space="preserve"> </w:t>
      </w:r>
      <w:proofErr w:type="spellStart"/>
      <w:r w:rsidRPr="00221E6D">
        <w:rPr>
          <w:rFonts w:ascii="Times New Roman" w:hAnsi="Times New Roman"/>
          <w:sz w:val="24"/>
        </w:rPr>
        <w:t>sebesar</w:t>
      </w:r>
      <w:proofErr w:type="spellEnd"/>
      <w:r w:rsidRPr="00221E6D">
        <w:rPr>
          <w:rFonts w:ascii="Times New Roman" w:hAnsi="Times New Roman"/>
          <w:sz w:val="24"/>
        </w:rPr>
        <w:t xml:space="preserve"> 20% </w:t>
      </w:r>
      <w:proofErr w:type="spellStart"/>
      <w:r w:rsidRPr="00221E6D">
        <w:rPr>
          <w:rFonts w:ascii="Times New Roman" w:hAnsi="Times New Roman"/>
          <w:sz w:val="24"/>
        </w:rPr>
        <w:t>atau</w:t>
      </w:r>
      <w:proofErr w:type="spellEnd"/>
      <w:r w:rsidRPr="00221E6D">
        <w:rPr>
          <w:rFonts w:ascii="Times New Roman" w:hAnsi="Times New Roman"/>
          <w:sz w:val="24"/>
        </w:rPr>
        <w:t xml:space="preserve"> </w:t>
      </w:r>
      <w:proofErr w:type="spellStart"/>
      <w:r w:rsidRPr="00221E6D">
        <w:rPr>
          <w:rFonts w:ascii="Times New Roman" w:hAnsi="Times New Roman"/>
          <w:sz w:val="24"/>
        </w:rPr>
        <w:t>lebih</w:t>
      </w:r>
      <w:proofErr w:type="spellEnd"/>
      <w:r w:rsidRPr="00221E6D">
        <w:rPr>
          <w:rFonts w:ascii="Times New Roman" w:hAnsi="Times New Roman"/>
          <w:sz w:val="24"/>
        </w:rPr>
        <w:t xml:space="preserve">. </w:t>
      </w:r>
      <w:proofErr w:type="spellStart"/>
      <w:r w:rsidRPr="00221E6D">
        <w:rPr>
          <w:rFonts w:ascii="Times New Roman" w:hAnsi="Times New Roman"/>
          <w:sz w:val="24"/>
        </w:rPr>
        <w:t>Sesuai</w:t>
      </w:r>
      <w:proofErr w:type="spellEnd"/>
      <w:r w:rsidRPr="00221E6D">
        <w:rPr>
          <w:rFonts w:ascii="Times New Roman" w:hAnsi="Times New Roman"/>
          <w:sz w:val="24"/>
        </w:rPr>
        <w:t xml:space="preserve"> </w:t>
      </w:r>
      <w:proofErr w:type="spellStart"/>
      <w:r w:rsidRPr="00221E6D">
        <w:rPr>
          <w:rFonts w:ascii="Times New Roman" w:hAnsi="Times New Roman"/>
          <w:sz w:val="24"/>
        </w:rPr>
        <w:t>dengan</w:t>
      </w:r>
      <w:proofErr w:type="spellEnd"/>
      <w:r w:rsidRPr="00221E6D">
        <w:rPr>
          <w:rFonts w:ascii="Times New Roman" w:hAnsi="Times New Roman"/>
          <w:sz w:val="24"/>
        </w:rPr>
        <w:t xml:space="preserve"> PSAK No. 15 yang </w:t>
      </w:r>
      <w:proofErr w:type="spellStart"/>
      <w:r w:rsidRPr="00221E6D">
        <w:rPr>
          <w:rFonts w:ascii="Times New Roman" w:hAnsi="Times New Roman"/>
          <w:sz w:val="24"/>
        </w:rPr>
        <w:t>menyatakan</w:t>
      </w:r>
      <w:proofErr w:type="spellEnd"/>
      <w:r w:rsidRPr="00221E6D">
        <w:rPr>
          <w:rFonts w:ascii="Times New Roman" w:hAnsi="Times New Roman"/>
          <w:sz w:val="24"/>
        </w:rPr>
        <w:t xml:space="preserve"> </w:t>
      </w:r>
      <w:proofErr w:type="spellStart"/>
      <w:r w:rsidRPr="00221E6D">
        <w:rPr>
          <w:rFonts w:ascii="Times New Roman" w:hAnsi="Times New Roman"/>
          <w:sz w:val="24"/>
        </w:rPr>
        <w:t>bahwa</w:t>
      </w:r>
      <w:proofErr w:type="spellEnd"/>
      <w:r w:rsidRPr="00221E6D">
        <w:rPr>
          <w:rFonts w:ascii="Times New Roman" w:hAnsi="Times New Roman"/>
          <w:sz w:val="24"/>
        </w:rPr>
        <w:t xml:space="preserve"> </w:t>
      </w:r>
      <w:proofErr w:type="spellStart"/>
      <w:r w:rsidRPr="00221E6D">
        <w:rPr>
          <w:rFonts w:ascii="Times New Roman" w:hAnsi="Times New Roman"/>
          <w:sz w:val="24"/>
        </w:rPr>
        <w:t>pemegang</w:t>
      </w:r>
      <w:proofErr w:type="spellEnd"/>
      <w:r w:rsidRPr="00221E6D">
        <w:rPr>
          <w:rFonts w:ascii="Times New Roman" w:hAnsi="Times New Roman"/>
          <w:sz w:val="24"/>
        </w:rPr>
        <w:t xml:space="preserve"> </w:t>
      </w:r>
      <w:proofErr w:type="spellStart"/>
      <w:r w:rsidRPr="00221E6D">
        <w:rPr>
          <w:rFonts w:ascii="Times New Roman" w:hAnsi="Times New Roman"/>
          <w:sz w:val="24"/>
        </w:rPr>
        <w:t>saham</w:t>
      </w:r>
      <w:proofErr w:type="spellEnd"/>
      <w:r w:rsidRPr="00221E6D">
        <w:rPr>
          <w:rFonts w:ascii="Times New Roman" w:hAnsi="Times New Roman"/>
          <w:sz w:val="24"/>
        </w:rPr>
        <w:t xml:space="preserve"> </w:t>
      </w:r>
      <w:proofErr w:type="spellStart"/>
      <w:r w:rsidRPr="00221E6D">
        <w:rPr>
          <w:rFonts w:ascii="Times New Roman" w:hAnsi="Times New Roman"/>
          <w:sz w:val="24"/>
        </w:rPr>
        <w:t>pengendali</w:t>
      </w:r>
      <w:proofErr w:type="spellEnd"/>
      <w:r w:rsidRPr="00221E6D">
        <w:rPr>
          <w:rFonts w:ascii="Times New Roman" w:hAnsi="Times New Roman"/>
          <w:sz w:val="24"/>
        </w:rPr>
        <w:t xml:space="preserve"> </w:t>
      </w:r>
      <w:proofErr w:type="spellStart"/>
      <w:r w:rsidRPr="00221E6D">
        <w:rPr>
          <w:rFonts w:ascii="Times New Roman" w:hAnsi="Times New Roman"/>
          <w:sz w:val="24"/>
        </w:rPr>
        <w:t>merupakan</w:t>
      </w:r>
      <w:proofErr w:type="spellEnd"/>
      <w:r w:rsidRPr="00221E6D">
        <w:rPr>
          <w:rFonts w:ascii="Times New Roman" w:hAnsi="Times New Roman"/>
          <w:sz w:val="24"/>
        </w:rPr>
        <w:t xml:space="preserve"> </w:t>
      </w:r>
      <w:proofErr w:type="spellStart"/>
      <w:r w:rsidRPr="00221E6D">
        <w:rPr>
          <w:rFonts w:ascii="Times New Roman" w:hAnsi="Times New Roman"/>
          <w:sz w:val="24"/>
        </w:rPr>
        <w:t>pihak</w:t>
      </w:r>
      <w:proofErr w:type="spellEnd"/>
      <w:r w:rsidRPr="00221E6D">
        <w:rPr>
          <w:rFonts w:ascii="Times New Roman" w:hAnsi="Times New Roman"/>
          <w:sz w:val="24"/>
        </w:rPr>
        <w:t xml:space="preserve"> yang </w:t>
      </w:r>
      <w:proofErr w:type="spellStart"/>
      <w:r w:rsidRPr="00221E6D">
        <w:rPr>
          <w:rFonts w:ascii="Times New Roman" w:hAnsi="Times New Roman"/>
          <w:sz w:val="24"/>
        </w:rPr>
        <w:t>mepunyai</w:t>
      </w:r>
      <w:proofErr w:type="spellEnd"/>
      <w:r w:rsidRPr="00221E6D">
        <w:rPr>
          <w:rFonts w:ascii="Times New Roman" w:hAnsi="Times New Roman"/>
          <w:sz w:val="24"/>
        </w:rPr>
        <w:t xml:space="preserve"> </w:t>
      </w:r>
      <w:proofErr w:type="spellStart"/>
      <w:r w:rsidRPr="00221E6D">
        <w:rPr>
          <w:rFonts w:ascii="Times New Roman" w:hAnsi="Times New Roman"/>
          <w:sz w:val="24"/>
        </w:rPr>
        <w:t>saham</w:t>
      </w:r>
      <w:proofErr w:type="spellEnd"/>
      <w:r w:rsidRPr="00221E6D">
        <w:rPr>
          <w:rFonts w:ascii="Times New Roman" w:hAnsi="Times New Roman"/>
          <w:sz w:val="24"/>
        </w:rPr>
        <w:t xml:space="preserve"> </w:t>
      </w:r>
      <w:proofErr w:type="spellStart"/>
      <w:r w:rsidRPr="00221E6D">
        <w:rPr>
          <w:rFonts w:ascii="Times New Roman" w:hAnsi="Times New Roman"/>
          <w:sz w:val="24"/>
        </w:rPr>
        <w:t>atau</w:t>
      </w:r>
      <w:proofErr w:type="spellEnd"/>
      <w:r w:rsidRPr="00221E6D">
        <w:rPr>
          <w:rFonts w:ascii="Times New Roman" w:hAnsi="Times New Roman"/>
          <w:sz w:val="24"/>
        </w:rPr>
        <w:t xml:space="preserve"> </w:t>
      </w:r>
      <w:proofErr w:type="spellStart"/>
      <w:r w:rsidRPr="00221E6D">
        <w:rPr>
          <w:rFonts w:ascii="Times New Roman" w:hAnsi="Times New Roman"/>
          <w:sz w:val="24"/>
        </w:rPr>
        <w:t>efek</w:t>
      </w:r>
      <w:proofErr w:type="spellEnd"/>
      <w:r w:rsidRPr="00221E6D">
        <w:rPr>
          <w:rFonts w:ascii="Times New Roman" w:hAnsi="Times New Roman"/>
          <w:sz w:val="24"/>
        </w:rPr>
        <w:t xml:space="preserve"> yang </w:t>
      </w:r>
      <w:proofErr w:type="spellStart"/>
      <w:r w:rsidRPr="00221E6D">
        <w:rPr>
          <w:rFonts w:ascii="Times New Roman" w:hAnsi="Times New Roman"/>
          <w:sz w:val="24"/>
        </w:rPr>
        <w:t>bersifat</w:t>
      </w:r>
      <w:proofErr w:type="spellEnd"/>
      <w:r w:rsidRPr="00221E6D">
        <w:rPr>
          <w:rFonts w:ascii="Times New Roman" w:hAnsi="Times New Roman"/>
          <w:sz w:val="24"/>
        </w:rPr>
        <w:t xml:space="preserve"> </w:t>
      </w:r>
      <w:proofErr w:type="spellStart"/>
      <w:r w:rsidRPr="00221E6D">
        <w:rPr>
          <w:rFonts w:ascii="Times New Roman" w:hAnsi="Times New Roman"/>
          <w:sz w:val="24"/>
        </w:rPr>
        <w:t>ekuitas</w:t>
      </w:r>
      <w:proofErr w:type="spellEnd"/>
      <w:r w:rsidRPr="00221E6D">
        <w:rPr>
          <w:rFonts w:ascii="Times New Roman" w:hAnsi="Times New Roman"/>
          <w:sz w:val="24"/>
        </w:rPr>
        <w:t xml:space="preserve"> </w:t>
      </w:r>
      <w:proofErr w:type="spellStart"/>
      <w:r w:rsidRPr="00221E6D">
        <w:rPr>
          <w:rFonts w:ascii="Times New Roman" w:hAnsi="Times New Roman"/>
          <w:sz w:val="24"/>
        </w:rPr>
        <w:t>sebesar</w:t>
      </w:r>
      <w:proofErr w:type="spellEnd"/>
      <w:r w:rsidRPr="00221E6D">
        <w:rPr>
          <w:rFonts w:ascii="Times New Roman" w:hAnsi="Times New Roman"/>
          <w:sz w:val="24"/>
        </w:rPr>
        <w:t xml:space="preserve"> 20% </w:t>
      </w:r>
      <w:proofErr w:type="spellStart"/>
      <w:r w:rsidRPr="00221E6D">
        <w:rPr>
          <w:rFonts w:ascii="Times New Roman" w:hAnsi="Times New Roman"/>
          <w:sz w:val="24"/>
        </w:rPr>
        <w:t>atau</w:t>
      </w:r>
      <w:proofErr w:type="spellEnd"/>
      <w:r w:rsidRPr="00221E6D">
        <w:rPr>
          <w:rFonts w:ascii="Times New Roman" w:hAnsi="Times New Roman"/>
          <w:sz w:val="24"/>
        </w:rPr>
        <w:t xml:space="preserve"> </w:t>
      </w:r>
      <w:proofErr w:type="spellStart"/>
      <w:r w:rsidRPr="00221E6D">
        <w:rPr>
          <w:rFonts w:ascii="Times New Roman" w:hAnsi="Times New Roman"/>
          <w:sz w:val="24"/>
        </w:rPr>
        <w:t>lebih</w:t>
      </w:r>
      <w:proofErr w:type="spellEnd"/>
      <w:r w:rsidRPr="00221E6D">
        <w:rPr>
          <w:rFonts w:ascii="Times New Roman" w:hAnsi="Times New Roman"/>
          <w:sz w:val="24"/>
        </w:rPr>
        <w:t>.</w:t>
      </w:r>
    </w:p>
    <w:p w:rsidR="00221E6D" w:rsidRPr="00221E6D" w:rsidRDefault="00221E6D" w:rsidP="00221E6D">
      <w:pPr>
        <w:pStyle w:val="ListParagraph"/>
        <w:numPr>
          <w:ilvl w:val="0"/>
          <w:numId w:val="2"/>
        </w:numPr>
        <w:spacing w:line="360" w:lineRule="auto"/>
        <w:rPr>
          <w:rFonts w:ascii="Times New Roman" w:hAnsi="Times New Roman"/>
          <w:sz w:val="24"/>
        </w:rPr>
      </w:pPr>
      <w:r w:rsidRPr="00221E6D">
        <w:rPr>
          <w:rFonts w:ascii="Times New Roman" w:hAnsi="Times New Roman"/>
          <w:sz w:val="24"/>
        </w:rPr>
        <w:t xml:space="preserve">Perusahaan </w:t>
      </w:r>
      <w:proofErr w:type="spellStart"/>
      <w:r w:rsidRPr="00221E6D">
        <w:rPr>
          <w:rFonts w:ascii="Times New Roman" w:hAnsi="Times New Roman"/>
          <w:sz w:val="24"/>
        </w:rPr>
        <w:t>sampe</w:t>
      </w:r>
      <w:proofErr w:type="spellEnd"/>
      <w:r w:rsidRPr="00221E6D">
        <w:rPr>
          <w:rFonts w:ascii="Times New Roman" w:hAnsi="Times New Roman"/>
          <w:sz w:val="24"/>
          <w:lang w:val="id-ID"/>
        </w:rPr>
        <w:t>l</w:t>
      </w:r>
      <w:proofErr w:type="spellStart"/>
      <w:r w:rsidRPr="00221E6D">
        <w:rPr>
          <w:rFonts w:ascii="Times New Roman" w:hAnsi="Times New Roman"/>
          <w:color w:val="FFFFFF" w:themeColor="background1"/>
          <w:sz w:val="24"/>
        </w:rPr>
        <w:t>l</w:t>
      </w:r>
      <w:r w:rsidRPr="00221E6D">
        <w:rPr>
          <w:rFonts w:ascii="Times New Roman" w:hAnsi="Times New Roman"/>
          <w:sz w:val="24"/>
        </w:rPr>
        <w:t>tidak</w:t>
      </w:r>
      <w:proofErr w:type="spellEnd"/>
      <w:r w:rsidRPr="00221E6D">
        <w:rPr>
          <w:rFonts w:ascii="Times New Roman" w:hAnsi="Times New Roman"/>
          <w:sz w:val="24"/>
        </w:rPr>
        <w:t xml:space="preserve"> </w:t>
      </w:r>
      <w:proofErr w:type="spellStart"/>
      <w:r w:rsidRPr="00221E6D">
        <w:rPr>
          <w:rFonts w:ascii="Times New Roman" w:hAnsi="Times New Roman"/>
          <w:sz w:val="24"/>
        </w:rPr>
        <w:t>mengalami</w:t>
      </w:r>
      <w:proofErr w:type="spellEnd"/>
      <w:r w:rsidRPr="00221E6D">
        <w:rPr>
          <w:rFonts w:ascii="Times New Roman" w:hAnsi="Times New Roman"/>
          <w:sz w:val="24"/>
        </w:rPr>
        <w:t xml:space="preserve"> </w:t>
      </w:r>
      <w:proofErr w:type="spellStart"/>
      <w:r w:rsidRPr="00221E6D">
        <w:rPr>
          <w:rFonts w:ascii="Times New Roman" w:hAnsi="Times New Roman"/>
          <w:sz w:val="24"/>
        </w:rPr>
        <w:t>kerugian</w:t>
      </w:r>
      <w:proofErr w:type="spellEnd"/>
      <w:r w:rsidRPr="00221E6D">
        <w:rPr>
          <w:rFonts w:ascii="Times New Roman" w:hAnsi="Times New Roman"/>
          <w:sz w:val="24"/>
        </w:rPr>
        <w:t xml:space="preserve"> </w:t>
      </w:r>
      <w:proofErr w:type="spellStart"/>
      <w:r w:rsidRPr="00221E6D">
        <w:rPr>
          <w:rFonts w:ascii="Times New Roman" w:hAnsi="Times New Roman"/>
          <w:sz w:val="24"/>
        </w:rPr>
        <w:t>selama</w:t>
      </w:r>
      <w:proofErr w:type="spellEnd"/>
      <w:r w:rsidRPr="00221E6D">
        <w:rPr>
          <w:rFonts w:ascii="Times New Roman" w:hAnsi="Times New Roman"/>
          <w:sz w:val="24"/>
        </w:rPr>
        <w:t xml:space="preserve"> </w:t>
      </w:r>
      <w:proofErr w:type="spellStart"/>
      <w:r w:rsidRPr="00221E6D">
        <w:rPr>
          <w:rFonts w:ascii="Times New Roman" w:hAnsi="Times New Roman"/>
          <w:sz w:val="24"/>
        </w:rPr>
        <w:t>periode</w:t>
      </w:r>
      <w:proofErr w:type="spellEnd"/>
      <w:r w:rsidRPr="00221E6D">
        <w:rPr>
          <w:rFonts w:ascii="Times New Roman" w:hAnsi="Times New Roman"/>
          <w:sz w:val="24"/>
        </w:rPr>
        <w:t xml:space="preserve"> </w:t>
      </w:r>
      <w:proofErr w:type="spellStart"/>
      <w:r w:rsidRPr="00221E6D">
        <w:rPr>
          <w:rFonts w:ascii="Times New Roman" w:hAnsi="Times New Roman"/>
          <w:sz w:val="24"/>
        </w:rPr>
        <w:t>penelitian</w:t>
      </w:r>
      <w:proofErr w:type="spellEnd"/>
      <w:r w:rsidRPr="00221E6D">
        <w:rPr>
          <w:rFonts w:ascii="Times New Roman" w:hAnsi="Times New Roman"/>
          <w:sz w:val="24"/>
        </w:rPr>
        <w:t xml:space="preserve">. Hal </w:t>
      </w:r>
      <w:proofErr w:type="spellStart"/>
      <w:r w:rsidRPr="00221E6D">
        <w:rPr>
          <w:rFonts w:ascii="Times New Roman" w:hAnsi="Times New Roman"/>
          <w:sz w:val="24"/>
        </w:rPr>
        <w:t>ini</w:t>
      </w:r>
      <w:proofErr w:type="spellEnd"/>
      <w:r w:rsidRPr="00221E6D">
        <w:rPr>
          <w:rFonts w:ascii="Times New Roman" w:hAnsi="Times New Roman"/>
          <w:sz w:val="24"/>
        </w:rPr>
        <w:t xml:space="preserve"> </w:t>
      </w:r>
      <w:proofErr w:type="spellStart"/>
      <w:r w:rsidRPr="00221E6D">
        <w:rPr>
          <w:rFonts w:ascii="Times New Roman" w:hAnsi="Times New Roman"/>
          <w:sz w:val="24"/>
        </w:rPr>
        <w:t>dikarenakan</w:t>
      </w:r>
      <w:proofErr w:type="spellEnd"/>
      <w:r w:rsidRPr="00221E6D">
        <w:rPr>
          <w:rFonts w:ascii="Times New Roman" w:hAnsi="Times New Roman"/>
          <w:sz w:val="24"/>
        </w:rPr>
        <w:t xml:space="preserve"> </w:t>
      </w:r>
      <w:proofErr w:type="spellStart"/>
      <w:r w:rsidRPr="00221E6D">
        <w:rPr>
          <w:rFonts w:ascii="Times New Roman" w:hAnsi="Times New Roman"/>
          <w:sz w:val="24"/>
        </w:rPr>
        <w:t>perusahaan</w:t>
      </w:r>
      <w:proofErr w:type="spellEnd"/>
      <w:r w:rsidRPr="00221E6D">
        <w:rPr>
          <w:rFonts w:ascii="Times New Roman" w:hAnsi="Times New Roman"/>
          <w:sz w:val="24"/>
        </w:rPr>
        <w:t xml:space="preserve"> yang </w:t>
      </w:r>
      <w:proofErr w:type="spellStart"/>
      <w:r w:rsidRPr="00221E6D">
        <w:rPr>
          <w:rFonts w:ascii="Times New Roman" w:hAnsi="Times New Roman"/>
          <w:sz w:val="24"/>
        </w:rPr>
        <w:t>mengalami</w:t>
      </w:r>
      <w:proofErr w:type="spellEnd"/>
      <w:r w:rsidRPr="00221E6D">
        <w:rPr>
          <w:rFonts w:ascii="Times New Roman" w:hAnsi="Times New Roman"/>
          <w:sz w:val="24"/>
        </w:rPr>
        <w:t xml:space="preserve"> </w:t>
      </w:r>
      <w:proofErr w:type="spellStart"/>
      <w:r w:rsidRPr="00221E6D">
        <w:rPr>
          <w:rFonts w:ascii="Times New Roman" w:hAnsi="Times New Roman"/>
          <w:sz w:val="24"/>
        </w:rPr>
        <w:t>kerugian</w:t>
      </w:r>
      <w:proofErr w:type="spellEnd"/>
      <w:r w:rsidRPr="00221E6D">
        <w:rPr>
          <w:rFonts w:ascii="Times New Roman" w:hAnsi="Times New Roman"/>
          <w:sz w:val="24"/>
        </w:rPr>
        <w:t xml:space="preserve"> </w:t>
      </w:r>
      <w:proofErr w:type="spellStart"/>
      <w:r w:rsidRPr="00221E6D">
        <w:rPr>
          <w:rFonts w:ascii="Times New Roman" w:hAnsi="Times New Roman"/>
          <w:sz w:val="24"/>
        </w:rPr>
        <w:t>tidak</w:t>
      </w:r>
      <w:proofErr w:type="spellEnd"/>
      <w:r w:rsidRPr="00221E6D">
        <w:rPr>
          <w:rFonts w:ascii="Times New Roman" w:hAnsi="Times New Roman"/>
          <w:sz w:val="24"/>
        </w:rPr>
        <w:t xml:space="preserve"> </w:t>
      </w:r>
      <w:proofErr w:type="spellStart"/>
      <w:r w:rsidRPr="00221E6D">
        <w:rPr>
          <w:rFonts w:ascii="Times New Roman" w:hAnsi="Times New Roman"/>
          <w:sz w:val="24"/>
        </w:rPr>
        <w:t>dapaat</w:t>
      </w:r>
      <w:proofErr w:type="spellEnd"/>
      <w:r w:rsidRPr="00221E6D">
        <w:rPr>
          <w:rFonts w:ascii="Times New Roman" w:hAnsi="Times New Roman"/>
          <w:sz w:val="24"/>
        </w:rPr>
        <w:t xml:space="preserve"> </w:t>
      </w:r>
      <w:proofErr w:type="spellStart"/>
      <w:r w:rsidRPr="00221E6D">
        <w:rPr>
          <w:rFonts w:ascii="Times New Roman" w:hAnsi="Times New Roman"/>
          <w:sz w:val="24"/>
        </w:rPr>
        <w:t>mempunyai</w:t>
      </w:r>
      <w:proofErr w:type="spellEnd"/>
      <w:r w:rsidRPr="00221E6D">
        <w:rPr>
          <w:rFonts w:ascii="Times New Roman" w:hAnsi="Times New Roman"/>
          <w:sz w:val="24"/>
        </w:rPr>
        <w:t xml:space="preserve"> </w:t>
      </w:r>
      <w:proofErr w:type="spellStart"/>
      <w:r w:rsidRPr="00221E6D">
        <w:rPr>
          <w:rFonts w:ascii="Times New Roman" w:hAnsi="Times New Roman"/>
          <w:sz w:val="24"/>
        </w:rPr>
        <w:t>kewajiban</w:t>
      </w:r>
      <w:proofErr w:type="spellEnd"/>
      <w:r w:rsidRPr="00221E6D">
        <w:rPr>
          <w:rFonts w:ascii="Times New Roman" w:hAnsi="Times New Roman"/>
          <w:sz w:val="24"/>
        </w:rPr>
        <w:t xml:space="preserve"> </w:t>
      </w:r>
      <w:proofErr w:type="spellStart"/>
      <w:r w:rsidRPr="00221E6D">
        <w:rPr>
          <w:rFonts w:ascii="Times New Roman" w:hAnsi="Times New Roman"/>
          <w:sz w:val="24"/>
        </w:rPr>
        <w:t>perpajakannya</w:t>
      </w:r>
      <w:proofErr w:type="spellEnd"/>
      <w:r w:rsidRPr="00221E6D">
        <w:rPr>
          <w:rFonts w:ascii="Times New Roman" w:hAnsi="Times New Roman"/>
          <w:sz w:val="24"/>
        </w:rPr>
        <w:t xml:space="preserve"> </w:t>
      </w:r>
      <w:proofErr w:type="spellStart"/>
      <w:r w:rsidRPr="00221E6D">
        <w:rPr>
          <w:rFonts w:ascii="Times New Roman" w:hAnsi="Times New Roman"/>
          <w:sz w:val="24"/>
        </w:rPr>
        <w:t>sehingga</w:t>
      </w:r>
      <w:proofErr w:type="spellEnd"/>
      <w:r w:rsidRPr="00221E6D">
        <w:rPr>
          <w:rFonts w:ascii="Times New Roman" w:hAnsi="Times New Roman"/>
          <w:sz w:val="24"/>
        </w:rPr>
        <w:t xml:space="preserve"> </w:t>
      </w:r>
      <w:proofErr w:type="spellStart"/>
      <w:r w:rsidRPr="00221E6D">
        <w:rPr>
          <w:rFonts w:ascii="Times New Roman" w:hAnsi="Times New Roman"/>
          <w:sz w:val="24"/>
        </w:rPr>
        <w:t>motivasi</w:t>
      </w:r>
      <w:proofErr w:type="spellEnd"/>
      <w:r w:rsidRPr="00221E6D">
        <w:rPr>
          <w:rFonts w:ascii="Times New Roman" w:hAnsi="Times New Roman"/>
          <w:sz w:val="24"/>
        </w:rPr>
        <w:t xml:space="preserve"> </w:t>
      </w:r>
      <w:proofErr w:type="spellStart"/>
      <w:r w:rsidRPr="00221E6D">
        <w:rPr>
          <w:rFonts w:ascii="Times New Roman" w:hAnsi="Times New Roman"/>
          <w:sz w:val="24"/>
        </w:rPr>
        <w:t>pajak</w:t>
      </w:r>
      <w:proofErr w:type="spellEnd"/>
      <w:r w:rsidRPr="00221E6D">
        <w:rPr>
          <w:rFonts w:ascii="Times New Roman" w:hAnsi="Times New Roman"/>
          <w:sz w:val="24"/>
        </w:rPr>
        <w:t xml:space="preserve"> </w:t>
      </w:r>
      <w:proofErr w:type="spellStart"/>
      <w:r w:rsidRPr="00221E6D">
        <w:rPr>
          <w:rFonts w:ascii="Times New Roman" w:hAnsi="Times New Roman"/>
          <w:sz w:val="24"/>
        </w:rPr>
        <w:t>tidak</w:t>
      </w:r>
      <w:proofErr w:type="spellEnd"/>
      <w:r w:rsidRPr="00221E6D">
        <w:rPr>
          <w:rFonts w:ascii="Times New Roman" w:hAnsi="Times New Roman"/>
          <w:sz w:val="24"/>
        </w:rPr>
        <w:t xml:space="preserve"> </w:t>
      </w:r>
      <w:proofErr w:type="spellStart"/>
      <w:r w:rsidRPr="00221E6D">
        <w:rPr>
          <w:rFonts w:ascii="Times New Roman" w:hAnsi="Times New Roman"/>
          <w:sz w:val="24"/>
        </w:rPr>
        <w:t>relevan</w:t>
      </w:r>
      <w:proofErr w:type="spellEnd"/>
      <w:r w:rsidRPr="00221E6D">
        <w:rPr>
          <w:rFonts w:ascii="Times New Roman" w:hAnsi="Times New Roman"/>
          <w:sz w:val="24"/>
        </w:rPr>
        <w:t>.</w:t>
      </w:r>
    </w:p>
    <w:p w:rsidR="00221E6D" w:rsidRPr="00221E6D" w:rsidRDefault="00221E6D" w:rsidP="00221E6D">
      <w:pPr>
        <w:spacing w:after="0" w:line="360" w:lineRule="auto"/>
        <w:ind w:left="567" w:firstLine="709"/>
        <w:jc w:val="both"/>
        <w:rPr>
          <w:rFonts w:ascii="Times New Roman" w:hAnsi="Times New Roman" w:cs="Times New Roman"/>
          <w:sz w:val="24"/>
          <w:lang w:val="id-ID"/>
        </w:rPr>
      </w:pPr>
      <w:r w:rsidRPr="00221E6D">
        <w:rPr>
          <w:rFonts w:ascii="Times New Roman" w:hAnsi="Times New Roman" w:cs="Times New Roman"/>
          <w:b/>
          <w:noProof/>
          <w:sz w:val="24"/>
          <w:lang w:val="id-ID"/>
        </w:rPr>
        <mc:AlternateContent>
          <mc:Choice Requires="wpg">
            <w:drawing>
              <wp:anchor distT="0" distB="0" distL="114300" distR="114300" simplePos="0" relativeHeight="251663360" behindDoc="0" locked="0" layoutInCell="1" allowOverlap="1" wp14:anchorId="2AFFC608" wp14:editId="315CE05F">
                <wp:simplePos x="0" y="0"/>
                <wp:positionH relativeFrom="column">
                  <wp:posOffset>520</wp:posOffset>
                </wp:positionH>
                <wp:positionV relativeFrom="paragraph">
                  <wp:posOffset>7496</wp:posOffset>
                </wp:positionV>
                <wp:extent cx="4435475" cy="2541320"/>
                <wp:effectExtent l="0" t="0" r="22225" b="304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5475" cy="2541320"/>
                          <a:chOff x="0" y="0"/>
                          <a:chExt cx="4435475" cy="2686756"/>
                        </a:xfrm>
                      </wpg:grpSpPr>
                      <wps:wsp>
                        <wps:cNvPr id="3" name="Text Box 3"/>
                        <wps:cNvSpPr txBox="1"/>
                        <wps:spPr>
                          <a:xfrm>
                            <a:off x="2370666" y="936978"/>
                            <a:ext cx="45148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E6D" w:rsidRPr="00A67094" w:rsidRDefault="00221E6D" w:rsidP="00221E6D">
                              <w:pPr>
                                <w:rPr>
                                  <w:rFonts w:ascii="Times New Roman" w:hAnsi="Times New Roman" w:cs="Times New Roman"/>
                                  <w:sz w:val="24"/>
                                </w:rPr>
                              </w:pPr>
                              <w:r w:rsidRPr="00A67094">
                                <w:rPr>
                                  <w:rFonts w:ascii="Times New Roman" w:hAnsi="Times New Roman" w:cs="Times New Roman"/>
                                  <w:sz w:val="24"/>
                                </w:rPr>
                                <w:t>H</w:t>
                              </w:r>
                              <w:r w:rsidRPr="00A67094">
                                <w:rPr>
                                  <w:rFonts w:ascii="Times New Roman" w:hAnsi="Times New Roman" w:cs="Times New Roman"/>
                                  <w:sz w:val="24"/>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1919111" y="1140178"/>
                            <a:ext cx="1218850" cy="0"/>
                          </a:xfrm>
                          <a:prstGeom prst="straightConnector1">
                            <a:avLst/>
                          </a:prstGeom>
                          <a:ln w="63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0" y="0"/>
                            <a:ext cx="2374900" cy="2364827"/>
                          </a:xfrm>
                          <a:prstGeom prst="rect">
                            <a:avLst/>
                          </a:prstGeom>
                          <a:noFill/>
                          <a:ln w="63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61244" y="101600"/>
                            <a:ext cx="1621935" cy="63469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E6D" w:rsidRPr="002A2A87" w:rsidRDefault="00221E6D" w:rsidP="00221E6D">
                              <w:pPr>
                                <w:spacing w:after="0"/>
                                <w:rPr>
                                  <w:rFonts w:ascii="Arial" w:hAnsi="Arial" w:cs="Arial"/>
                                  <w:color w:val="0D0D0D" w:themeColor="text1" w:themeTint="F2"/>
                                  <w:sz w:val="24"/>
                                </w:rPr>
                              </w:pPr>
                              <w:proofErr w:type="spellStart"/>
                              <w:r w:rsidRPr="002A2A87">
                                <w:rPr>
                                  <w:rFonts w:ascii="Arial" w:hAnsi="Arial" w:cs="Arial"/>
                                  <w:color w:val="0D0D0D" w:themeColor="text1" w:themeTint="F2"/>
                                  <w:sz w:val="24"/>
                                </w:rPr>
                                <w:t>Pajak</w:t>
                              </w:r>
                              <w:proofErr w:type="spellEnd"/>
                            </w:p>
                            <w:p w:rsidR="00221E6D" w:rsidRPr="00A67094" w:rsidRDefault="00221E6D" w:rsidP="00221E6D">
                              <w:pPr>
                                <w:spacing w:after="0"/>
                                <w:rPr>
                                  <w:rFonts w:ascii="Times New Roman" w:hAnsi="Times New Roman" w:cs="Times New Roman"/>
                                  <w:color w:val="0D0D0D" w:themeColor="text1" w:themeTint="F2"/>
                                  <w:sz w:val="24"/>
                                </w:rPr>
                              </w:pPr>
                              <w:r w:rsidRPr="00A67094">
                                <w:rPr>
                                  <w:rFonts w:ascii="Times New Roman" w:hAnsi="Times New Roman" w:cs="Times New Roman"/>
                                  <w:color w:val="0D0D0D" w:themeColor="text1" w:themeTint="F2"/>
                                  <w:sz w:val="24"/>
                                </w:rPr>
                                <w:t>(X1)</w:t>
                              </w:r>
                            </w:p>
                            <w:p w:rsidR="00221E6D" w:rsidRPr="00A67094" w:rsidRDefault="00221E6D" w:rsidP="00221E6D">
                              <w:pPr>
                                <w:rPr>
                                  <w:rFonts w:ascii="Times New Roman" w:hAnsi="Times New Roman" w:cs="Times New Roman"/>
                                  <w:color w:val="0D0D0D" w:themeColor="text1" w:themeTint="F2"/>
                                  <w:sz w:val="24"/>
                                </w:rPr>
                              </w:pPr>
                            </w:p>
                            <w:p w:rsidR="00221E6D" w:rsidRPr="009A0208" w:rsidRDefault="00221E6D" w:rsidP="00221E6D">
                              <w:pPr>
                                <w:rPr>
                                  <w:rFonts w:ascii="Times New Roman" w:hAnsi="Times New Roman" w:cs="Times New Roman"/>
                                  <w:color w:val="0D0D0D" w:themeColor="text1" w:themeTint="F2"/>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61244" y="880534"/>
                            <a:ext cx="1621935" cy="651422"/>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E6D" w:rsidRPr="00A67094" w:rsidRDefault="00221E6D" w:rsidP="00221E6D">
                              <w:pPr>
                                <w:spacing w:after="0"/>
                                <w:rPr>
                                  <w:rFonts w:ascii="Times New Roman" w:hAnsi="Times New Roman" w:cs="Times New Roman"/>
                                  <w:color w:val="0D0D0D" w:themeColor="text1" w:themeTint="F2"/>
                                  <w:sz w:val="24"/>
                                </w:rPr>
                              </w:pPr>
                              <w:proofErr w:type="spellStart"/>
                              <w:r w:rsidRPr="002A2A87">
                                <w:rPr>
                                  <w:rFonts w:ascii="Times New Roman" w:hAnsi="Times New Roman" w:cs="Times New Roman"/>
                                  <w:color w:val="000000" w:themeColor="text1"/>
                                  <w:sz w:val="24"/>
                                </w:rPr>
                                <w:t>Mekanis</w:t>
                              </w:r>
                              <w:proofErr w:type="spellEnd"/>
                              <w:r>
                                <w:rPr>
                                  <w:rFonts w:ascii="Times New Roman" w:hAnsi="Times New Roman" w:cs="Times New Roman"/>
                                  <w:color w:val="000000" w:themeColor="text1"/>
                                  <w:sz w:val="24"/>
                                  <w:lang w:val="id-ID"/>
                                </w:rPr>
                                <w:t>me</w:t>
                              </w:r>
                              <w:r w:rsidRPr="002A2A87">
                                <w:rPr>
                                  <w:rFonts w:ascii="Times New Roman" w:hAnsi="Times New Roman" w:cs="Times New Roman"/>
                                  <w:color w:val="000000" w:themeColor="text1"/>
                                  <w:sz w:val="24"/>
                                </w:rPr>
                                <w:t xml:space="preserve"> </w:t>
                              </w:r>
                              <w:r w:rsidRPr="00A67094">
                                <w:rPr>
                                  <w:rFonts w:ascii="Times New Roman" w:hAnsi="Times New Roman" w:cs="Times New Roman"/>
                                  <w:color w:val="0D0D0D" w:themeColor="text1" w:themeTint="F2"/>
                                  <w:sz w:val="24"/>
                                </w:rPr>
                                <w:t>Bonus</w:t>
                              </w:r>
                            </w:p>
                            <w:p w:rsidR="00221E6D" w:rsidRPr="00A67094" w:rsidRDefault="00221E6D" w:rsidP="00221E6D">
                              <w:pPr>
                                <w:spacing w:after="0"/>
                                <w:rPr>
                                  <w:rFonts w:ascii="Times New Roman" w:hAnsi="Times New Roman" w:cs="Times New Roman"/>
                                  <w:color w:val="0D0D0D" w:themeColor="text1" w:themeTint="F2"/>
                                  <w:sz w:val="24"/>
                                </w:rPr>
                              </w:pPr>
                              <w:r w:rsidRPr="00A67094">
                                <w:rPr>
                                  <w:rFonts w:ascii="Times New Roman" w:hAnsi="Times New Roman" w:cs="Times New Roman"/>
                                  <w:color w:val="0D0D0D" w:themeColor="text1" w:themeTint="F2"/>
                                  <w:sz w:val="24"/>
                                </w:rP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61244" y="1670691"/>
                            <a:ext cx="1552575" cy="609621"/>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E6D" w:rsidRPr="00A67094" w:rsidRDefault="00221E6D" w:rsidP="00221E6D">
                              <w:pPr>
                                <w:spacing w:after="0"/>
                                <w:rPr>
                                  <w:rFonts w:ascii="Times New Roman" w:hAnsi="Times New Roman" w:cs="Times New Roman"/>
                                  <w:i/>
                                  <w:color w:val="0D0D0D" w:themeColor="text1" w:themeTint="F2"/>
                                  <w:sz w:val="24"/>
                                </w:rPr>
                              </w:pPr>
                              <w:r w:rsidRPr="00A67094">
                                <w:rPr>
                                  <w:rFonts w:ascii="Times New Roman" w:hAnsi="Times New Roman" w:cs="Times New Roman"/>
                                  <w:i/>
                                  <w:color w:val="0D0D0D" w:themeColor="text1" w:themeTint="F2"/>
                                  <w:sz w:val="24"/>
                                </w:rPr>
                                <w:t>Tunneling Incentive</w:t>
                              </w:r>
                            </w:p>
                            <w:p w:rsidR="00221E6D" w:rsidRPr="00A67094" w:rsidRDefault="00221E6D" w:rsidP="00221E6D">
                              <w:pPr>
                                <w:spacing w:after="0"/>
                                <w:rPr>
                                  <w:rFonts w:ascii="Times New Roman" w:hAnsi="Times New Roman" w:cs="Times New Roman"/>
                                  <w:color w:val="0D0D0D" w:themeColor="text1" w:themeTint="F2"/>
                                  <w:sz w:val="24"/>
                                </w:rPr>
                              </w:pPr>
                              <w:r w:rsidRPr="00A67094">
                                <w:rPr>
                                  <w:rFonts w:ascii="Times New Roman" w:hAnsi="Times New Roman" w:cs="Times New Roman"/>
                                  <w:color w:val="0D0D0D" w:themeColor="text1" w:themeTint="F2"/>
                                  <w:sz w:val="24"/>
                                </w:rPr>
                                <w:t>(X3)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49600" y="835377"/>
                            <a:ext cx="1285875" cy="613449"/>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E6D" w:rsidRPr="00A67094" w:rsidRDefault="00221E6D" w:rsidP="00221E6D">
                              <w:pPr>
                                <w:spacing w:after="0"/>
                                <w:rPr>
                                  <w:rFonts w:ascii="Times New Roman" w:hAnsi="Times New Roman" w:cs="Times New Roman"/>
                                  <w:i/>
                                  <w:color w:val="0D0D0D" w:themeColor="text1" w:themeTint="F2"/>
                                  <w:sz w:val="24"/>
                                </w:rPr>
                              </w:pPr>
                              <w:proofErr w:type="spellStart"/>
                              <w:r w:rsidRPr="00A67094">
                                <w:rPr>
                                  <w:rFonts w:ascii="Times New Roman" w:hAnsi="Times New Roman" w:cs="Times New Roman"/>
                                  <w:i/>
                                  <w:color w:val="0D0D0D" w:themeColor="text1" w:themeTint="F2"/>
                                  <w:sz w:val="24"/>
                                </w:rPr>
                                <w:t>Tranfer</w:t>
                              </w:r>
                              <w:proofErr w:type="spellEnd"/>
                              <w:r w:rsidRPr="00A67094">
                                <w:rPr>
                                  <w:rFonts w:ascii="Times New Roman" w:hAnsi="Times New Roman" w:cs="Times New Roman"/>
                                  <w:i/>
                                  <w:color w:val="0D0D0D" w:themeColor="text1" w:themeTint="F2"/>
                                  <w:sz w:val="24"/>
                                </w:rPr>
                                <w:t xml:space="preserve"> Pricing</w:t>
                              </w:r>
                            </w:p>
                            <w:p w:rsidR="00221E6D" w:rsidRPr="00A67094" w:rsidRDefault="00221E6D" w:rsidP="00221E6D">
                              <w:pPr>
                                <w:spacing w:after="0"/>
                                <w:rPr>
                                  <w:rFonts w:ascii="Times New Roman" w:hAnsi="Times New Roman" w:cs="Times New Roman"/>
                                  <w:color w:val="0D0D0D" w:themeColor="text1" w:themeTint="F2"/>
                                  <w:sz w:val="24"/>
                                </w:rPr>
                              </w:pPr>
                              <w:r w:rsidRPr="00A67094">
                                <w:rPr>
                                  <w:rFonts w:ascii="Times New Roman" w:hAnsi="Times New Roman" w:cs="Times New Roman"/>
                                  <w:color w:val="0D0D0D" w:themeColor="text1" w:themeTint="F2"/>
                                  <w:sz w:val="24"/>
                                </w:rPr>
                                <w:t>(Y)</w:t>
                              </w:r>
                            </w:p>
                            <w:p w:rsidR="00221E6D" w:rsidRPr="00A67094" w:rsidRDefault="00221E6D" w:rsidP="00221E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027289" y="2370667"/>
                            <a:ext cx="0" cy="31496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027289" y="2686756"/>
                            <a:ext cx="284830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3872089" y="1448826"/>
                            <a:ext cx="3503" cy="12328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2370666" y="553156"/>
                            <a:ext cx="45148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E6D" w:rsidRPr="00A67094" w:rsidRDefault="00221E6D" w:rsidP="00221E6D">
                              <w:pPr>
                                <w:rPr>
                                  <w:rFonts w:ascii="Times New Roman" w:hAnsi="Times New Roman" w:cs="Times New Roman"/>
                                  <w:sz w:val="24"/>
                                </w:rPr>
                              </w:pPr>
                              <w:r w:rsidRPr="00A67094">
                                <w:rPr>
                                  <w:rFonts w:ascii="Times New Roman" w:hAnsi="Times New Roman" w:cs="Times New Roman"/>
                                  <w:sz w:val="24"/>
                                </w:rPr>
                                <w:t>H</w:t>
                              </w:r>
                              <w:r w:rsidRPr="00A67094">
                                <w:rPr>
                                  <w:rFonts w:ascii="Times New Roman" w:hAnsi="Times New Roman" w:cs="Times New Roman"/>
                                  <w:sz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381955" y="1320800"/>
                            <a:ext cx="45148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E6D" w:rsidRPr="00A67094" w:rsidRDefault="00221E6D" w:rsidP="00221E6D">
                              <w:pPr>
                                <w:rPr>
                                  <w:rFonts w:ascii="Times New Roman" w:hAnsi="Times New Roman" w:cs="Times New Roman"/>
                                  <w:sz w:val="24"/>
                                </w:rPr>
                              </w:pPr>
                              <w:r w:rsidRPr="00A67094">
                                <w:rPr>
                                  <w:rFonts w:ascii="Times New Roman" w:hAnsi="Times New Roman" w:cs="Times New Roman"/>
                                  <w:sz w:val="24"/>
                                </w:rPr>
                                <w:t>H</w:t>
                              </w:r>
                              <w:r w:rsidRPr="00A67094">
                                <w:rPr>
                                  <w:rFonts w:ascii="Times New Roman" w:hAnsi="Times New Roman" w:cs="Times New Roman"/>
                                  <w:sz w:val="24"/>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1919111" y="417689"/>
                            <a:ext cx="1229710" cy="662152"/>
                          </a:xfrm>
                          <a:prstGeom prst="straightConnector1">
                            <a:avLst/>
                          </a:prstGeom>
                          <a:ln w="63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907822" y="1207911"/>
                            <a:ext cx="1229360" cy="746125"/>
                          </a:xfrm>
                          <a:prstGeom prst="straightConnector1">
                            <a:avLst/>
                          </a:prstGeom>
                          <a:ln w="63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2370666" y="2280356"/>
                            <a:ext cx="451485"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1E6D" w:rsidRPr="00A67094" w:rsidRDefault="00221E6D" w:rsidP="00221E6D">
                              <w:pPr>
                                <w:rPr>
                                  <w:rFonts w:ascii="Times New Roman" w:hAnsi="Times New Roman" w:cs="Times New Roman"/>
                                  <w:sz w:val="24"/>
                                </w:rPr>
                              </w:pPr>
                              <w:r w:rsidRPr="00A67094">
                                <w:rPr>
                                  <w:rFonts w:ascii="Times New Roman" w:hAnsi="Times New Roman" w:cs="Times New Roman"/>
                                  <w:sz w:val="24"/>
                                </w:rPr>
                                <w:t>H</w:t>
                              </w:r>
                              <w:r>
                                <w:rPr>
                                  <w:rFonts w:ascii="Times New Roman" w:hAnsi="Times New Roman" w:cs="Times New Roman"/>
                                  <w:sz w:val="24"/>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 o:spid="_x0000_s1027" style="position:absolute;left:0;text-align:left;margin-left:.05pt;margin-top:.6pt;width:349.25pt;height:200.1pt;z-index:251663360" coordsize="44354,2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FH5AYAAN03AAAOAAAAZHJzL2Uyb0RvYy54bWzsW1lv4zYQfi/Q/0DovWtRt4x1Fmn2aIF0&#10;N9hsu8+MLNnCyqJKMbHTX9/hIUqWnfgINsghBAhkXiKH830znKHevlstCnSTsjqn5cTCb2wLpWVC&#10;p3k5m1h/f/v4W2ShmpNySgpaphPrNq2tdye//vJ2WY1Th85pMU0ZgkHKerysJtac82o8GtXJPF2Q&#10;+g2t0hIqM8oWhMNPNhtNGVnC6Iti5Nh2MFpSNq0YTdK6htL3qtI6keNnWZrwL1lWpxwVEwvmxuV/&#10;Jv9fif+jk7dkPGOkmueJngY5YhYLkpfwUjPUe8IJumb5xlCLPGG0phl/k9DFiGZZnqRyDbAabPdW&#10;84nR60quZTZeziojJhBtT05HD5t8vrlgKJ9OLMdCJVnAFsm3IkeIZlnNxtDiE6suqwum1geP5zT5&#10;UUP1qF8vfs/axquMLUQnWCZaSZnfGpmnK44SKPQ81/dC30IJ1Dm+h11H70oyh63b6JfMP2ztGURB&#10;6Adi0iMyVi+W0zPTWVagYXUrxPphQryckyqVe1MLEWkhuo0Qv4n1/U5XyFVylI2EEBFfQTFApSmv&#10;tWR7wnLc0A6CwEIgltgN4jASHcjYyM3HXqTF5gZhEPhrayfjitX8U0oXSDxMLAZQkBpKbs5rrsTU&#10;NBHjlvRjXhTyFUWJlhMrcH1bdjA1INiilHOQwNLDCLmqNcgnflukok1Rfk0zUCy576JAQjo9Kxi6&#10;IQBGkiRpyaUU5LjQWrTKYBKHdNTt21kd0jmV62jeTEtuOi/ykjK5+t60pz+aKWeqvUQBSECtW4iA&#10;r65WElFmi6/o9BZ2nlFFP3WVfMxhU85JzS8IA74BZgIO5V/gX1ZQED7VTxaaU/bftnLRHjQYai20&#10;BP6aWPW/14SlFir+LEG3Y+x5gvDkD88PAVWIdWuuujXl9eKMwq5gYOsqkY+iPS+ax4zRxXeg2lPx&#10;VqgiZQLvnli8eTzjilWBqpP09FQ2AoqrCD8vL6tEDC02Sajct9V3wiqtlxwU+jNt0ETGPfVUbUXP&#10;kp5ec5rlUneFnJVUtfwB2YKuHgHiXgPxS85IPptzdMoYXaIzWpaAMcqQ10AbeOGsvGAAKgmN7UDH&#10;MfxhEDwAHWPPxn2kYwdHEWBRMqTkRsNwGyiv9ZzMZJTUe0IVtCBE2gN6TYt8KlhA1PX0nq/USMX1&#10;4i86VRAOfNvWXA3FgqwlsoE3VDFM04wiaXntBZzkxYdyivhtBUaHCBlqBhMkA9y9i1bUhMwbnjWt&#10;CPEqTr6TVpS6i0ZazR9J38HGKL/gK2g3KWdFiqSpEbMABRc27X4FB83dNPtg3rwY1ESZfTfwIifU&#10;EmgMYWOdHmzA1tSupy+t4DuttKHbQwed+22ENIICTWtmbaviFsYWHmjSWov0c8zZCzZeCWevznyB&#10;R9mHs/Sa94azG2DHAyMozJWNg8YCNH4pDhwcu9oxDVwviHeYrF2OaQeXHXui2P5q1tDmWqsD7Zoi&#10;3s4ID8R/49pKMzon01RNVpjFRhaGhaRdPIAmmrG1sVDesniRAf/ePrfpIQlqL++3Q1I7vV99gGz8&#10;tBfp/b5GAgk3CURa7mMIJIps35XucnuwXScQOOU6UpPu9nkHAlGH7f38jOdDICZyMnggL+oALc66&#10;fRcEyvQhYq8jRdcHCSBOFsvuHQ7xfcdvgoqBHYNP8rDDRcc5GJyQXuzuwPPKOgH9ZCfEhGIGDnlZ&#10;HGKyFW1UAhuPcz8OwV4sTi/iIBO5vhtKL6bDIU7kR4ZDsOt58cAhMsD3yg4yJto1cMjL4hCTrLts&#10;IvkmbI6w8T73C+LbTuhEsSQTlbnrsYmOdLqSdO7nkSIvRWJxIxVyZNT+AdGNrYHKdfu9PXShEocm&#10;yLEtNP/YXkMb6H1yEXa8mVLqKKJxYQ5XxDYn3po1J/Ii1wbVF/n2Jhx1R8h90EQBw3vV+Aj/9Slr&#10;okn2bKNEYwjv1kSUFXn1R5Ps1fc+3Aiyz5ocISsdRY6MOLc6CRlDrZDYccHtGtQSol0DQZpbNdgk&#10;Lcy1GihaDxgcc6/G912s7gy1uugN92rEDarH1r42i3mneTb3aszWv2CH/PXdq8EmsdCCvJ9Y2B/k&#10;EY59MGYiSQkXCqN+lnJAuUw8PmWUm70fUP6Cbs9huA+ugv/Gw+xfn4MmrWk/7P6ch8MAHE3o3hp0&#10;7DhxiPX5O4BMgL8jn1gPd+ie5dXcp3yugsjQLq2XaquT6HdovTxd/dM7XeHYDiPIkUtb59ghXCbd&#10;BIAbaACEHlzf2XFVfADA87yb/oQBIG6fKwAY5w6KWpo/9ssIx4lsdzjCbf2m4ik7d8bED87d4zh3&#10;8lso+IZMuv36ezfxkVr3Nzx3v8o7+R8AAP//AwBQSwMEFAAGAAgAAAAhAGiAYuzdAAAABgEAAA8A&#10;AABkcnMvZG93bnJldi54bWxMjkFrwkAUhO8F/8PyCr3VTawGm2YjIrYnKVQLpbdn9pkEs29Ddk3i&#10;v+96speBYYaZL1uNphE9da62rCCeRiCIC6trLhV8H96flyCcR9bYWCYFV3KwyicPGabaDvxF/d6X&#10;IoywS1FB5X2bSumKigy6qW2JQ3aynUEfbFdK3eEQxk0jZ1GUSIM1h4cKW9pUVJz3F6PgY8Bh/RJv&#10;+935tLn+HhafP7uYlHp6HNdvIDyN/l6GG35AhzwwHe2FtRPNzQsfdAYihMnrMgFxVDCP4jnIPJP/&#10;8fM/AAAA//8DAFBLAQItABQABgAIAAAAIQC2gziS/gAAAOEBAAATAAAAAAAAAAAAAAAAAAAAAABb&#10;Q29udGVudF9UeXBlc10ueG1sUEsBAi0AFAAGAAgAAAAhADj9If/WAAAAlAEAAAsAAAAAAAAAAAAA&#10;AAAALwEAAF9yZWxzLy5yZWxzUEsBAi0AFAAGAAgAAAAhAHIA0UfkBgAA3TcAAA4AAAAAAAAAAAAA&#10;AAAALgIAAGRycy9lMm9Eb2MueG1sUEsBAi0AFAAGAAgAAAAhAGiAYuzdAAAABgEAAA8AAAAAAAAA&#10;AAAAAAAAPgkAAGRycy9kb3ducmV2LnhtbFBLBQYAAAAABAAEAPMAAABICgAAAAA=&#10;">
                <v:shapetype id="_x0000_t202" coordsize="21600,21600" o:spt="202" path="m,l,21600r21600,l21600,xe">
                  <v:stroke joinstyle="miter"/>
                  <v:path gradientshapeok="t" o:connecttype="rect"/>
                </v:shapetype>
                <v:shape id="Text Box 3" o:spid="_x0000_s1028" type="#_x0000_t202" style="position:absolute;left:23706;top:9369;width:4515;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221E6D" w:rsidRPr="00A67094" w:rsidRDefault="00221E6D" w:rsidP="00221E6D">
                        <w:pPr>
                          <w:rPr>
                            <w:rFonts w:ascii="Times New Roman" w:hAnsi="Times New Roman" w:cs="Times New Roman"/>
                            <w:sz w:val="24"/>
                          </w:rPr>
                        </w:pPr>
                        <w:r w:rsidRPr="00A67094">
                          <w:rPr>
                            <w:rFonts w:ascii="Times New Roman" w:hAnsi="Times New Roman" w:cs="Times New Roman"/>
                            <w:sz w:val="24"/>
                          </w:rPr>
                          <w:t>H</w:t>
                        </w:r>
                        <w:r w:rsidRPr="00A67094">
                          <w:rPr>
                            <w:rFonts w:ascii="Times New Roman" w:hAnsi="Times New Roman" w:cs="Times New Roman"/>
                            <w:sz w:val="24"/>
                            <w:vertAlign w:val="subscript"/>
                          </w:rPr>
                          <w:t>2</w:t>
                        </w: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19191;top:11401;width:121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NsMIAAADaAAAADwAAAGRycy9kb3ducmV2LnhtbESPT4vCMBTE74LfITzBi6ypIiJdo/gH&#10;wdOKVWSPj+ZtW2xeShK1fnuzIHgcZuY3zHzZmlrcyfnKsoLRMAFBnFtdcaHgfNp9zUD4gKyxtkwK&#10;nuRhueh25phq++Aj3bNQiAhhn6KCMoQmldLnJRn0Q9sQR+/POoMhSldI7fAR4aaW4ySZSoMVx4US&#10;G9qUlF+zm1HAazfAw/4y+M2KZHXdTH7yrbwp1e+1q28QgdrwCb/be61gAv9X4g2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pNsMIAAADaAAAADwAAAAAAAAAAAAAA&#10;AAChAgAAZHJzL2Rvd25yZXYueG1sUEsFBgAAAAAEAAQA+QAAAJADAAAAAA==&#10;" strokecolor="#5a5a5a [2109]" strokeweight=".5pt">
                  <v:stroke endarrow="open"/>
                </v:shape>
                <v:rect id="Rectangle 5" o:spid="_x0000_s1030" style="position:absolute;width:23749;height:23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15Tr0A&#10;AADaAAAADwAAAGRycy9kb3ducmV2LnhtbESPwQrCMBBE74L/EFbwpqmKItUoIgiiJ6t4Xpq1LTab&#10;0kSNf28EweMwM2+Y5TqYWjypdZVlBaNhAoI4t7riQsHlvBvMQTiPrLG2TAre5GC96naWmGr74hM9&#10;M1+ICGGXooLS+yaV0uUlGXRD2xBH72Zbgz7KtpC6xVeEm1qOk2QmDVYcF0psaFtSfs8eRsF1ftLF&#10;JRwyc5w8trfxzJngnVL9XtgsQHgK/h/+tfdawRS+V+IN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815Tr0AAADaAAAADwAAAAAAAAAAAAAAAACYAgAAZHJzL2Rvd25yZXYu&#10;eG1sUEsFBgAAAAAEAAQA9QAAAIIDAAAAAA==&#10;" filled="f" strokecolor="black [3213]" strokeweight=".5pt"/>
                <v:rect id="Rectangle 6" o:spid="_x0000_s1031" style="position:absolute;left:3612;top:1016;width:16219;height:6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r3sQA&#10;AADaAAAADwAAAGRycy9kb3ducmV2LnhtbESPUWvCQBCE3wv+h2OFvtWLRUJJPUWFUqEV1Fj6uuS2&#10;STC3l+a2mvbX9wTBx2FmvmGm89416kRdqD0bGI8SUMSFtzWXBg75y8MTqCDIFhvPZOCXAsxng7sp&#10;ZtafeUenvZQqQjhkaKASaTOtQ1GRwzDyLXH0vnznUKLsSm07PEe4a/RjkqTaYc1xocKWVhUVx/2P&#10;MyDb/Hty9En68bbcvubvn/ZvJxtj7of94hmUUC+38LW9tgZSuFyJN0D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97EAAAA2gAAAA8AAAAAAAAAAAAAAAAAmAIAAGRycy9k&#10;b3ducmV2LnhtbFBLBQYAAAAABAAEAPUAAACJAwAAAAA=&#10;" fillcolor="white [3212]" strokecolor="black [3213]" strokeweight=".5pt">
                  <v:textbox>
                    <w:txbxContent>
                      <w:p w:rsidR="00221E6D" w:rsidRPr="002A2A87" w:rsidRDefault="00221E6D" w:rsidP="00221E6D">
                        <w:pPr>
                          <w:spacing w:after="0"/>
                          <w:rPr>
                            <w:rFonts w:ascii="Arial" w:hAnsi="Arial" w:cs="Arial"/>
                            <w:color w:val="0D0D0D" w:themeColor="text1" w:themeTint="F2"/>
                            <w:sz w:val="24"/>
                          </w:rPr>
                        </w:pPr>
                        <w:proofErr w:type="spellStart"/>
                        <w:r w:rsidRPr="002A2A87">
                          <w:rPr>
                            <w:rFonts w:ascii="Arial" w:hAnsi="Arial" w:cs="Arial"/>
                            <w:color w:val="0D0D0D" w:themeColor="text1" w:themeTint="F2"/>
                            <w:sz w:val="24"/>
                          </w:rPr>
                          <w:t>Pajak</w:t>
                        </w:r>
                        <w:proofErr w:type="spellEnd"/>
                      </w:p>
                      <w:p w:rsidR="00221E6D" w:rsidRPr="00A67094" w:rsidRDefault="00221E6D" w:rsidP="00221E6D">
                        <w:pPr>
                          <w:spacing w:after="0"/>
                          <w:rPr>
                            <w:rFonts w:ascii="Times New Roman" w:hAnsi="Times New Roman" w:cs="Times New Roman"/>
                            <w:color w:val="0D0D0D" w:themeColor="text1" w:themeTint="F2"/>
                            <w:sz w:val="24"/>
                          </w:rPr>
                        </w:pPr>
                        <w:r w:rsidRPr="00A67094">
                          <w:rPr>
                            <w:rFonts w:ascii="Times New Roman" w:hAnsi="Times New Roman" w:cs="Times New Roman"/>
                            <w:color w:val="0D0D0D" w:themeColor="text1" w:themeTint="F2"/>
                            <w:sz w:val="24"/>
                          </w:rPr>
                          <w:t>(X1)</w:t>
                        </w:r>
                      </w:p>
                      <w:p w:rsidR="00221E6D" w:rsidRPr="00A67094" w:rsidRDefault="00221E6D" w:rsidP="00221E6D">
                        <w:pPr>
                          <w:rPr>
                            <w:rFonts w:ascii="Times New Roman" w:hAnsi="Times New Roman" w:cs="Times New Roman"/>
                            <w:color w:val="0D0D0D" w:themeColor="text1" w:themeTint="F2"/>
                            <w:sz w:val="24"/>
                          </w:rPr>
                        </w:pPr>
                      </w:p>
                      <w:p w:rsidR="00221E6D" w:rsidRPr="009A0208" w:rsidRDefault="00221E6D" w:rsidP="00221E6D">
                        <w:pPr>
                          <w:rPr>
                            <w:rFonts w:ascii="Times New Roman" w:hAnsi="Times New Roman" w:cs="Times New Roman"/>
                            <w:color w:val="0D0D0D" w:themeColor="text1" w:themeTint="F2"/>
                            <w:sz w:val="24"/>
                          </w:rPr>
                        </w:pPr>
                      </w:p>
                    </w:txbxContent>
                  </v:textbox>
                </v:rect>
                <v:rect id="Rectangle 7" o:spid="_x0000_s1032" style="position:absolute;left:3612;top:8805;width:16219;height:6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ORcQA&#10;AADaAAAADwAAAGRycy9kb3ducmV2LnhtbESPUWvCQBCE3wv+h2MLvtVLS1GJnlILUsEKalp8XXLb&#10;JJjbi7lV0/76XqHg4zAz3zDTeedqdaE2VJ4NPA4SUMS5txUXBj6y5cMYVBBki7VnMvBNAeaz3t0U&#10;U+uvvKPLXgoVIRxSNFCKNKnWIS/JYRj4hjh6X751KFG2hbYtXiPc1fopSYbaYcVxocSGXkvKj/uz&#10;MyDb7PR89Mnwc73YvmXvB/uzk40x/fvuZQJKqJNb+L+9sgZG8Hcl3g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mTkXEAAAA2gAAAA8AAAAAAAAAAAAAAAAAmAIAAGRycy9k&#10;b3ducmV2LnhtbFBLBQYAAAAABAAEAPUAAACJAwAAAAA=&#10;" fillcolor="white [3212]" strokecolor="black [3213]" strokeweight=".5pt">
                  <v:textbox>
                    <w:txbxContent>
                      <w:p w:rsidR="00221E6D" w:rsidRPr="00A67094" w:rsidRDefault="00221E6D" w:rsidP="00221E6D">
                        <w:pPr>
                          <w:spacing w:after="0"/>
                          <w:rPr>
                            <w:rFonts w:ascii="Times New Roman" w:hAnsi="Times New Roman" w:cs="Times New Roman"/>
                            <w:color w:val="0D0D0D" w:themeColor="text1" w:themeTint="F2"/>
                            <w:sz w:val="24"/>
                          </w:rPr>
                        </w:pPr>
                        <w:proofErr w:type="spellStart"/>
                        <w:r w:rsidRPr="002A2A87">
                          <w:rPr>
                            <w:rFonts w:ascii="Times New Roman" w:hAnsi="Times New Roman" w:cs="Times New Roman"/>
                            <w:color w:val="000000" w:themeColor="text1"/>
                            <w:sz w:val="24"/>
                          </w:rPr>
                          <w:t>Mekanis</w:t>
                        </w:r>
                        <w:proofErr w:type="spellEnd"/>
                        <w:r>
                          <w:rPr>
                            <w:rFonts w:ascii="Times New Roman" w:hAnsi="Times New Roman" w:cs="Times New Roman"/>
                            <w:color w:val="000000" w:themeColor="text1"/>
                            <w:sz w:val="24"/>
                            <w:lang w:val="id-ID"/>
                          </w:rPr>
                          <w:t>me</w:t>
                        </w:r>
                        <w:r w:rsidRPr="002A2A87">
                          <w:rPr>
                            <w:rFonts w:ascii="Times New Roman" w:hAnsi="Times New Roman" w:cs="Times New Roman"/>
                            <w:color w:val="000000" w:themeColor="text1"/>
                            <w:sz w:val="24"/>
                          </w:rPr>
                          <w:t xml:space="preserve"> </w:t>
                        </w:r>
                        <w:r w:rsidRPr="00A67094">
                          <w:rPr>
                            <w:rFonts w:ascii="Times New Roman" w:hAnsi="Times New Roman" w:cs="Times New Roman"/>
                            <w:color w:val="0D0D0D" w:themeColor="text1" w:themeTint="F2"/>
                            <w:sz w:val="24"/>
                          </w:rPr>
                          <w:t>Bonus</w:t>
                        </w:r>
                      </w:p>
                      <w:p w:rsidR="00221E6D" w:rsidRPr="00A67094" w:rsidRDefault="00221E6D" w:rsidP="00221E6D">
                        <w:pPr>
                          <w:spacing w:after="0"/>
                          <w:rPr>
                            <w:rFonts w:ascii="Times New Roman" w:hAnsi="Times New Roman" w:cs="Times New Roman"/>
                            <w:color w:val="0D0D0D" w:themeColor="text1" w:themeTint="F2"/>
                            <w:sz w:val="24"/>
                          </w:rPr>
                        </w:pPr>
                        <w:r w:rsidRPr="00A67094">
                          <w:rPr>
                            <w:rFonts w:ascii="Times New Roman" w:hAnsi="Times New Roman" w:cs="Times New Roman"/>
                            <w:color w:val="0D0D0D" w:themeColor="text1" w:themeTint="F2"/>
                            <w:sz w:val="24"/>
                          </w:rPr>
                          <w:t>(X2)</w:t>
                        </w:r>
                      </w:p>
                    </w:txbxContent>
                  </v:textbox>
                </v:rect>
                <v:rect id="Rectangle 11" o:spid="_x0000_s1033" style="position:absolute;left:3612;top:16706;width:15526;height:6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csIA&#10;AADbAAAADwAAAGRycy9kb3ducmV2LnhtbERPTWvCQBC9F/wPyxS81Y1SRFJXaQWx0ApqKl6H7DQJ&#10;ZmdjdtS0v94VCr3N433OdN65Wl2oDZVnA8NBAoo497biwsBXtnyagAqCbLH2TAZ+KMB81nuYYmr9&#10;lbd02UmhYgiHFA2UIk2qdchLchgGviGO3LdvHUqEbaFti9cY7mo9SpKxdlhxbCixoUVJ+XF3dgZk&#10;k52ejz4Z7z/eNqvs82B/t7I2pv/Yvb6AEurkX/znfrdx/hDuv8QD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l9ywgAAANsAAAAPAAAAAAAAAAAAAAAAAJgCAABkcnMvZG93&#10;bnJldi54bWxQSwUGAAAAAAQABAD1AAAAhwMAAAAA&#10;" fillcolor="white [3212]" strokecolor="black [3213]" strokeweight=".5pt">
                  <v:textbox>
                    <w:txbxContent>
                      <w:p w:rsidR="00221E6D" w:rsidRPr="00A67094" w:rsidRDefault="00221E6D" w:rsidP="00221E6D">
                        <w:pPr>
                          <w:spacing w:after="0"/>
                          <w:rPr>
                            <w:rFonts w:ascii="Times New Roman" w:hAnsi="Times New Roman" w:cs="Times New Roman"/>
                            <w:i/>
                            <w:color w:val="0D0D0D" w:themeColor="text1" w:themeTint="F2"/>
                            <w:sz w:val="24"/>
                          </w:rPr>
                        </w:pPr>
                        <w:r w:rsidRPr="00A67094">
                          <w:rPr>
                            <w:rFonts w:ascii="Times New Roman" w:hAnsi="Times New Roman" w:cs="Times New Roman"/>
                            <w:i/>
                            <w:color w:val="0D0D0D" w:themeColor="text1" w:themeTint="F2"/>
                            <w:sz w:val="24"/>
                          </w:rPr>
                          <w:t>Tunneling Incentive</w:t>
                        </w:r>
                      </w:p>
                      <w:p w:rsidR="00221E6D" w:rsidRPr="00A67094" w:rsidRDefault="00221E6D" w:rsidP="00221E6D">
                        <w:pPr>
                          <w:spacing w:after="0"/>
                          <w:rPr>
                            <w:rFonts w:ascii="Times New Roman" w:hAnsi="Times New Roman" w:cs="Times New Roman"/>
                            <w:color w:val="0D0D0D" w:themeColor="text1" w:themeTint="F2"/>
                            <w:sz w:val="24"/>
                          </w:rPr>
                        </w:pPr>
                        <w:r w:rsidRPr="00A67094">
                          <w:rPr>
                            <w:rFonts w:ascii="Times New Roman" w:hAnsi="Times New Roman" w:cs="Times New Roman"/>
                            <w:color w:val="0D0D0D" w:themeColor="text1" w:themeTint="F2"/>
                            <w:sz w:val="24"/>
                          </w:rPr>
                          <w:t>(X3)</w:t>
                        </w:r>
                      </w:p>
                    </w:txbxContent>
                  </v:textbox>
                </v:rect>
                <v:rect id="Rectangle 12" o:spid="_x0000_s1034" style="position:absolute;left:31496;top:8353;width:12858;height:6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BBcIA&#10;AADbAAAADwAAAGRycy9kb3ducmV2LnhtbERPTWvCQBC9F/oflil4q5tKEUldpRWkBRXUVLwO2WkS&#10;zM6m2VGjv94VCr3N433OeNq5Wp2oDZVnAy/9BBRx7m3FhYHvbP48AhUE2WLtmQxcKMB08vgwxtT6&#10;M2/otJVCxRAOKRooRZpU65CX5DD0fUMcuR/fOpQI20LbFs8x3NV6kCRD7bDi2FBiQ7OS8sP26AzI&#10;Ovt9PfhkuFt8rD+z5d5eN7IypvfUvb+BEurkX/zn/rJx/gDuv8QD9O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MEFwgAAANsAAAAPAAAAAAAAAAAAAAAAAJgCAABkcnMvZG93&#10;bnJldi54bWxQSwUGAAAAAAQABAD1AAAAhwMAAAAA&#10;" fillcolor="white [3212]" strokecolor="black [3213]" strokeweight=".5pt">
                  <v:textbox>
                    <w:txbxContent>
                      <w:p w:rsidR="00221E6D" w:rsidRPr="00A67094" w:rsidRDefault="00221E6D" w:rsidP="00221E6D">
                        <w:pPr>
                          <w:spacing w:after="0"/>
                          <w:rPr>
                            <w:rFonts w:ascii="Times New Roman" w:hAnsi="Times New Roman" w:cs="Times New Roman"/>
                            <w:i/>
                            <w:color w:val="0D0D0D" w:themeColor="text1" w:themeTint="F2"/>
                            <w:sz w:val="24"/>
                          </w:rPr>
                        </w:pPr>
                        <w:proofErr w:type="spellStart"/>
                        <w:r w:rsidRPr="00A67094">
                          <w:rPr>
                            <w:rFonts w:ascii="Times New Roman" w:hAnsi="Times New Roman" w:cs="Times New Roman"/>
                            <w:i/>
                            <w:color w:val="0D0D0D" w:themeColor="text1" w:themeTint="F2"/>
                            <w:sz w:val="24"/>
                          </w:rPr>
                          <w:t>Tranfer</w:t>
                        </w:r>
                        <w:proofErr w:type="spellEnd"/>
                        <w:r w:rsidRPr="00A67094">
                          <w:rPr>
                            <w:rFonts w:ascii="Times New Roman" w:hAnsi="Times New Roman" w:cs="Times New Roman"/>
                            <w:i/>
                            <w:color w:val="0D0D0D" w:themeColor="text1" w:themeTint="F2"/>
                            <w:sz w:val="24"/>
                          </w:rPr>
                          <w:t xml:space="preserve"> Pricing</w:t>
                        </w:r>
                      </w:p>
                      <w:p w:rsidR="00221E6D" w:rsidRPr="00A67094" w:rsidRDefault="00221E6D" w:rsidP="00221E6D">
                        <w:pPr>
                          <w:spacing w:after="0"/>
                          <w:rPr>
                            <w:rFonts w:ascii="Times New Roman" w:hAnsi="Times New Roman" w:cs="Times New Roman"/>
                            <w:color w:val="0D0D0D" w:themeColor="text1" w:themeTint="F2"/>
                            <w:sz w:val="24"/>
                          </w:rPr>
                        </w:pPr>
                        <w:r w:rsidRPr="00A67094">
                          <w:rPr>
                            <w:rFonts w:ascii="Times New Roman" w:hAnsi="Times New Roman" w:cs="Times New Roman"/>
                            <w:color w:val="0D0D0D" w:themeColor="text1" w:themeTint="F2"/>
                            <w:sz w:val="24"/>
                          </w:rPr>
                          <w:t>(Y)</w:t>
                        </w:r>
                      </w:p>
                      <w:p w:rsidR="00221E6D" w:rsidRPr="00A67094" w:rsidRDefault="00221E6D" w:rsidP="00221E6D"/>
                    </w:txbxContent>
                  </v:textbox>
                </v:rect>
                <v:line id="Straight Connector 13" o:spid="_x0000_s1035" style="position:absolute;visibility:visible;mso-wrap-style:square" from="10272,23706" to="10272,26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1zPcIAAADbAAAADwAAAGRycy9kb3ducmV2LnhtbERP32vCMBB+F/wfwgm+yEx1MEdnFBWF&#10;MQaiDvp6NGdTbS6libb775eB4Nt9fD9vvuxsJe7U+NKxgsk4AUGcO11yoeDntHt5B+EDssbKMSn4&#10;JQ/LRb83x1S7lg90P4ZCxBD2KSowIdSplD43ZNGPXU0cubNrLIYIm0LqBtsYbis5TZI3abHk2GCw&#10;po2h/Hq8WQXr7WW112Y22rRZkdXtd5bor0yp4aBbfYAI1IWn+OH+1HH+K/z/Eg+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1zPcIAAADbAAAADwAAAAAAAAAAAAAA&#10;AAChAgAAZHJzL2Rvd25yZXYueG1sUEsFBgAAAAAEAAQA+QAAAJADAAAAAA==&#10;" strokecolor="black [3213]" strokeweight=".5pt"/>
                <v:line id="Straight Connector 14" o:spid="_x0000_s1036" style="position:absolute;visibility:visible;mso-wrap-style:square" from="10272,26867" to="38755,26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TrScIAAADbAAAADwAAAGRycy9kb3ducmV2LnhtbERP32vCMBB+F/wfwgm+yEyVMUdnFBWF&#10;MQaiDvp6NGdTbS6libb775eB4Nt9fD9vvuxsJe7U+NKxgsk4AUGcO11yoeDntHt5B+EDssbKMSn4&#10;JQ/LRb83x1S7lg90P4ZCxBD2KSowIdSplD43ZNGPXU0cubNrLIYIm0LqBtsYbis5TZI3abHk2GCw&#10;po2h/Hq8WQXr7WW112Y22rRZkdXtd5bor0yp4aBbfYAI1IWn+OH+1HH+K/z/Eg+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TrScIAAADbAAAADwAAAAAAAAAAAAAA&#10;AAChAgAAZHJzL2Rvd25yZXYueG1sUEsFBgAAAAAEAAQA+QAAAJADAAAAAA==&#10;" strokecolor="black [3213]" strokeweight=".5pt"/>
                <v:line id="Straight Connector 15" o:spid="_x0000_s1037" style="position:absolute;flip:x;visibility:visible;mso-wrap-style:square" from="38720,14488" to="38755,26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YP78MAAADbAAAADwAAAGRycy9kb3ducmV2LnhtbERPTWvCQBC9C/6HZQRvdaNSsdE1aKGl&#10;xYPWFuJxyI5JSHY2ZLea+utdoeBtHu9zlklnanGm1pWWFYxHEQjizOqScwU/329PcxDOI2usLZOC&#10;P3KQrPq9JcbaXviLzgefixDCLkYFhfdNLKXLCjLoRrYhDtzJtgZ9gG0udYuXEG5qOYmimTRYcmgo&#10;sKHXgrLq8GsUXKuJ36efu3e5WZfba/oyPR2bVKnhoFsvQHjq/EP87/7QYf4z3H8JB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mD+/DAAAA2wAAAA8AAAAAAAAAAAAA&#10;AAAAoQIAAGRycy9kb3ducmV2LnhtbFBLBQYAAAAABAAEAPkAAACRAwAAAAA=&#10;" strokecolor="black [3213]" strokeweight=".5pt"/>
                <v:shape id="Text Box 16" o:spid="_x0000_s1038" type="#_x0000_t202" style="position:absolute;left:23706;top:5531;width:4515;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221E6D" w:rsidRPr="00A67094" w:rsidRDefault="00221E6D" w:rsidP="00221E6D">
                        <w:pPr>
                          <w:rPr>
                            <w:rFonts w:ascii="Times New Roman" w:hAnsi="Times New Roman" w:cs="Times New Roman"/>
                            <w:sz w:val="24"/>
                          </w:rPr>
                        </w:pPr>
                        <w:r w:rsidRPr="00A67094">
                          <w:rPr>
                            <w:rFonts w:ascii="Times New Roman" w:hAnsi="Times New Roman" w:cs="Times New Roman"/>
                            <w:sz w:val="24"/>
                          </w:rPr>
                          <w:t>H</w:t>
                        </w:r>
                        <w:r w:rsidRPr="00A67094">
                          <w:rPr>
                            <w:rFonts w:ascii="Times New Roman" w:hAnsi="Times New Roman" w:cs="Times New Roman"/>
                            <w:sz w:val="24"/>
                            <w:vertAlign w:val="subscript"/>
                          </w:rPr>
                          <w:t>1</w:t>
                        </w:r>
                      </w:p>
                    </w:txbxContent>
                  </v:textbox>
                </v:shape>
                <v:shape id="Text Box 17" o:spid="_x0000_s1039" type="#_x0000_t202" style="position:absolute;left:23819;top:13208;width:4515;height:3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221E6D" w:rsidRPr="00A67094" w:rsidRDefault="00221E6D" w:rsidP="00221E6D">
                        <w:pPr>
                          <w:rPr>
                            <w:rFonts w:ascii="Times New Roman" w:hAnsi="Times New Roman" w:cs="Times New Roman"/>
                            <w:sz w:val="24"/>
                          </w:rPr>
                        </w:pPr>
                        <w:r w:rsidRPr="00A67094">
                          <w:rPr>
                            <w:rFonts w:ascii="Times New Roman" w:hAnsi="Times New Roman" w:cs="Times New Roman"/>
                            <w:sz w:val="24"/>
                          </w:rPr>
                          <w:t>H</w:t>
                        </w:r>
                        <w:r w:rsidRPr="00A67094">
                          <w:rPr>
                            <w:rFonts w:ascii="Times New Roman" w:hAnsi="Times New Roman" w:cs="Times New Roman"/>
                            <w:sz w:val="24"/>
                            <w:vertAlign w:val="subscript"/>
                          </w:rPr>
                          <w:t>3</w:t>
                        </w:r>
                      </w:p>
                    </w:txbxContent>
                  </v:textbox>
                </v:shape>
                <v:shape id="Straight Arrow Connector 18" o:spid="_x0000_s1040" type="#_x0000_t32" style="position:absolute;left:19191;top:4176;width:12297;height:66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3C5sQAAADbAAAADwAAAGRycy9kb3ducmV2LnhtbESPQWvCQBCF74L/YRmhF9GNRaSkbkQt&#10;BU+WpqV4HLLTJCQ7G3ZXTf9951DobYb35r1vtrvR9epGIbaeDayWGSjiytuWawOfH6+LJ1AxIVvs&#10;PZOBH4qwK6aTLebW3/mdbmWqlYRwzNFAk9KQax2rhhzGpR+IRfv2wWGSNdTaBrxLuOv1Y5ZttMOW&#10;paHBgY4NVV15dQb4EOb4dvqaX8o623fH9bl60VdjHmbj/hlUojH9m/+uT1bwBVZ+kQF0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cLmxAAAANsAAAAPAAAAAAAAAAAA&#10;AAAAAKECAABkcnMvZG93bnJldi54bWxQSwUGAAAAAAQABAD5AAAAkgMAAAAA&#10;" strokecolor="#5a5a5a [2109]" strokeweight=".5pt">
                  <v:stroke endarrow="open"/>
                </v:shape>
                <v:shape id="Straight Arrow Connector 19" o:spid="_x0000_s1041" type="#_x0000_t32" style="position:absolute;left:19078;top:12079;width:12293;height:74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IBb8QAAADbAAAADwAAAGRycy9kb3ducmV2LnhtbERPzWrCQBC+C32HZYReim6Utmh0FdEW&#10;ehCliQ8wZsdsbHY2ZLea9um7QsHbfHy/M192thYXan3lWMFomIAgLpyuuFRwyN8HExA+IGusHZOC&#10;H/KwXDz05phqd+VPumShFDGEfYoKTAhNKqUvDFn0Q9cQR+7kWoshwraUusVrDLe1HCfJq7RYcWww&#10;2NDaUPGVfVsFv9Pnt23Ybap9s8ufti/njSmOuVKP/W41AxGoC3fxv/tDx/lTuP0S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gFvxAAAANsAAAAPAAAAAAAAAAAA&#10;AAAAAKECAABkcnMvZG93bnJldi54bWxQSwUGAAAAAAQABAD5AAAAkgMAAAAA&#10;" strokecolor="#5a5a5a [2109]" strokeweight=".5pt">
                  <v:stroke endarrow="open"/>
                </v:shape>
                <v:shape id="Text Box 20" o:spid="_x0000_s1042" type="#_x0000_t202" style="position:absolute;left:23706;top:22803;width:4515;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221E6D" w:rsidRPr="00A67094" w:rsidRDefault="00221E6D" w:rsidP="00221E6D">
                        <w:pPr>
                          <w:rPr>
                            <w:rFonts w:ascii="Times New Roman" w:hAnsi="Times New Roman" w:cs="Times New Roman"/>
                            <w:sz w:val="24"/>
                          </w:rPr>
                        </w:pPr>
                        <w:r w:rsidRPr="00A67094">
                          <w:rPr>
                            <w:rFonts w:ascii="Times New Roman" w:hAnsi="Times New Roman" w:cs="Times New Roman"/>
                            <w:sz w:val="24"/>
                          </w:rPr>
                          <w:t>H</w:t>
                        </w:r>
                        <w:r>
                          <w:rPr>
                            <w:rFonts w:ascii="Times New Roman" w:hAnsi="Times New Roman" w:cs="Times New Roman"/>
                            <w:sz w:val="24"/>
                            <w:vertAlign w:val="subscript"/>
                          </w:rPr>
                          <w:t>4</w:t>
                        </w:r>
                      </w:p>
                    </w:txbxContent>
                  </v:textbox>
                </v:shape>
              </v:group>
            </w:pict>
          </mc:Fallback>
        </mc:AlternateContent>
      </w:r>
    </w:p>
    <w:p w:rsidR="00221E6D" w:rsidRPr="00221E6D" w:rsidRDefault="00221E6D" w:rsidP="00221E6D">
      <w:pPr>
        <w:spacing w:after="0" w:line="360" w:lineRule="auto"/>
        <w:ind w:left="567" w:firstLine="709"/>
        <w:jc w:val="both"/>
        <w:rPr>
          <w:rFonts w:ascii="Times New Roman" w:hAnsi="Times New Roman" w:cs="Times New Roman"/>
          <w:i/>
          <w:sz w:val="24"/>
          <w:lang w:val="id-ID"/>
        </w:rPr>
      </w:pPr>
    </w:p>
    <w:p w:rsidR="00221E6D" w:rsidRPr="00221E6D" w:rsidRDefault="00221E6D" w:rsidP="00221E6D">
      <w:pPr>
        <w:spacing w:after="0" w:line="360" w:lineRule="auto"/>
        <w:ind w:left="567" w:firstLine="709"/>
        <w:jc w:val="both"/>
        <w:rPr>
          <w:rFonts w:ascii="Times New Roman" w:hAnsi="Times New Roman" w:cs="Times New Roman"/>
          <w:i/>
          <w:sz w:val="24"/>
          <w:lang w:val="id-ID"/>
        </w:rPr>
      </w:pPr>
    </w:p>
    <w:p w:rsidR="00221E6D" w:rsidRDefault="00221E6D" w:rsidP="00221E6D">
      <w:pPr>
        <w:pStyle w:val="ISI"/>
        <w:suppressAutoHyphens/>
        <w:ind w:firstLine="0"/>
        <w:jc w:val="center"/>
        <w:rPr>
          <w:rFonts w:ascii="Arial" w:hAnsi="Arial" w:cs="Arial"/>
          <w:szCs w:val="20"/>
          <w:lang w:val="id-ID"/>
        </w:rPr>
      </w:pPr>
    </w:p>
    <w:p w:rsidR="00221E6D" w:rsidRDefault="00221E6D" w:rsidP="00221E6D">
      <w:pPr>
        <w:pStyle w:val="ISI"/>
        <w:suppressAutoHyphens/>
        <w:ind w:firstLine="0"/>
        <w:jc w:val="center"/>
        <w:rPr>
          <w:rFonts w:ascii="Arial" w:hAnsi="Arial" w:cs="Arial"/>
          <w:b/>
          <w:szCs w:val="20"/>
          <w:lang w:val="id-ID"/>
        </w:rPr>
      </w:pPr>
    </w:p>
    <w:p w:rsidR="00221E6D" w:rsidRDefault="00221E6D" w:rsidP="00221E6D">
      <w:pPr>
        <w:pStyle w:val="ISI"/>
        <w:suppressAutoHyphens/>
        <w:ind w:firstLine="0"/>
        <w:jc w:val="center"/>
        <w:rPr>
          <w:rFonts w:ascii="Arial" w:hAnsi="Arial" w:cs="Arial"/>
          <w:b/>
          <w:szCs w:val="20"/>
          <w:lang w:val="id-ID"/>
        </w:rPr>
      </w:pPr>
    </w:p>
    <w:p w:rsidR="00221E6D" w:rsidRDefault="00221E6D" w:rsidP="00221E6D">
      <w:pPr>
        <w:pStyle w:val="ISI"/>
        <w:suppressAutoHyphens/>
        <w:ind w:firstLine="0"/>
        <w:jc w:val="center"/>
        <w:rPr>
          <w:rFonts w:ascii="Arial" w:hAnsi="Arial" w:cs="Arial"/>
          <w:b/>
          <w:szCs w:val="20"/>
          <w:lang w:val="id-ID"/>
        </w:rPr>
      </w:pPr>
    </w:p>
    <w:p w:rsidR="00221E6D" w:rsidRDefault="00221E6D" w:rsidP="00221E6D">
      <w:pPr>
        <w:pStyle w:val="ISI"/>
        <w:suppressAutoHyphens/>
        <w:ind w:firstLine="0"/>
        <w:jc w:val="center"/>
        <w:rPr>
          <w:rFonts w:ascii="Arial" w:hAnsi="Arial" w:cs="Arial"/>
          <w:b/>
          <w:szCs w:val="20"/>
          <w:lang w:val="id-ID"/>
        </w:rPr>
      </w:pPr>
    </w:p>
    <w:p w:rsidR="00C52A5B" w:rsidRDefault="00C52A5B">
      <w:pPr>
        <w:spacing w:after="0" w:line="240" w:lineRule="auto"/>
        <w:jc w:val="both"/>
        <w:rPr>
          <w:rFonts w:ascii="Times New Roman" w:eastAsia="Times New Roman" w:hAnsi="Times New Roman" w:cs="Times New Roman"/>
          <w:sz w:val="24"/>
          <w:szCs w:val="24"/>
        </w:rPr>
      </w:pPr>
    </w:p>
    <w:p w:rsidR="00C52A5B" w:rsidRDefault="00C52A5B">
      <w:pPr>
        <w:spacing w:after="0" w:line="240" w:lineRule="auto"/>
        <w:jc w:val="both"/>
        <w:rPr>
          <w:rFonts w:ascii="Times New Roman" w:eastAsia="Times New Roman" w:hAnsi="Times New Roman" w:cs="Times New Roman"/>
          <w:b/>
          <w:sz w:val="24"/>
          <w:szCs w:val="24"/>
        </w:rPr>
      </w:pPr>
    </w:p>
    <w:p w:rsidR="00221E6D" w:rsidRDefault="00221E6D">
      <w:pPr>
        <w:spacing w:after="0" w:line="240" w:lineRule="auto"/>
        <w:jc w:val="both"/>
        <w:rPr>
          <w:rFonts w:ascii="Times New Roman" w:eastAsia="Times New Roman" w:hAnsi="Times New Roman" w:cs="Times New Roman"/>
          <w:b/>
          <w:color w:val="548DD4"/>
          <w:sz w:val="24"/>
          <w:szCs w:val="24"/>
          <w:lang w:val="id-ID"/>
        </w:rPr>
      </w:pPr>
    </w:p>
    <w:p w:rsidR="00221E6D" w:rsidRDefault="00221E6D">
      <w:pPr>
        <w:spacing w:after="0" w:line="240" w:lineRule="auto"/>
        <w:jc w:val="both"/>
        <w:rPr>
          <w:rFonts w:ascii="Times New Roman" w:eastAsia="Times New Roman" w:hAnsi="Times New Roman" w:cs="Times New Roman"/>
          <w:b/>
          <w:color w:val="548DD4"/>
          <w:sz w:val="24"/>
          <w:szCs w:val="24"/>
          <w:lang w:val="id-ID"/>
        </w:rPr>
      </w:pPr>
    </w:p>
    <w:p w:rsidR="00221E6D" w:rsidRDefault="00221E6D">
      <w:pPr>
        <w:spacing w:after="0" w:line="240" w:lineRule="auto"/>
        <w:jc w:val="both"/>
        <w:rPr>
          <w:rFonts w:ascii="Times New Roman" w:eastAsia="Times New Roman" w:hAnsi="Times New Roman" w:cs="Times New Roman"/>
          <w:b/>
          <w:color w:val="548DD4"/>
          <w:sz w:val="24"/>
          <w:szCs w:val="24"/>
          <w:lang w:val="id-ID"/>
        </w:rPr>
      </w:pP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RESULTS AND DISCUSSION</w:t>
      </w:r>
    </w:p>
    <w:p w:rsidR="00221E6D" w:rsidRPr="00221E6D" w:rsidRDefault="00221E6D" w:rsidP="00221E6D">
      <w:pPr>
        <w:spacing w:line="360" w:lineRule="auto"/>
        <w:ind w:firstLine="547"/>
        <w:jc w:val="both"/>
        <w:rPr>
          <w:rFonts w:ascii="Times New Roman" w:hAnsi="Times New Roman" w:cs="Times New Roman"/>
          <w:sz w:val="24"/>
          <w:szCs w:val="24"/>
        </w:rPr>
      </w:pPr>
      <w:proofErr w:type="spellStart"/>
      <w:proofErr w:type="gramStart"/>
      <w:r w:rsidRPr="00221E6D">
        <w:rPr>
          <w:rFonts w:ascii="Times New Roman" w:hAnsi="Times New Roman" w:cs="Times New Roman"/>
          <w:sz w:val="24"/>
          <w:szCs w:val="24"/>
        </w:rPr>
        <w:t>Analisis</w:t>
      </w:r>
      <w:proofErr w:type="spellEnd"/>
      <w:r w:rsidRPr="00221E6D">
        <w:rPr>
          <w:rFonts w:ascii="Times New Roman" w:hAnsi="Times New Roman" w:cs="Times New Roman"/>
          <w:sz w:val="24"/>
          <w:szCs w:val="24"/>
        </w:rPr>
        <w:t xml:space="preserve"> data </w:t>
      </w:r>
      <w:proofErr w:type="spellStart"/>
      <w:r w:rsidRPr="00221E6D">
        <w:rPr>
          <w:rFonts w:ascii="Times New Roman" w:hAnsi="Times New Roman" w:cs="Times New Roman"/>
          <w:sz w:val="24"/>
          <w:szCs w:val="24"/>
        </w:rPr>
        <w:t>dilakukan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dengan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menggunakan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regresi</w:t>
      </w:r>
      <w:proofErr w:type="spellEnd"/>
      <w:r w:rsidRPr="00221E6D">
        <w:rPr>
          <w:rFonts w:ascii="Times New Roman" w:hAnsi="Times New Roman" w:cs="Times New Roman"/>
          <w:sz w:val="24"/>
          <w:szCs w:val="24"/>
        </w:rPr>
        <w:t xml:space="preserve"> linier </w:t>
      </w:r>
      <w:proofErr w:type="spellStart"/>
      <w:r w:rsidRPr="00221E6D">
        <w:rPr>
          <w:rFonts w:ascii="Times New Roman" w:hAnsi="Times New Roman" w:cs="Times New Roman"/>
          <w:sz w:val="24"/>
          <w:szCs w:val="24"/>
        </w:rPr>
        <w:t>berganda</w:t>
      </w:r>
      <w:proofErr w:type="spellEnd"/>
      <w:r w:rsidRPr="00221E6D">
        <w:rPr>
          <w:rFonts w:ascii="Times New Roman" w:hAnsi="Times New Roman" w:cs="Times New Roman"/>
          <w:sz w:val="24"/>
          <w:szCs w:val="24"/>
        </w:rPr>
        <w:t xml:space="preserve"> yang </w:t>
      </w:r>
      <w:proofErr w:type="spellStart"/>
      <w:r w:rsidRPr="00221E6D">
        <w:rPr>
          <w:rFonts w:ascii="Times New Roman" w:hAnsi="Times New Roman" w:cs="Times New Roman"/>
          <w:sz w:val="24"/>
          <w:szCs w:val="24"/>
        </w:rPr>
        <w:t>bertujuan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untuk</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menguji</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seberapa</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besar</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pengaruh</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variabel</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independen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secara</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parsial</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maupun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secara</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simultan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terhadap</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variabel</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dependen</w:t>
      </w:r>
      <w:proofErr w:type="spellEnd"/>
      <w:r w:rsidRPr="00221E6D">
        <w:rPr>
          <w:rFonts w:ascii="Times New Roman" w:hAnsi="Times New Roman" w:cs="Times New Roman"/>
          <w:sz w:val="24"/>
          <w:szCs w:val="24"/>
        </w:rPr>
        <w:t>.</w:t>
      </w:r>
      <w:proofErr w:type="gramEnd"/>
      <w:r w:rsidRPr="00221E6D">
        <w:rPr>
          <w:rFonts w:ascii="Times New Roman" w:hAnsi="Times New Roman" w:cs="Times New Roman"/>
          <w:sz w:val="24"/>
          <w:szCs w:val="24"/>
        </w:rPr>
        <w:t xml:space="preserve"> </w:t>
      </w:r>
      <w:proofErr w:type="gramStart"/>
      <w:r w:rsidRPr="00221E6D">
        <w:rPr>
          <w:rFonts w:ascii="Times New Roman" w:hAnsi="Times New Roman" w:cs="Times New Roman"/>
          <w:sz w:val="24"/>
          <w:szCs w:val="24"/>
        </w:rPr>
        <w:t xml:space="preserve">Serta </w:t>
      </w:r>
      <w:proofErr w:type="spellStart"/>
      <w:r w:rsidRPr="00221E6D">
        <w:rPr>
          <w:rFonts w:ascii="Times New Roman" w:hAnsi="Times New Roman" w:cs="Times New Roman"/>
          <w:sz w:val="24"/>
          <w:szCs w:val="24"/>
        </w:rPr>
        <w:t>untuk</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mengukur</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nilai</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variabel</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dependen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apabila</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nilai</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variabel</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mengalami</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kenaikan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atau</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penurunan</w:t>
      </w:r>
      <w:proofErr w:type="spellEnd"/>
      <w:r w:rsidRPr="00221E6D">
        <w:rPr>
          <w:rFonts w:ascii="Times New Roman" w:hAnsi="Times New Roman" w:cs="Times New Roman"/>
          <w:sz w:val="24"/>
          <w:szCs w:val="24"/>
        </w:rPr>
        <w:t>.</w:t>
      </w:r>
      <w:proofErr w:type="gramEnd"/>
    </w:p>
    <w:tbl>
      <w:tblPr>
        <w:tblW w:w="81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6"/>
        <w:gridCol w:w="1333"/>
        <w:gridCol w:w="1341"/>
        <w:gridCol w:w="1341"/>
        <w:gridCol w:w="1480"/>
        <w:gridCol w:w="1017"/>
        <w:gridCol w:w="1017"/>
      </w:tblGrid>
      <w:tr w:rsidR="00221E6D" w:rsidRPr="00221E6D" w:rsidTr="00221E6D">
        <w:trPr>
          <w:cantSplit/>
          <w:trHeight w:val="356"/>
          <w:jc w:val="center"/>
        </w:trPr>
        <w:tc>
          <w:tcPr>
            <w:tcW w:w="8105" w:type="dxa"/>
            <w:gridSpan w:val="7"/>
            <w:tcBorders>
              <w:top w:val="nil"/>
              <w:left w:val="nil"/>
              <w:bottom w:val="nil"/>
              <w:right w:val="nil"/>
            </w:tcBorders>
            <w:shd w:val="clear" w:color="auto" w:fill="FFFFFF"/>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proofErr w:type="spellStart"/>
            <w:r w:rsidRPr="00221E6D">
              <w:rPr>
                <w:rFonts w:ascii="Times New Roman" w:hAnsi="Times New Roman" w:cs="Times New Roman"/>
                <w:b/>
                <w:bCs/>
                <w:color w:val="000000"/>
                <w:sz w:val="24"/>
                <w:szCs w:val="24"/>
              </w:rPr>
              <w:t>Coefficients</w:t>
            </w:r>
            <w:r w:rsidRPr="00221E6D">
              <w:rPr>
                <w:rFonts w:ascii="Times New Roman" w:hAnsi="Times New Roman" w:cs="Times New Roman"/>
                <w:b/>
                <w:bCs/>
                <w:color w:val="000000"/>
                <w:sz w:val="24"/>
                <w:szCs w:val="24"/>
                <w:vertAlign w:val="superscript"/>
              </w:rPr>
              <w:t>a</w:t>
            </w:r>
            <w:proofErr w:type="spellEnd"/>
          </w:p>
        </w:tc>
      </w:tr>
      <w:tr w:rsidR="00221E6D" w:rsidRPr="00221E6D" w:rsidTr="00221E6D">
        <w:trPr>
          <w:cantSplit/>
          <w:trHeight w:val="712"/>
          <w:jc w:val="center"/>
        </w:trPr>
        <w:tc>
          <w:tcPr>
            <w:tcW w:w="1909" w:type="dxa"/>
            <w:gridSpan w:val="2"/>
            <w:vMerge w:val="restart"/>
            <w:tcBorders>
              <w:top w:val="single" w:sz="16" w:space="0" w:color="000000"/>
              <w:left w:val="single" w:sz="16" w:space="0" w:color="000000"/>
              <w:bottom w:val="nil"/>
              <w:right w:val="nil"/>
            </w:tcBorders>
            <w:shd w:val="clear" w:color="auto" w:fill="FFFFFF"/>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Model</w:t>
            </w:r>
          </w:p>
        </w:tc>
        <w:tc>
          <w:tcPr>
            <w:tcW w:w="2681" w:type="dxa"/>
            <w:gridSpan w:val="2"/>
            <w:tcBorders>
              <w:top w:val="single" w:sz="16" w:space="0" w:color="000000"/>
              <w:left w:val="single" w:sz="16" w:space="0" w:color="000000"/>
            </w:tcBorders>
            <w:shd w:val="clear" w:color="auto" w:fill="FFFFFF"/>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Unstandardized Coefficients</w:t>
            </w:r>
          </w:p>
        </w:tc>
        <w:tc>
          <w:tcPr>
            <w:tcW w:w="1480" w:type="dxa"/>
            <w:tcBorders>
              <w:top w:val="single" w:sz="16" w:space="0" w:color="000000"/>
            </w:tcBorders>
            <w:shd w:val="clear" w:color="auto" w:fill="FFFFFF"/>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Standardized Coefficients</w:t>
            </w:r>
          </w:p>
        </w:tc>
        <w:tc>
          <w:tcPr>
            <w:tcW w:w="1017" w:type="dxa"/>
            <w:vMerge w:val="restart"/>
            <w:tcBorders>
              <w:top w:val="single" w:sz="16" w:space="0" w:color="000000"/>
            </w:tcBorders>
            <w:shd w:val="clear" w:color="auto" w:fill="FFFFFF"/>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t</w:t>
            </w:r>
          </w:p>
        </w:tc>
        <w:tc>
          <w:tcPr>
            <w:tcW w:w="1017" w:type="dxa"/>
            <w:vMerge w:val="restart"/>
            <w:tcBorders>
              <w:top w:val="single" w:sz="16" w:space="0" w:color="000000"/>
              <w:right w:val="single" w:sz="16" w:space="0" w:color="000000"/>
            </w:tcBorders>
            <w:shd w:val="clear" w:color="auto" w:fill="FFFFFF"/>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Sig.</w:t>
            </w:r>
          </w:p>
        </w:tc>
      </w:tr>
      <w:tr w:rsidR="00221E6D" w:rsidRPr="00221E6D" w:rsidTr="00221E6D">
        <w:trPr>
          <w:cantSplit/>
          <w:trHeight w:val="161"/>
          <w:jc w:val="center"/>
        </w:trPr>
        <w:tc>
          <w:tcPr>
            <w:tcW w:w="1909" w:type="dxa"/>
            <w:gridSpan w:val="2"/>
            <w:vMerge/>
            <w:tcBorders>
              <w:top w:val="single" w:sz="16" w:space="0" w:color="000000"/>
              <w:left w:val="single" w:sz="16" w:space="0" w:color="000000"/>
              <w:bottom w:val="nil"/>
              <w:right w:val="nil"/>
            </w:tcBorders>
            <w:shd w:val="clear" w:color="auto" w:fill="FFFFFF"/>
          </w:tcPr>
          <w:p w:rsidR="00221E6D" w:rsidRPr="00221E6D" w:rsidRDefault="00221E6D" w:rsidP="000F4A2E">
            <w:pPr>
              <w:autoSpaceDE w:val="0"/>
              <w:autoSpaceDN w:val="0"/>
              <w:adjustRightInd w:val="0"/>
              <w:spacing w:after="0"/>
              <w:rPr>
                <w:rFonts w:ascii="Times New Roman" w:hAnsi="Times New Roman" w:cs="Times New Roman"/>
                <w:color w:val="000000"/>
                <w:sz w:val="24"/>
                <w:szCs w:val="24"/>
              </w:rPr>
            </w:pPr>
          </w:p>
        </w:tc>
        <w:tc>
          <w:tcPr>
            <w:tcW w:w="1341" w:type="dxa"/>
            <w:tcBorders>
              <w:left w:val="single" w:sz="16" w:space="0" w:color="000000"/>
              <w:bottom w:val="single" w:sz="16" w:space="0" w:color="000000"/>
            </w:tcBorders>
            <w:shd w:val="clear" w:color="auto" w:fill="FFFFFF"/>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B</w:t>
            </w:r>
          </w:p>
        </w:tc>
        <w:tc>
          <w:tcPr>
            <w:tcW w:w="1341" w:type="dxa"/>
            <w:tcBorders>
              <w:bottom w:val="single" w:sz="16" w:space="0" w:color="000000"/>
            </w:tcBorders>
            <w:shd w:val="clear" w:color="auto" w:fill="FFFFFF"/>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Std. Error</w:t>
            </w:r>
          </w:p>
        </w:tc>
        <w:tc>
          <w:tcPr>
            <w:tcW w:w="1480" w:type="dxa"/>
            <w:tcBorders>
              <w:bottom w:val="single" w:sz="16" w:space="0" w:color="000000"/>
            </w:tcBorders>
            <w:shd w:val="clear" w:color="auto" w:fill="FFFFFF"/>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Beta</w:t>
            </w:r>
          </w:p>
        </w:tc>
        <w:tc>
          <w:tcPr>
            <w:tcW w:w="1017" w:type="dxa"/>
            <w:vMerge/>
            <w:tcBorders>
              <w:top w:val="single" w:sz="16" w:space="0" w:color="000000"/>
            </w:tcBorders>
            <w:shd w:val="clear" w:color="auto" w:fill="FFFFFF"/>
          </w:tcPr>
          <w:p w:rsidR="00221E6D" w:rsidRPr="00221E6D" w:rsidRDefault="00221E6D" w:rsidP="000F4A2E">
            <w:pPr>
              <w:autoSpaceDE w:val="0"/>
              <w:autoSpaceDN w:val="0"/>
              <w:adjustRightInd w:val="0"/>
              <w:spacing w:after="0"/>
              <w:rPr>
                <w:rFonts w:ascii="Times New Roman" w:hAnsi="Times New Roman" w:cs="Times New Roman"/>
                <w:color w:val="000000"/>
                <w:sz w:val="24"/>
                <w:szCs w:val="24"/>
              </w:rPr>
            </w:pPr>
          </w:p>
        </w:tc>
        <w:tc>
          <w:tcPr>
            <w:tcW w:w="1017" w:type="dxa"/>
            <w:vMerge/>
            <w:tcBorders>
              <w:top w:val="single" w:sz="16" w:space="0" w:color="000000"/>
              <w:right w:val="single" w:sz="16" w:space="0" w:color="000000"/>
            </w:tcBorders>
            <w:shd w:val="clear" w:color="auto" w:fill="FFFFFF"/>
          </w:tcPr>
          <w:p w:rsidR="00221E6D" w:rsidRPr="00221E6D" w:rsidRDefault="00221E6D" w:rsidP="000F4A2E">
            <w:pPr>
              <w:autoSpaceDE w:val="0"/>
              <w:autoSpaceDN w:val="0"/>
              <w:adjustRightInd w:val="0"/>
              <w:spacing w:after="0"/>
              <w:rPr>
                <w:rFonts w:ascii="Times New Roman" w:hAnsi="Times New Roman" w:cs="Times New Roman"/>
                <w:color w:val="000000"/>
                <w:sz w:val="24"/>
                <w:szCs w:val="24"/>
              </w:rPr>
            </w:pPr>
          </w:p>
        </w:tc>
      </w:tr>
      <w:tr w:rsidR="00221E6D" w:rsidRPr="00221E6D" w:rsidTr="00221E6D">
        <w:trPr>
          <w:cantSplit/>
          <w:trHeight w:val="356"/>
          <w:jc w:val="center"/>
        </w:trPr>
        <w:tc>
          <w:tcPr>
            <w:tcW w:w="576" w:type="dxa"/>
            <w:vMerge w:val="restart"/>
            <w:tcBorders>
              <w:top w:val="single" w:sz="16" w:space="0" w:color="000000"/>
              <w:left w:val="single" w:sz="16" w:space="0" w:color="000000"/>
              <w:bottom w:val="single" w:sz="16" w:space="0" w:color="000000"/>
              <w:right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1</w:t>
            </w:r>
          </w:p>
        </w:tc>
        <w:tc>
          <w:tcPr>
            <w:tcW w:w="1333" w:type="dxa"/>
            <w:tcBorders>
              <w:top w:val="single" w:sz="16" w:space="0" w:color="000000"/>
              <w:left w:val="nil"/>
              <w:bottom w:val="nil"/>
              <w:right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(Constant)</w:t>
            </w:r>
          </w:p>
        </w:tc>
        <w:tc>
          <w:tcPr>
            <w:tcW w:w="1341" w:type="dxa"/>
            <w:tcBorders>
              <w:top w:val="single" w:sz="16" w:space="0" w:color="000000"/>
              <w:left w:val="single" w:sz="16" w:space="0" w:color="000000"/>
              <w:bottom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.739</w:t>
            </w:r>
          </w:p>
        </w:tc>
        <w:tc>
          <w:tcPr>
            <w:tcW w:w="1341" w:type="dxa"/>
            <w:tcBorders>
              <w:top w:val="single" w:sz="16" w:space="0" w:color="000000"/>
              <w:bottom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.146</w:t>
            </w:r>
          </w:p>
        </w:tc>
        <w:tc>
          <w:tcPr>
            <w:tcW w:w="1480" w:type="dxa"/>
            <w:tcBorders>
              <w:top w:val="single" w:sz="16" w:space="0" w:color="000000"/>
              <w:bottom w:val="nil"/>
            </w:tcBorders>
            <w:shd w:val="clear" w:color="auto" w:fill="FFFFFF"/>
          </w:tcPr>
          <w:p w:rsidR="00221E6D" w:rsidRPr="00221E6D" w:rsidRDefault="00221E6D" w:rsidP="000F4A2E">
            <w:pPr>
              <w:autoSpaceDE w:val="0"/>
              <w:autoSpaceDN w:val="0"/>
              <w:adjustRightInd w:val="0"/>
              <w:spacing w:after="0"/>
              <w:rPr>
                <w:rFonts w:ascii="Times New Roman" w:hAnsi="Times New Roman" w:cs="Times New Roman"/>
                <w:sz w:val="24"/>
                <w:szCs w:val="24"/>
              </w:rPr>
            </w:pPr>
          </w:p>
        </w:tc>
        <w:tc>
          <w:tcPr>
            <w:tcW w:w="1017" w:type="dxa"/>
            <w:tcBorders>
              <w:top w:val="single" w:sz="16" w:space="0" w:color="000000"/>
              <w:bottom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5.060</w:t>
            </w:r>
          </w:p>
        </w:tc>
        <w:tc>
          <w:tcPr>
            <w:tcW w:w="1017" w:type="dxa"/>
            <w:tcBorders>
              <w:top w:val="single" w:sz="16" w:space="0" w:color="000000"/>
              <w:bottom w:val="nil"/>
              <w:right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.000</w:t>
            </w:r>
          </w:p>
        </w:tc>
      </w:tr>
      <w:tr w:rsidR="00221E6D" w:rsidRPr="00221E6D" w:rsidTr="00221E6D">
        <w:trPr>
          <w:cantSplit/>
          <w:trHeight w:val="161"/>
          <w:jc w:val="center"/>
        </w:trPr>
        <w:tc>
          <w:tcPr>
            <w:tcW w:w="576" w:type="dxa"/>
            <w:vMerge/>
            <w:tcBorders>
              <w:top w:val="single" w:sz="16" w:space="0" w:color="000000"/>
              <w:left w:val="single" w:sz="16" w:space="0" w:color="000000"/>
              <w:bottom w:val="single" w:sz="16" w:space="0" w:color="000000"/>
              <w:right w:val="nil"/>
            </w:tcBorders>
            <w:shd w:val="clear" w:color="auto" w:fill="FFFFFF"/>
            <w:vAlign w:val="center"/>
          </w:tcPr>
          <w:p w:rsidR="00221E6D" w:rsidRPr="00221E6D" w:rsidRDefault="00221E6D" w:rsidP="000F4A2E">
            <w:pPr>
              <w:autoSpaceDE w:val="0"/>
              <w:autoSpaceDN w:val="0"/>
              <w:adjustRightInd w:val="0"/>
              <w:spacing w:after="0"/>
              <w:rPr>
                <w:rFonts w:ascii="Times New Roman" w:hAnsi="Times New Roman" w:cs="Times New Roman"/>
                <w:color w:val="000000"/>
                <w:sz w:val="24"/>
                <w:szCs w:val="24"/>
              </w:rPr>
            </w:pPr>
          </w:p>
        </w:tc>
        <w:tc>
          <w:tcPr>
            <w:tcW w:w="1333" w:type="dxa"/>
            <w:tcBorders>
              <w:top w:val="nil"/>
              <w:left w:val="nil"/>
              <w:bottom w:val="nil"/>
              <w:right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PAJAK</w:t>
            </w:r>
          </w:p>
        </w:tc>
        <w:tc>
          <w:tcPr>
            <w:tcW w:w="1341" w:type="dxa"/>
            <w:tcBorders>
              <w:top w:val="nil"/>
              <w:left w:val="single" w:sz="16" w:space="0" w:color="000000"/>
              <w:bottom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-.088</w:t>
            </w:r>
          </w:p>
        </w:tc>
        <w:tc>
          <w:tcPr>
            <w:tcW w:w="1341" w:type="dxa"/>
            <w:tcBorders>
              <w:top w:val="nil"/>
              <w:bottom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.058</w:t>
            </w:r>
          </w:p>
        </w:tc>
        <w:tc>
          <w:tcPr>
            <w:tcW w:w="1480" w:type="dxa"/>
            <w:tcBorders>
              <w:top w:val="nil"/>
              <w:bottom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-.212</w:t>
            </w:r>
          </w:p>
        </w:tc>
        <w:tc>
          <w:tcPr>
            <w:tcW w:w="1017" w:type="dxa"/>
            <w:tcBorders>
              <w:top w:val="nil"/>
              <w:bottom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-1.518</w:t>
            </w:r>
          </w:p>
        </w:tc>
        <w:tc>
          <w:tcPr>
            <w:tcW w:w="1017" w:type="dxa"/>
            <w:tcBorders>
              <w:top w:val="nil"/>
              <w:bottom w:val="nil"/>
              <w:right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.137</w:t>
            </w:r>
          </w:p>
        </w:tc>
      </w:tr>
      <w:tr w:rsidR="00221E6D" w:rsidRPr="00221E6D" w:rsidTr="00221E6D">
        <w:trPr>
          <w:cantSplit/>
          <w:trHeight w:val="161"/>
          <w:jc w:val="center"/>
        </w:trPr>
        <w:tc>
          <w:tcPr>
            <w:tcW w:w="576" w:type="dxa"/>
            <w:vMerge/>
            <w:tcBorders>
              <w:top w:val="single" w:sz="16" w:space="0" w:color="000000"/>
              <w:left w:val="single" w:sz="16" w:space="0" w:color="000000"/>
              <w:bottom w:val="single" w:sz="16" w:space="0" w:color="000000"/>
              <w:right w:val="nil"/>
            </w:tcBorders>
            <w:shd w:val="clear" w:color="auto" w:fill="FFFFFF"/>
            <w:vAlign w:val="center"/>
          </w:tcPr>
          <w:p w:rsidR="00221E6D" w:rsidRPr="00221E6D" w:rsidRDefault="00221E6D" w:rsidP="000F4A2E">
            <w:pPr>
              <w:autoSpaceDE w:val="0"/>
              <w:autoSpaceDN w:val="0"/>
              <w:adjustRightInd w:val="0"/>
              <w:spacing w:after="0"/>
              <w:rPr>
                <w:rFonts w:ascii="Times New Roman" w:hAnsi="Times New Roman" w:cs="Times New Roman"/>
                <w:color w:val="000000"/>
                <w:sz w:val="24"/>
                <w:szCs w:val="24"/>
              </w:rPr>
            </w:pPr>
          </w:p>
        </w:tc>
        <w:tc>
          <w:tcPr>
            <w:tcW w:w="1333" w:type="dxa"/>
            <w:tcBorders>
              <w:top w:val="nil"/>
              <w:left w:val="nil"/>
              <w:bottom w:val="nil"/>
              <w:right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MBONUS</w:t>
            </w:r>
          </w:p>
        </w:tc>
        <w:tc>
          <w:tcPr>
            <w:tcW w:w="1341" w:type="dxa"/>
            <w:tcBorders>
              <w:top w:val="nil"/>
              <w:left w:val="single" w:sz="16" w:space="0" w:color="000000"/>
              <w:bottom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-.037</w:t>
            </w:r>
          </w:p>
        </w:tc>
        <w:tc>
          <w:tcPr>
            <w:tcW w:w="1341" w:type="dxa"/>
            <w:tcBorders>
              <w:top w:val="nil"/>
              <w:bottom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.025</w:t>
            </w:r>
          </w:p>
        </w:tc>
        <w:tc>
          <w:tcPr>
            <w:tcW w:w="1480" w:type="dxa"/>
            <w:tcBorders>
              <w:top w:val="nil"/>
              <w:bottom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-.209</w:t>
            </w:r>
          </w:p>
        </w:tc>
        <w:tc>
          <w:tcPr>
            <w:tcW w:w="1017" w:type="dxa"/>
            <w:tcBorders>
              <w:top w:val="nil"/>
              <w:bottom w:val="nil"/>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-1.503</w:t>
            </w:r>
          </w:p>
        </w:tc>
        <w:tc>
          <w:tcPr>
            <w:tcW w:w="1017" w:type="dxa"/>
            <w:tcBorders>
              <w:top w:val="nil"/>
              <w:bottom w:val="nil"/>
              <w:right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.141</w:t>
            </w:r>
          </w:p>
        </w:tc>
      </w:tr>
      <w:tr w:rsidR="00221E6D" w:rsidRPr="00221E6D" w:rsidTr="00221E6D">
        <w:trPr>
          <w:cantSplit/>
          <w:trHeight w:val="161"/>
          <w:jc w:val="center"/>
        </w:trPr>
        <w:tc>
          <w:tcPr>
            <w:tcW w:w="576" w:type="dxa"/>
            <w:vMerge/>
            <w:tcBorders>
              <w:top w:val="single" w:sz="16" w:space="0" w:color="000000"/>
              <w:left w:val="single" w:sz="16" w:space="0" w:color="000000"/>
              <w:bottom w:val="single" w:sz="16" w:space="0" w:color="000000"/>
              <w:right w:val="nil"/>
            </w:tcBorders>
            <w:shd w:val="clear" w:color="auto" w:fill="FFFFFF"/>
            <w:vAlign w:val="center"/>
          </w:tcPr>
          <w:p w:rsidR="00221E6D" w:rsidRPr="00221E6D" w:rsidRDefault="00221E6D" w:rsidP="000F4A2E">
            <w:pPr>
              <w:autoSpaceDE w:val="0"/>
              <w:autoSpaceDN w:val="0"/>
              <w:adjustRightInd w:val="0"/>
              <w:spacing w:after="0"/>
              <w:rPr>
                <w:rFonts w:ascii="Times New Roman" w:hAnsi="Times New Roman" w:cs="Times New Roman"/>
                <w:color w:val="000000"/>
                <w:sz w:val="24"/>
                <w:szCs w:val="24"/>
              </w:rPr>
            </w:pPr>
          </w:p>
        </w:tc>
        <w:tc>
          <w:tcPr>
            <w:tcW w:w="1333" w:type="dxa"/>
            <w:tcBorders>
              <w:top w:val="nil"/>
              <w:left w:val="nil"/>
              <w:bottom w:val="single" w:sz="16" w:space="0" w:color="000000"/>
              <w:right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rPr>
                <w:rFonts w:ascii="Times New Roman" w:hAnsi="Times New Roman" w:cs="Times New Roman"/>
                <w:color w:val="000000"/>
                <w:sz w:val="24"/>
                <w:szCs w:val="24"/>
              </w:rPr>
            </w:pPr>
            <w:r w:rsidRPr="00221E6D">
              <w:rPr>
                <w:rFonts w:ascii="Times New Roman" w:hAnsi="Times New Roman" w:cs="Times New Roman"/>
                <w:color w:val="000000"/>
                <w:sz w:val="24"/>
                <w:szCs w:val="24"/>
              </w:rPr>
              <w:t>TNC</w:t>
            </w:r>
          </w:p>
        </w:tc>
        <w:tc>
          <w:tcPr>
            <w:tcW w:w="1341" w:type="dxa"/>
            <w:tcBorders>
              <w:top w:val="nil"/>
              <w:left w:val="single" w:sz="16" w:space="0" w:color="000000"/>
              <w:bottom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-.840</w:t>
            </w:r>
          </w:p>
        </w:tc>
        <w:tc>
          <w:tcPr>
            <w:tcW w:w="1341" w:type="dxa"/>
            <w:tcBorders>
              <w:top w:val="nil"/>
              <w:bottom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.306</w:t>
            </w:r>
          </w:p>
        </w:tc>
        <w:tc>
          <w:tcPr>
            <w:tcW w:w="1480" w:type="dxa"/>
            <w:tcBorders>
              <w:top w:val="nil"/>
              <w:bottom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-.381</w:t>
            </w:r>
          </w:p>
        </w:tc>
        <w:tc>
          <w:tcPr>
            <w:tcW w:w="1017" w:type="dxa"/>
            <w:tcBorders>
              <w:top w:val="nil"/>
              <w:bottom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-2.744</w:t>
            </w:r>
          </w:p>
        </w:tc>
        <w:tc>
          <w:tcPr>
            <w:tcW w:w="1017" w:type="dxa"/>
            <w:tcBorders>
              <w:top w:val="nil"/>
              <w:bottom w:val="single" w:sz="16" w:space="0" w:color="000000"/>
              <w:right w:val="single" w:sz="16" w:space="0" w:color="000000"/>
            </w:tcBorders>
            <w:shd w:val="clear" w:color="auto" w:fill="FFFFFF"/>
            <w:vAlign w:val="center"/>
          </w:tcPr>
          <w:p w:rsidR="00221E6D" w:rsidRPr="00221E6D" w:rsidRDefault="00221E6D" w:rsidP="000F4A2E">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221E6D">
              <w:rPr>
                <w:rFonts w:ascii="Times New Roman" w:hAnsi="Times New Roman" w:cs="Times New Roman"/>
                <w:color w:val="000000"/>
                <w:sz w:val="24"/>
                <w:szCs w:val="24"/>
              </w:rPr>
              <w:t>.009</w:t>
            </w:r>
          </w:p>
        </w:tc>
      </w:tr>
    </w:tbl>
    <w:p w:rsidR="00221E6D" w:rsidRPr="00221E6D" w:rsidRDefault="00221E6D" w:rsidP="00221E6D">
      <w:pPr>
        <w:spacing w:line="360" w:lineRule="auto"/>
        <w:jc w:val="both"/>
        <w:rPr>
          <w:rFonts w:ascii="Times New Roman" w:hAnsi="Times New Roman" w:cs="Times New Roman"/>
          <w:sz w:val="24"/>
          <w:szCs w:val="24"/>
          <w:lang w:val="id-ID"/>
        </w:rPr>
      </w:pPr>
      <w:proofErr w:type="spellStart"/>
      <w:r w:rsidRPr="00221E6D">
        <w:rPr>
          <w:rFonts w:ascii="Times New Roman" w:hAnsi="Times New Roman" w:cs="Times New Roman"/>
          <w:sz w:val="24"/>
          <w:szCs w:val="24"/>
        </w:rPr>
        <w:t>Sumber</w:t>
      </w:r>
      <w:proofErr w:type="spellEnd"/>
      <w:r w:rsidRPr="00221E6D">
        <w:rPr>
          <w:rFonts w:ascii="Times New Roman" w:hAnsi="Times New Roman" w:cs="Times New Roman"/>
          <w:sz w:val="24"/>
          <w:szCs w:val="24"/>
        </w:rPr>
        <w:t>: Output SPSS Ver.20</w:t>
      </w:r>
    </w:p>
    <w:p w:rsidR="00221E6D" w:rsidRPr="00221E6D" w:rsidRDefault="00221E6D" w:rsidP="00221E6D">
      <w:pPr>
        <w:spacing w:line="360" w:lineRule="auto"/>
        <w:ind w:firstLine="777"/>
        <w:jc w:val="both"/>
        <w:rPr>
          <w:rFonts w:ascii="Times New Roman" w:hAnsi="Times New Roman" w:cs="Times New Roman"/>
          <w:sz w:val="24"/>
          <w:szCs w:val="24"/>
        </w:rPr>
      </w:pPr>
      <w:proofErr w:type="spellStart"/>
      <w:r w:rsidRPr="00221E6D">
        <w:rPr>
          <w:rFonts w:ascii="Times New Roman" w:hAnsi="Times New Roman" w:cs="Times New Roman"/>
          <w:sz w:val="24"/>
          <w:szCs w:val="24"/>
        </w:rPr>
        <w:t>Berdasarkan</w:t>
      </w:r>
      <w:proofErr w:type="spellEnd"/>
      <w:r w:rsidRPr="00221E6D">
        <w:rPr>
          <w:rFonts w:ascii="Times New Roman" w:hAnsi="Times New Roman" w:cs="Times New Roman"/>
          <w:sz w:val="24"/>
          <w:szCs w:val="24"/>
        </w:rPr>
        <w:t xml:space="preserve"> data yang </w:t>
      </w:r>
      <w:proofErr w:type="spellStart"/>
      <w:r w:rsidRPr="00221E6D">
        <w:rPr>
          <w:rFonts w:ascii="Times New Roman" w:hAnsi="Times New Roman" w:cs="Times New Roman"/>
          <w:sz w:val="24"/>
          <w:szCs w:val="24"/>
        </w:rPr>
        <w:t>diperoleh</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yakni</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hasil</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olah</w:t>
      </w:r>
      <w:proofErr w:type="spellEnd"/>
      <w:r w:rsidRPr="00221E6D">
        <w:rPr>
          <w:rFonts w:ascii="Times New Roman" w:hAnsi="Times New Roman" w:cs="Times New Roman"/>
          <w:sz w:val="24"/>
          <w:szCs w:val="24"/>
        </w:rPr>
        <w:t xml:space="preserve"> data </w:t>
      </w:r>
      <w:proofErr w:type="spellStart"/>
      <w:r w:rsidRPr="00221E6D">
        <w:rPr>
          <w:rFonts w:ascii="Times New Roman" w:hAnsi="Times New Roman" w:cs="Times New Roman"/>
          <w:sz w:val="24"/>
          <w:szCs w:val="24"/>
        </w:rPr>
        <w:t>regresi</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maka</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persamaan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regresi</w:t>
      </w:r>
      <w:proofErr w:type="spellEnd"/>
      <w:r w:rsidRPr="00221E6D">
        <w:rPr>
          <w:rFonts w:ascii="Times New Roman" w:hAnsi="Times New Roman" w:cs="Times New Roman"/>
          <w:sz w:val="24"/>
          <w:szCs w:val="24"/>
        </w:rPr>
        <w:t xml:space="preserve"> linier </w:t>
      </w:r>
      <w:proofErr w:type="spellStart"/>
      <w:r w:rsidRPr="00221E6D">
        <w:rPr>
          <w:rFonts w:ascii="Times New Roman" w:hAnsi="Times New Roman" w:cs="Times New Roman"/>
          <w:sz w:val="24"/>
          <w:szCs w:val="24"/>
        </w:rPr>
        <w:t>berganda</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sebagai</w:t>
      </w:r>
      <w:proofErr w:type="spellEnd"/>
      <w:r w:rsidRPr="00221E6D">
        <w:rPr>
          <w:rFonts w:ascii="Times New Roman" w:hAnsi="Times New Roman" w:cs="Times New Roman"/>
          <w:sz w:val="24"/>
          <w:szCs w:val="24"/>
        </w:rPr>
        <w:t xml:space="preserve"> </w:t>
      </w:r>
      <w:proofErr w:type="spellStart"/>
      <w:proofErr w:type="gramStart"/>
      <w:r w:rsidRPr="00221E6D">
        <w:rPr>
          <w:rFonts w:ascii="Times New Roman" w:hAnsi="Times New Roman" w:cs="Times New Roman"/>
          <w:sz w:val="24"/>
          <w:szCs w:val="24"/>
        </w:rPr>
        <w:t>berikut</w:t>
      </w:r>
      <w:proofErr w:type="spellEnd"/>
      <w:r w:rsidRPr="00221E6D">
        <w:rPr>
          <w:rFonts w:ascii="Times New Roman" w:hAnsi="Times New Roman" w:cs="Times New Roman"/>
          <w:sz w:val="24"/>
          <w:szCs w:val="24"/>
        </w:rPr>
        <w:t xml:space="preserve"> :</w:t>
      </w:r>
      <w:proofErr w:type="gramEnd"/>
    </w:p>
    <w:p w:rsidR="00221E6D" w:rsidRPr="00221E6D" w:rsidRDefault="00221E6D" w:rsidP="00221E6D">
      <w:pPr>
        <w:autoSpaceDE w:val="0"/>
        <w:autoSpaceDN w:val="0"/>
        <w:adjustRightInd w:val="0"/>
        <w:spacing w:after="0" w:line="360" w:lineRule="auto"/>
        <w:rPr>
          <w:rFonts w:ascii="Times New Roman" w:hAnsi="Times New Roman" w:cs="Times New Roman"/>
          <w:sz w:val="24"/>
          <w:szCs w:val="24"/>
        </w:rPr>
      </w:pPr>
      <w:r w:rsidRPr="00221E6D">
        <w:rPr>
          <w:rFonts w:ascii="Times New Roman" w:hAnsi="Times New Roman" w:cs="Times New Roman"/>
          <w:sz w:val="24"/>
          <w:szCs w:val="24"/>
        </w:rPr>
        <w:t>Y= α + b1X1 + b2X2 + b3X3 + e</w:t>
      </w:r>
    </w:p>
    <w:p w:rsidR="00221E6D" w:rsidRPr="00221E6D" w:rsidRDefault="00221E6D" w:rsidP="00221E6D">
      <w:pPr>
        <w:autoSpaceDE w:val="0"/>
        <w:autoSpaceDN w:val="0"/>
        <w:adjustRightInd w:val="0"/>
        <w:spacing w:after="0" w:line="360" w:lineRule="auto"/>
        <w:rPr>
          <w:rFonts w:ascii="Times New Roman" w:hAnsi="Times New Roman" w:cs="Times New Roman"/>
          <w:sz w:val="24"/>
          <w:szCs w:val="24"/>
        </w:rPr>
      </w:pPr>
      <w:r w:rsidRPr="00221E6D">
        <w:rPr>
          <w:rFonts w:ascii="Times New Roman" w:hAnsi="Times New Roman" w:cs="Times New Roman"/>
          <w:i/>
          <w:sz w:val="24"/>
          <w:szCs w:val="24"/>
        </w:rPr>
        <w:t>Transfer Pricing</w:t>
      </w:r>
      <w:r w:rsidRPr="00221E6D">
        <w:rPr>
          <w:rFonts w:ascii="Times New Roman" w:hAnsi="Times New Roman" w:cs="Times New Roman"/>
          <w:sz w:val="24"/>
          <w:szCs w:val="24"/>
        </w:rPr>
        <w:t xml:space="preserve"> = 0,739 + (– 0,088) </w:t>
      </w:r>
      <w:proofErr w:type="spellStart"/>
      <w:r w:rsidRPr="00221E6D">
        <w:rPr>
          <w:rFonts w:ascii="Times New Roman" w:hAnsi="Times New Roman" w:cs="Times New Roman"/>
          <w:sz w:val="24"/>
          <w:szCs w:val="24"/>
        </w:rPr>
        <w:t>Pajak</w:t>
      </w:r>
      <w:proofErr w:type="spellEnd"/>
      <w:r w:rsidRPr="00221E6D">
        <w:rPr>
          <w:rFonts w:ascii="Times New Roman" w:hAnsi="Times New Roman" w:cs="Times New Roman"/>
          <w:sz w:val="24"/>
          <w:szCs w:val="24"/>
        </w:rPr>
        <w:t xml:space="preserve"> + </w:t>
      </w:r>
      <w:proofErr w:type="gramStart"/>
      <w:r w:rsidRPr="00221E6D">
        <w:rPr>
          <w:rFonts w:ascii="Times New Roman" w:hAnsi="Times New Roman" w:cs="Times New Roman"/>
          <w:sz w:val="24"/>
          <w:szCs w:val="24"/>
        </w:rPr>
        <w:t>( –</w:t>
      </w:r>
      <w:proofErr w:type="gramEnd"/>
      <w:r w:rsidRPr="00221E6D">
        <w:rPr>
          <w:rFonts w:ascii="Times New Roman" w:hAnsi="Times New Roman" w:cs="Times New Roman"/>
          <w:sz w:val="24"/>
          <w:szCs w:val="24"/>
        </w:rPr>
        <w:t xml:space="preserve"> 0,037) </w:t>
      </w:r>
      <w:proofErr w:type="spellStart"/>
      <w:r w:rsidRPr="00221E6D">
        <w:rPr>
          <w:rFonts w:ascii="Times New Roman" w:hAnsi="Times New Roman" w:cs="Times New Roman"/>
          <w:sz w:val="24"/>
          <w:szCs w:val="24"/>
        </w:rPr>
        <w:t>Mbonus</w:t>
      </w:r>
      <w:proofErr w:type="spellEnd"/>
      <w:r w:rsidRPr="00221E6D">
        <w:rPr>
          <w:rFonts w:ascii="Times New Roman" w:hAnsi="Times New Roman" w:cs="Times New Roman"/>
          <w:sz w:val="24"/>
          <w:szCs w:val="24"/>
        </w:rPr>
        <w:t xml:space="preserve"> + ( – 0,840)TNC </w:t>
      </w:r>
    </w:p>
    <w:p w:rsidR="00221E6D" w:rsidRPr="00221E6D" w:rsidRDefault="00221E6D" w:rsidP="00221E6D">
      <w:pPr>
        <w:autoSpaceDE w:val="0"/>
        <w:autoSpaceDN w:val="0"/>
        <w:adjustRightInd w:val="0"/>
        <w:spacing w:after="0" w:line="360" w:lineRule="auto"/>
        <w:jc w:val="both"/>
        <w:rPr>
          <w:rFonts w:ascii="Times New Roman" w:hAnsi="Times New Roman" w:cs="Times New Roman"/>
          <w:sz w:val="24"/>
          <w:szCs w:val="24"/>
        </w:rPr>
      </w:pPr>
      <w:proofErr w:type="spellStart"/>
      <w:r w:rsidRPr="00221E6D">
        <w:rPr>
          <w:rFonts w:ascii="Times New Roman" w:hAnsi="Times New Roman" w:cs="Times New Roman"/>
          <w:sz w:val="24"/>
          <w:szCs w:val="24"/>
        </w:rPr>
        <w:t>Persamaan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tersebut</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dapat</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diintepretasikan</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sebagai</w:t>
      </w:r>
      <w:proofErr w:type="spellEnd"/>
      <w:r w:rsidRPr="00221E6D">
        <w:rPr>
          <w:rFonts w:ascii="Times New Roman" w:hAnsi="Times New Roman" w:cs="Times New Roman"/>
          <w:sz w:val="24"/>
          <w:szCs w:val="24"/>
        </w:rPr>
        <w:t xml:space="preserve"> </w:t>
      </w:r>
      <w:proofErr w:type="spellStart"/>
      <w:r w:rsidRPr="00221E6D">
        <w:rPr>
          <w:rFonts w:ascii="Times New Roman" w:hAnsi="Times New Roman" w:cs="Times New Roman"/>
          <w:sz w:val="24"/>
          <w:szCs w:val="24"/>
        </w:rPr>
        <w:t>berikut</w:t>
      </w:r>
      <w:proofErr w:type="spellEnd"/>
      <w:r w:rsidRPr="00221E6D">
        <w:rPr>
          <w:rFonts w:ascii="Times New Roman" w:hAnsi="Times New Roman" w:cs="Times New Roman"/>
          <w:sz w:val="24"/>
          <w:szCs w:val="24"/>
        </w:rPr>
        <w:t xml:space="preserve">: </w:t>
      </w:r>
    </w:p>
    <w:p w:rsidR="00221E6D" w:rsidRPr="00221E6D" w:rsidRDefault="00221E6D" w:rsidP="00221E6D">
      <w:pPr>
        <w:pStyle w:val="ListParagraph"/>
        <w:numPr>
          <w:ilvl w:val="0"/>
          <w:numId w:val="3"/>
        </w:numPr>
        <w:autoSpaceDE w:val="0"/>
        <w:autoSpaceDN w:val="0"/>
        <w:adjustRightInd w:val="0"/>
        <w:spacing w:line="360" w:lineRule="auto"/>
        <w:rPr>
          <w:rFonts w:ascii="Times New Roman" w:hAnsi="Times New Roman"/>
          <w:sz w:val="24"/>
          <w:szCs w:val="24"/>
        </w:rPr>
      </w:pPr>
      <w:proofErr w:type="spellStart"/>
      <w:r w:rsidRPr="00221E6D">
        <w:rPr>
          <w:rFonts w:ascii="Times New Roman" w:hAnsi="Times New Roman"/>
          <w:sz w:val="24"/>
          <w:szCs w:val="24"/>
        </w:rPr>
        <w:t>Konstanta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sebesar</w:t>
      </w:r>
      <w:proofErr w:type="spellEnd"/>
      <w:r w:rsidRPr="00221E6D">
        <w:rPr>
          <w:rFonts w:ascii="Times New Roman" w:hAnsi="Times New Roman"/>
          <w:sz w:val="24"/>
          <w:szCs w:val="24"/>
        </w:rPr>
        <w:t xml:space="preserve"> 0,739 </w:t>
      </w:r>
      <w:proofErr w:type="spellStart"/>
      <w:r w:rsidRPr="00221E6D">
        <w:rPr>
          <w:rFonts w:ascii="Times New Roman" w:hAnsi="Times New Roman"/>
          <w:sz w:val="24"/>
          <w:szCs w:val="24"/>
        </w:rPr>
        <w:t>artinya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bahwa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jika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variabel</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pajak</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mekanisme</w:t>
      </w:r>
      <w:proofErr w:type="spellEnd"/>
      <w:r w:rsidRPr="00221E6D">
        <w:rPr>
          <w:rFonts w:ascii="Times New Roman" w:hAnsi="Times New Roman"/>
          <w:sz w:val="24"/>
          <w:szCs w:val="24"/>
        </w:rPr>
        <w:t xml:space="preserve"> bonus </w:t>
      </w:r>
      <w:proofErr w:type="spellStart"/>
      <w:r w:rsidRPr="00221E6D">
        <w:rPr>
          <w:rFonts w:ascii="Times New Roman" w:hAnsi="Times New Roman"/>
          <w:sz w:val="24"/>
          <w:szCs w:val="24"/>
        </w:rPr>
        <w:t>dan</w:t>
      </w:r>
      <w:proofErr w:type="spellEnd"/>
      <w:r w:rsidRPr="00221E6D">
        <w:rPr>
          <w:rFonts w:ascii="Times New Roman" w:hAnsi="Times New Roman"/>
          <w:sz w:val="24"/>
          <w:szCs w:val="24"/>
        </w:rPr>
        <w:t xml:space="preserve"> </w:t>
      </w:r>
      <w:r w:rsidRPr="00221E6D">
        <w:rPr>
          <w:rFonts w:ascii="Times New Roman" w:hAnsi="Times New Roman"/>
          <w:i/>
          <w:sz w:val="24"/>
          <w:szCs w:val="24"/>
        </w:rPr>
        <w:t>tunneling incentive</w:t>
      </w:r>
      <w:r w:rsidRPr="00221E6D">
        <w:rPr>
          <w:rFonts w:ascii="Times New Roman" w:hAnsi="Times New Roman"/>
          <w:sz w:val="24"/>
          <w:szCs w:val="24"/>
        </w:rPr>
        <w:t xml:space="preserve"> </w:t>
      </w:r>
      <w:proofErr w:type="spellStart"/>
      <w:r w:rsidRPr="00221E6D">
        <w:rPr>
          <w:rFonts w:ascii="Times New Roman" w:hAnsi="Times New Roman"/>
          <w:sz w:val="24"/>
          <w:szCs w:val="24"/>
        </w:rPr>
        <w:t>bersifat</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konstan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mengakibatkan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kenaikan</w:t>
      </w:r>
      <w:proofErr w:type="spellEnd"/>
      <w:r w:rsidRPr="00221E6D">
        <w:rPr>
          <w:rFonts w:ascii="Times New Roman" w:hAnsi="Times New Roman"/>
          <w:sz w:val="24"/>
          <w:szCs w:val="24"/>
        </w:rPr>
        <w:t xml:space="preserve"> </w:t>
      </w:r>
      <w:r w:rsidRPr="00221E6D">
        <w:rPr>
          <w:rFonts w:ascii="Times New Roman" w:hAnsi="Times New Roman"/>
          <w:i/>
          <w:sz w:val="24"/>
          <w:szCs w:val="24"/>
        </w:rPr>
        <w:t>transfer pricing</w:t>
      </w:r>
      <w:r w:rsidRPr="00221E6D">
        <w:rPr>
          <w:rFonts w:ascii="Times New Roman" w:hAnsi="Times New Roman"/>
          <w:sz w:val="24"/>
          <w:szCs w:val="24"/>
        </w:rPr>
        <w:t xml:space="preserve"> </w:t>
      </w:r>
      <w:proofErr w:type="spellStart"/>
      <w:r w:rsidRPr="00221E6D">
        <w:rPr>
          <w:rFonts w:ascii="Times New Roman" w:hAnsi="Times New Roman"/>
          <w:sz w:val="24"/>
          <w:szCs w:val="24"/>
        </w:rPr>
        <w:t>sebesar</w:t>
      </w:r>
      <w:proofErr w:type="spellEnd"/>
      <w:r w:rsidRPr="00221E6D">
        <w:rPr>
          <w:rFonts w:ascii="Times New Roman" w:hAnsi="Times New Roman"/>
          <w:sz w:val="24"/>
          <w:szCs w:val="24"/>
        </w:rPr>
        <w:t xml:space="preserve"> 0,739. </w:t>
      </w:r>
    </w:p>
    <w:p w:rsidR="00221E6D" w:rsidRPr="00221E6D" w:rsidRDefault="00221E6D" w:rsidP="00221E6D">
      <w:pPr>
        <w:pStyle w:val="ListParagraph"/>
        <w:numPr>
          <w:ilvl w:val="0"/>
          <w:numId w:val="3"/>
        </w:numPr>
        <w:autoSpaceDE w:val="0"/>
        <w:autoSpaceDN w:val="0"/>
        <w:adjustRightInd w:val="0"/>
        <w:spacing w:line="360" w:lineRule="auto"/>
        <w:rPr>
          <w:rFonts w:ascii="Times New Roman" w:hAnsi="Times New Roman"/>
          <w:sz w:val="24"/>
          <w:szCs w:val="24"/>
        </w:rPr>
      </w:pPr>
      <w:proofErr w:type="spellStart"/>
      <w:r w:rsidRPr="00221E6D">
        <w:rPr>
          <w:rFonts w:ascii="Times New Roman" w:hAnsi="Times New Roman"/>
          <w:sz w:val="24"/>
          <w:szCs w:val="24"/>
        </w:rPr>
        <w:t>Koefisien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variabel</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pajak</w:t>
      </w:r>
      <w:proofErr w:type="spellEnd"/>
      <w:r w:rsidRPr="00221E6D">
        <w:rPr>
          <w:rFonts w:ascii="Times New Roman" w:hAnsi="Times New Roman"/>
          <w:sz w:val="24"/>
          <w:szCs w:val="24"/>
        </w:rPr>
        <w:t xml:space="preserve"> -0,088. Hal </w:t>
      </w:r>
      <w:proofErr w:type="spellStart"/>
      <w:r w:rsidRPr="00221E6D">
        <w:rPr>
          <w:rFonts w:ascii="Times New Roman" w:hAnsi="Times New Roman"/>
          <w:sz w:val="24"/>
          <w:szCs w:val="24"/>
        </w:rPr>
        <w:t>ini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berarti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bahwa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setiap</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kenaikan</w:t>
      </w:r>
      <w:proofErr w:type="spellEnd"/>
      <w:r w:rsidRPr="00221E6D">
        <w:rPr>
          <w:rFonts w:ascii="Times New Roman" w:hAnsi="Times New Roman"/>
          <w:sz w:val="24"/>
          <w:szCs w:val="24"/>
        </w:rPr>
        <w:t xml:space="preserve"> 1% </w:t>
      </w:r>
      <w:proofErr w:type="spellStart"/>
      <w:r w:rsidRPr="00221E6D">
        <w:rPr>
          <w:rFonts w:ascii="Times New Roman" w:hAnsi="Times New Roman"/>
          <w:sz w:val="24"/>
          <w:szCs w:val="24"/>
        </w:rPr>
        <w:t>pajak</w:t>
      </w:r>
      <w:proofErr w:type="spellEnd"/>
      <w:r w:rsidRPr="00221E6D">
        <w:rPr>
          <w:rFonts w:ascii="Times New Roman" w:hAnsi="Times New Roman"/>
          <w:sz w:val="24"/>
          <w:szCs w:val="24"/>
        </w:rPr>
        <w:t xml:space="preserve"> </w:t>
      </w:r>
      <w:proofErr w:type="spellStart"/>
      <w:proofErr w:type="gramStart"/>
      <w:r w:rsidRPr="00221E6D">
        <w:rPr>
          <w:rFonts w:ascii="Times New Roman" w:hAnsi="Times New Roman"/>
          <w:sz w:val="24"/>
          <w:szCs w:val="24"/>
        </w:rPr>
        <w:t>akan</w:t>
      </w:r>
      <w:proofErr w:type="spellEnd"/>
      <w:proofErr w:type="gramEnd"/>
      <w:r w:rsidRPr="00221E6D">
        <w:rPr>
          <w:rFonts w:ascii="Times New Roman" w:hAnsi="Times New Roman"/>
          <w:sz w:val="24"/>
          <w:szCs w:val="24"/>
        </w:rPr>
        <w:t xml:space="preserve"> </w:t>
      </w:r>
      <w:proofErr w:type="spellStart"/>
      <w:r w:rsidRPr="00221E6D">
        <w:rPr>
          <w:rFonts w:ascii="Times New Roman" w:hAnsi="Times New Roman"/>
          <w:sz w:val="24"/>
          <w:szCs w:val="24"/>
        </w:rPr>
        <w:t>menyebabkan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penurunan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nilai</w:t>
      </w:r>
      <w:proofErr w:type="spellEnd"/>
      <w:r w:rsidRPr="00221E6D">
        <w:rPr>
          <w:rFonts w:ascii="Times New Roman" w:hAnsi="Times New Roman"/>
          <w:sz w:val="24"/>
          <w:szCs w:val="24"/>
        </w:rPr>
        <w:t xml:space="preserve"> </w:t>
      </w:r>
      <w:r w:rsidRPr="00221E6D">
        <w:rPr>
          <w:rFonts w:ascii="Times New Roman" w:hAnsi="Times New Roman"/>
          <w:i/>
          <w:sz w:val="24"/>
          <w:szCs w:val="24"/>
        </w:rPr>
        <w:t>transfer pricing</w:t>
      </w:r>
      <w:r w:rsidRPr="00221E6D">
        <w:rPr>
          <w:rFonts w:ascii="Times New Roman" w:hAnsi="Times New Roman"/>
          <w:sz w:val="24"/>
          <w:szCs w:val="24"/>
        </w:rPr>
        <w:t xml:space="preserve"> </w:t>
      </w:r>
      <w:proofErr w:type="spellStart"/>
      <w:r w:rsidRPr="00221E6D">
        <w:rPr>
          <w:rFonts w:ascii="Times New Roman" w:hAnsi="Times New Roman"/>
          <w:sz w:val="24"/>
          <w:szCs w:val="24"/>
        </w:rPr>
        <w:t>sebesar</w:t>
      </w:r>
      <w:proofErr w:type="spellEnd"/>
      <w:r w:rsidRPr="00221E6D">
        <w:rPr>
          <w:rFonts w:ascii="Times New Roman" w:hAnsi="Times New Roman"/>
          <w:sz w:val="24"/>
          <w:szCs w:val="24"/>
        </w:rPr>
        <w:t xml:space="preserve"> -0,088. Hal </w:t>
      </w:r>
      <w:proofErr w:type="spellStart"/>
      <w:r w:rsidRPr="00221E6D">
        <w:rPr>
          <w:rFonts w:ascii="Times New Roman" w:hAnsi="Times New Roman"/>
          <w:sz w:val="24"/>
          <w:szCs w:val="24"/>
        </w:rPr>
        <w:t>ini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menunjukkan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bahwa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peningkatan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pajak</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akan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berdampak</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terhadap</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penurunan</w:t>
      </w:r>
      <w:proofErr w:type="spellEnd"/>
      <w:r w:rsidRPr="00221E6D">
        <w:rPr>
          <w:rFonts w:ascii="Times New Roman" w:hAnsi="Times New Roman"/>
          <w:sz w:val="24"/>
          <w:szCs w:val="24"/>
        </w:rPr>
        <w:t xml:space="preserve"> </w:t>
      </w:r>
      <w:r w:rsidRPr="00221E6D">
        <w:rPr>
          <w:rFonts w:ascii="Times New Roman" w:hAnsi="Times New Roman"/>
          <w:i/>
          <w:sz w:val="24"/>
          <w:szCs w:val="24"/>
        </w:rPr>
        <w:t xml:space="preserve">transfer </w:t>
      </w:r>
      <w:proofErr w:type="gramStart"/>
      <w:r w:rsidRPr="00221E6D">
        <w:rPr>
          <w:rFonts w:ascii="Times New Roman" w:hAnsi="Times New Roman"/>
          <w:i/>
          <w:sz w:val="24"/>
          <w:szCs w:val="24"/>
        </w:rPr>
        <w:t>pricing</w:t>
      </w:r>
      <w:r w:rsidRPr="00221E6D">
        <w:rPr>
          <w:rFonts w:ascii="Times New Roman" w:hAnsi="Times New Roman"/>
          <w:sz w:val="24"/>
          <w:szCs w:val="24"/>
        </w:rPr>
        <w:t xml:space="preserve">  </w:t>
      </w:r>
      <w:proofErr w:type="spellStart"/>
      <w:r w:rsidRPr="00221E6D">
        <w:rPr>
          <w:rFonts w:ascii="Times New Roman" w:hAnsi="Times New Roman"/>
          <w:sz w:val="24"/>
          <w:szCs w:val="24"/>
        </w:rPr>
        <w:t>dengan</w:t>
      </w:r>
      <w:proofErr w:type="spellEnd"/>
      <w:proofErr w:type="gramEnd"/>
      <w:r w:rsidRPr="00221E6D">
        <w:rPr>
          <w:rFonts w:ascii="Times New Roman" w:hAnsi="Times New Roman"/>
          <w:sz w:val="24"/>
          <w:szCs w:val="24"/>
        </w:rPr>
        <w:t xml:space="preserve"> </w:t>
      </w:r>
      <w:proofErr w:type="spellStart"/>
      <w:r w:rsidRPr="00221E6D">
        <w:rPr>
          <w:rFonts w:ascii="Times New Roman" w:hAnsi="Times New Roman"/>
          <w:sz w:val="24"/>
          <w:szCs w:val="24"/>
        </w:rPr>
        <w:t>asumsi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faktor</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lainnya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dari</w:t>
      </w:r>
      <w:proofErr w:type="spellEnd"/>
      <w:r w:rsidRPr="00221E6D">
        <w:rPr>
          <w:rFonts w:ascii="Times New Roman" w:hAnsi="Times New Roman"/>
          <w:sz w:val="24"/>
          <w:szCs w:val="24"/>
        </w:rPr>
        <w:t xml:space="preserve"> model </w:t>
      </w:r>
      <w:proofErr w:type="spellStart"/>
      <w:r w:rsidRPr="00221E6D">
        <w:rPr>
          <w:rFonts w:ascii="Times New Roman" w:hAnsi="Times New Roman"/>
          <w:sz w:val="24"/>
          <w:szCs w:val="24"/>
        </w:rPr>
        <w:t>regresi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tetap</w:t>
      </w:r>
      <w:proofErr w:type="spellEnd"/>
      <w:r w:rsidRPr="00221E6D">
        <w:rPr>
          <w:rFonts w:ascii="Times New Roman" w:hAnsi="Times New Roman"/>
          <w:sz w:val="24"/>
          <w:szCs w:val="24"/>
        </w:rPr>
        <w:t xml:space="preserve">. </w:t>
      </w:r>
    </w:p>
    <w:p w:rsidR="00221E6D" w:rsidRPr="00221E6D" w:rsidRDefault="00221E6D" w:rsidP="00221E6D">
      <w:pPr>
        <w:pStyle w:val="ListParagraph"/>
        <w:numPr>
          <w:ilvl w:val="0"/>
          <w:numId w:val="3"/>
        </w:numPr>
        <w:autoSpaceDE w:val="0"/>
        <w:autoSpaceDN w:val="0"/>
        <w:adjustRightInd w:val="0"/>
        <w:spacing w:line="360" w:lineRule="auto"/>
        <w:rPr>
          <w:rFonts w:ascii="Times New Roman" w:hAnsi="Times New Roman"/>
          <w:sz w:val="24"/>
          <w:szCs w:val="24"/>
        </w:rPr>
      </w:pPr>
      <w:proofErr w:type="spellStart"/>
      <w:r w:rsidRPr="00221E6D">
        <w:rPr>
          <w:rFonts w:ascii="Times New Roman" w:hAnsi="Times New Roman"/>
          <w:sz w:val="24"/>
          <w:szCs w:val="24"/>
        </w:rPr>
        <w:t>Variabel</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mekanisme</w:t>
      </w:r>
      <w:proofErr w:type="spellEnd"/>
      <w:r w:rsidRPr="00221E6D">
        <w:rPr>
          <w:rFonts w:ascii="Times New Roman" w:hAnsi="Times New Roman"/>
          <w:sz w:val="24"/>
          <w:szCs w:val="24"/>
        </w:rPr>
        <w:t xml:space="preserve"> </w:t>
      </w:r>
      <w:proofErr w:type="gramStart"/>
      <w:r w:rsidRPr="00221E6D">
        <w:rPr>
          <w:rFonts w:ascii="Times New Roman" w:hAnsi="Times New Roman"/>
          <w:sz w:val="24"/>
          <w:szCs w:val="24"/>
        </w:rPr>
        <w:t xml:space="preserve">bonus  </w:t>
      </w:r>
      <w:proofErr w:type="spellStart"/>
      <w:r w:rsidRPr="00221E6D">
        <w:rPr>
          <w:rFonts w:ascii="Times New Roman" w:hAnsi="Times New Roman"/>
          <w:sz w:val="24"/>
          <w:szCs w:val="24"/>
        </w:rPr>
        <w:t>mempunyai</w:t>
      </w:r>
      <w:proofErr w:type="spellEnd"/>
      <w:proofErr w:type="gramEnd"/>
      <w:r w:rsidRPr="00221E6D">
        <w:rPr>
          <w:rFonts w:ascii="Times New Roman" w:hAnsi="Times New Roman"/>
          <w:sz w:val="24"/>
          <w:szCs w:val="24"/>
        </w:rPr>
        <w:t xml:space="preserve"> </w:t>
      </w:r>
      <w:proofErr w:type="spellStart"/>
      <w:r w:rsidRPr="00221E6D">
        <w:rPr>
          <w:rFonts w:ascii="Times New Roman" w:hAnsi="Times New Roman"/>
          <w:sz w:val="24"/>
          <w:szCs w:val="24"/>
        </w:rPr>
        <w:t>hubungan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negatif</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terhadap</w:t>
      </w:r>
      <w:proofErr w:type="spellEnd"/>
      <w:r w:rsidRPr="00221E6D">
        <w:rPr>
          <w:rFonts w:ascii="Times New Roman" w:hAnsi="Times New Roman"/>
          <w:sz w:val="24"/>
          <w:szCs w:val="24"/>
        </w:rPr>
        <w:t xml:space="preserve"> </w:t>
      </w:r>
      <w:r w:rsidRPr="00221E6D">
        <w:rPr>
          <w:rFonts w:ascii="Times New Roman" w:hAnsi="Times New Roman"/>
          <w:i/>
          <w:sz w:val="24"/>
          <w:szCs w:val="24"/>
        </w:rPr>
        <w:t>transfer pricing</w:t>
      </w:r>
      <w:r w:rsidRPr="00221E6D">
        <w:rPr>
          <w:rFonts w:ascii="Times New Roman" w:hAnsi="Times New Roman"/>
          <w:sz w:val="24"/>
          <w:szCs w:val="24"/>
        </w:rPr>
        <w:t xml:space="preserve"> </w:t>
      </w:r>
      <w:proofErr w:type="spellStart"/>
      <w:r w:rsidRPr="00221E6D">
        <w:rPr>
          <w:rFonts w:ascii="Times New Roman" w:hAnsi="Times New Roman"/>
          <w:sz w:val="24"/>
          <w:szCs w:val="24"/>
        </w:rPr>
        <w:t>dengan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koefisien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regresi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sebesar</w:t>
      </w:r>
      <w:proofErr w:type="spellEnd"/>
      <w:r w:rsidRPr="00221E6D">
        <w:rPr>
          <w:rFonts w:ascii="Times New Roman" w:hAnsi="Times New Roman"/>
          <w:sz w:val="24"/>
          <w:szCs w:val="24"/>
        </w:rPr>
        <w:t xml:space="preserve"> -0,037. </w:t>
      </w:r>
      <w:proofErr w:type="spellStart"/>
      <w:r w:rsidRPr="00221E6D">
        <w:rPr>
          <w:rFonts w:ascii="Times New Roman" w:hAnsi="Times New Roman"/>
          <w:sz w:val="24"/>
          <w:szCs w:val="24"/>
        </w:rPr>
        <w:t>Artinya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setiap</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kenaikan</w:t>
      </w:r>
      <w:proofErr w:type="spellEnd"/>
      <w:r w:rsidRPr="00221E6D">
        <w:rPr>
          <w:rFonts w:ascii="Times New Roman" w:hAnsi="Times New Roman"/>
          <w:sz w:val="24"/>
          <w:szCs w:val="24"/>
        </w:rPr>
        <w:t xml:space="preserve"> 1% </w:t>
      </w:r>
      <w:proofErr w:type="spellStart"/>
      <w:r w:rsidRPr="00221E6D">
        <w:rPr>
          <w:rFonts w:ascii="Times New Roman" w:hAnsi="Times New Roman"/>
          <w:sz w:val="24"/>
          <w:szCs w:val="24"/>
        </w:rPr>
        <w:t>mekanisme</w:t>
      </w:r>
      <w:proofErr w:type="spellEnd"/>
      <w:r w:rsidRPr="00221E6D">
        <w:rPr>
          <w:rFonts w:ascii="Times New Roman" w:hAnsi="Times New Roman"/>
          <w:sz w:val="24"/>
          <w:szCs w:val="24"/>
        </w:rPr>
        <w:t xml:space="preserve"> </w:t>
      </w:r>
      <w:proofErr w:type="gramStart"/>
      <w:r w:rsidRPr="00221E6D">
        <w:rPr>
          <w:rFonts w:ascii="Times New Roman" w:hAnsi="Times New Roman"/>
          <w:sz w:val="24"/>
          <w:szCs w:val="24"/>
        </w:rPr>
        <w:t xml:space="preserve">bonus  </w:t>
      </w:r>
      <w:proofErr w:type="spellStart"/>
      <w:r w:rsidRPr="00221E6D">
        <w:rPr>
          <w:rFonts w:ascii="Times New Roman" w:hAnsi="Times New Roman"/>
          <w:sz w:val="24"/>
          <w:szCs w:val="24"/>
        </w:rPr>
        <w:t>maka</w:t>
      </w:r>
      <w:proofErr w:type="spellEnd"/>
      <w:proofErr w:type="gramEnd"/>
      <w:r w:rsidRPr="00221E6D">
        <w:rPr>
          <w:rFonts w:ascii="Times New Roman" w:hAnsi="Times New Roman"/>
          <w:sz w:val="24"/>
          <w:szCs w:val="24"/>
        </w:rPr>
        <w:t xml:space="preserve"> </w:t>
      </w:r>
      <w:proofErr w:type="spellStart"/>
      <w:r w:rsidRPr="00221E6D">
        <w:rPr>
          <w:rFonts w:ascii="Times New Roman" w:hAnsi="Times New Roman"/>
          <w:sz w:val="24"/>
          <w:szCs w:val="24"/>
        </w:rPr>
        <w:t>akan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menurunkan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variabel</w:t>
      </w:r>
      <w:proofErr w:type="spellEnd"/>
      <w:r w:rsidRPr="00221E6D">
        <w:rPr>
          <w:rFonts w:ascii="Times New Roman" w:hAnsi="Times New Roman"/>
          <w:sz w:val="24"/>
          <w:szCs w:val="24"/>
        </w:rPr>
        <w:t xml:space="preserve"> </w:t>
      </w:r>
      <w:r w:rsidRPr="00221E6D">
        <w:rPr>
          <w:rFonts w:ascii="Times New Roman" w:hAnsi="Times New Roman"/>
          <w:i/>
          <w:sz w:val="24"/>
          <w:szCs w:val="24"/>
        </w:rPr>
        <w:t>transfer pricing</w:t>
      </w:r>
      <w:r w:rsidRPr="00221E6D">
        <w:rPr>
          <w:rFonts w:ascii="Times New Roman" w:hAnsi="Times New Roman"/>
          <w:sz w:val="24"/>
          <w:szCs w:val="24"/>
        </w:rPr>
        <w:t xml:space="preserve"> </w:t>
      </w:r>
      <w:proofErr w:type="spellStart"/>
      <w:r w:rsidRPr="00221E6D">
        <w:rPr>
          <w:rFonts w:ascii="Times New Roman" w:hAnsi="Times New Roman"/>
          <w:sz w:val="24"/>
          <w:szCs w:val="24"/>
        </w:rPr>
        <w:t>sebesar</w:t>
      </w:r>
      <w:proofErr w:type="spellEnd"/>
      <w:r w:rsidRPr="00221E6D">
        <w:rPr>
          <w:rFonts w:ascii="Times New Roman" w:hAnsi="Times New Roman"/>
          <w:sz w:val="24"/>
          <w:szCs w:val="24"/>
        </w:rPr>
        <w:t xml:space="preserve"> -0,037. Hal </w:t>
      </w:r>
      <w:proofErr w:type="spellStart"/>
      <w:r w:rsidRPr="00221E6D">
        <w:rPr>
          <w:rFonts w:ascii="Times New Roman" w:hAnsi="Times New Roman"/>
          <w:sz w:val="24"/>
          <w:szCs w:val="24"/>
        </w:rPr>
        <w:t>ini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menunjukkan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lastRenderedPageBreak/>
        <w:t>bahwa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kenaikan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variabel</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mekanisme</w:t>
      </w:r>
      <w:proofErr w:type="spellEnd"/>
      <w:r w:rsidRPr="00221E6D">
        <w:rPr>
          <w:rFonts w:ascii="Times New Roman" w:hAnsi="Times New Roman"/>
          <w:sz w:val="24"/>
          <w:szCs w:val="24"/>
        </w:rPr>
        <w:t xml:space="preserve"> bonus </w:t>
      </w:r>
      <w:proofErr w:type="spellStart"/>
      <w:proofErr w:type="gramStart"/>
      <w:r w:rsidRPr="00221E6D">
        <w:rPr>
          <w:rFonts w:ascii="Times New Roman" w:hAnsi="Times New Roman"/>
          <w:sz w:val="24"/>
          <w:szCs w:val="24"/>
        </w:rPr>
        <w:t>akan</w:t>
      </w:r>
      <w:proofErr w:type="spellEnd"/>
      <w:proofErr w:type="gramEnd"/>
      <w:r w:rsidRPr="00221E6D">
        <w:rPr>
          <w:rFonts w:ascii="Times New Roman" w:hAnsi="Times New Roman"/>
          <w:sz w:val="24"/>
          <w:szCs w:val="24"/>
        </w:rPr>
        <w:t xml:space="preserve"> </w:t>
      </w:r>
      <w:proofErr w:type="spellStart"/>
      <w:r w:rsidRPr="00221E6D">
        <w:rPr>
          <w:rFonts w:ascii="Times New Roman" w:hAnsi="Times New Roman"/>
          <w:sz w:val="24"/>
          <w:szCs w:val="24"/>
        </w:rPr>
        <w:t>mengakibatkan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penurunan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terhadap</w:t>
      </w:r>
      <w:proofErr w:type="spellEnd"/>
      <w:r w:rsidRPr="00221E6D">
        <w:rPr>
          <w:rFonts w:ascii="Times New Roman" w:hAnsi="Times New Roman"/>
          <w:sz w:val="24"/>
          <w:szCs w:val="24"/>
        </w:rPr>
        <w:t xml:space="preserve"> </w:t>
      </w:r>
      <w:r w:rsidRPr="00221E6D">
        <w:rPr>
          <w:rFonts w:ascii="Times New Roman" w:hAnsi="Times New Roman"/>
          <w:i/>
          <w:sz w:val="24"/>
          <w:szCs w:val="24"/>
        </w:rPr>
        <w:t>transfer pricing</w:t>
      </w:r>
      <w:r w:rsidRPr="00221E6D">
        <w:rPr>
          <w:rFonts w:ascii="Times New Roman" w:hAnsi="Times New Roman"/>
          <w:sz w:val="24"/>
          <w:szCs w:val="24"/>
        </w:rPr>
        <w:t xml:space="preserve"> </w:t>
      </w:r>
      <w:proofErr w:type="spellStart"/>
      <w:r w:rsidRPr="00221E6D">
        <w:rPr>
          <w:rFonts w:ascii="Times New Roman" w:hAnsi="Times New Roman"/>
          <w:sz w:val="24"/>
          <w:szCs w:val="24"/>
        </w:rPr>
        <w:t>dengan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asumsi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faktor</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lainnya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dari</w:t>
      </w:r>
      <w:proofErr w:type="spellEnd"/>
      <w:r w:rsidRPr="00221E6D">
        <w:rPr>
          <w:rFonts w:ascii="Times New Roman" w:hAnsi="Times New Roman"/>
          <w:sz w:val="24"/>
          <w:szCs w:val="24"/>
        </w:rPr>
        <w:t xml:space="preserve"> model </w:t>
      </w:r>
      <w:proofErr w:type="spellStart"/>
      <w:r w:rsidRPr="00221E6D">
        <w:rPr>
          <w:rFonts w:ascii="Times New Roman" w:hAnsi="Times New Roman"/>
          <w:sz w:val="24"/>
          <w:szCs w:val="24"/>
        </w:rPr>
        <w:t>regresi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tetap</w:t>
      </w:r>
      <w:proofErr w:type="spellEnd"/>
      <w:r w:rsidRPr="00221E6D">
        <w:rPr>
          <w:rFonts w:ascii="Times New Roman" w:hAnsi="Times New Roman"/>
          <w:sz w:val="24"/>
          <w:szCs w:val="24"/>
        </w:rPr>
        <w:t>.</w:t>
      </w:r>
    </w:p>
    <w:p w:rsidR="00221E6D" w:rsidRPr="00221E6D" w:rsidRDefault="00221E6D" w:rsidP="00221E6D">
      <w:pPr>
        <w:pStyle w:val="ListParagraph"/>
        <w:numPr>
          <w:ilvl w:val="0"/>
          <w:numId w:val="3"/>
        </w:numPr>
        <w:autoSpaceDE w:val="0"/>
        <w:autoSpaceDN w:val="0"/>
        <w:adjustRightInd w:val="0"/>
        <w:spacing w:line="360" w:lineRule="auto"/>
        <w:rPr>
          <w:rFonts w:ascii="Times New Roman" w:hAnsi="Times New Roman"/>
          <w:sz w:val="24"/>
          <w:szCs w:val="24"/>
        </w:rPr>
      </w:pPr>
      <w:proofErr w:type="spellStart"/>
      <w:r w:rsidRPr="00221E6D">
        <w:rPr>
          <w:rFonts w:ascii="Times New Roman" w:hAnsi="Times New Roman"/>
          <w:sz w:val="24"/>
          <w:szCs w:val="24"/>
        </w:rPr>
        <w:t>Variabel</w:t>
      </w:r>
      <w:proofErr w:type="spellEnd"/>
      <w:r w:rsidRPr="00221E6D">
        <w:rPr>
          <w:rFonts w:ascii="Times New Roman" w:hAnsi="Times New Roman"/>
          <w:sz w:val="24"/>
          <w:szCs w:val="24"/>
        </w:rPr>
        <w:t xml:space="preserve"> </w:t>
      </w:r>
      <w:r w:rsidRPr="00221E6D">
        <w:rPr>
          <w:rFonts w:ascii="Times New Roman" w:hAnsi="Times New Roman"/>
          <w:i/>
          <w:sz w:val="24"/>
          <w:szCs w:val="24"/>
        </w:rPr>
        <w:t>tunneling incentive</w:t>
      </w:r>
      <w:r w:rsidRPr="00221E6D">
        <w:rPr>
          <w:rFonts w:ascii="Times New Roman" w:hAnsi="Times New Roman"/>
          <w:sz w:val="24"/>
          <w:szCs w:val="24"/>
        </w:rPr>
        <w:t xml:space="preserve"> </w:t>
      </w:r>
      <w:proofErr w:type="spellStart"/>
      <w:r w:rsidRPr="00221E6D">
        <w:rPr>
          <w:rFonts w:ascii="Times New Roman" w:hAnsi="Times New Roman"/>
          <w:sz w:val="24"/>
          <w:szCs w:val="24"/>
        </w:rPr>
        <w:t>memiliki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hubungan</w:t>
      </w:r>
      <w:proofErr w:type="spellEnd"/>
      <w:r w:rsidRPr="00221E6D">
        <w:rPr>
          <w:rFonts w:ascii="Times New Roman" w:hAnsi="Times New Roman"/>
          <w:sz w:val="24"/>
          <w:szCs w:val="24"/>
        </w:rPr>
        <w:t xml:space="preserve"> negative </w:t>
      </w:r>
      <w:proofErr w:type="spellStart"/>
      <w:r w:rsidRPr="00221E6D">
        <w:rPr>
          <w:rFonts w:ascii="Times New Roman" w:hAnsi="Times New Roman"/>
          <w:sz w:val="24"/>
          <w:szCs w:val="24"/>
        </w:rPr>
        <w:t>terhadap</w:t>
      </w:r>
      <w:proofErr w:type="spellEnd"/>
      <w:r w:rsidRPr="00221E6D">
        <w:rPr>
          <w:rFonts w:ascii="Times New Roman" w:hAnsi="Times New Roman"/>
          <w:sz w:val="24"/>
          <w:szCs w:val="24"/>
        </w:rPr>
        <w:t xml:space="preserve"> </w:t>
      </w:r>
      <w:r w:rsidRPr="00221E6D">
        <w:rPr>
          <w:rFonts w:ascii="Times New Roman" w:hAnsi="Times New Roman"/>
          <w:i/>
          <w:sz w:val="24"/>
          <w:szCs w:val="24"/>
        </w:rPr>
        <w:t>transfer pricing</w:t>
      </w:r>
      <w:r w:rsidRPr="00221E6D">
        <w:rPr>
          <w:rFonts w:ascii="Times New Roman" w:hAnsi="Times New Roman"/>
          <w:sz w:val="24"/>
          <w:szCs w:val="24"/>
        </w:rPr>
        <w:t xml:space="preserve"> </w:t>
      </w:r>
      <w:proofErr w:type="spellStart"/>
      <w:r w:rsidRPr="00221E6D">
        <w:rPr>
          <w:rFonts w:ascii="Times New Roman" w:hAnsi="Times New Roman"/>
          <w:sz w:val="24"/>
          <w:szCs w:val="24"/>
        </w:rPr>
        <w:t>dengan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nilai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koefisien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regresi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sebesar</w:t>
      </w:r>
      <w:proofErr w:type="spellEnd"/>
      <w:r w:rsidRPr="00221E6D">
        <w:rPr>
          <w:rFonts w:ascii="Times New Roman" w:hAnsi="Times New Roman"/>
          <w:sz w:val="24"/>
          <w:szCs w:val="24"/>
        </w:rPr>
        <w:t xml:space="preserve"> -0,840. </w:t>
      </w:r>
      <w:proofErr w:type="spellStart"/>
      <w:r w:rsidRPr="00221E6D">
        <w:rPr>
          <w:rFonts w:ascii="Times New Roman" w:hAnsi="Times New Roman"/>
          <w:sz w:val="24"/>
          <w:szCs w:val="24"/>
        </w:rPr>
        <w:t>Artinya</w:t>
      </w:r>
      <w:proofErr w:type="spellEnd"/>
    </w:p>
    <w:p w:rsidR="00221E6D" w:rsidRPr="00221E6D" w:rsidRDefault="00221E6D" w:rsidP="00221E6D">
      <w:pPr>
        <w:pStyle w:val="ListParagraph"/>
        <w:autoSpaceDE w:val="0"/>
        <w:autoSpaceDN w:val="0"/>
        <w:adjustRightInd w:val="0"/>
        <w:spacing w:line="360" w:lineRule="auto"/>
        <w:ind w:left="0"/>
        <w:rPr>
          <w:rFonts w:ascii="Times New Roman" w:hAnsi="Times New Roman"/>
          <w:sz w:val="24"/>
          <w:szCs w:val="24"/>
        </w:rPr>
      </w:pPr>
      <w:proofErr w:type="spellStart"/>
      <w:proofErr w:type="gramStart"/>
      <w:r w:rsidRPr="00221E6D">
        <w:rPr>
          <w:rFonts w:ascii="Times New Roman" w:hAnsi="Times New Roman"/>
          <w:sz w:val="24"/>
          <w:szCs w:val="24"/>
        </w:rPr>
        <w:t>setiap</w:t>
      </w:r>
      <w:proofErr w:type="spellEnd"/>
      <w:proofErr w:type="gramEnd"/>
      <w:r w:rsidRPr="00221E6D">
        <w:rPr>
          <w:rFonts w:ascii="Times New Roman" w:hAnsi="Times New Roman"/>
          <w:sz w:val="24"/>
          <w:szCs w:val="24"/>
        </w:rPr>
        <w:t xml:space="preserve"> </w:t>
      </w:r>
      <w:proofErr w:type="spellStart"/>
      <w:r w:rsidRPr="00221E6D">
        <w:rPr>
          <w:rFonts w:ascii="Times New Roman" w:hAnsi="Times New Roman"/>
          <w:sz w:val="24"/>
          <w:szCs w:val="24"/>
        </w:rPr>
        <w:t>kenaikan</w:t>
      </w:r>
      <w:proofErr w:type="spellEnd"/>
      <w:r w:rsidRPr="00221E6D">
        <w:rPr>
          <w:rFonts w:ascii="Times New Roman" w:hAnsi="Times New Roman"/>
          <w:sz w:val="24"/>
          <w:szCs w:val="24"/>
        </w:rPr>
        <w:t xml:space="preserve"> 1% </w:t>
      </w:r>
      <w:proofErr w:type="spellStart"/>
      <w:r w:rsidRPr="00221E6D">
        <w:rPr>
          <w:rFonts w:ascii="Times New Roman" w:hAnsi="Times New Roman"/>
          <w:sz w:val="24"/>
          <w:szCs w:val="24"/>
        </w:rPr>
        <w:t>maka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akan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menurunkan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variabel</w:t>
      </w:r>
      <w:proofErr w:type="spellEnd"/>
      <w:r w:rsidRPr="00221E6D">
        <w:rPr>
          <w:rFonts w:ascii="Times New Roman" w:hAnsi="Times New Roman"/>
          <w:sz w:val="24"/>
          <w:szCs w:val="24"/>
        </w:rPr>
        <w:t xml:space="preserve"> </w:t>
      </w:r>
      <w:r w:rsidRPr="00221E6D">
        <w:rPr>
          <w:rFonts w:ascii="Times New Roman" w:hAnsi="Times New Roman"/>
          <w:i/>
          <w:sz w:val="24"/>
          <w:szCs w:val="24"/>
        </w:rPr>
        <w:t>transfer pricing</w:t>
      </w:r>
      <w:r w:rsidRPr="00221E6D">
        <w:rPr>
          <w:rFonts w:ascii="Times New Roman" w:hAnsi="Times New Roman"/>
          <w:sz w:val="24"/>
          <w:szCs w:val="24"/>
        </w:rPr>
        <w:t xml:space="preserve"> </w:t>
      </w:r>
      <w:proofErr w:type="spellStart"/>
      <w:r w:rsidRPr="00221E6D">
        <w:rPr>
          <w:rFonts w:ascii="Times New Roman" w:hAnsi="Times New Roman"/>
          <w:sz w:val="24"/>
          <w:szCs w:val="24"/>
        </w:rPr>
        <w:t>sebesar</w:t>
      </w:r>
      <w:proofErr w:type="spellEnd"/>
      <w:r w:rsidRPr="00221E6D">
        <w:rPr>
          <w:rFonts w:ascii="Times New Roman" w:hAnsi="Times New Roman"/>
          <w:sz w:val="24"/>
          <w:szCs w:val="24"/>
        </w:rPr>
        <w:t xml:space="preserve"> -0,840. Hal </w:t>
      </w:r>
      <w:proofErr w:type="spellStart"/>
      <w:r w:rsidRPr="00221E6D">
        <w:rPr>
          <w:rFonts w:ascii="Times New Roman" w:hAnsi="Times New Roman"/>
          <w:sz w:val="24"/>
          <w:szCs w:val="24"/>
        </w:rPr>
        <w:t>ini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menujukkan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dampak</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kenaikan</w:t>
      </w:r>
      <w:proofErr w:type="spellEnd"/>
      <w:r w:rsidRPr="00221E6D">
        <w:rPr>
          <w:rFonts w:ascii="Times New Roman" w:hAnsi="Times New Roman"/>
          <w:sz w:val="24"/>
          <w:szCs w:val="24"/>
        </w:rPr>
        <w:t xml:space="preserve"> </w:t>
      </w:r>
      <w:r w:rsidRPr="00221E6D">
        <w:rPr>
          <w:rFonts w:ascii="Times New Roman" w:hAnsi="Times New Roman"/>
          <w:i/>
          <w:sz w:val="24"/>
          <w:szCs w:val="24"/>
        </w:rPr>
        <w:t>tunneling incentive</w:t>
      </w:r>
      <w:r w:rsidRPr="00221E6D">
        <w:rPr>
          <w:rFonts w:ascii="Times New Roman" w:hAnsi="Times New Roman"/>
          <w:sz w:val="24"/>
          <w:szCs w:val="24"/>
        </w:rPr>
        <w:t xml:space="preserve"> </w:t>
      </w:r>
      <w:proofErr w:type="spellStart"/>
      <w:r w:rsidRPr="00221E6D">
        <w:rPr>
          <w:rFonts w:ascii="Times New Roman" w:hAnsi="Times New Roman"/>
          <w:sz w:val="24"/>
          <w:szCs w:val="24"/>
        </w:rPr>
        <w:t>mengakibatkan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penurunan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terhadap</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variabel</w:t>
      </w:r>
      <w:proofErr w:type="spellEnd"/>
      <w:r w:rsidRPr="00221E6D">
        <w:rPr>
          <w:rFonts w:ascii="Times New Roman" w:hAnsi="Times New Roman"/>
          <w:sz w:val="24"/>
          <w:szCs w:val="24"/>
        </w:rPr>
        <w:t xml:space="preserve"> </w:t>
      </w:r>
      <w:r w:rsidRPr="00221E6D">
        <w:rPr>
          <w:rFonts w:ascii="Times New Roman" w:hAnsi="Times New Roman"/>
          <w:i/>
          <w:sz w:val="24"/>
          <w:szCs w:val="24"/>
        </w:rPr>
        <w:t>transfer pricing</w:t>
      </w:r>
      <w:r w:rsidRPr="00221E6D">
        <w:rPr>
          <w:rFonts w:ascii="Times New Roman" w:hAnsi="Times New Roman"/>
          <w:sz w:val="24"/>
          <w:szCs w:val="24"/>
        </w:rPr>
        <w:t xml:space="preserve"> </w:t>
      </w:r>
      <w:proofErr w:type="spellStart"/>
      <w:r w:rsidRPr="00221E6D">
        <w:rPr>
          <w:rFonts w:ascii="Times New Roman" w:hAnsi="Times New Roman"/>
          <w:sz w:val="24"/>
          <w:szCs w:val="24"/>
        </w:rPr>
        <w:t>dengan</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asumsi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faktor</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lainnya</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dari</w:t>
      </w:r>
      <w:proofErr w:type="spellEnd"/>
      <w:r w:rsidRPr="00221E6D">
        <w:rPr>
          <w:rFonts w:ascii="Times New Roman" w:hAnsi="Times New Roman"/>
          <w:sz w:val="24"/>
          <w:szCs w:val="24"/>
        </w:rPr>
        <w:t xml:space="preserve"> model </w:t>
      </w:r>
      <w:proofErr w:type="spellStart"/>
      <w:r w:rsidRPr="00221E6D">
        <w:rPr>
          <w:rFonts w:ascii="Times New Roman" w:hAnsi="Times New Roman"/>
          <w:sz w:val="24"/>
          <w:szCs w:val="24"/>
        </w:rPr>
        <w:t>regresi</w:t>
      </w:r>
      <w:proofErr w:type="spellEnd"/>
      <w:r w:rsidRPr="00221E6D">
        <w:rPr>
          <w:rFonts w:ascii="Times New Roman" w:hAnsi="Times New Roman"/>
          <w:sz w:val="24"/>
          <w:szCs w:val="24"/>
        </w:rPr>
        <w:t xml:space="preserve"> </w:t>
      </w:r>
      <w:proofErr w:type="spellStart"/>
      <w:r w:rsidRPr="00221E6D">
        <w:rPr>
          <w:rFonts w:ascii="Times New Roman" w:hAnsi="Times New Roman"/>
          <w:sz w:val="24"/>
          <w:szCs w:val="24"/>
        </w:rPr>
        <w:t>tetap</w:t>
      </w:r>
      <w:proofErr w:type="spellEnd"/>
      <w:r w:rsidRPr="00221E6D">
        <w:rPr>
          <w:rFonts w:ascii="Times New Roman" w:hAnsi="Times New Roman"/>
          <w:sz w:val="24"/>
          <w:szCs w:val="24"/>
        </w:rPr>
        <w:t>.</w:t>
      </w:r>
    </w:p>
    <w:p w:rsidR="00C52A5B" w:rsidRDefault="00ED6A8B">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CONCLUSION</w:t>
      </w:r>
    </w:p>
    <w:p w:rsidR="00ED0275" w:rsidRPr="00ED0275" w:rsidRDefault="00ED0275" w:rsidP="00ED0275">
      <w:pPr>
        <w:spacing w:after="0" w:line="240" w:lineRule="auto"/>
        <w:ind w:firstLine="720"/>
        <w:jc w:val="both"/>
        <w:rPr>
          <w:rFonts w:ascii="Times New Roman" w:hAnsi="Times New Roman" w:cs="Times New Roman"/>
          <w:sz w:val="24"/>
          <w:szCs w:val="24"/>
          <w:lang w:val="id-ID"/>
        </w:rPr>
      </w:pPr>
      <w:proofErr w:type="spellStart"/>
      <w:r w:rsidRPr="00ED0275">
        <w:rPr>
          <w:rFonts w:ascii="Times New Roman" w:hAnsi="Times New Roman" w:cs="Times New Roman"/>
          <w:sz w:val="24"/>
          <w:szCs w:val="24"/>
        </w:rPr>
        <w:t>Pajak</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tidak</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berpengaruh</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signifikan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terhadap</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keputusan</w:t>
      </w:r>
      <w:proofErr w:type="spellEnd"/>
      <w:r w:rsidRPr="00ED0275">
        <w:rPr>
          <w:rFonts w:ascii="Times New Roman" w:hAnsi="Times New Roman" w:cs="Times New Roman"/>
          <w:sz w:val="24"/>
          <w:szCs w:val="24"/>
        </w:rPr>
        <w:t xml:space="preserve"> </w:t>
      </w:r>
      <w:r w:rsidRPr="00ED0275">
        <w:rPr>
          <w:rFonts w:ascii="Times New Roman" w:hAnsi="Times New Roman" w:cs="Times New Roman"/>
          <w:i/>
          <w:sz w:val="24"/>
          <w:szCs w:val="24"/>
        </w:rPr>
        <w:t>transfer pricing</w:t>
      </w:r>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pada</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perusahaan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manufaktur</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sektor</w:t>
      </w:r>
      <w:proofErr w:type="spellEnd"/>
      <w:r w:rsidRPr="00ED0275">
        <w:rPr>
          <w:rFonts w:ascii="Times New Roman" w:hAnsi="Times New Roman" w:cs="Times New Roman"/>
          <w:sz w:val="24"/>
          <w:szCs w:val="24"/>
        </w:rPr>
        <w:t xml:space="preserve"> </w:t>
      </w:r>
      <w:r w:rsidRPr="00ED0275">
        <w:rPr>
          <w:rFonts w:ascii="Times New Roman" w:hAnsi="Times New Roman" w:cs="Times New Roman"/>
          <w:i/>
          <w:sz w:val="24"/>
          <w:szCs w:val="24"/>
        </w:rPr>
        <w:t>basic industry and chemicals</w:t>
      </w:r>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tahun</w:t>
      </w:r>
      <w:proofErr w:type="spellEnd"/>
      <w:r w:rsidRPr="00ED0275">
        <w:rPr>
          <w:rFonts w:ascii="Times New Roman" w:hAnsi="Times New Roman" w:cs="Times New Roman"/>
          <w:sz w:val="24"/>
          <w:szCs w:val="24"/>
        </w:rPr>
        <w:t xml:space="preserve"> 2016-2018.  Hal </w:t>
      </w:r>
      <w:proofErr w:type="spellStart"/>
      <w:r w:rsidRPr="00ED0275">
        <w:rPr>
          <w:rFonts w:ascii="Times New Roman" w:hAnsi="Times New Roman" w:cs="Times New Roman"/>
          <w:sz w:val="24"/>
          <w:szCs w:val="24"/>
        </w:rPr>
        <w:t>tersebut</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ditunjukkan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dengan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w:t>
      </w:r>
      <w:r w:rsidRPr="00ED0275">
        <w:rPr>
          <w:rFonts w:ascii="Times New Roman" w:hAnsi="Times New Roman" w:cs="Times New Roman"/>
          <w:sz w:val="24"/>
          <w:szCs w:val="24"/>
          <w:vertAlign w:val="subscript"/>
        </w:rPr>
        <w:t>hitung</w:t>
      </w:r>
      <w:proofErr w:type="spellEnd"/>
      <w:r w:rsidRPr="00ED0275">
        <w:rPr>
          <w:rFonts w:ascii="Times New Roman" w:hAnsi="Times New Roman" w:cs="Times New Roman"/>
          <w:sz w:val="24"/>
          <w:szCs w:val="24"/>
          <w:vertAlign w:val="subscript"/>
        </w:rPr>
        <w:t xml:space="preserve"> </w:t>
      </w:r>
      <w:proofErr w:type="spellStart"/>
      <w:r w:rsidRPr="00ED0275">
        <w:rPr>
          <w:rFonts w:ascii="Times New Roman" w:hAnsi="Times New Roman" w:cs="Times New Roman"/>
          <w:sz w:val="24"/>
          <w:szCs w:val="24"/>
        </w:rPr>
        <w:t>sebesar</w:t>
      </w:r>
      <w:proofErr w:type="spellEnd"/>
      <w:r w:rsidRPr="00ED0275">
        <w:rPr>
          <w:rFonts w:ascii="Times New Roman" w:hAnsi="Times New Roman" w:cs="Times New Roman"/>
          <w:sz w:val="24"/>
          <w:szCs w:val="24"/>
        </w:rPr>
        <w:t xml:space="preserve"> 1,518 </w:t>
      </w:r>
      <w:proofErr w:type="spellStart"/>
      <w:r w:rsidRPr="00ED0275">
        <w:rPr>
          <w:rFonts w:ascii="Times New Roman" w:hAnsi="Times New Roman" w:cs="Times New Roman"/>
          <w:sz w:val="24"/>
          <w:szCs w:val="24"/>
        </w:rPr>
        <w:t>lebih</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kecil</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dari</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w:t>
      </w:r>
      <w:r w:rsidRPr="00ED0275">
        <w:rPr>
          <w:rFonts w:ascii="Times New Roman" w:hAnsi="Times New Roman" w:cs="Times New Roman"/>
          <w:sz w:val="24"/>
          <w:szCs w:val="24"/>
          <w:vertAlign w:val="subscript"/>
        </w:rPr>
        <w:t>tabel</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sebesar</w:t>
      </w:r>
      <w:proofErr w:type="spellEnd"/>
      <w:r w:rsidRPr="00ED0275">
        <w:rPr>
          <w:rFonts w:ascii="Times New Roman" w:hAnsi="Times New Roman" w:cs="Times New Roman"/>
          <w:sz w:val="24"/>
          <w:szCs w:val="24"/>
        </w:rPr>
        <w:t xml:space="preserve"> 2</w:t>
      </w:r>
      <w:proofErr w:type="gramStart"/>
      <w:r w:rsidRPr="00ED0275">
        <w:rPr>
          <w:rFonts w:ascii="Times New Roman" w:hAnsi="Times New Roman" w:cs="Times New Roman"/>
          <w:sz w:val="24"/>
          <w:szCs w:val="24"/>
        </w:rPr>
        <w:t>,01954</w:t>
      </w:r>
      <w:proofErr w:type="gram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dan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nilai</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signifikansi</w:t>
      </w:r>
      <w:proofErr w:type="spellEnd"/>
      <w:r w:rsidRPr="00ED0275">
        <w:rPr>
          <w:rFonts w:ascii="Times New Roman" w:hAnsi="Times New Roman" w:cs="Times New Roman"/>
          <w:sz w:val="24"/>
          <w:szCs w:val="24"/>
        </w:rPr>
        <w:t xml:space="preserve"> 0,137 </w:t>
      </w:r>
      <w:proofErr w:type="spellStart"/>
      <w:r w:rsidRPr="00ED0275">
        <w:rPr>
          <w:rFonts w:ascii="Times New Roman" w:hAnsi="Times New Roman" w:cs="Times New Roman"/>
          <w:sz w:val="24"/>
          <w:szCs w:val="24"/>
        </w:rPr>
        <w:t>lebih</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besar</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dari</w:t>
      </w:r>
      <w:proofErr w:type="spellEnd"/>
      <w:r w:rsidRPr="00ED0275">
        <w:rPr>
          <w:rFonts w:ascii="Times New Roman" w:hAnsi="Times New Roman" w:cs="Times New Roman"/>
          <w:sz w:val="24"/>
          <w:szCs w:val="24"/>
        </w:rPr>
        <w:t xml:space="preserve"> 0,05. </w:t>
      </w:r>
    </w:p>
    <w:p w:rsidR="00ED0275" w:rsidRPr="00ED0275" w:rsidRDefault="00ED0275" w:rsidP="00ED0275">
      <w:pPr>
        <w:spacing w:after="0" w:line="240" w:lineRule="auto"/>
        <w:ind w:firstLine="720"/>
        <w:jc w:val="both"/>
        <w:rPr>
          <w:rFonts w:ascii="Times New Roman" w:hAnsi="Times New Roman" w:cs="Times New Roman"/>
          <w:sz w:val="24"/>
          <w:szCs w:val="24"/>
          <w:lang w:val="id-ID"/>
        </w:rPr>
      </w:pPr>
      <w:proofErr w:type="spellStart"/>
      <w:r w:rsidRPr="00ED0275">
        <w:rPr>
          <w:rFonts w:ascii="Times New Roman" w:hAnsi="Times New Roman" w:cs="Times New Roman"/>
          <w:sz w:val="24"/>
          <w:szCs w:val="24"/>
        </w:rPr>
        <w:t>Mekanisme</w:t>
      </w:r>
      <w:proofErr w:type="spellEnd"/>
      <w:r w:rsidRPr="00ED0275">
        <w:rPr>
          <w:rFonts w:ascii="Times New Roman" w:hAnsi="Times New Roman" w:cs="Times New Roman"/>
          <w:sz w:val="24"/>
          <w:szCs w:val="24"/>
        </w:rPr>
        <w:t xml:space="preserve"> bonus </w:t>
      </w:r>
      <w:proofErr w:type="spellStart"/>
      <w:r w:rsidRPr="00ED0275">
        <w:rPr>
          <w:rFonts w:ascii="Times New Roman" w:hAnsi="Times New Roman" w:cs="Times New Roman"/>
          <w:sz w:val="24"/>
          <w:szCs w:val="24"/>
        </w:rPr>
        <w:t>tidak</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berpengaruh</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signifikan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terhadap</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keputusan</w:t>
      </w:r>
      <w:proofErr w:type="spellEnd"/>
      <w:r w:rsidRPr="00ED0275">
        <w:rPr>
          <w:rFonts w:ascii="Times New Roman" w:hAnsi="Times New Roman" w:cs="Times New Roman"/>
          <w:sz w:val="24"/>
          <w:szCs w:val="24"/>
        </w:rPr>
        <w:t xml:space="preserve"> </w:t>
      </w:r>
      <w:r w:rsidRPr="00ED0275">
        <w:rPr>
          <w:rFonts w:ascii="Times New Roman" w:hAnsi="Times New Roman" w:cs="Times New Roman"/>
          <w:i/>
          <w:sz w:val="24"/>
          <w:szCs w:val="24"/>
        </w:rPr>
        <w:t>transfer pricing</w:t>
      </w:r>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pada</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perusahaan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manufaktur</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sektor</w:t>
      </w:r>
      <w:proofErr w:type="spellEnd"/>
      <w:r w:rsidRPr="00ED0275">
        <w:rPr>
          <w:rFonts w:ascii="Times New Roman" w:hAnsi="Times New Roman" w:cs="Times New Roman"/>
          <w:sz w:val="24"/>
          <w:szCs w:val="24"/>
        </w:rPr>
        <w:t xml:space="preserve"> </w:t>
      </w:r>
      <w:r w:rsidRPr="00ED0275">
        <w:rPr>
          <w:rFonts w:ascii="Times New Roman" w:hAnsi="Times New Roman" w:cs="Times New Roman"/>
          <w:i/>
          <w:sz w:val="24"/>
          <w:szCs w:val="24"/>
        </w:rPr>
        <w:t>basic industry and chemicals</w:t>
      </w:r>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tahun</w:t>
      </w:r>
      <w:proofErr w:type="spellEnd"/>
      <w:r w:rsidRPr="00ED0275">
        <w:rPr>
          <w:rFonts w:ascii="Times New Roman" w:hAnsi="Times New Roman" w:cs="Times New Roman"/>
          <w:sz w:val="24"/>
          <w:szCs w:val="24"/>
        </w:rPr>
        <w:t xml:space="preserve"> 2016-2018. Hal </w:t>
      </w:r>
      <w:proofErr w:type="spellStart"/>
      <w:r w:rsidRPr="00ED0275">
        <w:rPr>
          <w:rFonts w:ascii="Times New Roman" w:hAnsi="Times New Roman" w:cs="Times New Roman"/>
          <w:sz w:val="24"/>
          <w:szCs w:val="24"/>
        </w:rPr>
        <w:t>ini</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berdasarkan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nilai</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w:t>
      </w:r>
      <w:r w:rsidRPr="00ED0275">
        <w:rPr>
          <w:rFonts w:ascii="Times New Roman" w:hAnsi="Times New Roman" w:cs="Times New Roman"/>
          <w:sz w:val="24"/>
          <w:szCs w:val="24"/>
          <w:vertAlign w:val="subscript"/>
        </w:rPr>
        <w:t>hitung</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sebesar</w:t>
      </w:r>
      <w:proofErr w:type="spellEnd"/>
      <w:r w:rsidRPr="00ED0275">
        <w:rPr>
          <w:rFonts w:ascii="Times New Roman" w:hAnsi="Times New Roman" w:cs="Times New Roman"/>
          <w:sz w:val="24"/>
          <w:szCs w:val="24"/>
        </w:rPr>
        <w:t xml:space="preserve"> 1.503 </w:t>
      </w:r>
      <w:proofErr w:type="spellStart"/>
      <w:r w:rsidRPr="00ED0275">
        <w:rPr>
          <w:rFonts w:ascii="Times New Roman" w:hAnsi="Times New Roman" w:cs="Times New Roman"/>
          <w:sz w:val="24"/>
          <w:szCs w:val="24"/>
        </w:rPr>
        <w:t>lebih</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kecil</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dari</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nilai</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w:t>
      </w:r>
      <w:r w:rsidRPr="00ED0275">
        <w:rPr>
          <w:rFonts w:ascii="Times New Roman" w:hAnsi="Times New Roman" w:cs="Times New Roman"/>
          <w:sz w:val="24"/>
          <w:szCs w:val="24"/>
          <w:vertAlign w:val="subscript"/>
        </w:rPr>
        <w:t>tabel</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sebesar</w:t>
      </w:r>
      <w:proofErr w:type="spellEnd"/>
      <w:r w:rsidRPr="00ED0275">
        <w:rPr>
          <w:rFonts w:ascii="Times New Roman" w:hAnsi="Times New Roman" w:cs="Times New Roman"/>
          <w:sz w:val="24"/>
          <w:szCs w:val="24"/>
        </w:rPr>
        <w:t xml:space="preserve"> 2</w:t>
      </w:r>
      <w:proofErr w:type="gramStart"/>
      <w:r w:rsidRPr="00ED0275">
        <w:rPr>
          <w:rFonts w:ascii="Times New Roman" w:hAnsi="Times New Roman" w:cs="Times New Roman"/>
          <w:sz w:val="24"/>
          <w:szCs w:val="24"/>
        </w:rPr>
        <w:t>,01954</w:t>
      </w:r>
      <w:proofErr w:type="gram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dan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nilai</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signifikan</w:t>
      </w:r>
      <w:proofErr w:type="spellEnd"/>
      <w:r w:rsidRPr="00ED0275">
        <w:rPr>
          <w:rFonts w:ascii="Times New Roman" w:hAnsi="Times New Roman" w:cs="Times New Roman"/>
          <w:sz w:val="24"/>
          <w:szCs w:val="24"/>
        </w:rPr>
        <w:t xml:space="preserve"> 0,141 </w:t>
      </w:r>
      <w:proofErr w:type="spellStart"/>
      <w:r w:rsidRPr="00ED0275">
        <w:rPr>
          <w:rFonts w:ascii="Times New Roman" w:hAnsi="Times New Roman" w:cs="Times New Roman"/>
          <w:sz w:val="24"/>
          <w:szCs w:val="24"/>
        </w:rPr>
        <w:t>lebih</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besar</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dari</w:t>
      </w:r>
      <w:proofErr w:type="spellEnd"/>
      <w:r w:rsidRPr="00ED0275">
        <w:rPr>
          <w:rFonts w:ascii="Times New Roman" w:hAnsi="Times New Roman" w:cs="Times New Roman"/>
          <w:sz w:val="24"/>
          <w:szCs w:val="24"/>
        </w:rPr>
        <w:t xml:space="preserve"> 0,05. </w:t>
      </w:r>
    </w:p>
    <w:p w:rsidR="00ED0275" w:rsidRPr="00ED0275" w:rsidRDefault="00ED0275" w:rsidP="00ED0275">
      <w:pPr>
        <w:spacing w:after="0" w:line="240" w:lineRule="auto"/>
        <w:ind w:firstLine="720"/>
        <w:jc w:val="both"/>
        <w:rPr>
          <w:rFonts w:ascii="Times New Roman" w:hAnsi="Times New Roman" w:cs="Times New Roman"/>
          <w:sz w:val="24"/>
          <w:szCs w:val="24"/>
          <w:lang w:val="id-ID"/>
        </w:rPr>
      </w:pPr>
      <w:proofErr w:type="gramStart"/>
      <w:r w:rsidRPr="00ED0275">
        <w:rPr>
          <w:rFonts w:ascii="Times New Roman" w:hAnsi="Times New Roman" w:cs="Times New Roman"/>
          <w:i/>
          <w:sz w:val="24"/>
          <w:szCs w:val="24"/>
        </w:rPr>
        <w:t xml:space="preserve">Tunneling incentive </w:t>
      </w:r>
      <w:proofErr w:type="spellStart"/>
      <w:r w:rsidRPr="00ED0275">
        <w:rPr>
          <w:rFonts w:ascii="Times New Roman" w:hAnsi="Times New Roman" w:cs="Times New Roman"/>
          <w:sz w:val="24"/>
          <w:szCs w:val="24"/>
        </w:rPr>
        <w:t>berpengaruh</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signifikan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terhadap</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keputusan</w:t>
      </w:r>
      <w:proofErr w:type="spellEnd"/>
      <w:r w:rsidRPr="00ED0275">
        <w:rPr>
          <w:rFonts w:ascii="Times New Roman" w:hAnsi="Times New Roman" w:cs="Times New Roman"/>
          <w:sz w:val="24"/>
          <w:szCs w:val="24"/>
        </w:rPr>
        <w:t xml:space="preserve"> </w:t>
      </w:r>
      <w:r w:rsidRPr="00ED0275">
        <w:rPr>
          <w:rFonts w:ascii="Times New Roman" w:hAnsi="Times New Roman" w:cs="Times New Roman"/>
          <w:i/>
          <w:sz w:val="24"/>
          <w:szCs w:val="24"/>
        </w:rPr>
        <w:t>transfer pricing</w:t>
      </w:r>
      <w:r w:rsidRPr="00ED0275">
        <w:rPr>
          <w:rFonts w:ascii="Times New Roman" w:hAnsi="Times New Roman" w:cs="Times New Roman"/>
          <w:sz w:val="24"/>
          <w:szCs w:val="24"/>
        </w:rPr>
        <w:t>.</w:t>
      </w:r>
      <w:proofErr w:type="gramEnd"/>
      <w:r w:rsidRPr="00ED0275">
        <w:rPr>
          <w:rFonts w:ascii="Times New Roman" w:hAnsi="Times New Roman" w:cs="Times New Roman"/>
          <w:sz w:val="24"/>
          <w:szCs w:val="24"/>
        </w:rPr>
        <w:t xml:space="preserve"> </w:t>
      </w:r>
      <w:proofErr w:type="spellStart"/>
      <w:proofErr w:type="gramStart"/>
      <w:r w:rsidRPr="00ED0275">
        <w:rPr>
          <w:rFonts w:ascii="Times New Roman" w:hAnsi="Times New Roman" w:cs="Times New Roman"/>
          <w:sz w:val="24"/>
          <w:szCs w:val="24"/>
        </w:rPr>
        <w:t>hal</w:t>
      </w:r>
      <w:proofErr w:type="spellEnd"/>
      <w:proofErr w:type="gram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tersebut</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berdasarkan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nilai</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w:t>
      </w:r>
      <w:r w:rsidRPr="00ED0275">
        <w:rPr>
          <w:rFonts w:ascii="Times New Roman" w:hAnsi="Times New Roman" w:cs="Times New Roman"/>
          <w:sz w:val="24"/>
          <w:szCs w:val="24"/>
          <w:vertAlign w:val="subscript"/>
        </w:rPr>
        <w:t>hitung</w:t>
      </w:r>
      <w:proofErr w:type="spellEnd"/>
      <w:r w:rsidRPr="00ED0275">
        <w:rPr>
          <w:rFonts w:ascii="Times New Roman" w:hAnsi="Times New Roman" w:cs="Times New Roman"/>
          <w:sz w:val="24"/>
          <w:szCs w:val="24"/>
          <w:vertAlign w:val="subscript"/>
        </w:rPr>
        <w:t xml:space="preserve"> </w:t>
      </w:r>
      <w:proofErr w:type="spellStart"/>
      <w:r w:rsidRPr="00ED0275">
        <w:rPr>
          <w:rFonts w:ascii="Times New Roman" w:hAnsi="Times New Roman" w:cs="Times New Roman"/>
          <w:sz w:val="24"/>
          <w:szCs w:val="24"/>
        </w:rPr>
        <w:t>sebesar</w:t>
      </w:r>
      <w:proofErr w:type="spellEnd"/>
      <w:r w:rsidRPr="00ED0275">
        <w:rPr>
          <w:rFonts w:ascii="Times New Roman" w:hAnsi="Times New Roman" w:cs="Times New Roman"/>
          <w:sz w:val="24"/>
          <w:szCs w:val="24"/>
        </w:rPr>
        <w:t xml:space="preserve"> 2,744 </w:t>
      </w:r>
      <w:proofErr w:type="spellStart"/>
      <w:r w:rsidRPr="00ED0275">
        <w:rPr>
          <w:rFonts w:ascii="Times New Roman" w:hAnsi="Times New Roman" w:cs="Times New Roman"/>
          <w:sz w:val="24"/>
          <w:szCs w:val="24"/>
        </w:rPr>
        <w:t>lebih</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besar</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daripada</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t</w:t>
      </w:r>
      <w:r w:rsidRPr="00ED0275">
        <w:rPr>
          <w:rFonts w:ascii="Times New Roman" w:hAnsi="Times New Roman" w:cs="Times New Roman"/>
          <w:sz w:val="24"/>
          <w:szCs w:val="24"/>
          <w:vertAlign w:val="subscript"/>
        </w:rPr>
        <w:t>tabel</w:t>
      </w:r>
      <w:proofErr w:type="spellEnd"/>
      <w:r w:rsidRPr="00ED0275">
        <w:rPr>
          <w:rFonts w:ascii="Times New Roman" w:hAnsi="Times New Roman" w:cs="Times New Roman"/>
          <w:sz w:val="24"/>
          <w:szCs w:val="24"/>
          <w:vertAlign w:val="subscript"/>
        </w:rPr>
        <w:t xml:space="preserve"> </w:t>
      </w:r>
      <w:r w:rsidRPr="00ED0275">
        <w:rPr>
          <w:rFonts w:ascii="Times New Roman" w:hAnsi="Times New Roman" w:cs="Times New Roman"/>
          <w:sz w:val="24"/>
          <w:szCs w:val="24"/>
        </w:rPr>
        <w:t xml:space="preserve">2,01954 </w:t>
      </w:r>
      <w:proofErr w:type="spellStart"/>
      <w:r w:rsidRPr="00ED0275">
        <w:rPr>
          <w:rFonts w:ascii="Times New Roman" w:hAnsi="Times New Roman" w:cs="Times New Roman"/>
          <w:sz w:val="24"/>
          <w:szCs w:val="24"/>
        </w:rPr>
        <w:t>dengan</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nilai</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signifikansi</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sebesar</w:t>
      </w:r>
      <w:proofErr w:type="spellEnd"/>
      <w:r w:rsidRPr="00ED0275">
        <w:rPr>
          <w:rFonts w:ascii="Times New Roman" w:hAnsi="Times New Roman" w:cs="Times New Roman"/>
          <w:sz w:val="24"/>
          <w:szCs w:val="24"/>
        </w:rPr>
        <w:t xml:space="preserve"> 0,009 </w:t>
      </w:r>
      <w:proofErr w:type="spellStart"/>
      <w:r w:rsidRPr="00ED0275">
        <w:rPr>
          <w:rFonts w:ascii="Times New Roman" w:hAnsi="Times New Roman" w:cs="Times New Roman"/>
          <w:sz w:val="24"/>
          <w:szCs w:val="24"/>
        </w:rPr>
        <w:t>lebih</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kecil</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dari</w:t>
      </w:r>
      <w:proofErr w:type="spellEnd"/>
      <w:r w:rsidRPr="00ED0275">
        <w:rPr>
          <w:rFonts w:ascii="Times New Roman" w:hAnsi="Times New Roman" w:cs="Times New Roman"/>
          <w:sz w:val="24"/>
          <w:szCs w:val="24"/>
        </w:rPr>
        <w:t xml:space="preserve"> 0,05.</w:t>
      </w:r>
    </w:p>
    <w:p w:rsidR="00C52A5B" w:rsidRPr="00ED0275" w:rsidRDefault="00ED0275" w:rsidP="00ED0275">
      <w:pPr>
        <w:spacing w:after="0" w:line="240" w:lineRule="auto"/>
        <w:ind w:firstLine="720"/>
        <w:jc w:val="both"/>
        <w:rPr>
          <w:rFonts w:ascii="Times New Roman" w:hAnsi="Times New Roman" w:cs="Times New Roman"/>
          <w:sz w:val="24"/>
          <w:szCs w:val="24"/>
        </w:rPr>
      </w:pPr>
      <w:proofErr w:type="spellStart"/>
      <w:proofErr w:type="gramStart"/>
      <w:r w:rsidRPr="00ED0275">
        <w:rPr>
          <w:rFonts w:ascii="Times New Roman" w:hAnsi="Times New Roman" w:cs="Times New Roman"/>
          <w:sz w:val="24"/>
          <w:szCs w:val="24"/>
        </w:rPr>
        <w:t>Hasil</w:t>
      </w:r>
      <w:proofErr w:type="spellEnd"/>
      <w:r w:rsidRPr="00ED0275">
        <w:rPr>
          <w:rFonts w:ascii="Times New Roman" w:hAnsi="Times New Roman" w:cs="Times New Roman"/>
          <w:sz w:val="24"/>
          <w:szCs w:val="24"/>
        </w:rPr>
        <w:t xml:space="preserve"> </w:t>
      </w:r>
      <w:proofErr w:type="spellStart"/>
      <w:r w:rsidRPr="00ED0275">
        <w:rPr>
          <w:rFonts w:ascii="Times New Roman" w:hAnsi="Times New Roman" w:cs="Times New Roman"/>
          <w:sz w:val="24"/>
          <w:szCs w:val="24"/>
        </w:rPr>
        <w:t>uji</w:t>
      </w:r>
      <w:proofErr w:type="spellEnd"/>
      <w:r w:rsidRPr="00ED0275">
        <w:rPr>
          <w:rFonts w:ascii="Times New Roman" w:hAnsi="Times New Roman" w:cs="Times New Roman"/>
          <w:sz w:val="24"/>
          <w:szCs w:val="24"/>
        </w:rPr>
        <w:t xml:space="preserve"> </w:t>
      </w:r>
      <w:r w:rsidRPr="00ED0275">
        <w:rPr>
          <w:rFonts w:ascii="Times New Roman" w:hAnsi="Times New Roman" w:cs="Times New Roman"/>
          <w:sz w:val="24"/>
        </w:rPr>
        <w:t xml:space="preserve">Adjusted R Square </w:t>
      </w:r>
      <w:proofErr w:type="spellStart"/>
      <w:r w:rsidRPr="00ED0275">
        <w:rPr>
          <w:rFonts w:ascii="Times New Roman" w:hAnsi="Times New Roman" w:cs="Times New Roman"/>
          <w:sz w:val="24"/>
        </w:rPr>
        <w:t>adalah</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sebesar</w:t>
      </w:r>
      <w:proofErr w:type="spellEnd"/>
      <w:r w:rsidRPr="00ED0275">
        <w:rPr>
          <w:rFonts w:ascii="Times New Roman" w:hAnsi="Times New Roman" w:cs="Times New Roman"/>
          <w:sz w:val="24"/>
        </w:rPr>
        <w:t xml:space="preserve"> 0,155.</w:t>
      </w:r>
      <w:proofErr w:type="gramEnd"/>
      <w:r w:rsidRPr="00ED0275">
        <w:rPr>
          <w:rFonts w:ascii="Times New Roman" w:hAnsi="Times New Roman" w:cs="Times New Roman"/>
          <w:sz w:val="24"/>
        </w:rPr>
        <w:t xml:space="preserve"> Hal </w:t>
      </w:r>
      <w:proofErr w:type="spellStart"/>
      <w:r w:rsidRPr="00ED0275">
        <w:rPr>
          <w:rFonts w:ascii="Times New Roman" w:hAnsi="Times New Roman" w:cs="Times New Roman"/>
          <w:sz w:val="24"/>
        </w:rPr>
        <w:t>ini</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dapat</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diartikan</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bahwa</w:t>
      </w:r>
      <w:proofErr w:type="spellEnd"/>
      <w:r w:rsidRPr="00ED0275">
        <w:rPr>
          <w:rFonts w:ascii="Times New Roman" w:hAnsi="Times New Roman" w:cs="Times New Roman"/>
          <w:sz w:val="24"/>
        </w:rPr>
        <w:t xml:space="preserve"> 15</w:t>
      </w:r>
      <w:proofErr w:type="gramStart"/>
      <w:r w:rsidRPr="00ED0275">
        <w:rPr>
          <w:rFonts w:ascii="Times New Roman" w:hAnsi="Times New Roman" w:cs="Times New Roman"/>
          <w:sz w:val="24"/>
        </w:rPr>
        <w:t>,5</w:t>
      </w:r>
      <w:proofErr w:type="gram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variabel</w:t>
      </w:r>
      <w:proofErr w:type="spellEnd"/>
      <w:r w:rsidRPr="00ED0275">
        <w:rPr>
          <w:rFonts w:ascii="Times New Roman" w:hAnsi="Times New Roman" w:cs="Times New Roman"/>
          <w:sz w:val="24"/>
        </w:rPr>
        <w:t xml:space="preserve"> </w:t>
      </w:r>
      <w:r w:rsidRPr="00ED0275">
        <w:rPr>
          <w:rFonts w:ascii="Times New Roman" w:hAnsi="Times New Roman" w:cs="Times New Roman"/>
          <w:i/>
          <w:sz w:val="24"/>
        </w:rPr>
        <w:t>transfer pricing</w:t>
      </w:r>
      <w:r w:rsidRPr="00ED0275">
        <w:rPr>
          <w:rFonts w:ascii="Times New Roman" w:hAnsi="Times New Roman" w:cs="Times New Roman"/>
          <w:sz w:val="24"/>
        </w:rPr>
        <w:t xml:space="preserve"> </w:t>
      </w:r>
      <w:proofErr w:type="spellStart"/>
      <w:r w:rsidRPr="00ED0275">
        <w:rPr>
          <w:rFonts w:ascii="Times New Roman" w:hAnsi="Times New Roman" w:cs="Times New Roman"/>
          <w:sz w:val="24"/>
        </w:rPr>
        <w:t>dapat</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dijelaskan</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oleh</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variabel</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pajak</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mekanisme</w:t>
      </w:r>
      <w:proofErr w:type="spellEnd"/>
      <w:r w:rsidRPr="00ED0275">
        <w:rPr>
          <w:rFonts w:ascii="Times New Roman" w:hAnsi="Times New Roman" w:cs="Times New Roman"/>
          <w:sz w:val="24"/>
        </w:rPr>
        <w:t xml:space="preserve"> bonus </w:t>
      </w:r>
      <w:proofErr w:type="spellStart"/>
      <w:r w:rsidRPr="00ED0275">
        <w:rPr>
          <w:rFonts w:ascii="Times New Roman" w:hAnsi="Times New Roman" w:cs="Times New Roman"/>
          <w:sz w:val="24"/>
        </w:rPr>
        <w:t>dan</w:t>
      </w:r>
      <w:proofErr w:type="spellEnd"/>
      <w:r w:rsidRPr="00ED0275">
        <w:rPr>
          <w:rFonts w:ascii="Times New Roman" w:hAnsi="Times New Roman" w:cs="Times New Roman"/>
          <w:sz w:val="24"/>
        </w:rPr>
        <w:t xml:space="preserve"> </w:t>
      </w:r>
      <w:r w:rsidRPr="00ED0275">
        <w:rPr>
          <w:rFonts w:ascii="Times New Roman" w:hAnsi="Times New Roman" w:cs="Times New Roman"/>
          <w:i/>
          <w:sz w:val="24"/>
        </w:rPr>
        <w:t>tunneling incentive</w:t>
      </w:r>
      <w:r w:rsidRPr="00ED0275">
        <w:rPr>
          <w:rFonts w:ascii="Times New Roman" w:hAnsi="Times New Roman" w:cs="Times New Roman"/>
          <w:sz w:val="24"/>
        </w:rPr>
        <w:t xml:space="preserve">. </w:t>
      </w:r>
      <w:proofErr w:type="spellStart"/>
      <w:r w:rsidRPr="00ED0275">
        <w:rPr>
          <w:rFonts w:ascii="Times New Roman" w:hAnsi="Times New Roman" w:cs="Times New Roman"/>
          <w:sz w:val="24"/>
        </w:rPr>
        <w:t>Sedangkan</w:t>
      </w:r>
      <w:proofErr w:type="spellEnd"/>
      <w:r w:rsidRPr="00ED0275">
        <w:rPr>
          <w:rFonts w:ascii="Times New Roman" w:hAnsi="Times New Roman" w:cs="Times New Roman"/>
          <w:sz w:val="24"/>
        </w:rPr>
        <w:t xml:space="preserve"> 84</w:t>
      </w:r>
      <w:proofErr w:type="gramStart"/>
      <w:r w:rsidRPr="00ED0275">
        <w:rPr>
          <w:rFonts w:ascii="Times New Roman" w:hAnsi="Times New Roman" w:cs="Times New Roman"/>
          <w:sz w:val="24"/>
        </w:rPr>
        <w:t>,5</w:t>
      </w:r>
      <w:proofErr w:type="gram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dijelaskan</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oleh</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variabel</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lainnya</w:t>
      </w:r>
      <w:proofErr w:type="spellEnd"/>
      <w:r w:rsidRPr="00ED0275">
        <w:rPr>
          <w:rFonts w:ascii="Times New Roman" w:hAnsi="Times New Roman" w:cs="Times New Roman"/>
          <w:sz w:val="24"/>
        </w:rPr>
        <w:t xml:space="preserve"> </w:t>
      </w:r>
      <w:proofErr w:type="spellStart"/>
      <w:r w:rsidRPr="00ED0275">
        <w:rPr>
          <w:rFonts w:ascii="Times New Roman" w:hAnsi="Times New Roman" w:cs="Times New Roman"/>
          <w:sz w:val="24"/>
        </w:rPr>
        <w:t>diluar</w:t>
      </w:r>
      <w:proofErr w:type="spellEnd"/>
      <w:r w:rsidRPr="00ED0275">
        <w:rPr>
          <w:rFonts w:ascii="Times New Roman" w:hAnsi="Times New Roman" w:cs="Times New Roman"/>
          <w:sz w:val="24"/>
        </w:rPr>
        <w:t xml:space="preserve"> model yang </w:t>
      </w:r>
      <w:proofErr w:type="spellStart"/>
      <w:r w:rsidRPr="00ED0275">
        <w:rPr>
          <w:rFonts w:ascii="Times New Roman" w:hAnsi="Times New Roman" w:cs="Times New Roman"/>
          <w:sz w:val="24"/>
        </w:rPr>
        <w:t>dianalisis</w:t>
      </w:r>
      <w:proofErr w:type="spellEnd"/>
      <w:r w:rsidRPr="00ED0275">
        <w:rPr>
          <w:rFonts w:ascii="Times New Roman" w:hAnsi="Times New Roman" w:cs="Times New Roman"/>
          <w:sz w:val="24"/>
        </w:rPr>
        <w:t>.</w:t>
      </w:r>
    </w:p>
    <w:p w:rsidR="00C52A5B" w:rsidRDefault="00C52A5B">
      <w:pPr>
        <w:spacing w:after="0" w:line="240" w:lineRule="auto"/>
        <w:jc w:val="both"/>
        <w:rPr>
          <w:rFonts w:ascii="Times New Roman" w:eastAsia="Times New Roman" w:hAnsi="Times New Roman" w:cs="Times New Roman"/>
          <w:b/>
          <w:sz w:val="24"/>
          <w:szCs w:val="24"/>
        </w:rPr>
      </w:pPr>
    </w:p>
    <w:p w:rsidR="00C52A5B" w:rsidRDefault="00ED6A8B">
      <w:pPr>
        <w:spacing w:after="0" w:line="240" w:lineRule="auto"/>
        <w:jc w:val="both"/>
        <w:rPr>
          <w:rFonts w:ascii="Times New Roman" w:eastAsia="Times New Roman" w:hAnsi="Times New Roman" w:cs="Times New Roman"/>
          <w:b/>
          <w:color w:val="548DD4"/>
          <w:sz w:val="24"/>
          <w:szCs w:val="24"/>
          <w:lang w:val="id-ID"/>
        </w:rPr>
      </w:pPr>
      <w:r>
        <w:rPr>
          <w:rFonts w:ascii="Times New Roman" w:eastAsia="Times New Roman" w:hAnsi="Times New Roman" w:cs="Times New Roman"/>
          <w:b/>
          <w:color w:val="548DD4"/>
          <w:sz w:val="24"/>
          <w:szCs w:val="24"/>
        </w:rPr>
        <w:t xml:space="preserve">REFERENCES </w:t>
      </w:r>
    </w:p>
    <w:p w:rsidR="00ED0275" w:rsidRDefault="00ED0275" w:rsidP="00ED0275">
      <w:pPr>
        <w:spacing w:after="0" w:line="240" w:lineRule="auto"/>
        <w:ind w:left="426" w:hanging="426"/>
        <w:jc w:val="both"/>
        <w:rPr>
          <w:rFonts w:ascii="Times New Roman" w:hAnsi="Times New Roman" w:cs="Times New Roman"/>
          <w:sz w:val="24"/>
          <w:szCs w:val="24"/>
          <w:lang w:val="id-ID"/>
        </w:rPr>
      </w:pPr>
      <w:proofErr w:type="spellStart"/>
      <w:proofErr w:type="gramStart"/>
      <w:r w:rsidRPr="006C7CC6">
        <w:rPr>
          <w:rFonts w:ascii="Times New Roman" w:hAnsi="Times New Roman" w:cs="Times New Roman"/>
          <w:sz w:val="24"/>
          <w:szCs w:val="24"/>
        </w:rPr>
        <w:t>Aini</w:t>
      </w:r>
      <w:proofErr w:type="spellEnd"/>
      <w:r w:rsidRPr="006C7CC6">
        <w:rPr>
          <w:rFonts w:ascii="Times New Roman" w:hAnsi="Times New Roman" w:cs="Times New Roman"/>
          <w:sz w:val="24"/>
          <w:szCs w:val="24"/>
        </w:rPr>
        <w:t xml:space="preserve">, W.H., </w:t>
      </w:r>
      <w:proofErr w:type="spellStart"/>
      <w:r w:rsidRPr="006C7CC6">
        <w:rPr>
          <w:rFonts w:ascii="Times New Roman" w:hAnsi="Times New Roman" w:cs="Times New Roman"/>
          <w:sz w:val="24"/>
          <w:szCs w:val="24"/>
        </w:rPr>
        <w:t>Iswahyudi</w:t>
      </w:r>
      <w:proofErr w:type="spellEnd"/>
      <w:r w:rsidRPr="006C7CC6">
        <w:rPr>
          <w:rFonts w:ascii="Times New Roman" w:hAnsi="Times New Roman" w:cs="Times New Roman"/>
          <w:sz w:val="24"/>
          <w:szCs w:val="24"/>
        </w:rPr>
        <w:t xml:space="preserve">, M., &amp; </w:t>
      </w:r>
      <w:proofErr w:type="spellStart"/>
      <w:r w:rsidRPr="006C7CC6">
        <w:rPr>
          <w:rFonts w:ascii="Times New Roman" w:hAnsi="Times New Roman" w:cs="Times New Roman"/>
          <w:sz w:val="24"/>
          <w:szCs w:val="24"/>
        </w:rPr>
        <w:t>Noviasari</w:t>
      </w:r>
      <w:proofErr w:type="spellEnd"/>
      <w:r w:rsidRPr="006C7CC6">
        <w:rPr>
          <w:rFonts w:ascii="Times New Roman" w:hAnsi="Times New Roman" w:cs="Times New Roman"/>
          <w:sz w:val="24"/>
          <w:szCs w:val="24"/>
        </w:rPr>
        <w:t>, R.A. (2023).</w:t>
      </w:r>
      <w:proofErr w:type="gramEnd"/>
      <w:r w:rsidRPr="006C7CC6">
        <w:rPr>
          <w:rFonts w:ascii="Times New Roman" w:hAnsi="Times New Roman" w:cs="Times New Roman"/>
          <w:sz w:val="24"/>
          <w:szCs w:val="24"/>
        </w:rPr>
        <w:t xml:space="preserve"> </w:t>
      </w:r>
      <w:proofErr w:type="spellStart"/>
      <w:proofErr w:type="gramStart"/>
      <w:r w:rsidRPr="006C7CC6">
        <w:rPr>
          <w:rFonts w:ascii="Times New Roman" w:hAnsi="Times New Roman" w:cs="Times New Roman"/>
          <w:sz w:val="24"/>
          <w:szCs w:val="24"/>
        </w:rPr>
        <w:t>Penerapan</w:t>
      </w:r>
      <w:proofErr w:type="spellEnd"/>
      <w:r w:rsidRPr="006C7CC6">
        <w:rPr>
          <w:rFonts w:ascii="Times New Roman" w:hAnsi="Times New Roman" w:cs="Times New Roman"/>
          <w:sz w:val="24"/>
          <w:szCs w:val="24"/>
        </w:rPr>
        <w:t xml:space="preserve"> Model </w:t>
      </w:r>
      <w:proofErr w:type="spellStart"/>
      <w:r w:rsidRPr="006C7CC6">
        <w:rPr>
          <w:rFonts w:ascii="Times New Roman" w:hAnsi="Times New Roman" w:cs="Times New Roman"/>
          <w:sz w:val="24"/>
          <w:szCs w:val="24"/>
        </w:rPr>
        <w:t>Pembelajaran</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Berbasis</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Masalah</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Pada</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Pembelajaran</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Statistik</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Deskriptif</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Pada</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Pokok</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Bahasan</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Distribusi</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Frekuensi</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Mahasiswa</w:t>
      </w:r>
      <w:proofErr w:type="spellEnd"/>
      <w:r w:rsidRPr="006C7CC6">
        <w:rPr>
          <w:rFonts w:ascii="Times New Roman" w:hAnsi="Times New Roman" w:cs="Times New Roman"/>
          <w:sz w:val="24"/>
          <w:szCs w:val="24"/>
        </w:rPr>
        <w:t xml:space="preserve"> Semester 2 di </w:t>
      </w:r>
      <w:proofErr w:type="spellStart"/>
      <w:r w:rsidRPr="006C7CC6">
        <w:rPr>
          <w:rFonts w:ascii="Times New Roman" w:hAnsi="Times New Roman" w:cs="Times New Roman"/>
          <w:sz w:val="24"/>
          <w:szCs w:val="24"/>
        </w:rPr>
        <w:t>Universitas</w:t>
      </w:r>
      <w:proofErr w:type="spellEnd"/>
      <w:r w:rsidRPr="006C7CC6">
        <w:rPr>
          <w:rFonts w:ascii="Times New Roman" w:hAnsi="Times New Roman" w:cs="Times New Roman"/>
          <w:sz w:val="24"/>
          <w:szCs w:val="24"/>
        </w:rPr>
        <w:t xml:space="preserve"> 17 </w:t>
      </w:r>
      <w:proofErr w:type="spellStart"/>
      <w:r w:rsidRPr="006C7CC6">
        <w:rPr>
          <w:rFonts w:ascii="Times New Roman" w:hAnsi="Times New Roman" w:cs="Times New Roman"/>
          <w:sz w:val="24"/>
          <w:szCs w:val="24"/>
        </w:rPr>
        <w:t>Agustus</w:t>
      </w:r>
      <w:proofErr w:type="spellEnd"/>
      <w:r w:rsidRPr="006C7CC6">
        <w:rPr>
          <w:rFonts w:ascii="Times New Roman" w:hAnsi="Times New Roman" w:cs="Times New Roman"/>
          <w:sz w:val="24"/>
          <w:szCs w:val="24"/>
        </w:rPr>
        <w:t xml:space="preserve"> 1945 </w:t>
      </w:r>
      <w:proofErr w:type="spellStart"/>
      <w:r w:rsidRPr="006C7CC6">
        <w:rPr>
          <w:rFonts w:ascii="Times New Roman" w:hAnsi="Times New Roman" w:cs="Times New Roman"/>
          <w:sz w:val="24"/>
          <w:szCs w:val="24"/>
        </w:rPr>
        <w:t>Banyuwangi</w:t>
      </w:r>
      <w:proofErr w:type="spellEnd"/>
      <w:r w:rsidRPr="006C7CC6">
        <w:rPr>
          <w:rFonts w:ascii="Times New Roman" w:hAnsi="Times New Roman" w:cs="Times New Roman"/>
          <w:sz w:val="24"/>
          <w:szCs w:val="24"/>
        </w:rPr>
        <w:t>.</w:t>
      </w:r>
      <w:proofErr w:type="gramEnd"/>
      <w:r w:rsidRPr="006C7CC6">
        <w:rPr>
          <w:rFonts w:ascii="Times New Roman" w:hAnsi="Times New Roman" w:cs="Times New Roman"/>
          <w:sz w:val="24"/>
          <w:szCs w:val="24"/>
        </w:rPr>
        <w:t xml:space="preserve"> </w:t>
      </w:r>
      <w:proofErr w:type="gramStart"/>
      <w:r w:rsidRPr="006C7CC6">
        <w:rPr>
          <w:rFonts w:ascii="Times New Roman" w:hAnsi="Times New Roman" w:cs="Times New Roman"/>
          <w:i/>
          <w:sz w:val="24"/>
          <w:szCs w:val="24"/>
        </w:rPr>
        <w:t>Economic and education journal.</w:t>
      </w:r>
      <w:proofErr w:type="gramEnd"/>
      <w:r w:rsidRPr="006C7CC6">
        <w:rPr>
          <w:rFonts w:ascii="Times New Roman" w:hAnsi="Times New Roman" w:cs="Times New Roman"/>
          <w:i/>
          <w:sz w:val="24"/>
          <w:szCs w:val="24"/>
        </w:rPr>
        <w:t xml:space="preserve"> </w:t>
      </w:r>
      <w:r w:rsidRPr="006C7CC6">
        <w:rPr>
          <w:rFonts w:ascii="Times New Roman" w:hAnsi="Times New Roman" w:cs="Times New Roman"/>
          <w:sz w:val="24"/>
          <w:szCs w:val="24"/>
        </w:rPr>
        <w:t>6(1), 27-36</w:t>
      </w:r>
    </w:p>
    <w:p w:rsidR="00ED0275" w:rsidRDefault="00ED0275" w:rsidP="00ED0275">
      <w:pPr>
        <w:spacing w:after="0" w:line="240" w:lineRule="auto"/>
        <w:ind w:left="426" w:hanging="426"/>
        <w:jc w:val="both"/>
        <w:rPr>
          <w:rFonts w:ascii="Times New Roman" w:hAnsi="Times New Roman" w:cs="Times New Roman"/>
          <w:sz w:val="24"/>
          <w:szCs w:val="24"/>
          <w:lang w:val="id-ID"/>
        </w:rPr>
      </w:pPr>
      <w:proofErr w:type="spellStart"/>
      <w:r w:rsidRPr="006C7CC6">
        <w:rPr>
          <w:rFonts w:ascii="Times New Roman" w:hAnsi="Times New Roman" w:cs="Times New Roman"/>
          <w:sz w:val="24"/>
          <w:szCs w:val="24"/>
        </w:rPr>
        <w:t>Arinda</w:t>
      </w:r>
      <w:proofErr w:type="spellEnd"/>
      <w:r w:rsidRPr="006C7CC6">
        <w:rPr>
          <w:rFonts w:ascii="Times New Roman" w:hAnsi="Times New Roman" w:cs="Times New Roman"/>
          <w:sz w:val="24"/>
          <w:szCs w:val="24"/>
        </w:rPr>
        <w:t xml:space="preserve"> n, r., &amp; </w:t>
      </w:r>
      <w:proofErr w:type="spellStart"/>
      <w:r w:rsidRPr="006C7CC6">
        <w:rPr>
          <w:rFonts w:ascii="Times New Roman" w:hAnsi="Times New Roman" w:cs="Times New Roman"/>
          <w:sz w:val="24"/>
          <w:szCs w:val="24"/>
        </w:rPr>
        <w:t>narulita</w:t>
      </w:r>
      <w:proofErr w:type="spellEnd"/>
      <w:r w:rsidRPr="006C7CC6">
        <w:rPr>
          <w:rFonts w:ascii="Times New Roman" w:hAnsi="Times New Roman" w:cs="Times New Roman"/>
          <w:sz w:val="24"/>
          <w:szCs w:val="24"/>
        </w:rPr>
        <w:t xml:space="preserve">, s. (2023). </w:t>
      </w:r>
      <w:proofErr w:type="spellStart"/>
      <w:r w:rsidRPr="006C7CC6">
        <w:rPr>
          <w:rFonts w:ascii="Times New Roman" w:hAnsi="Times New Roman" w:cs="Times New Roman"/>
          <w:sz w:val="24"/>
          <w:szCs w:val="24"/>
        </w:rPr>
        <w:t>Inovasi</w:t>
      </w:r>
      <w:proofErr w:type="spellEnd"/>
      <w:r w:rsidRPr="006C7CC6">
        <w:rPr>
          <w:rFonts w:ascii="Times New Roman" w:hAnsi="Times New Roman" w:cs="Times New Roman"/>
          <w:sz w:val="24"/>
          <w:szCs w:val="24"/>
        </w:rPr>
        <w:t xml:space="preserve"> model </w:t>
      </w:r>
      <w:proofErr w:type="spellStart"/>
      <w:r w:rsidRPr="006C7CC6">
        <w:rPr>
          <w:rFonts w:ascii="Times New Roman" w:hAnsi="Times New Roman" w:cs="Times New Roman"/>
          <w:sz w:val="24"/>
          <w:szCs w:val="24"/>
        </w:rPr>
        <w:t>bisnis</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dan</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inovasi</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konsep</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bisnis</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sebagai</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konsep</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inovasi</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inkremental</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dan</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radikal</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studi</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kasus</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pada</w:t>
      </w:r>
      <w:proofErr w:type="spellEnd"/>
      <w:r w:rsidRPr="006C7CC6">
        <w:rPr>
          <w:rFonts w:ascii="Times New Roman" w:hAnsi="Times New Roman" w:cs="Times New Roman"/>
          <w:sz w:val="24"/>
          <w:szCs w:val="24"/>
        </w:rPr>
        <w:t xml:space="preserve"> hotel </w:t>
      </w:r>
      <w:proofErr w:type="spellStart"/>
      <w:r w:rsidRPr="006C7CC6">
        <w:rPr>
          <w:rFonts w:ascii="Times New Roman" w:hAnsi="Times New Roman" w:cs="Times New Roman"/>
          <w:sz w:val="24"/>
          <w:szCs w:val="24"/>
        </w:rPr>
        <w:t>dan</w:t>
      </w:r>
      <w:proofErr w:type="spellEnd"/>
      <w:r w:rsidRPr="006C7CC6">
        <w:rPr>
          <w:rFonts w:ascii="Times New Roman" w:hAnsi="Times New Roman" w:cs="Times New Roman"/>
          <w:sz w:val="24"/>
          <w:szCs w:val="24"/>
        </w:rPr>
        <w:t xml:space="preserve"> homestay di </w:t>
      </w:r>
      <w:proofErr w:type="spellStart"/>
      <w:r w:rsidRPr="006C7CC6">
        <w:rPr>
          <w:rFonts w:ascii="Times New Roman" w:hAnsi="Times New Roman" w:cs="Times New Roman"/>
          <w:sz w:val="24"/>
          <w:szCs w:val="24"/>
        </w:rPr>
        <w:t>banyuwangi</w:t>
      </w:r>
      <w:proofErr w:type="spellEnd"/>
      <w:proofErr w:type="gramStart"/>
      <w:r w:rsidRPr="006C7CC6">
        <w:rPr>
          <w:rFonts w:ascii="Times New Roman" w:hAnsi="Times New Roman" w:cs="Times New Roman"/>
          <w:sz w:val="24"/>
          <w:szCs w:val="24"/>
        </w:rPr>
        <w:t>) .</w:t>
      </w:r>
      <w:proofErr w:type="gramEnd"/>
      <w:r w:rsidRPr="006C7CC6">
        <w:rPr>
          <w:rFonts w:ascii="Times New Roman" w:hAnsi="Times New Roman" w:cs="Times New Roman"/>
          <w:sz w:val="24"/>
          <w:szCs w:val="24"/>
        </w:rPr>
        <w:t xml:space="preserve"> </w:t>
      </w:r>
      <w:proofErr w:type="gramStart"/>
      <w:r w:rsidRPr="006C7CC6">
        <w:rPr>
          <w:rFonts w:ascii="Times New Roman" w:hAnsi="Times New Roman" w:cs="Times New Roman"/>
          <w:i/>
          <w:iCs/>
          <w:sz w:val="24"/>
          <w:szCs w:val="24"/>
        </w:rPr>
        <w:t xml:space="preserve">Nusantara </w:t>
      </w:r>
      <w:proofErr w:type="spellStart"/>
      <w:r w:rsidRPr="006C7CC6">
        <w:rPr>
          <w:rFonts w:ascii="Times New Roman" w:hAnsi="Times New Roman" w:cs="Times New Roman"/>
          <w:i/>
          <w:iCs/>
          <w:sz w:val="24"/>
          <w:szCs w:val="24"/>
        </w:rPr>
        <w:t>hasana</w:t>
      </w:r>
      <w:proofErr w:type="spellEnd"/>
      <w:r w:rsidRPr="006C7CC6">
        <w:rPr>
          <w:rFonts w:ascii="Times New Roman" w:hAnsi="Times New Roman" w:cs="Times New Roman"/>
          <w:i/>
          <w:iCs/>
          <w:sz w:val="24"/>
          <w:szCs w:val="24"/>
        </w:rPr>
        <w:t xml:space="preserve"> journal</w:t>
      </w:r>
      <w:r w:rsidRPr="006C7CC6">
        <w:rPr>
          <w:rFonts w:ascii="Times New Roman" w:hAnsi="Times New Roman" w:cs="Times New Roman"/>
          <w:sz w:val="24"/>
          <w:szCs w:val="24"/>
        </w:rPr>
        <w:t xml:space="preserve">, </w:t>
      </w:r>
      <w:r w:rsidRPr="006C7CC6">
        <w:rPr>
          <w:rFonts w:ascii="Times New Roman" w:hAnsi="Times New Roman" w:cs="Times New Roman"/>
          <w:i/>
          <w:iCs/>
          <w:sz w:val="24"/>
          <w:szCs w:val="24"/>
        </w:rPr>
        <w:t>3</w:t>
      </w:r>
      <w:r w:rsidRPr="006C7CC6">
        <w:rPr>
          <w:rFonts w:ascii="Times New Roman" w:hAnsi="Times New Roman" w:cs="Times New Roman"/>
          <w:sz w:val="24"/>
          <w:szCs w:val="24"/>
        </w:rPr>
        <w:t>(6), 70–75.</w:t>
      </w:r>
      <w:proofErr w:type="gramEnd"/>
      <w:r w:rsidRPr="006C7CC6">
        <w:rPr>
          <w:rFonts w:ascii="Times New Roman" w:hAnsi="Times New Roman" w:cs="Times New Roman"/>
          <w:sz w:val="24"/>
          <w:szCs w:val="24"/>
        </w:rPr>
        <w:t xml:space="preserve"> </w:t>
      </w:r>
      <w:hyperlink r:id="rId12" w:history="1">
        <w:r w:rsidRPr="006C7CC6">
          <w:rPr>
            <w:rStyle w:val="Hyperlink"/>
            <w:rFonts w:ascii="Times New Roman" w:hAnsi="Times New Roman" w:cs="Times New Roman"/>
            <w:sz w:val="24"/>
            <w:szCs w:val="24"/>
          </w:rPr>
          <w:t>Https://doi.org/10.59003/nhj.v3i6.1008</w:t>
        </w:r>
      </w:hyperlink>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r w:rsidRPr="00D703D7">
        <w:rPr>
          <w:rFonts w:ascii="Times New Roman" w:hAnsi="Times New Roman" w:cs="Times New Roman"/>
          <w:sz w:val="24"/>
          <w:szCs w:val="24"/>
        </w:rPr>
        <w:t>Belkaoui</w:t>
      </w:r>
      <w:proofErr w:type="spellEnd"/>
      <w:r w:rsidRPr="00D703D7">
        <w:rPr>
          <w:rFonts w:ascii="Times New Roman" w:hAnsi="Times New Roman" w:cs="Times New Roman"/>
          <w:sz w:val="24"/>
          <w:szCs w:val="24"/>
        </w:rPr>
        <w:t xml:space="preserve">, </w:t>
      </w:r>
      <w:proofErr w:type="spellStart"/>
      <w:proofErr w:type="gramStart"/>
      <w:r w:rsidRPr="00D703D7">
        <w:rPr>
          <w:rFonts w:ascii="Times New Roman" w:hAnsi="Times New Roman" w:cs="Times New Roman"/>
          <w:sz w:val="24"/>
          <w:szCs w:val="24"/>
        </w:rPr>
        <w:t>ahmed</w:t>
      </w:r>
      <w:proofErr w:type="spellEnd"/>
      <w:proofErr w:type="gram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riahi</w:t>
      </w:r>
      <w:proofErr w:type="spellEnd"/>
      <w:r w:rsidRPr="00D703D7">
        <w:rPr>
          <w:rFonts w:ascii="Times New Roman" w:hAnsi="Times New Roman" w:cs="Times New Roman"/>
          <w:sz w:val="24"/>
          <w:szCs w:val="24"/>
        </w:rPr>
        <w:t xml:space="preserve">. 2001. </w:t>
      </w:r>
      <w:proofErr w:type="spellStart"/>
      <w:r w:rsidRPr="00D703D7">
        <w:rPr>
          <w:rFonts w:ascii="Times New Roman" w:hAnsi="Times New Roman" w:cs="Times New Roman"/>
          <w:i/>
          <w:sz w:val="24"/>
          <w:szCs w:val="24"/>
        </w:rPr>
        <w:t>Teori</w:t>
      </w:r>
      <w:proofErr w:type="spellEnd"/>
      <w:r w:rsidRPr="00D703D7">
        <w:rPr>
          <w:rFonts w:ascii="Times New Roman" w:hAnsi="Times New Roman" w:cs="Times New Roman"/>
          <w:i/>
          <w:sz w:val="24"/>
          <w:szCs w:val="24"/>
        </w:rPr>
        <w:t xml:space="preserve"> </w:t>
      </w:r>
      <w:proofErr w:type="spellStart"/>
      <w:proofErr w:type="gramStart"/>
      <w:r w:rsidRPr="00D703D7">
        <w:rPr>
          <w:rFonts w:ascii="Times New Roman" w:hAnsi="Times New Roman" w:cs="Times New Roman"/>
          <w:i/>
          <w:sz w:val="24"/>
          <w:szCs w:val="24"/>
        </w:rPr>
        <w:t>akuntansi</w:t>
      </w:r>
      <w:proofErr w:type="spellEnd"/>
      <w:r w:rsidRPr="00D703D7">
        <w:rPr>
          <w:rFonts w:ascii="Times New Roman" w:hAnsi="Times New Roman" w:cs="Times New Roman"/>
          <w:sz w:val="24"/>
          <w:szCs w:val="24"/>
        </w:rPr>
        <w:t xml:space="preserve"> ,</w:t>
      </w:r>
      <w:proofErr w:type="gram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jakarta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salemba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empat</w:t>
      </w:r>
      <w:proofErr w:type="spellEnd"/>
      <w:r w:rsidRPr="00D703D7">
        <w:rPr>
          <w:rFonts w:ascii="Times New Roman" w:hAnsi="Times New Roman" w:cs="Times New Roman"/>
          <w:sz w:val="24"/>
          <w:szCs w:val="24"/>
        </w:rPr>
        <w:t>.</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r w:rsidRPr="00D703D7">
        <w:rPr>
          <w:rFonts w:ascii="Times New Roman" w:hAnsi="Times New Roman" w:cs="Times New Roman"/>
          <w:sz w:val="24"/>
          <w:szCs w:val="24"/>
        </w:rPr>
        <w:t>Brundy</w:t>
      </w:r>
      <w:proofErr w:type="spellEnd"/>
      <w:r w:rsidRPr="00D703D7">
        <w:rPr>
          <w:rFonts w:ascii="Times New Roman" w:hAnsi="Times New Roman" w:cs="Times New Roman"/>
          <w:sz w:val="24"/>
          <w:szCs w:val="24"/>
        </w:rPr>
        <w:t xml:space="preserve">, </w:t>
      </w:r>
      <w:proofErr w:type="spellStart"/>
      <w:proofErr w:type="gramStart"/>
      <w:r w:rsidRPr="00D703D7">
        <w:rPr>
          <w:rFonts w:ascii="Times New Roman" w:hAnsi="Times New Roman" w:cs="Times New Roman"/>
          <w:sz w:val="24"/>
          <w:szCs w:val="24"/>
        </w:rPr>
        <w:t>edwin</w:t>
      </w:r>
      <w:proofErr w:type="spellEnd"/>
      <w:proofErr w:type="gram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pratama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i </w:t>
      </w:r>
      <w:proofErr w:type="spellStart"/>
      <w:r w:rsidRPr="00D703D7">
        <w:rPr>
          <w:rFonts w:ascii="Times New Roman" w:hAnsi="Times New Roman" w:cs="Times New Roman"/>
          <w:sz w:val="24"/>
          <w:szCs w:val="24"/>
        </w:rPr>
        <w:t>gede</w:t>
      </w:r>
      <w:proofErr w:type="spellEnd"/>
      <w:r w:rsidRPr="00D703D7">
        <w:rPr>
          <w:rFonts w:ascii="Times New Roman" w:hAnsi="Times New Roman" w:cs="Times New Roman"/>
          <w:sz w:val="24"/>
          <w:szCs w:val="24"/>
        </w:rPr>
        <w:t xml:space="preserve"> siswantaya.2014. </w:t>
      </w:r>
      <w:proofErr w:type="spellStart"/>
      <w:proofErr w:type="gramStart"/>
      <w:r w:rsidRPr="00D703D7">
        <w:rPr>
          <w:rFonts w:ascii="Times New Roman" w:hAnsi="Times New Roman" w:cs="Times New Roman"/>
          <w:sz w:val="24"/>
          <w:szCs w:val="24"/>
        </w:rPr>
        <w:t>Pengaruh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mekanisme</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pengawasan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terhadap</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aktivitas</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tunneling.</w:t>
      </w:r>
      <w:proofErr w:type="gramEnd"/>
      <w:r w:rsidRPr="00D703D7">
        <w:rPr>
          <w:rFonts w:ascii="Times New Roman" w:hAnsi="Times New Roman" w:cs="Times New Roman"/>
          <w:i/>
          <w:sz w:val="24"/>
          <w:szCs w:val="24"/>
        </w:rPr>
        <w:t xml:space="preserve"> Symposium</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nasional</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akuntansi</w:t>
      </w:r>
      <w:proofErr w:type="spellEnd"/>
      <w:r w:rsidRPr="00D703D7">
        <w:rPr>
          <w:rFonts w:ascii="Times New Roman" w:hAnsi="Times New Roman" w:cs="Times New Roman"/>
          <w:sz w:val="24"/>
          <w:szCs w:val="24"/>
        </w:rPr>
        <w:t xml:space="preserve"> 27 </w:t>
      </w:r>
      <w:proofErr w:type="spellStart"/>
      <w:r w:rsidRPr="00D703D7">
        <w:rPr>
          <w:rFonts w:ascii="Times New Roman" w:hAnsi="Times New Roman" w:cs="Times New Roman"/>
          <w:sz w:val="24"/>
          <w:szCs w:val="24"/>
        </w:rPr>
        <w:t>universitas</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mataram</w:t>
      </w:r>
      <w:proofErr w:type="spellEnd"/>
      <w:r w:rsidRPr="00D703D7">
        <w:rPr>
          <w:rFonts w:ascii="Times New Roman" w:hAnsi="Times New Roman" w:cs="Times New Roman"/>
          <w:sz w:val="24"/>
          <w:szCs w:val="24"/>
        </w:rPr>
        <w:t xml:space="preserve">, </w:t>
      </w:r>
      <w:proofErr w:type="spellStart"/>
      <w:proofErr w:type="gramStart"/>
      <w:r w:rsidRPr="00D703D7">
        <w:rPr>
          <w:rFonts w:ascii="Times New Roman" w:hAnsi="Times New Roman" w:cs="Times New Roman"/>
          <w:sz w:val="24"/>
          <w:szCs w:val="24"/>
        </w:rPr>
        <w:t>lombok</w:t>
      </w:r>
      <w:proofErr w:type="spellEnd"/>
      <w:proofErr w:type="gram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diakses</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pada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tanggal</w:t>
      </w:r>
      <w:proofErr w:type="spellEnd"/>
      <w:r w:rsidRPr="00D703D7">
        <w:rPr>
          <w:rFonts w:ascii="Times New Roman" w:hAnsi="Times New Roman" w:cs="Times New Roman"/>
          <w:sz w:val="24"/>
          <w:szCs w:val="24"/>
        </w:rPr>
        <w:t xml:space="preserve"> 27 </w:t>
      </w:r>
      <w:proofErr w:type="spellStart"/>
      <w:r w:rsidRPr="00D703D7">
        <w:rPr>
          <w:rFonts w:ascii="Times New Roman" w:hAnsi="Times New Roman" w:cs="Times New Roman"/>
          <w:sz w:val="24"/>
          <w:szCs w:val="24"/>
        </w:rPr>
        <w:t>maret</w:t>
      </w:r>
      <w:proofErr w:type="spellEnd"/>
      <w:r w:rsidRPr="00D703D7">
        <w:rPr>
          <w:rFonts w:ascii="Times New Roman" w:hAnsi="Times New Roman" w:cs="Times New Roman"/>
          <w:sz w:val="24"/>
          <w:szCs w:val="24"/>
        </w:rPr>
        <w:t xml:space="preserve"> 2019</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Ghozali</w:t>
      </w:r>
      <w:proofErr w:type="spellEnd"/>
      <w:r w:rsidRPr="00D703D7">
        <w:rPr>
          <w:rFonts w:ascii="Times New Roman" w:hAnsi="Times New Roman" w:cs="Times New Roman"/>
          <w:sz w:val="24"/>
          <w:szCs w:val="24"/>
        </w:rPr>
        <w:t>, imam.</w:t>
      </w:r>
      <w:proofErr w:type="gramEnd"/>
      <w:r w:rsidRPr="00D703D7">
        <w:rPr>
          <w:rFonts w:ascii="Times New Roman" w:hAnsi="Times New Roman" w:cs="Times New Roman"/>
          <w:sz w:val="24"/>
          <w:szCs w:val="24"/>
        </w:rPr>
        <w:t xml:space="preserve"> 2016. </w:t>
      </w:r>
      <w:proofErr w:type="spellStart"/>
      <w:r w:rsidRPr="00D703D7">
        <w:rPr>
          <w:rFonts w:ascii="Times New Roman" w:hAnsi="Times New Roman" w:cs="Times New Roman"/>
          <w:i/>
          <w:sz w:val="24"/>
          <w:szCs w:val="24"/>
        </w:rPr>
        <w:t>Aplikasi</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analisis</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mulivariate</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dengan</w:t>
      </w:r>
      <w:proofErr w:type="spellEnd"/>
      <w:r w:rsidRPr="00D703D7">
        <w:rPr>
          <w:rFonts w:ascii="Times New Roman" w:hAnsi="Times New Roman" w:cs="Times New Roman"/>
          <w:i/>
          <w:sz w:val="24"/>
          <w:szCs w:val="24"/>
        </w:rPr>
        <w:t xml:space="preserve"> program </w:t>
      </w:r>
      <w:proofErr w:type="spellStart"/>
      <w:proofErr w:type="gramStart"/>
      <w:r w:rsidRPr="00D703D7">
        <w:rPr>
          <w:rFonts w:ascii="Times New Roman" w:hAnsi="Times New Roman" w:cs="Times New Roman"/>
          <w:i/>
          <w:sz w:val="24"/>
          <w:szCs w:val="24"/>
        </w:rPr>
        <w:t>ibm</w:t>
      </w:r>
      <w:proofErr w:type="spellEnd"/>
      <w:proofErr w:type="gram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spss</w:t>
      </w:r>
      <w:proofErr w:type="spellEnd"/>
      <w:r w:rsidRPr="00D703D7">
        <w:rPr>
          <w:rFonts w:ascii="Times New Roman" w:hAnsi="Times New Roman" w:cs="Times New Roman"/>
          <w:i/>
          <w:sz w:val="24"/>
          <w:szCs w:val="24"/>
        </w:rPr>
        <w:t xml:space="preserve"> 23.</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Edsisi</w:t>
      </w:r>
      <w:proofErr w:type="spellEnd"/>
      <w:r w:rsidRPr="00D703D7">
        <w:rPr>
          <w:rFonts w:ascii="Times New Roman" w:hAnsi="Times New Roman" w:cs="Times New Roman"/>
          <w:sz w:val="24"/>
          <w:szCs w:val="24"/>
        </w:rPr>
        <w:t xml:space="preserve"> 8, </w:t>
      </w:r>
      <w:proofErr w:type="spellStart"/>
      <w:r w:rsidRPr="00D703D7">
        <w:rPr>
          <w:rFonts w:ascii="Times New Roman" w:hAnsi="Times New Roman" w:cs="Times New Roman"/>
          <w:sz w:val="24"/>
          <w:szCs w:val="24"/>
        </w:rPr>
        <w:t>penerbit</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universitas</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diponegoro</w:t>
      </w:r>
      <w:proofErr w:type="spellEnd"/>
      <w:r w:rsidRPr="00D703D7">
        <w:rPr>
          <w:rFonts w:ascii="Times New Roman" w:hAnsi="Times New Roman" w:cs="Times New Roman"/>
          <w:sz w:val="24"/>
          <w:szCs w:val="24"/>
        </w:rPr>
        <w:t>.</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Hartati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winda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desmiyanti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nur</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azina</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2014. </w:t>
      </w:r>
      <w:r w:rsidRPr="00D703D7">
        <w:rPr>
          <w:rFonts w:ascii="Times New Roman" w:hAnsi="Times New Roman" w:cs="Times New Roman"/>
          <w:i/>
          <w:sz w:val="24"/>
          <w:szCs w:val="24"/>
        </w:rPr>
        <w:t>Tax</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minimation</w:t>
      </w:r>
      <w:proofErr w:type="spellEnd"/>
      <w:r w:rsidRPr="00D703D7">
        <w:rPr>
          <w:rFonts w:ascii="Times New Roman" w:hAnsi="Times New Roman" w:cs="Times New Roman"/>
          <w:i/>
          <w:sz w:val="24"/>
          <w:szCs w:val="24"/>
        </w:rPr>
        <w:t>, tunneling incentive</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mekanisme</w:t>
      </w:r>
      <w:proofErr w:type="spellEnd"/>
      <w:r w:rsidRPr="00D703D7">
        <w:rPr>
          <w:rFonts w:ascii="Times New Roman" w:hAnsi="Times New Roman" w:cs="Times New Roman"/>
          <w:sz w:val="24"/>
          <w:szCs w:val="24"/>
        </w:rPr>
        <w:t xml:space="preserve"> bonus </w:t>
      </w:r>
      <w:proofErr w:type="spellStart"/>
      <w:r w:rsidRPr="00D703D7">
        <w:rPr>
          <w:rFonts w:ascii="Times New Roman" w:hAnsi="Times New Roman" w:cs="Times New Roman"/>
          <w:sz w:val="24"/>
          <w:szCs w:val="24"/>
        </w:rPr>
        <w:t>terhadap</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keputusan</w:t>
      </w:r>
      <w:proofErr w:type="spellEnd"/>
      <w:r w:rsidRPr="00D703D7">
        <w:rPr>
          <w:rFonts w:ascii="Times New Roman" w:hAnsi="Times New Roman" w:cs="Times New Roman"/>
          <w:i/>
          <w:sz w:val="24"/>
          <w:szCs w:val="24"/>
        </w:rPr>
        <w:t xml:space="preserve"> transfer pricing</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studi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empiris</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pada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seluru</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perusahaan</w:t>
      </w:r>
      <w:proofErr w:type="spellEnd"/>
      <w:r w:rsidRPr="00D703D7">
        <w:rPr>
          <w:rFonts w:ascii="Times New Roman" w:hAnsi="Times New Roman" w:cs="Times New Roman"/>
          <w:sz w:val="24"/>
          <w:szCs w:val="24"/>
        </w:rPr>
        <w:t xml:space="preserve"> yang listing di </w:t>
      </w:r>
      <w:proofErr w:type="spellStart"/>
      <w:r w:rsidRPr="00D703D7">
        <w:rPr>
          <w:rFonts w:ascii="Times New Roman" w:hAnsi="Times New Roman" w:cs="Times New Roman"/>
          <w:sz w:val="24"/>
          <w:szCs w:val="24"/>
        </w:rPr>
        <w:t>bei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i/>
          <w:sz w:val="24"/>
          <w:szCs w:val="24"/>
        </w:rPr>
        <w:t>Simposium</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nasional</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akuntansi</w:t>
      </w:r>
      <w:proofErr w:type="spellEnd"/>
      <w:r w:rsidRPr="00D703D7">
        <w:rPr>
          <w:rFonts w:ascii="Times New Roman" w:hAnsi="Times New Roman" w:cs="Times New Roman"/>
          <w:i/>
          <w:sz w:val="24"/>
          <w:szCs w:val="24"/>
        </w:rPr>
        <w:t xml:space="preserve"> 17 </w:t>
      </w:r>
      <w:proofErr w:type="spellStart"/>
      <w:r w:rsidRPr="00D703D7">
        <w:rPr>
          <w:rFonts w:ascii="Times New Roman" w:hAnsi="Times New Roman" w:cs="Times New Roman"/>
          <w:i/>
          <w:sz w:val="24"/>
          <w:szCs w:val="24"/>
        </w:rPr>
        <w:t>universitas</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mataram</w:t>
      </w:r>
      <w:proofErr w:type="spellEnd"/>
      <w:r w:rsidRPr="00D703D7">
        <w:rPr>
          <w:rFonts w:ascii="Times New Roman" w:hAnsi="Times New Roman" w:cs="Times New Roman"/>
          <w:i/>
          <w:sz w:val="24"/>
          <w:szCs w:val="24"/>
        </w:rPr>
        <w:t xml:space="preserve">, </w:t>
      </w:r>
      <w:proofErr w:type="spellStart"/>
      <w:proofErr w:type="gramStart"/>
      <w:r w:rsidRPr="00D703D7">
        <w:rPr>
          <w:rFonts w:ascii="Times New Roman" w:hAnsi="Times New Roman" w:cs="Times New Roman"/>
          <w:i/>
          <w:sz w:val="24"/>
          <w:szCs w:val="24"/>
        </w:rPr>
        <w:t>lombok</w:t>
      </w:r>
      <w:proofErr w:type="spellEnd"/>
      <w:proofErr w:type="gramEnd"/>
      <w:r w:rsidRPr="00D703D7">
        <w:rPr>
          <w:rFonts w:ascii="Times New Roman" w:hAnsi="Times New Roman" w:cs="Times New Roman"/>
          <w:i/>
          <w:sz w:val="24"/>
          <w:szCs w:val="24"/>
        </w:rPr>
        <w:t>.</w:t>
      </w:r>
    </w:p>
    <w:p w:rsidR="00ED0275" w:rsidRPr="00D703D7" w:rsidRDefault="00D068C7" w:rsidP="00ED0275">
      <w:pPr>
        <w:spacing w:after="0" w:line="240" w:lineRule="auto"/>
        <w:ind w:left="426" w:hanging="426"/>
        <w:jc w:val="both"/>
        <w:rPr>
          <w:rFonts w:ascii="Times New Roman" w:hAnsi="Times New Roman" w:cs="Times New Roman"/>
          <w:sz w:val="24"/>
          <w:szCs w:val="24"/>
        </w:rPr>
      </w:pPr>
      <w:hyperlink r:id="rId13" w:history="1">
        <w:r w:rsidR="00ED0275" w:rsidRPr="00D703D7">
          <w:rPr>
            <w:rStyle w:val="Hyperlink"/>
            <w:rFonts w:ascii="Times New Roman" w:hAnsi="Times New Roman"/>
            <w:color w:val="000000" w:themeColor="text1"/>
            <w:sz w:val="24"/>
            <w:szCs w:val="24"/>
          </w:rPr>
          <w:t>http://iaiglobal.or.id/v03/standar-akuntansi-keuangan/pernyataan-sak-12-psak-7-pengungkapan-pihakpihak-berelasi</w:t>
        </w:r>
      </w:hyperlink>
      <w:r w:rsidR="00ED0275" w:rsidRPr="00D703D7">
        <w:rPr>
          <w:rFonts w:ascii="Times New Roman" w:hAnsi="Times New Roman" w:cs="Times New Roman"/>
          <w:sz w:val="24"/>
          <w:szCs w:val="24"/>
        </w:rPr>
        <w:t xml:space="preserve">  </w:t>
      </w:r>
      <w:proofErr w:type="spellStart"/>
      <w:r w:rsidR="00ED0275" w:rsidRPr="00D703D7">
        <w:rPr>
          <w:rFonts w:ascii="Times New Roman" w:hAnsi="Times New Roman" w:cs="Times New Roman"/>
          <w:sz w:val="24"/>
          <w:szCs w:val="24"/>
        </w:rPr>
        <w:t>diakses</w:t>
      </w:r>
      <w:proofErr w:type="spellEnd"/>
      <w:r w:rsidR="00ED0275" w:rsidRPr="00D703D7">
        <w:rPr>
          <w:rFonts w:ascii="Times New Roman" w:hAnsi="Times New Roman" w:cs="Times New Roman"/>
          <w:sz w:val="24"/>
          <w:szCs w:val="24"/>
        </w:rPr>
        <w:t xml:space="preserve"> </w:t>
      </w:r>
      <w:proofErr w:type="spellStart"/>
      <w:r w:rsidR="00ED0275" w:rsidRPr="00D703D7">
        <w:rPr>
          <w:rFonts w:ascii="Times New Roman" w:hAnsi="Times New Roman" w:cs="Times New Roman"/>
          <w:sz w:val="24"/>
          <w:szCs w:val="24"/>
        </w:rPr>
        <w:t>pada</w:t>
      </w:r>
      <w:proofErr w:type="spellEnd"/>
      <w:r w:rsidR="00ED0275" w:rsidRPr="00D703D7">
        <w:rPr>
          <w:rFonts w:ascii="Times New Roman" w:hAnsi="Times New Roman" w:cs="Times New Roman"/>
          <w:sz w:val="24"/>
          <w:szCs w:val="24"/>
        </w:rPr>
        <w:t xml:space="preserve"> </w:t>
      </w:r>
      <w:proofErr w:type="spellStart"/>
      <w:r w:rsidR="00ED0275" w:rsidRPr="00D703D7">
        <w:rPr>
          <w:rFonts w:ascii="Times New Roman" w:hAnsi="Times New Roman" w:cs="Times New Roman"/>
          <w:sz w:val="24"/>
          <w:szCs w:val="24"/>
        </w:rPr>
        <w:t>tanggal</w:t>
      </w:r>
      <w:proofErr w:type="spellEnd"/>
      <w:r w:rsidR="00ED0275" w:rsidRPr="00D703D7">
        <w:rPr>
          <w:rFonts w:ascii="Times New Roman" w:hAnsi="Times New Roman" w:cs="Times New Roman"/>
          <w:sz w:val="24"/>
          <w:szCs w:val="24"/>
        </w:rPr>
        <w:t xml:space="preserve"> 4 </w:t>
      </w:r>
      <w:proofErr w:type="spellStart"/>
      <w:r w:rsidR="00ED0275" w:rsidRPr="00D703D7">
        <w:rPr>
          <w:rFonts w:ascii="Times New Roman" w:hAnsi="Times New Roman" w:cs="Times New Roman"/>
          <w:sz w:val="24"/>
          <w:szCs w:val="24"/>
        </w:rPr>
        <w:t>desember</w:t>
      </w:r>
      <w:proofErr w:type="spellEnd"/>
      <w:r w:rsidR="00ED0275" w:rsidRPr="00D703D7">
        <w:rPr>
          <w:rFonts w:ascii="Times New Roman" w:hAnsi="Times New Roman" w:cs="Times New Roman"/>
          <w:sz w:val="24"/>
          <w:szCs w:val="24"/>
        </w:rPr>
        <w:t xml:space="preserve"> 2019</w:t>
      </w:r>
    </w:p>
    <w:p w:rsidR="00ED0275" w:rsidRPr="00D703D7" w:rsidRDefault="00D068C7" w:rsidP="00ED0275">
      <w:pPr>
        <w:spacing w:after="0" w:line="240" w:lineRule="auto"/>
        <w:jc w:val="both"/>
        <w:rPr>
          <w:rFonts w:ascii="Times New Roman" w:hAnsi="Times New Roman" w:cs="Times New Roman"/>
          <w:color w:val="000000" w:themeColor="text1"/>
          <w:sz w:val="24"/>
          <w:szCs w:val="24"/>
        </w:rPr>
      </w:pPr>
      <w:hyperlink r:id="rId14" w:history="1">
        <w:r w:rsidR="00ED0275" w:rsidRPr="00D703D7">
          <w:rPr>
            <w:rStyle w:val="Hyperlink"/>
            <w:rFonts w:ascii="Times New Roman" w:hAnsi="Times New Roman"/>
            <w:color w:val="000000" w:themeColor="text1"/>
            <w:sz w:val="24"/>
            <w:szCs w:val="24"/>
          </w:rPr>
          <w:t>https://accounting.binus.ac.id/2017/06/20/good-corporate-governance-gcg/</w:t>
        </w:r>
      </w:hyperlink>
    </w:p>
    <w:p w:rsidR="00ED0275" w:rsidRPr="00D703D7" w:rsidRDefault="00D068C7" w:rsidP="00ED0275">
      <w:pPr>
        <w:spacing w:after="0" w:line="240" w:lineRule="auto"/>
        <w:ind w:left="426" w:hanging="426"/>
        <w:jc w:val="both"/>
        <w:rPr>
          <w:rFonts w:ascii="Times New Roman" w:hAnsi="Times New Roman" w:cs="Times New Roman"/>
          <w:sz w:val="24"/>
          <w:szCs w:val="24"/>
        </w:rPr>
      </w:pPr>
      <w:hyperlink r:id="rId15" w:history="1">
        <w:r w:rsidR="00ED0275" w:rsidRPr="00D703D7">
          <w:rPr>
            <w:rStyle w:val="Hyperlink"/>
            <w:rFonts w:ascii="Times New Roman" w:hAnsi="Times New Roman"/>
            <w:color w:val="000000" w:themeColor="text1"/>
            <w:sz w:val="24"/>
            <w:szCs w:val="24"/>
          </w:rPr>
          <w:t>https://klikpajak.id/blog/perhitungan-pajak/pph-badan-tarif -</w:t>
        </w:r>
        <w:proofErr w:type="spellStart"/>
        <w:r w:rsidR="00ED0275" w:rsidRPr="00D703D7">
          <w:rPr>
            <w:rStyle w:val="Hyperlink"/>
            <w:rFonts w:ascii="Times New Roman" w:hAnsi="Times New Roman"/>
            <w:color w:val="000000" w:themeColor="text1"/>
            <w:sz w:val="24"/>
            <w:szCs w:val="24"/>
          </w:rPr>
          <w:t>pajak-danketentuan-hukumnya</w:t>
        </w:r>
        <w:proofErr w:type="spellEnd"/>
        <w:r w:rsidR="00ED0275" w:rsidRPr="00D703D7">
          <w:rPr>
            <w:rStyle w:val="Hyperlink"/>
            <w:rFonts w:ascii="Times New Roman" w:hAnsi="Times New Roman"/>
            <w:color w:val="000000" w:themeColor="text1"/>
            <w:sz w:val="24"/>
            <w:szCs w:val="24"/>
          </w:rPr>
          <w:t>/</w:t>
        </w:r>
      </w:hyperlink>
      <w:r w:rsidR="00ED0275" w:rsidRPr="00D703D7">
        <w:rPr>
          <w:rFonts w:ascii="Times New Roman" w:hAnsi="Times New Roman" w:cs="Times New Roman"/>
          <w:sz w:val="24"/>
          <w:szCs w:val="24"/>
        </w:rPr>
        <w:t xml:space="preserve"> </w:t>
      </w:r>
      <w:proofErr w:type="spellStart"/>
      <w:r w:rsidR="00ED0275" w:rsidRPr="00D703D7">
        <w:rPr>
          <w:rFonts w:ascii="Times New Roman" w:hAnsi="Times New Roman" w:cs="Times New Roman"/>
          <w:sz w:val="24"/>
          <w:szCs w:val="24"/>
        </w:rPr>
        <w:t>diakses</w:t>
      </w:r>
      <w:proofErr w:type="spellEnd"/>
      <w:r w:rsidR="00ED0275" w:rsidRPr="00D703D7">
        <w:rPr>
          <w:rFonts w:ascii="Times New Roman" w:hAnsi="Times New Roman" w:cs="Times New Roman"/>
          <w:sz w:val="24"/>
          <w:szCs w:val="24"/>
        </w:rPr>
        <w:t xml:space="preserve"> </w:t>
      </w:r>
      <w:proofErr w:type="spellStart"/>
      <w:r w:rsidR="00ED0275" w:rsidRPr="00D703D7">
        <w:rPr>
          <w:rFonts w:ascii="Times New Roman" w:hAnsi="Times New Roman" w:cs="Times New Roman"/>
          <w:sz w:val="24"/>
          <w:szCs w:val="24"/>
        </w:rPr>
        <w:t>pada</w:t>
      </w:r>
      <w:proofErr w:type="spellEnd"/>
      <w:r w:rsidR="00ED0275" w:rsidRPr="00D703D7">
        <w:rPr>
          <w:rFonts w:ascii="Times New Roman" w:hAnsi="Times New Roman" w:cs="Times New Roman"/>
          <w:sz w:val="24"/>
          <w:szCs w:val="24"/>
        </w:rPr>
        <w:t xml:space="preserve"> </w:t>
      </w:r>
      <w:proofErr w:type="spellStart"/>
      <w:r w:rsidR="00ED0275" w:rsidRPr="00D703D7">
        <w:rPr>
          <w:rFonts w:ascii="Times New Roman" w:hAnsi="Times New Roman" w:cs="Times New Roman"/>
          <w:sz w:val="24"/>
          <w:szCs w:val="24"/>
        </w:rPr>
        <w:t>tanggal</w:t>
      </w:r>
      <w:proofErr w:type="spellEnd"/>
      <w:r w:rsidR="00ED0275" w:rsidRPr="00D703D7">
        <w:rPr>
          <w:rFonts w:ascii="Times New Roman" w:hAnsi="Times New Roman" w:cs="Times New Roman"/>
          <w:sz w:val="24"/>
          <w:szCs w:val="24"/>
        </w:rPr>
        <w:t xml:space="preserve"> 15 </w:t>
      </w:r>
      <w:proofErr w:type="spellStart"/>
      <w:proofErr w:type="gramStart"/>
      <w:r w:rsidR="00ED0275" w:rsidRPr="00D703D7">
        <w:rPr>
          <w:rFonts w:ascii="Times New Roman" w:hAnsi="Times New Roman" w:cs="Times New Roman"/>
          <w:sz w:val="24"/>
          <w:szCs w:val="24"/>
        </w:rPr>
        <w:t>november</w:t>
      </w:r>
      <w:proofErr w:type="spellEnd"/>
      <w:proofErr w:type="gramEnd"/>
      <w:r w:rsidR="00ED0275" w:rsidRPr="00D703D7">
        <w:rPr>
          <w:rFonts w:ascii="Times New Roman" w:hAnsi="Times New Roman" w:cs="Times New Roman"/>
          <w:sz w:val="24"/>
          <w:szCs w:val="24"/>
        </w:rPr>
        <w:t xml:space="preserve"> 2019</w:t>
      </w:r>
    </w:p>
    <w:p w:rsidR="00ED0275" w:rsidRPr="00D703D7" w:rsidRDefault="00D068C7" w:rsidP="00ED0275">
      <w:pPr>
        <w:spacing w:after="0" w:line="240" w:lineRule="auto"/>
        <w:ind w:left="426" w:hanging="426"/>
        <w:jc w:val="both"/>
        <w:rPr>
          <w:rFonts w:ascii="Times New Roman" w:hAnsi="Times New Roman" w:cs="Times New Roman"/>
          <w:color w:val="000000" w:themeColor="text1"/>
          <w:sz w:val="24"/>
          <w:szCs w:val="24"/>
        </w:rPr>
      </w:pPr>
      <w:hyperlink r:id="rId16" w:history="1">
        <w:r w:rsidR="00ED0275" w:rsidRPr="00D703D7">
          <w:rPr>
            <w:rStyle w:val="Hyperlink"/>
            <w:rFonts w:ascii="Times New Roman" w:hAnsi="Times New Roman"/>
            <w:color w:val="000000" w:themeColor="text1"/>
            <w:sz w:val="24"/>
            <w:szCs w:val="24"/>
          </w:rPr>
          <w:t>https://www.google.com/amp/s/m.bisnis.com/amp/read/20190918/259/1149724/oecd-kasus-transfer-pricing-meningkat</w:t>
        </w:r>
      </w:hyperlink>
      <w:r w:rsidR="00ED0275" w:rsidRPr="00D703D7">
        <w:rPr>
          <w:rFonts w:ascii="Times New Roman" w:hAnsi="Times New Roman" w:cs="Times New Roman"/>
          <w:color w:val="000000" w:themeColor="text1"/>
          <w:sz w:val="24"/>
          <w:szCs w:val="24"/>
        </w:rPr>
        <w:t xml:space="preserve"> </w:t>
      </w:r>
      <w:proofErr w:type="spellStart"/>
      <w:r w:rsidR="00ED0275" w:rsidRPr="00D703D7">
        <w:rPr>
          <w:rFonts w:ascii="Times New Roman" w:hAnsi="Times New Roman" w:cs="Times New Roman"/>
          <w:color w:val="000000" w:themeColor="text1"/>
          <w:sz w:val="24"/>
          <w:szCs w:val="24"/>
        </w:rPr>
        <w:t>diakses</w:t>
      </w:r>
      <w:proofErr w:type="spellEnd"/>
      <w:r w:rsidR="00ED0275" w:rsidRPr="00D703D7">
        <w:rPr>
          <w:rFonts w:ascii="Times New Roman" w:hAnsi="Times New Roman" w:cs="Times New Roman"/>
          <w:color w:val="000000" w:themeColor="text1"/>
          <w:sz w:val="24"/>
          <w:szCs w:val="24"/>
        </w:rPr>
        <w:t xml:space="preserve"> </w:t>
      </w:r>
      <w:proofErr w:type="spellStart"/>
      <w:r w:rsidR="00ED0275" w:rsidRPr="00D703D7">
        <w:rPr>
          <w:rFonts w:ascii="Times New Roman" w:hAnsi="Times New Roman" w:cs="Times New Roman"/>
          <w:color w:val="000000" w:themeColor="text1"/>
          <w:sz w:val="24"/>
          <w:szCs w:val="24"/>
        </w:rPr>
        <w:t>pada</w:t>
      </w:r>
      <w:proofErr w:type="spellEnd"/>
      <w:r w:rsidR="00ED0275" w:rsidRPr="00D703D7">
        <w:rPr>
          <w:rFonts w:ascii="Times New Roman" w:hAnsi="Times New Roman" w:cs="Times New Roman"/>
          <w:color w:val="000000" w:themeColor="text1"/>
          <w:sz w:val="24"/>
          <w:szCs w:val="24"/>
        </w:rPr>
        <w:t xml:space="preserve"> </w:t>
      </w:r>
      <w:proofErr w:type="spellStart"/>
      <w:r w:rsidR="00ED0275" w:rsidRPr="00D703D7">
        <w:rPr>
          <w:rFonts w:ascii="Times New Roman" w:hAnsi="Times New Roman" w:cs="Times New Roman"/>
          <w:color w:val="000000" w:themeColor="text1"/>
          <w:sz w:val="24"/>
          <w:szCs w:val="24"/>
        </w:rPr>
        <w:t>tanggal</w:t>
      </w:r>
      <w:proofErr w:type="spellEnd"/>
      <w:r w:rsidR="00ED0275" w:rsidRPr="00D703D7">
        <w:rPr>
          <w:rFonts w:ascii="Times New Roman" w:hAnsi="Times New Roman" w:cs="Times New Roman"/>
          <w:color w:val="000000" w:themeColor="text1"/>
          <w:sz w:val="24"/>
          <w:szCs w:val="24"/>
        </w:rPr>
        <w:t xml:space="preserve"> 4 </w:t>
      </w:r>
      <w:proofErr w:type="spellStart"/>
      <w:r w:rsidR="00ED0275" w:rsidRPr="00D703D7">
        <w:rPr>
          <w:rFonts w:ascii="Times New Roman" w:hAnsi="Times New Roman" w:cs="Times New Roman"/>
          <w:color w:val="000000" w:themeColor="text1"/>
          <w:sz w:val="24"/>
          <w:szCs w:val="24"/>
        </w:rPr>
        <w:t>desember</w:t>
      </w:r>
      <w:proofErr w:type="spellEnd"/>
      <w:r w:rsidR="00ED0275" w:rsidRPr="00D703D7">
        <w:rPr>
          <w:rFonts w:ascii="Times New Roman" w:hAnsi="Times New Roman" w:cs="Times New Roman"/>
          <w:color w:val="000000" w:themeColor="text1"/>
          <w:sz w:val="24"/>
          <w:szCs w:val="24"/>
        </w:rPr>
        <w:t xml:space="preserve"> 2019 </w:t>
      </w:r>
    </w:p>
    <w:p w:rsidR="00ED0275" w:rsidRPr="00D703D7" w:rsidRDefault="00D068C7" w:rsidP="00ED0275">
      <w:pPr>
        <w:spacing w:after="0" w:line="240" w:lineRule="auto"/>
        <w:ind w:left="426" w:hanging="426"/>
        <w:jc w:val="both"/>
        <w:rPr>
          <w:rFonts w:ascii="Times New Roman" w:hAnsi="Times New Roman" w:cs="Times New Roman"/>
          <w:color w:val="000000" w:themeColor="text1"/>
          <w:sz w:val="24"/>
          <w:szCs w:val="24"/>
        </w:rPr>
      </w:pPr>
      <w:hyperlink r:id="rId17" w:history="1">
        <w:r w:rsidR="00ED0275" w:rsidRPr="00D703D7">
          <w:rPr>
            <w:rStyle w:val="Hyperlink"/>
            <w:rFonts w:ascii="Times New Roman" w:hAnsi="Times New Roman"/>
            <w:color w:val="000000" w:themeColor="text1"/>
            <w:sz w:val="24"/>
            <w:szCs w:val="24"/>
          </w:rPr>
          <w:t>https://www.ortax.org/ortax/?mod=berita&amp;page=show&amp;id=1401&amp;q=&amp;hlm=47</w:t>
        </w:r>
      </w:hyperlink>
      <w:r w:rsidR="00ED0275" w:rsidRPr="00D703D7">
        <w:rPr>
          <w:rFonts w:ascii="Times New Roman" w:hAnsi="Times New Roman" w:cs="Times New Roman"/>
          <w:color w:val="000000" w:themeColor="text1"/>
          <w:sz w:val="24"/>
          <w:szCs w:val="24"/>
        </w:rPr>
        <w:t xml:space="preserve">  </w:t>
      </w:r>
      <w:proofErr w:type="spellStart"/>
      <w:r w:rsidR="00ED0275" w:rsidRPr="00D703D7">
        <w:rPr>
          <w:rFonts w:ascii="Times New Roman" w:hAnsi="Times New Roman" w:cs="Times New Roman"/>
          <w:color w:val="000000" w:themeColor="text1"/>
          <w:sz w:val="24"/>
          <w:szCs w:val="24"/>
        </w:rPr>
        <w:t>diakses</w:t>
      </w:r>
      <w:proofErr w:type="spellEnd"/>
      <w:r w:rsidR="00ED0275" w:rsidRPr="00D703D7">
        <w:rPr>
          <w:rFonts w:ascii="Times New Roman" w:hAnsi="Times New Roman" w:cs="Times New Roman"/>
          <w:color w:val="000000" w:themeColor="text1"/>
          <w:sz w:val="24"/>
          <w:szCs w:val="24"/>
        </w:rPr>
        <w:t xml:space="preserve"> </w:t>
      </w:r>
      <w:proofErr w:type="spellStart"/>
      <w:r w:rsidR="00ED0275" w:rsidRPr="00D703D7">
        <w:rPr>
          <w:rFonts w:ascii="Times New Roman" w:hAnsi="Times New Roman" w:cs="Times New Roman"/>
          <w:color w:val="000000" w:themeColor="text1"/>
          <w:sz w:val="24"/>
          <w:szCs w:val="24"/>
        </w:rPr>
        <w:t>pada</w:t>
      </w:r>
      <w:proofErr w:type="spellEnd"/>
      <w:r w:rsidR="00ED0275" w:rsidRPr="00D703D7">
        <w:rPr>
          <w:rFonts w:ascii="Times New Roman" w:hAnsi="Times New Roman" w:cs="Times New Roman"/>
          <w:color w:val="000000" w:themeColor="text1"/>
          <w:sz w:val="24"/>
          <w:szCs w:val="24"/>
        </w:rPr>
        <w:t xml:space="preserve"> </w:t>
      </w:r>
      <w:proofErr w:type="spellStart"/>
      <w:r w:rsidR="00ED0275" w:rsidRPr="00D703D7">
        <w:rPr>
          <w:rFonts w:ascii="Times New Roman" w:hAnsi="Times New Roman" w:cs="Times New Roman"/>
          <w:color w:val="000000" w:themeColor="text1"/>
          <w:sz w:val="24"/>
          <w:szCs w:val="24"/>
        </w:rPr>
        <w:t>kamis</w:t>
      </w:r>
      <w:proofErr w:type="spellEnd"/>
      <w:r w:rsidR="00ED0275" w:rsidRPr="00D703D7">
        <w:rPr>
          <w:rFonts w:ascii="Times New Roman" w:hAnsi="Times New Roman" w:cs="Times New Roman"/>
          <w:color w:val="000000" w:themeColor="text1"/>
          <w:sz w:val="24"/>
          <w:szCs w:val="24"/>
        </w:rPr>
        <w:t xml:space="preserve"> 31 </w:t>
      </w:r>
      <w:proofErr w:type="spellStart"/>
      <w:r w:rsidR="00ED0275" w:rsidRPr="00D703D7">
        <w:rPr>
          <w:rFonts w:ascii="Times New Roman" w:hAnsi="Times New Roman" w:cs="Times New Roman"/>
          <w:color w:val="000000" w:themeColor="text1"/>
          <w:sz w:val="24"/>
          <w:szCs w:val="24"/>
        </w:rPr>
        <w:t>oktober</w:t>
      </w:r>
      <w:proofErr w:type="spellEnd"/>
      <w:r w:rsidR="00ED0275" w:rsidRPr="00D703D7">
        <w:rPr>
          <w:rFonts w:ascii="Times New Roman" w:hAnsi="Times New Roman" w:cs="Times New Roman"/>
          <w:color w:val="000000" w:themeColor="text1"/>
          <w:sz w:val="24"/>
          <w:szCs w:val="24"/>
        </w:rPr>
        <w:t xml:space="preserve"> 2019 </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Indriaswari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yasfiana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nuril</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2017. </w:t>
      </w:r>
      <w:proofErr w:type="spellStart"/>
      <w:r w:rsidRPr="00D703D7">
        <w:rPr>
          <w:rFonts w:ascii="Times New Roman" w:hAnsi="Times New Roman" w:cs="Times New Roman"/>
          <w:sz w:val="24"/>
          <w:szCs w:val="24"/>
        </w:rPr>
        <w:t>Pengaruh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pajak</w:t>
      </w:r>
      <w:proofErr w:type="spellEnd"/>
      <w:r w:rsidRPr="00D703D7">
        <w:rPr>
          <w:rFonts w:ascii="Times New Roman" w:hAnsi="Times New Roman" w:cs="Times New Roman"/>
          <w:i/>
          <w:sz w:val="24"/>
          <w:szCs w:val="24"/>
        </w:rPr>
        <w:t>, tunneling incentive</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mekanisme</w:t>
      </w:r>
      <w:proofErr w:type="spellEnd"/>
      <w:r w:rsidRPr="00D703D7">
        <w:rPr>
          <w:rFonts w:ascii="Times New Roman" w:hAnsi="Times New Roman" w:cs="Times New Roman"/>
          <w:sz w:val="24"/>
          <w:szCs w:val="24"/>
        </w:rPr>
        <w:t xml:space="preserve"> bonus </w:t>
      </w:r>
      <w:proofErr w:type="spellStart"/>
      <w:r w:rsidRPr="00D703D7">
        <w:rPr>
          <w:rFonts w:ascii="Times New Roman" w:hAnsi="Times New Roman" w:cs="Times New Roman"/>
          <w:sz w:val="24"/>
          <w:szCs w:val="24"/>
        </w:rPr>
        <w:t>terhadap</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keputusan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transfer pricing</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pada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perusahaan</w:t>
      </w:r>
      <w:proofErr w:type="spellEnd"/>
      <w:r w:rsidRPr="00D703D7">
        <w:rPr>
          <w:rFonts w:ascii="Times New Roman" w:hAnsi="Times New Roman" w:cs="Times New Roman"/>
          <w:sz w:val="24"/>
          <w:szCs w:val="24"/>
        </w:rPr>
        <w:t xml:space="preserve"> yang </w:t>
      </w:r>
      <w:proofErr w:type="spellStart"/>
      <w:r w:rsidRPr="00D703D7">
        <w:rPr>
          <w:rFonts w:ascii="Times New Roman" w:hAnsi="Times New Roman" w:cs="Times New Roman"/>
          <w:sz w:val="24"/>
          <w:szCs w:val="24"/>
        </w:rPr>
        <w:t>terdaftar</w:t>
      </w:r>
      <w:proofErr w:type="spellEnd"/>
      <w:r w:rsidRPr="00D703D7">
        <w:rPr>
          <w:rFonts w:ascii="Times New Roman" w:hAnsi="Times New Roman" w:cs="Times New Roman"/>
          <w:sz w:val="24"/>
          <w:szCs w:val="24"/>
        </w:rPr>
        <w:t xml:space="preserve"> di bursa </w:t>
      </w:r>
      <w:proofErr w:type="spellStart"/>
      <w:r w:rsidRPr="00D703D7">
        <w:rPr>
          <w:rFonts w:ascii="Times New Roman" w:hAnsi="Times New Roman" w:cs="Times New Roman"/>
          <w:sz w:val="24"/>
          <w:szCs w:val="24"/>
        </w:rPr>
        <w:t>efek</w:t>
      </w:r>
      <w:proofErr w:type="spellEnd"/>
      <w:r w:rsidRPr="00D703D7">
        <w:rPr>
          <w:rFonts w:ascii="Times New Roman" w:hAnsi="Times New Roman" w:cs="Times New Roman"/>
          <w:sz w:val="24"/>
          <w:szCs w:val="24"/>
        </w:rPr>
        <w:t xml:space="preserve"> </w:t>
      </w:r>
      <w:proofErr w:type="spellStart"/>
      <w:proofErr w:type="gramStart"/>
      <w:r w:rsidRPr="00D703D7">
        <w:rPr>
          <w:rFonts w:ascii="Times New Roman" w:hAnsi="Times New Roman" w:cs="Times New Roman"/>
          <w:sz w:val="24"/>
          <w:szCs w:val="24"/>
        </w:rPr>
        <w:t>indonesia</w:t>
      </w:r>
      <w:proofErr w:type="spellEnd"/>
      <w:proofErr w:type="gram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Stie</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perbanas</w:t>
      </w:r>
      <w:proofErr w:type="spellEnd"/>
      <w:r w:rsidRPr="00D703D7">
        <w:rPr>
          <w:rFonts w:ascii="Times New Roman" w:hAnsi="Times New Roman" w:cs="Times New Roman"/>
          <w:sz w:val="24"/>
          <w:szCs w:val="24"/>
        </w:rPr>
        <w:t xml:space="preserve"> </w:t>
      </w:r>
      <w:proofErr w:type="spellStart"/>
      <w:proofErr w:type="gramStart"/>
      <w:r w:rsidRPr="00D703D7">
        <w:rPr>
          <w:rFonts w:ascii="Times New Roman" w:hAnsi="Times New Roman" w:cs="Times New Roman"/>
          <w:sz w:val="24"/>
          <w:szCs w:val="24"/>
        </w:rPr>
        <w:t>surabaya</w:t>
      </w:r>
      <w:proofErr w:type="spellEnd"/>
      <w:proofErr w:type="gramEnd"/>
      <w:r w:rsidRPr="00D703D7">
        <w:rPr>
          <w:rFonts w:ascii="Times New Roman" w:hAnsi="Times New Roman" w:cs="Times New Roman"/>
          <w:sz w:val="24"/>
          <w:szCs w:val="24"/>
        </w:rPr>
        <w:t>.</w:t>
      </w:r>
    </w:p>
    <w:p w:rsidR="00ED0275" w:rsidRDefault="00ED0275" w:rsidP="00ED0275">
      <w:pPr>
        <w:spacing w:after="0" w:line="240" w:lineRule="auto"/>
        <w:ind w:left="426" w:hanging="426"/>
        <w:jc w:val="both"/>
        <w:rPr>
          <w:rFonts w:ascii="Times New Roman" w:hAnsi="Times New Roman" w:cs="Times New Roman"/>
          <w:sz w:val="24"/>
          <w:szCs w:val="24"/>
          <w:lang w:val="id-ID"/>
        </w:rPr>
      </w:pPr>
      <w:proofErr w:type="spellStart"/>
      <w:proofErr w:type="gramStart"/>
      <w:r w:rsidRPr="00D703D7">
        <w:rPr>
          <w:rFonts w:ascii="Times New Roman" w:hAnsi="Times New Roman" w:cs="Times New Roman"/>
          <w:sz w:val="24"/>
          <w:szCs w:val="24"/>
        </w:rPr>
        <w:t>Irpan</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2011.  </w:t>
      </w:r>
      <w:proofErr w:type="spellStart"/>
      <w:r w:rsidRPr="00D703D7">
        <w:rPr>
          <w:rFonts w:ascii="Times New Roman" w:hAnsi="Times New Roman" w:cs="Times New Roman"/>
          <w:sz w:val="24"/>
          <w:szCs w:val="24"/>
        </w:rPr>
        <w:t>Analisis</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pengaruh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skema</w:t>
      </w:r>
      <w:proofErr w:type="spellEnd"/>
      <w:r w:rsidRPr="00D703D7">
        <w:rPr>
          <w:rFonts w:ascii="Times New Roman" w:hAnsi="Times New Roman" w:cs="Times New Roman"/>
          <w:sz w:val="24"/>
          <w:szCs w:val="24"/>
        </w:rPr>
        <w:t xml:space="preserve"> bonus </w:t>
      </w:r>
      <w:proofErr w:type="spellStart"/>
      <w:r w:rsidRPr="00D703D7">
        <w:rPr>
          <w:rFonts w:ascii="Times New Roman" w:hAnsi="Times New Roman" w:cs="Times New Roman"/>
          <w:sz w:val="24"/>
          <w:szCs w:val="24"/>
        </w:rPr>
        <w:t>direksi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jenis</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usaha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profitabilitas</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perusahaan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ukuran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perusahaan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terhadap</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earning management</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studi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empiris</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pada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perusahaan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manufaktur</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keuangan</w:t>
      </w:r>
      <w:proofErr w:type="spellEnd"/>
      <w:r w:rsidRPr="00D703D7">
        <w:rPr>
          <w:rFonts w:ascii="Times New Roman" w:hAnsi="Times New Roman" w:cs="Times New Roman"/>
          <w:sz w:val="24"/>
          <w:szCs w:val="24"/>
        </w:rPr>
        <w:t xml:space="preserve"> yang listing di </w:t>
      </w:r>
      <w:proofErr w:type="spellStart"/>
      <w:r w:rsidRPr="00D703D7">
        <w:rPr>
          <w:rFonts w:ascii="Times New Roman" w:hAnsi="Times New Roman" w:cs="Times New Roman"/>
          <w:sz w:val="24"/>
          <w:szCs w:val="24"/>
        </w:rPr>
        <w:t>bei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pada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tahun</w:t>
      </w:r>
      <w:proofErr w:type="spellEnd"/>
      <w:r w:rsidRPr="00D703D7">
        <w:rPr>
          <w:rFonts w:ascii="Times New Roman" w:hAnsi="Times New Roman" w:cs="Times New Roman"/>
          <w:sz w:val="24"/>
          <w:szCs w:val="24"/>
        </w:rPr>
        <w:t xml:space="preserve"> 2008-2010. </w:t>
      </w:r>
      <w:proofErr w:type="spellStart"/>
      <w:proofErr w:type="gramStart"/>
      <w:r w:rsidRPr="00D703D7">
        <w:rPr>
          <w:rFonts w:ascii="Times New Roman" w:hAnsi="Times New Roman" w:cs="Times New Roman"/>
          <w:sz w:val="24"/>
          <w:szCs w:val="24"/>
        </w:rPr>
        <w:t>Skripsi.fakultas</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ekonomika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bisnis.uin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syarifhidayatullah</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Jakarta.</w:t>
      </w:r>
    </w:p>
    <w:p w:rsidR="00ED0275" w:rsidRDefault="00ED0275" w:rsidP="00ED0275">
      <w:pPr>
        <w:spacing w:after="120" w:line="240" w:lineRule="auto"/>
        <w:ind w:left="720" w:hanging="720"/>
        <w:jc w:val="both"/>
        <w:rPr>
          <w:rFonts w:ascii="Times New Roman" w:eastAsia="Times New Roman" w:hAnsi="Times New Roman" w:cs="Times New Roman"/>
          <w:sz w:val="24"/>
          <w:szCs w:val="24"/>
          <w:lang w:val="id-ID"/>
        </w:rPr>
      </w:pPr>
      <w:proofErr w:type="spellStart"/>
      <w:proofErr w:type="gramStart"/>
      <w:r w:rsidRPr="006C7CC6">
        <w:rPr>
          <w:rFonts w:ascii="Times New Roman" w:eastAsia="Times New Roman" w:hAnsi="Times New Roman" w:cs="Times New Roman"/>
          <w:sz w:val="24"/>
          <w:szCs w:val="24"/>
        </w:rPr>
        <w:t>Iswahyudi</w:t>
      </w:r>
      <w:proofErr w:type="spellEnd"/>
      <w:r w:rsidRPr="006C7CC6">
        <w:rPr>
          <w:rFonts w:ascii="Times New Roman" w:eastAsia="Times New Roman" w:hAnsi="Times New Roman" w:cs="Times New Roman"/>
          <w:sz w:val="24"/>
          <w:szCs w:val="24"/>
        </w:rPr>
        <w:t>, M. (2017).</w:t>
      </w:r>
      <w:proofErr w:type="gram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Determinan</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sikap</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pemerintah</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desa</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dalam</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menggunakan</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sistem</w:t>
      </w:r>
      <w:proofErr w:type="spellEnd"/>
      <w:r w:rsidRPr="006C7CC6">
        <w:rPr>
          <w:rFonts w:ascii="Times New Roman" w:eastAsia="Times New Roman" w:hAnsi="Times New Roman" w:cs="Times New Roman"/>
          <w:sz w:val="24"/>
          <w:szCs w:val="24"/>
        </w:rPr>
        <w:t xml:space="preserve"> e-village budgeting. </w:t>
      </w:r>
      <w:proofErr w:type="spellStart"/>
      <w:proofErr w:type="gramStart"/>
      <w:r w:rsidRPr="006C7CC6">
        <w:rPr>
          <w:rFonts w:ascii="Times New Roman" w:eastAsia="Times New Roman" w:hAnsi="Times New Roman" w:cs="Times New Roman"/>
          <w:i/>
          <w:sz w:val="24"/>
          <w:szCs w:val="24"/>
        </w:rPr>
        <w:t>Jurnal</w:t>
      </w:r>
      <w:proofErr w:type="spellEnd"/>
      <w:r w:rsidRPr="006C7CC6">
        <w:rPr>
          <w:rFonts w:ascii="Times New Roman" w:eastAsia="Times New Roman" w:hAnsi="Times New Roman" w:cs="Times New Roman"/>
          <w:i/>
          <w:sz w:val="24"/>
          <w:szCs w:val="24"/>
        </w:rPr>
        <w:t xml:space="preserve"> </w:t>
      </w:r>
      <w:proofErr w:type="spellStart"/>
      <w:r w:rsidRPr="006C7CC6">
        <w:rPr>
          <w:rFonts w:ascii="Times New Roman" w:eastAsia="Times New Roman" w:hAnsi="Times New Roman" w:cs="Times New Roman"/>
          <w:i/>
          <w:sz w:val="24"/>
          <w:szCs w:val="24"/>
        </w:rPr>
        <w:t>ilmiah</w:t>
      </w:r>
      <w:proofErr w:type="spellEnd"/>
      <w:r w:rsidRPr="006C7CC6">
        <w:rPr>
          <w:rFonts w:ascii="Times New Roman" w:eastAsia="Times New Roman" w:hAnsi="Times New Roman" w:cs="Times New Roman"/>
          <w:i/>
          <w:sz w:val="24"/>
          <w:szCs w:val="24"/>
        </w:rPr>
        <w:t xml:space="preserve"> </w:t>
      </w:r>
      <w:proofErr w:type="spellStart"/>
      <w:r w:rsidRPr="006C7CC6">
        <w:rPr>
          <w:rFonts w:ascii="Times New Roman" w:eastAsia="Times New Roman" w:hAnsi="Times New Roman" w:cs="Times New Roman"/>
          <w:i/>
          <w:sz w:val="24"/>
          <w:szCs w:val="24"/>
        </w:rPr>
        <w:t>administrasi</w:t>
      </w:r>
      <w:proofErr w:type="spellEnd"/>
      <w:r w:rsidRPr="006C7CC6">
        <w:rPr>
          <w:rFonts w:ascii="Times New Roman" w:eastAsia="Times New Roman" w:hAnsi="Times New Roman" w:cs="Times New Roman"/>
          <w:i/>
          <w:sz w:val="24"/>
          <w:szCs w:val="24"/>
        </w:rPr>
        <w:t xml:space="preserve"> </w:t>
      </w:r>
      <w:proofErr w:type="spellStart"/>
      <w:r w:rsidRPr="006C7CC6">
        <w:rPr>
          <w:rFonts w:ascii="Times New Roman" w:eastAsia="Times New Roman" w:hAnsi="Times New Roman" w:cs="Times New Roman"/>
          <w:i/>
          <w:sz w:val="24"/>
          <w:szCs w:val="24"/>
        </w:rPr>
        <w:t>publik</w:t>
      </w:r>
      <w:proofErr w:type="spellEnd"/>
      <w:r w:rsidRPr="006C7CC6">
        <w:rPr>
          <w:rFonts w:ascii="Times New Roman" w:eastAsia="Times New Roman" w:hAnsi="Times New Roman" w:cs="Times New Roman"/>
          <w:i/>
          <w:sz w:val="24"/>
          <w:szCs w:val="24"/>
        </w:rPr>
        <w:t>.</w:t>
      </w:r>
      <w:proofErr w:type="gramEnd"/>
      <w:r w:rsidRPr="006C7CC6">
        <w:rPr>
          <w:rFonts w:ascii="Times New Roman" w:eastAsia="Times New Roman" w:hAnsi="Times New Roman" w:cs="Times New Roman"/>
          <w:i/>
          <w:sz w:val="24"/>
          <w:szCs w:val="24"/>
        </w:rPr>
        <w:t xml:space="preserve"> </w:t>
      </w:r>
      <w:r w:rsidRPr="006C7CC6">
        <w:rPr>
          <w:rFonts w:ascii="Times New Roman" w:eastAsia="Times New Roman" w:hAnsi="Times New Roman" w:cs="Times New Roman"/>
          <w:sz w:val="24"/>
          <w:szCs w:val="24"/>
        </w:rPr>
        <w:t>3(2), 102-108</w:t>
      </w:r>
    </w:p>
    <w:p w:rsidR="00ED0275" w:rsidRPr="001C2203" w:rsidRDefault="00ED0275" w:rsidP="00ED0275">
      <w:pPr>
        <w:spacing w:after="120" w:line="240" w:lineRule="auto"/>
        <w:ind w:left="720" w:hanging="720"/>
        <w:jc w:val="both"/>
        <w:rPr>
          <w:rFonts w:ascii="Times New Roman" w:eastAsia="Times New Roman" w:hAnsi="Times New Roman" w:cs="Times New Roman"/>
          <w:sz w:val="24"/>
          <w:szCs w:val="24"/>
        </w:rPr>
      </w:pPr>
      <w:proofErr w:type="spellStart"/>
      <w:proofErr w:type="gramStart"/>
      <w:r w:rsidRPr="001C2203">
        <w:rPr>
          <w:rFonts w:ascii="Times New Roman" w:eastAsia="Times New Roman" w:hAnsi="Times New Roman" w:cs="Times New Roman"/>
          <w:sz w:val="24"/>
          <w:szCs w:val="24"/>
        </w:rPr>
        <w:t>Iswahyudi</w:t>
      </w:r>
      <w:proofErr w:type="spellEnd"/>
      <w:r w:rsidRPr="001C2203">
        <w:rPr>
          <w:rFonts w:ascii="Times New Roman" w:eastAsia="Times New Roman" w:hAnsi="Times New Roman" w:cs="Times New Roman"/>
          <w:sz w:val="24"/>
          <w:szCs w:val="24"/>
        </w:rPr>
        <w:t>, M. (2022).</w:t>
      </w:r>
      <w:proofErr w:type="gramEnd"/>
      <w:r w:rsidRPr="001C2203">
        <w:rPr>
          <w:rFonts w:ascii="Times New Roman" w:eastAsia="Times New Roman" w:hAnsi="Times New Roman" w:cs="Times New Roman"/>
          <w:sz w:val="24"/>
          <w:szCs w:val="24"/>
        </w:rPr>
        <w:t xml:space="preserve"> </w:t>
      </w:r>
      <w:proofErr w:type="spellStart"/>
      <w:r w:rsidRPr="001C2203">
        <w:rPr>
          <w:rFonts w:ascii="Times New Roman" w:eastAsia="Times New Roman" w:hAnsi="Times New Roman" w:cs="Times New Roman"/>
          <w:sz w:val="24"/>
          <w:szCs w:val="24"/>
        </w:rPr>
        <w:t>Zmijewski</w:t>
      </w:r>
      <w:proofErr w:type="spellEnd"/>
      <w:r w:rsidRPr="001C2203">
        <w:rPr>
          <w:rFonts w:ascii="Times New Roman" w:eastAsia="Times New Roman" w:hAnsi="Times New Roman" w:cs="Times New Roman"/>
          <w:sz w:val="24"/>
          <w:szCs w:val="24"/>
        </w:rPr>
        <w:t xml:space="preserve">, </w:t>
      </w:r>
      <w:proofErr w:type="spellStart"/>
      <w:r w:rsidRPr="001C2203">
        <w:rPr>
          <w:rFonts w:ascii="Times New Roman" w:eastAsia="Times New Roman" w:hAnsi="Times New Roman" w:cs="Times New Roman"/>
          <w:sz w:val="24"/>
          <w:szCs w:val="24"/>
        </w:rPr>
        <w:t>Taffler</w:t>
      </w:r>
      <w:proofErr w:type="spellEnd"/>
      <w:r w:rsidRPr="001C2203">
        <w:rPr>
          <w:rFonts w:ascii="Times New Roman" w:eastAsia="Times New Roman" w:hAnsi="Times New Roman" w:cs="Times New Roman"/>
          <w:sz w:val="24"/>
          <w:szCs w:val="24"/>
        </w:rPr>
        <w:t xml:space="preserve">, </w:t>
      </w:r>
      <w:proofErr w:type="spellStart"/>
      <w:r w:rsidRPr="001C2203">
        <w:rPr>
          <w:rFonts w:ascii="Times New Roman" w:eastAsia="Times New Roman" w:hAnsi="Times New Roman" w:cs="Times New Roman"/>
          <w:sz w:val="24"/>
          <w:szCs w:val="24"/>
        </w:rPr>
        <w:t>Springate</w:t>
      </w:r>
      <w:proofErr w:type="spellEnd"/>
      <w:r w:rsidRPr="001C2203">
        <w:rPr>
          <w:rFonts w:ascii="Times New Roman" w:eastAsia="Times New Roman" w:hAnsi="Times New Roman" w:cs="Times New Roman"/>
          <w:sz w:val="24"/>
          <w:szCs w:val="24"/>
        </w:rPr>
        <w:t xml:space="preserve"> and Grover Model: Analysis of Bankruptcy Prediction Models. </w:t>
      </w:r>
      <w:r w:rsidRPr="001C2203">
        <w:rPr>
          <w:rFonts w:ascii="Times New Roman" w:eastAsia="Times New Roman" w:hAnsi="Times New Roman" w:cs="Times New Roman"/>
          <w:i/>
          <w:iCs/>
          <w:sz w:val="24"/>
          <w:szCs w:val="24"/>
        </w:rPr>
        <w:t>Equity: Journal of Economic Education</w:t>
      </w:r>
      <w:r w:rsidRPr="001C2203">
        <w:rPr>
          <w:rFonts w:ascii="Times New Roman" w:eastAsia="Times New Roman" w:hAnsi="Times New Roman" w:cs="Times New Roman"/>
          <w:sz w:val="24"/>
          <w:szCs w:val="24"/>
        </w:rPr>
        <w:t xml:space="preserve">, </w:t>
      </w:r>
      <w:r w:rsidRPr="001C2203">
        <w:rPr>
          <w:rFonts w:ascii="Times New Roman" w:eastAsia="Times New Roman" w:hAnsi="Times New Roman" w:cs="Times New Roman"/>
          <w:i/>
          <w:iCs/>
          <w:sz w:val="24"/>
          <w:szCs w:val="24"/>
        </w:rPr>
        <w:t>10</w:t>
      </w:r>
      <w:r w:rsidRPr="001C2203">
        <w:rPr>
          <w:rFonts w:ascii="Times New Roman" w:eastAsia="Times New Roman" w:hAnsi="Times New Roman" w:cs="Times New Roman"/>
          <w:sz w:val="24"/>
          <w:szCs w:val="24"/>
        </w:rPr>
        <w:t>(1), 2549-2292.</w:t>
      </w:r>
    </w:p>
    <w:p w:rsidR="00ED0275" w:rsidRDefault="00ED0275" w:rsidP="00ED0275">
      <w:pPr>
        <w:spacing w:after="120" w:line="240" w:lineRule="auto"/>
        <w:ind w:left="720" w:hanging="720"/>
        <w:jc w:val="both"/>
        <w:rPr>
          <w:rFonts w:ascii="Times New Roman" w:eastAsia="Times New Roman" w:hAnsi="Times New Roman" w:cs="Times New Roman"/>
          <w:sz w:val="24"/>
          <w:szCs w:val="24"/>
          <w:lang w:val="id-ID"/>
        </w:rPr>
      </w:pPr>
      <w:proofErr w:type="spellStart"/>
      <w:proofErr w:type="gramStart"/>
      <w:r w:rsidRPr="006C7CC6">
        <w:rPr>
          <w:rFonts w:ascii="Times New Roman" w:eastAsia="Times New Roman" w:hAnsi="Times New Roman" w:cs="Times New Roman"/>
          <w:sz w:val="24"/>
          <w:szCs w:val="24"/>
        </w:rPr>
        <w:t>Iswahyudi</w:t>
      </w:r>
      <w:proofErr w:type="spellEnd"/>
      <w:r w:rsidRPr="006C7CC6">
        <w:rPr>
          <w:rFonts w:ascii="Times New Roman" w:eastAsia="Times New Roman" w:hAnsi="Times New Roman" w:cs="Times New Roman"/>
          <w:sz w:val="24"/>
          <w:szCs w:val="24"/>
        </w:rPr>
        <w:t xml:space="preserve">, M., &amp; </w:t>
      </w:r>
      <w:proofErr w:type="spellStart"/>
      <w:r w:rsidRPr="006C7CC6">
        <w:rPr>
          <w:rFonts w:ascii="Times New Roman" w:eastAsia="Times New Roman" w:hAnsi="Times New Roman" w:cs="Times New Roman"/>
          <w:sz w:val="24"/>
          <w:szCs w:val="24"/>
        </w:rPr>
        <w:t>Saputra</w:t>
      </w:r>
      <w:proofErr w:type="spellEnd"/>
      <w:r w:rsidRPr="006C7CC6">
        <w:rPr>
          <w:rFonts w:ascii="Times New Roman" w:eastAsia="Times New Roman" w:hAnsi="Times New Roman" w:cs="Times New Roman"/>
          <w:sz w:val="24"/>
          <w:szCs w:val="24"/>
        </w:rPr>
        <w:t>, P.E. (2020).</w:t>
      </w:r>
      <w:proofErr w:type="gram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Sebuah</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analisis</w:t>
      </w:r>
      <w:proofErr w:type="spellEnd"/>
      <w:r w:rsidRPr="006C7CC6">
        <w:rPr>
          <w:rFonts w:ascii="Times New Roman" w:eastAsia="Times New Roman" w:hAnsi="Times New Roman" w:cs="Times New Roman"/>
          <w:sz w:val="24"/>
          <w:szCs w:val="24"/>
        </w:rPr>
        <w:t xml:space="preserve"> fraud </w:t>
      </w:r>
      <w:proofErr w:type="gramStart"/>
      <w:r w:rsidRPr="006C7CC6">
        <w:rPr>
          <w:rFonts w:ascii="Times New Roman" w:eastAsia="Times New Roman" w:hAnsi="Times New Roman" w:cs="Times New Roman"/>
          <w:sz w:val="24"/>
          <w:szCs w:val="24"/>
        </w:rPr>
        <w:t>triangle :</w:t>
      </w:r>
      <w:proofErr w:type="gram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Determinan</w:t>
      </w:r>
      <w:proofErr w:type="spellEnd"/>
      <w:r w:rsidRPr="006C7CC6">
        <w:rPr>
          <w:rFonts w:ascii="Times New Roman" w:eastAsia="Times New Roman" w:hAnsi="Times New Roman" w:cs="Times New Roman"/>
          <w:sz w:val="24"/>
          <w:szCs w:val="24"/>
        </w:rPr>
        <w:t xml:space="preserve"> fraud </w:t>
      </w:r>
      <w:proofErr w:type="spellStart"/>
      <w:r w:rsidRPr="006C7CC6">
        <w:rPr>
          <w:rFonts w:ascii="Times New Roman" w:eastAsia="Times New Roman" w:hAnsi="Times New Roman" w:cs="Times New Roman"/>
          <w:sz w:val="24"/>
          <w:szCs w:val="24"/>
        </w:rPr>
        <w:t>laporan</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keuangan</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perusahaan</w:t>
      </w:r>
      <w:proofErr w:type="spellEnd"/>
      <w:r w:rsidRPr="006C7CC6">
        <w:rPr>
          <w:rFonts w:ascii="Times New Roman" w:eastAsia="Times New Roman" w:hAnsi="Times New Roman" w:cs="Times New Roman"/>
          <w:sz w:val="24"/>
          <w:szCs w:val="24"/>
        </w:rPr>
        <w:t xml:space="preserve"> plat </w:t>
      </w:r>
      <w:proofErr w:type="spellStart"/>
      <w:r w:rsidRPr="006C7CC6">
        <w:rPr>
          <w:rFonts w:ascii="Times New Roman" w:eastAsia="Times New Roman" w:hAnsi="Times New Roman" w:cs="Times New Roman"/>
          <w:sz w:val="24"/>
          <w:szCs w:val="24"/>
        </w:rPr>
        <w:t>merah</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i/>
          <w:sz w:val="24"/>
          <w:szCs w:val="24"/>
        </w:rPr>
        <w:t>Jurnal</w:t>
      </w:r>
      <w:proofErr w:type="spellEnd"/>
      <w:r w:rsidRPr="006C7CC6">
        <w:rPr>
          <w:rFonts w:ascii="Times New Roman" w:eastAsia="Times New Roman" w:hAnsi="Times New Roman" w:cs="Times New Roman"/>
          <w:i/>
          <w:sz w:val="24"/>
          <w:szCs w:val="24"/>
        </w:rPr>
        <w:t xml:space="preserve"> EMBA: </w:t>
      </w:r>
      <w:proofErr w:type="spellStart"/>
      <w:r w:rsidRPr="006C7CC6">
        <w:rPr>
          <w:rFonts w:ascii="Times New Roman" w:eastAsia="Times New Roman" w:hAnsi="Times New Roman" w:cs="Times New Roman"/>
          <w:i/>
          <w:sz w:val="24"/>
          <w:szCs w:val="24"/>
        </w:rPr>
        <w:t>Jurnal</w:t>
      </w:r>
      <w:proofErr w:type="spellEnd"/>
      <w:r w:rsidRPr="006C7CC6">
        <w:rPr>
          <w:rFonts w:ascii="Times New Roman" w:eastAsia="Times New Roman" w:hAnsi="Times New Roman" w:cs="Times New Roman"/>
          <w:i/>
          <w:sz w:val="24"/>
          <w:szCs w:val="24"/>
        </w:rPr>
        <w:t xml:space="preserve"> </w:t>
      </w:r>
      <w:proofErr w:type="spellStart"/>
      <w:r w:rsidRPr="006C7CC6">
        <w:rPr>
          <w:rFonts w:ascii="Times New Roman" w:eastAsia="Times New Roman" w:hAnsi="Times New Roman" w:cs="Times New Roman"/>
          <w:i/>
          <w:sz w:val="24"/>
          <w:szCs w:val="24"/>
        </w:rPr>
        <w:t>Riset</w:t>
      </w:r>
      <w:proofErr w:type="spellEnd"/>
      <w:r w:rsidRPr="006C7CC6">
        <w:rPr>
          <w:rFonts w:ascii="Times New Roman" w:eastAsia="Times New Roman" w:hAnsi="Times New Roman" w:cs="Times New Roman"/>
          <w:i/>
          <w:sz w:val="24"/>
          <w:szCs w:val="24"/>
        </w:rPr>
        <w:t xml:space="preserve"> </w:t>
      </w:r>
      <w:proofErr w:type="spellStart"/>
      <w:r w:rsidRPr="006C7CC6">
        <w:rPr>
          <w:rFonts w:ascii="Times New Roman" w:eastAsia="Times New Roman" w:hAnsi="Times New Roman" w:cs="Times New Roman"/>
          <w:i/>
          <w:sz w:val="24"/>
          <w:szCs w:val="24"/>
        </w:rPr>
        <w:t>Ekonomi</w:t>
      </w:r>
      <w:proofErr w:type="spellEnd"/>
      <w:r w:rsidRPr="006C7CC6">
        <w:rPr>
          <w:rFonts w:ascii="Times New Roman" w:eastAsia="Times New Roman" w:hAnsi="Times New Roman" w:cs="Times New Roman"/>
          <w:i/>
          <w:sz w:val="24"/>
          <w:szCs w:val="24"/>
        </w:rPr>
        <w:t xml:space="preserve">, </w:t>
      </w:r>
      <w:proofErr w:type="spellStart"/>
      <w:r w:rsidRPr="006C7CC6">
        <w:rPr>
          <w:rFonts w:ascii="Times New Roman" w:eastAsia="Times New Roman" w:hAnsi="Times New Roman" w:cs="Times New Roman"/>
          <w:i/>
          <w:sz w:val="24"/>
          <w:szCs w:val="24"/>
        </w:rPr>
        <w:t>Manajemen</w:t>
      </w:r>
      <w:proofErr w:type="spellEnd"/>
      <w:r w:rsidRPr="006C7CC6">
        <w:rPr>
          <w:rFonts w:ascii="Times New Roman" w:eastAsia="Times New Roman" w:hAnsi="Times New Roman" w:cs="Times New Roman"/>
          <w:i/>
          <w:sz w:val="24"/>
          <w:szCs w:val="24"/>
        </w:rPr>
        <w:t xml:space="preserve">, </w:t>
      </w:r>
      <w:proofErr w:type="spellStart"/>
      <w:r w:rsidRPr="006C7CC6">
        <w:rPr>
          <w:rFonts w:ascii="Times New Roman" w:eastAsia="Times New Roman" w:hAnsi="Times New Roman" w:cs="Times New Roman"/>
          <w:i/>
          <w:sz w:val="24"/>
          <w:szCs w:val="24"/>
        </w:rPr>
        <w:t>Bisnis</w:t>
      </w:r>
      <w:proofErr w:type="spellEnd"/>
      <w:r w:rsidRPr="006C7CC6">
        <w:rPr>
          <w:rFonts w:ascii="Times New Roman" w:eastAsia="Times New Roman" w:hAnsi="Times New Roman" w:cs="Times New Roman"/>
          <w:i/>
          <w:sz w:val="24"/>
          <w:szCs w:val="24"/>
        </w:rPr>
        <w:t xml:space="preserve"> </w:t>
      </w:r>
      <w:proofErr w:type="spellStart"/>
      <w:r w:rsidRPr="006C7CC6">
        <w:rPr>
          <w:rFonts w:ascii="Times New Roman" w:eastAsia="Times New Roman" w:hAnsi="Times New Roman" w:cs="Times New Roman"/>
          <w:i/>
          <w:sz w:val="24"/>
          <w:szCs w:val="24"/>
        </w:rPr>
        <w:t>dan</w:t>
      </w:r>
      <w:proofErr w:type="spellEnd"/>
      <w:r w:rsidRPr="006C7CC6">
        <w:rPr>
          <w:rFonts w:ascii="Times New Roman" w:eastAsia="Times New Roman" w:hAnsi="Times New Roman" w:cs="Times New Roman"/>
          <w:i/>
          <w:sz w:val="24"/>
          <w:szCs w:val="24"/>
        </w:rPr>
        <w:t xml:space="preserve"> </w:t>
      </w:r>
      <w:proofErr w:type="spellStart"/>
      <w:r w:rsidRPr="006C7CC6">
        <w:rPr>
          <w:rFonts w:ascii="Times New Roman" w:eastAsia="Times New Roman" w:hAnsi="Times New Roman" w:cs="Times New Roman"/>
          <w:i/>
          <w:sz w:val="24"/>
          <w:szCs w:val="24"/>
        </w:rPr>
        <w:t>Akuntansi</w:t>
      </w:r>
      <w:proofErr w:type="spellEnd"/>
      <w:r w:rsidRPr="006C7CC6">
        <w:rPr>
          <w:rFonts w:ascii="Times New Roman" w:eastAsia="Times New Roman" w:hAnsi="Times New Roman" w:cs="Times New Roman"/>
          <w:i/>
          <w:sz w:val="24"/>
          <w:szCs w:val="24"/>
        </w:rPr>
        <w:t xml:space="preserve">, </w:t>
      </w:r>
      <w:r w:rsidRPr="006C7CC6">
        <w:rPr>
          <w:rFonts w:ascii="Times New Roman" w:eastAsia="Times New Roman" w:hAnsi="Times New Roman" w:cs="Times New Roman"/>
          <w:sz w:val="24"/>
          <w:szCs w:val="24"/>
        </w:rPr>
        <w:t>8(4), 1222-1230</w:t>
      </w:r>
    </w:p>
    <w:p w:rsidR="00ED0275" w:rsidRPr="006C7CC6" w:rsidRDefault="00ED0275" w:rsidP="00ED0275">
      <w:pPr>
        <w:spacing w:after="120" w:line="240" w:lineRule="auto"/>
        <w:ind w:left="720" w:hanging="720"/>
        <w:jc w:val="both"/>
        <w:rPr>
          <w:rFonts w:ascii="Times New Roman" w:hAnsi="Times New Roman" w:cs="Times New Roman"/>
          <w:sz w:val="24"/>
          <w:szCs w:val="24"/>
        </w:rPr>
      </w:pPr>
      <w:proofErr w:type="spellStart"/>
      <w:proofErr w:type="gramStart"/>
      <w:r w:rsidRPr="006C7CC6">
        <w:rPr>
          <w:rFonts w:ascii="Times New Roman" w:hAnsi="Times New Roman" w:cs="Times New Roman"/>
          <w:sz w:val="24"/>
          <w:szCs w:val="24"/>
        </w:rPr>
        <w:t>Iswahyudi</w:t>
      </w:r>
      <w:proofErr w:type="spellEnd"/>
      <w:r w:rsidRPr="006C7CC6">
        <w:rPr>
          <w:rFonts w:ascii="Times New Roman" w:hAnsi="Times New Roman" w:cs="Times New Roman"/>
          <w:sz w:val="24"/>
          <w:szCs w:val="24"/>
        </w:rPr>
        <w:t xml:space="preserve">, m., </w:t>
      </w:r>
      <w:proofErr w:type="spellStart"/>
      <w:r w:rsidRPr="006C7CC6">
        <w:rPr>
          <w:rFonts w:ascii="Times New Roman" w:hAnsi="Times New Roman" w:cs="Times New Roman"/>
          <w:sz w:val="24"/>
          <w:szCs w:val="24"/>
        </w:rPr>
        <w:t>hurotul'aini</w:t>
      </w:r>
      <w:proofErr w:type="spellEnd"/>
      <w:r w:rsidRPr="006C7CC6">
        <w:rPr>
          <w:rFonts w:ascii="Times New Roman" w:hAnsi="Times New Roman" w:cs="Times New Roman"/>
          <w:sz w:val="24"/>
          <w:szCs w:val="24"/>
        </w:rPr>
        <w:t xml:space="preserve">, w., &amp; </w:t>
      </w:r>
      <w:proofErr w:type="spellStart"/>
      <w:r w:rsidRPr="006C7CC6">
        <w:rPr>
          <w:rFonts w:ascii="Times New Roman" w:hAnsi="Times New Roman" w:cs="Times New Roman"/>
          <w:sz w:val="24"/>
          <w:szCs w:val="24"/>
        </w:rPr>
        <w:t>narulita</w:t>
      </w:r>
      <w:proofErr w:type="spellEnd"/>
      <w:r w:rsidRPr="006C7CC6">
        <w:rPr>
          <w:rFonts w:ascii="Times New Roman" w:hAnsi="Times New Roman" w:cs="Times New Roman"/>
          <w:sz w:val="24"/>
          <w:szCs w:val="24"/>
        </w:rPr>
        <w:t>, s. (2023).</w:t>
      </w:r>
      <w:proofErr w:type="gramEnd"/>
      <w:r w:rsidRPr="006C7CC6">
        <w:rPr>
          <w:rFonts w:ascii="Times New Roman" w:hAnsi="Times New Roman" w:cs="Times New Roman"/>
          <w:sz w:val="24"/>
          <w:szCs w:val="24"/>
        </w:rPr>
        <w:t xml:space="preserve"> </w:t>
      </w:r>
      <w:proofErr w:type="gramStart"/>
      <w:r w:rsidRPr="006C7CC6">
        <w:rPr>
          <w:rFonts w:ascii="Times New Roman" w:hAnsi="Times New Roman" w:cs="Times New Roman"/>
          <w:sz w:val="24"/>
          <w:szCs w:val="24"/>
        </w:rPr>
        <w:t xml:space="preserve">Interest in implementation of financial information systems for </w:t>
      </w:r>
      <w:proofErr w:type="spellStart"/>
      <w:r w:rsidRPr="006C7CC6">
        <w:rPr>
          <w:rFonts w:ascii="Times New Roman" w:hAnsi="Times New Roman" w:cs="Times New Roman"/>
          <w:sz w:val="24"/>
          <w:szCs w:val="24"/>
        </w:rPr>
        <w:t>sme’s</w:t>
      </w:r>
      <w:proofErr w:type="spellEnd"/>
      <w:r w:rsidRPr="006C7CC6">
        <w:rPr>
          <w:rFonts w:ascii="Times New Roman" w:hAnsi="Times New Roman" w:cs="Times New Roman"/>
          <w:sz w:val="24"/>
          <w:szCs w:val="24"/>
        </w:rPr>
        <w:t>.</w:t>
      </w:r>
      <w:proofErr w:type="gramEnd"/>
      <w:r w:rsidRPr="006C7CC6">
        <w:rPr>
          <w:rFonts w:ascii="Times New Roman" w:hAnsi="Times New Roman" w:cs="Times New Roman"/>
          <w:sz w:val="24"/>
          <w:szCs w:val="24"/>
        </w:rPr>
        <w:t xml:space="preserve"> </w:t>
      </w:r>
      <w:proofErr w:type="gramStart"/>
      <w:r w:rsidRPr="006C7CC6">
        <w:rPr>
          <w:rFonts w:ascii="Times New Roman" w:hAnsi="Times New Roman" w:cs="Times New Roman"/>
          <w:i/>
          <w:iCs/>
          <w:sz w:val="24"/>
          <w:szCs w:val="24"/>
        </w:rPr>
        <w:t>International journal of educational review, law and social sciences (</w:t>
      </w:r>
      <w:proofErr w:type="spellStart"/>
      <w:r w:rsidRPr="006C7CC6">
        <w:rPr>
          <w:rFonts w:ascii="Times New Roman" w:hAnsi="Times New Roman" w:cs="Times New Roman"/>
          <w:i/>
          <w:iCs/>
          <w:sz w:val="24"/>
          <w:szCs w:val="24"/>
        </w:rPr>
        <w:t>ijerlas</w:t>
      </w:r>
      <w:proofErr w:type="spellEnd"/>
      <w:r w:rsidRPr="006C7CC6">
        <w:rPr>
          <w:rFonts w:ascii="Times New Roman" w:hAnsi="Times New Roman" w:cs="Times New Roman"/>
          <w:i/>
          <w:iCs/>
          <w:sz w:val="24"/>
          <w:szCs w:val="24"/>
        </w:rPr>
        <w:t>)</w:t>
      </w:r>
      <w:r w:rsidRPr="006C7CC6">
        <w:rPr>
          <w:rFonts w:ascii="Times New Roman" w:hAnsi="Times New Roman" w:cs="Times New Roman"/>
          <w:sz w:val="24"/>
          <w:szCs w:val="24"/>
        </w:rPr>
        <w:t xml:space="preserve">, </w:t>
      </w:r>
      <w:r w:rsidRPr="006C7CC6">
        <w:rPr>
          <w:rFonts w:ascii="Times New Roman" w:hAnsi="Times New Roman" w:cs="Times New Roman"/>
          <w:i/>
          <w:iCs/>
          <w:sz w:val="24"/>
          <w:szCs w:val="24"/>
        </w:rPr>
        <w:t>3</w:t>
      </w:r>
      <w:r w:rsidRPr="006C7CC6">
        <w:rPr>
          <w:rFonts w:ascii="Times New Roman" w:hAnsi="Times New Roman" w:cs="Times New Roman"/>
          <w:sz w:val="24"/>
          <w:szCs w:val="24"/>
        </w:rPr>
        <w:t>(2), 392-398.</w:t>
      </w:r>
      <w:proofErr w:type="gramEnd"/>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gramStart"/>
      <w:r w:rsidRPr="00D703D7">
        <w:rPr>
          <w:rFonts w:ascii="Times New Roman" w:hAnsi="Times New Roman" w:cs="Times New Roman"/>
          <w:sz w:val="24"/>
          <w:szCs w:val="24"/>
        </w:rPr>
        <w:t>Jensen, m.</w:t>
      </w:r>
      <w:proofErr w:type="gramEnd"/>
      <w:r w:rsidRPr="00D703D7">
        <w:rPr>
          <w:rFonts w:ascii="Times New Roman" w:hAnsi="Times New Roman" w:cs="Times New Roman"/>
          <w:sz w:val="24"/>
          <w:szCs w:val="24"/>
        </w:rPr>
        <w:t xml:space="preserve"> </w:t>
      </w:r>
      <w:proofErr w:type="gramStart"/>
      <w:r w:rsidRPr="00D703D7">
        <w:rPr>
          <w:rFonts w:ascii="Times New Roman" w:hAnsi="Times New Roman" w:cs="Times New Roman"/>
          <w:sz w:val="24"/>
          <w:szCs w:val="24"/>
        </w:rPr>
        <w:t xml:space="preserve">And </w:t>
      </w:r>
      <w:proofErr w:type="spellStart"/>
      <w:r w:rsidRPr="00D703D7">
        <w:rPr>
          <w:rFonts w:ascii="Times New Roman" w:hAnsi="Times New Roman" w:cs="Times New Roman"/>
          <w:sz w:val="24"/>
          <w:szCs w:val="24"/>
        </w:rPr>
        <w:t>w.h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Meckling</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1976. </w:t>
      </w:r>
      <w:proofErr w:type="spellStart"/>
      <w:r w:rsidRPr="00D703D7">
        <w:rPr>
          <w:rFonts w:ascii="Times New Roman" w:hAnsi="Times New Roman" w:cs="Times New Roman"/>
          <w:sz w:val="24"/>
          <w:szCs w:val="24"/>
        </w:rPr>
        <w:t>Theori</w:t>
      </w:r>
      <w:proofErr w:type="spellEnd"/>
      <w:r w:rsidRPr="00D703D7">
        <w:rPr>
          <w:rFonts w:ascii="Times New Roman" w:hAnsi="Times New Roman" w:cs="Times New Roman"/>
          <w:sz w:val="24"/>
          <w:szCs w:val="24"/>
        </w:rPr>
        <w:t xml:space="preserve"> of the firm: managerial behavior, agency costs and ownership structure. </w:t>
      </w:r>
      <w:r w:rsidRPr="00D703D7">
        <w:rPr>
          <w:rFonts w:ascii="Times New Roman" w:hAnsi="Times New Roman" w:cs="Times New Roman"/>
          <w:i/>
          <w:sz w:val="24"/>
          <w:szCs w:val="24"/>
        </w:rPr>
        <w:t>Journal of financial economics</w:t>
      </w:r>
      <w:proofErr w:type="gramStart"/>
      <w:r w:rsidRPr="00D703D7">
        <w:rPr>
          <w:rFonts w:ascii="Times New Roman" w:hAnsi="Times New Roman" w:cs="Times New Roman"/>
          <w:i/>
          <w:sz w:val="24"/>
          <w:szCs w:val="24"/>
        </w:rPr>
        <w:t>,</w:t>
      </w:r>
      <w:r w:rsidRPr="00D703D7">
        <w:rPr>
          <w:rFonts w:ascii="Times New Roman" w:hAnsi="Times New Roman" w:cs="Times New Roman"/>
          <w:sz w:val="24"/>
          <w:szCs w:val="24"/>
        </w:rPr>
        <w:t>3</w:t>
      </w:r>
      <w:proofErr w:type="gramEnd"/>
      <w:r w:rsidRPr="00D703D7">
        <w:rPr>
          <w:rFonts w:ascii="Times New Roman" w:hAnsi="Times New Roman" w:cs="Times New Roman"/>
          <w:sz w:val="24"/>
          <w:szCs w:val="24"/>
        </w:rPr>
        <w:t>: 305-360.</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Kurniawan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anang</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mury</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2014. </w:t>
      </w:r>
      <w:r w:rsidRPr="00D703D7">
        <w:rPr>
          <w:rFonts w:ascii="Times New Roman" w:hAnsi="Times New Roman" w:cs="Times New Roman"/>
          <w:i/>
          <w:sz w:val="24"/>
          <w:szCs w:val="24"/>
        </w:rPr>
        <w:t xml:space="preserve">Transfer pricing </w:t>
      </w:r>
      <w:proofErr w:type="spellStart"/>
      <w:r w:rsidRPr="00D703D7">
        <w:rPr>
          <w:rFonts w:ascii="Times New Roman" w:hAnsi="Times New Roman" w:cs="Times New Roman"/>
          <w:i/>
          <w:sz w:val="24"/>
          <w:szCs w:val="24"/>
        </w:rPr>
        <w:t>untuk</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kepentingan</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pajak</w:t>
      </w:r>
      <w:proofErr w:type="spellEnd"/>
      <w:r w:rsidRPr="00D703D7">
        <w:rPr>
          <w:rFonts w:ascii="Times New Roman" w:hAnsi="Times New Roman" w:cs="Times New Roman"/>
          <w:sz w:val="24"/>
          <w:szCs w:val="24"/>
        </w:rPr>
        <w:t xml:space="preserve">. Yogyakarta: </w:t>
      </w:r>
      <w:proofErr w:type="spellStart"/>
      <w:r w:rsidRPr="00D703D7">
        <w:rPr>
          <w:rFonts w:ascii="Times New Roman" w:hAnsi="Times New Roman" w:cs="Times New Roman"/>
          <w:sz w:val="24"/>
          <w:szCs w:val="24"/>
        </w:rPr>
        <w:t>andi</w:t>
      </w:r>
      <w:proofErr w:type="spellEnd"/>
      <w:r w:rsidRPr="00D703D7">
        <w:rPr>
          <w:rFonts w:ascii="Times New Roman" w:hAnsi="Times New Roman" w:cs="Times New Roman"/>
          <w:sz w:val="24"/>
          <w:szCs w:val="24"/>
        </w:rPr>
        <w:t>.</w:t>
      </w:r>
    </w:p>
    <w:p w:rsidR="00ED0275" w:rsidRPr="006C7CC6" w:rsidRDefault="00ED0275" w:rsidP="00ED0275">
      <w:pPr>
        <w:spacing w:after="120" w:line="240" w:lineRule="auto"/>
        <w:ind w:left="720" w:hanging="720"/>
        <w:jc w:val="both"/>
        <w:rPr>
          <w:rFonts w:ascii="Times New Roman" w:eastAsia="Times New Roman" w:hAnsi="Times New Roman" w:cs="Times New Roman"/>
          <w:sz w:val="24"/>
          <w:szCs w:val="24"/>
        </w:rPr>
      </w:pPr>
      <w:proofErr w:type="gramStart"/>
      <w:r w:rsidRPr="006C7CC6">
        <w:rPr>
          <w:rFonts w:ascii="Times New Roman" w:eastAsia="Times New Roman" w:hAnsi="Times New Roman" w:cs="Times New Roman"/>
          <w:sz w:val="24"/>
          <w:szCs w:val="24"/>
        </w:rPr>
        <w:t xml:space="preserve">Hakim, A.R., &amp; </w:t>
      </w:r>
      <w:proofErr w:type="spellStart"/>
      <w:r w:rsidRPr="006C7CC6">
        <w:rPr>
          <w:rFonts w:ascii="Times New Roman" w:eastAsia="Times New Roman" w:hAnsi="Times New Roman" w:cs="Times New Roman"/>
          <w:sz w:val="24"/>
          <w:szCs w:val="24"/>
        </w:rPr>
        <w:t>Iswahyudi</w:t>
      </w:r>
      <w:proofErr w:type="spellEnd"/>
      <w:r w:rsidRPr="006C7CC6">
        <w:rPr>
          <w:rFonts w:ascii="Times New Roman" w:eastAsia="Times New Roman" w:hAnsi="Times New Roman" w:cs="Times New Roman"/>
          <w:sz w:val="24"/>
          <w:szCs w:val="24"/>
        </w:rPr>
        <w:t>, M. (2022).</w:t>
      </w:r>
      <w:proofErr w:type="gramEnd"/>
      <w:r w:rsidRPr="006C7CC6">
        <w:rPr>
          <w:rFonts w:ascii="Times New Roman" w:eastAsia="Times New Roman" w:hAnsi="Times New Roman" w:cs="Times New Roman"/>
          <w:sz w:val="24"/>
          <w:szCs w:val="24"/>
        </w:rPr>
        <w:t xml:space="preserve"> </w:t>
      </w:r>
      <w:proofErr w:type="spellStart"/>
      <w:proofErr w:type="gramStart"/>
      <w:r w:rsidRPr="006C7CC6">
        <w:rPr>
          <w:rFonts w:ascii="Times New Roman" w:eastAsia="Times New Roman" w:hAnsi="Times New Roman" w:cs="Times New Roman"/>
          <w:sz w:val="24"/>
          <w:szCs w:val="24"/>
        </w:rPr>
        <w:t>Determinan</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kesukarelaan</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karyawan</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dalam</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melaksanakan</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pekerjaan</w:t>
      </w:r>
      <w:proofErr w:type="spellEnd"/>
      <w:r w:rsidRPr="006C7CC6">
        <w:rPr>
          <w:rFonts w:ascii="Times New Roman" w:eastAsia="Times New Roman" w:hAnsi="Times New Roman" w:cs="Times New Roman"/>
          <w:sz w:val="24"/>
          <w:szCs w:val="24"/>
        </w:rPr>
        <w:t>.</w:t>
      </w:r>
      <w:proofErr w:type="gramEnd"/>
      <w:r w:rsidRPr="006C7CC6">
        <w:rPr>
          <w:rFonts w:ascii="Times New Roman" w:eastAsia="Times New Roman" w:hAnsi="Times New Roman" w:cs="Times New Roman"/>
          <w:sz w:val="24"/>
          <w:szCs w:val="24"/>
        </w:rPr>
        <w:t xml:space="preserve"> </w:t>
      </w:r>
      <w:proofErr w:type="gramStart"/>
      <w:r w:rsidRPr="006C7CC6">
        <w:rPr>
          <w:rFonts w:ascii="Times New Roman" w:eastAsia="Times New Roman" w:hAnsi="Times New Roman" w:cs="Times New Roman"/>
          <w:i/>
          <w:sz w:val="24"/>
          <w:szCs w:val="24"/>
        </w:rPr>
        <w:t>Journal of Innovation Research and Knowledge.</w:t>
      </w:r>
      <w:proofErr w:type="gramEnd"/>
      <w:r w:rsidRPr="006C7CC6">
        <w:rPr>
          <w:rFonts w:ascii="Times New Roman" w:eastAsia="Times New Roman" w:hAnsi="Times New Roman" w:cs="Times New Roman"/>
          <w:i/>
          <w:sz w:val="24"/>
          <w:szCs w:val="24"/>
        </w:rPr>
        <w:t xml:space="preserve"> </w:t>
      </w:r>
      <w:r w:rsidRPr="006C7CC6">
        <w:rPr>
          <w:rFonts w:ascii="Times New Roman" w:eastAsia="Times New Roman" w:hAnsi="Times New Roman" w:cs="Times New Roman"/>
          <w:sz w:val="24"/>
          <w:szCs w:val="24"/>
        </w:rPr>
        <w:t>1(9), 1023-1028</w:t>
      </w:r>
    </w:p>
    <w:p w:rsidR="00ED0275" w:rsidRPr="00831491" w:rsidRDefault="00ED0275" w:rsidP="00ED0275">
      <w:pPr>
        <w:spacing w:after="120" w:line="240" w:lineRule="auto"/>
        <w:ind w:left="720" w:hanging="720"/>
        <w:jc w:val="both"/>
        <w:rPr>
          <w:rFonts w:ascii="Times New Roman" w:eastAsia="Times New Roman" w:hAnsi="Times New Roman" w:cs="Times New Roman"/>
          <w:sz w:val="24"/>
          <w:szCs w:val="24"/>
        </w:rPr>
      </w:pPr>
      <w:proofErr w:type="spellStart"/>
      <w:proofErr w:type="gramStart"/>
      <w:r w:rsidRPr="00831491">
        <w:rPr>
          <w:rFonts w:ascii="Times New Roman" w:eastAsia="Times New Roman" w:hAnsi="Times New Roman" w:cs="Times New Roman"/>
          <w:sz w:val="24"/>
          <w:szCs w:val="24"/>
        </w:rPr>
        <w:t>Rohmah</w:t>
      </w:r>
      <w:proofErr w:type="spellEnd"/>
      <w:r w:rsidRPr="00831491">
        <w:rPr>
          <w:rFonts w:ascii="Times New Roman" w:eastAsia="Times New Roman" w:hAnsi="Times New Roman" w:cs="Times New Roman"/>
          <w:sz w:val="24"/>
          <w:szCs w:val="24"/>
        </w:rPr>
        <w:t xml:space="preserve">, N., </w:t>
      </w:r>
      <w:proofErr w:type="spellStart"/>
      <w:r w:rsidRPr="00831491">
        <w:rPr>
          <w:rFonts w:ascii="Times New Roman" w:eastAsia="Times New Roman" w:hAnsi="Times New Roman" w:cs="Times New Roman"/>
          <w:sz w:val="24"/>
          <w:szCs w:val="24"/>
        </w:rPr>
        <w:t>Wisdaningrum</w:t>
      </w:r>
      <w:proofErr w:type="spellEnd"/>
      <w:r w:rsidRPr="00831491">
        <w:rPr>
          <w:rFonts w:ascii="Times New Roman" w:eastAsia="Times New Roman" w:hAnsi="Times New Roman" w:cs="Times New Roman"/>
          <w:sz w:val="24"/>
          <w:szCs w:val="24"/>
        </w:rPr>
        <w:t xml:space="preserve">, O., &amp; </w:t>
      </w:r>
      <w:proofErr w:type="spellStart"/>
      <w:r w:rsidRPr="00831491">
        <w:rPr>
          <w:rFonts w:ascii="Times New Roman" w:eastAsia="Times New Roman" w:hAnsi="Times New Roman" w:cs="Times New Roman"/>
          <w:sz w:val="24"/>
          <w:szCs w:val="24"/>
        </w:rPr>
        <w:t>Iswahyudi</w:t>
      </w:r>
      <w:proofErr w:type="spellEnd"/>
      <w:r w:rsidRPr="00831491">
        <w:rPr>
          <w:rFonts w:ascii="Times New Roman" w:eastAsia="Times New Roman" w:hAnsi="Times New Roman" w:cs="Times New Roman"/>
          <w:sz w:val="24"/>
          <w:szCs w:val="24"/>
        </w:rPr>
        <w:t>, M. (2021).</w:t>
      </w:r>
      <w:proofErr w:type="gramEnd"/>
      <w:r w:rsidRPr="00831491">
        <w:rPr>
          <w:rFonts w:ascii="Times New Roman" w:eastAsia="Times New Roman" w:hAnsi="Times New Roman" w:cs="Times New Roman"/>
          <w:sz w:val="24"/>
          <w:szCs w:val="24"/>
        </w:rPr>
        <w:t xml:space="preserve"> </w:t>
      </w:r>
      <w:proofErr w:type="spellStart"/>
      <w:r w:rsidRPr="00831491">
        <w:rPr>
          <w:rFonts w:ascii="Times New Roman" w:eastAsia="Times New Roman" w:hAnsi="Times New Roman" w:cs="Times New Roman"/>
          <w:sz w:val="24"/>
          <w:szCs w:val="24"/>
        </w:rPr>
        <w:t>Pengaruh</w:t>
      </w:r>
      <w:proofErr w:type="spellEnd"/>
      <w:r w:rsidRPr="00831491">
        <w:rPr>
          <w:rFonts w:ascii="Times New Roman" w:eastAsia="Times New Roman" w:hAnsi="Times New Roman" w:cs="Times New Roman"/>
          <w:sz w:val="24"/>
          <w:szCs w:val="24"/>
        </w:rPr>
        <w:t xml:space="preserve"> </w:t>
      </w:r>
      <w:proofErr w:type="spellStart"/>
      <w:r w:rsidRPr="00831491">
        <w:rPr>
          <w:rFonts w:ascii="Times New Roman" w:eastAsia="Times New Roman" w:hAnsi="Times New Roman" w:cs="Times New Roman"/>
          <w:sz w:val="24"/>
          <w:szCs w:val="24"/>
        </w:rPr>
        <w:t>Belanja</w:t>
      </w:r>
      <w:proofErr w:type="spellEnd"/>
      <w:r w:rsidRPr="00831491">
        <w:rPr>
          <w:rFonts w:ascii="Times New Roman" w:eastAsia="Times New Roman" w:hAnsi="Times New Roman" w:cs="Times New Roman"/>
          <w:sz w:val="24"/>
          <w:szCs w:val="24"/>
        </w:rPr>
        <w:t xml:space="preserve"> Modal, </w:t>
      </w:r>
      <w:proofErr w:type="spellStart"/>
      <w:r w:rsidRPr="00831491">
        <w:rPr>
          <w:rFonts w:ascii="Times New Roman" w:eastAsia="Times New Roman" w:hAnsi="Times New Roman" w:cs="Times New Roman"/>
          <w:sz w:val="24"/>
          <w:szCs w:val="24"/>
        </w:rPr>
        <w:t>Belanja</w:t>
      </w:r>
      <w:proofErr w:type="spellEnd"/>
      <w:r w:rsidRPr="00831491">
        <w:rPr>
          <w:rFonts w:ascii="Times New Roman" w:eastAsia="Times New Roman" w:hAnsi="Times New Roman" w:cs="Times New Roman"/>
          <w:sz w:val="24"/>
          <w:szCs w:val="24"/>
        </w:rPr>
        <w:t xml:space="preserve"> </w:t>
      </w:r>
      <w:proofErr w:type="spellStart"/>
      <w:r w:rsidRPr="00831491">
        <w:rPr>
          <w:rFonts w:ascii="Times New Roman" w:eastAsia="Times New Roman" w:hAnsi="Times New Roman" w:cs="Times New Roman"/>
          <w:sz w:val="24"/>
          <w:szCs w:val="24"/>
        </w:rPr>
        <w:t>Pemeliharaan</w:t>
      </w:r>
      <w:proofErr w:type="spellEnd"/>
      <w:r w:rsidRPr="00831491">
        <w:rPr>
          <w:rFonts w:ascii="Times New Roman" w:eastAsia="Times New Roman" w:hAnsi="Times New Roman" w:cs="Times New Roman"/>
          <w:sz w:val="24"/>
          <w:szCs w:val="24"/>
        </w:rPr>
        <w:t xml:space="preserve"> Serta </w:t>
      </w:r>
      <w:proofErr w:type="spellStart"/>
      <w:r w:rsidRPr="00831491">
        <w:rPr>
          <w:rFonts w:ascii="Times New Roman" w:eastAsia="Times New Roman" w:hAnsi="Times New Roman" w:cs="Times New Roman"/>
          <w:sz w:val="24"/>
          <w:szCs w:val="24"/>
        </w:rPr>
        <w:t>Belanja</w:t>
      </w:r>
      <w:proofErr w:type="spellEnd"/>
      <w:r w:rsidRPr="00831491">
        <w:rPr>
          <w:rFonts w:ascii="Times New Roman" w:eastAsia="Times New Roman" w:hAnsi="Times New Roman" w:cs="Times New Roman"/>
          <w:sz w:val="24"/>
          <w:szCs w:val="24"/>
        </w:rPr>
        <w:t xml:space="preserve"> </w:t>
      </w:r>
      <w:proofErr w:type="spellStart"/>
      <w:r w:rsidRPr="00831491">
        <w:rPr>
          <w:rFonts w:ascii="Times New Roman" w:eastAsia="Times New Roman" w:hAnsi="Times New Roman" w:cs="Times New Roman"/>
          <w:sz w:val="24"/>
          <w:szCs w:val="24"/>
        </w:rPr>
        <w:t>Barang</w:t>
      </w:r>
      <w:proofErr w:type="spellEnd"/>
      <w:r w:rsidRPr="00831491">
        <w:rPr>
          <w:rFonts w:ascii="Times New Roman" w:eastAsia="Times New Roman" w:hAnsi="Times New Roman" w:cs="Times New Roman"/>
          <w:sz w:val="24"/>
          <w:szCs w:val="24"/>
        </w:rPr>
        <w:t xml:space="preserve"> Dan </w:t>
      </w:r>
      <w:proofErr w:type="spellStart"/>
      <w:r w:rsidRPr="00831491">
        <w:rPr>
          <w:rFonts w:ascii="Times New Roman" w:eastAsia="Times New Roman" w:hAnsi="Times New Roman" w:cs="Times New Roman"/>
          <w:sz w:val="24"/>
          <w:szCs w:val="24"/>
        </w:rPr>
        <w:t>Jasa</w:t>
      </w:r>
      <w:proofErr w:type="spellEnd"/>
      <w:r w:rsidRPr="00831491">
        <w:rPr>
          <w:rFonts w:ascii="Times New Roman" w:eastAsia="Times New Roman" w:hAnsi="Times New Roman" w:cs="Times New Roman"/>
          <w:sz w:val="24"/>
          <w:szCs w:val="24"/>
        </w:rPr>
        <w:t xml:space="preserve"> </w:t>
      </w:r>
      <w:proofErr w:type="spellStart"/>
      <w:r w:rsidRPr="00831491">
        <w:rPr>
          <w:rFonts w:ascii="Times New Roman" w:eastAsia="Times New Roman" w:hAnsi="Times New Roman" w:cs="Times New Roman"/>
          <w:sz w:val="24"/>
          <w:szCs w:val="24"/>
        </w:rPr>
        <w:t>Terhadap</w:t>
      </w:r>
      <w:proofErr w:type="spellEnd"/>
      <w:r w:rsidRPr="00831491">
        <w:rPr>
          <w:rFonts w:ascii="Times New Roman" w:eastAsia="Times New Roman" w:hAnsi="Times New Roman" w:cs="Times New Roman"/>
          <w:sz w:val="24"/>
          <w:szCs w:val="24"/>
        </w:rPr>
        <w:t xml:space="preserve"> </w:t>
      </w:r>
      <w:proofErr w:type="spellStart"/>
      <w:r w:rsidRPr="00831491">
        <w:rPr>
          <w:rFonts w:ascii="Times New Roman" w:eastAsia="Times New Roman" w:hAnsi="Times New Roman" w:cs="Times New Roman"/>
          <w:sz w:val="24"/>
          <w:szCs w:val="24"/>
        </w:rPr>
        <w:t>Realisasi</w:t>
      </w:r>
      <w:proofErr w:type="spellEnd"/>
      <w:r w:rsidRPr="00831491">
        <w:rPr>
          <w:rFonts w:ascii="Times New Roman" w:eastAsia="Times New Roman" w:hAnsi="Times New Roman" w:cs="Times New Roman"/>
          <w:sz w:val="24"/>
          <w:szCs w:val="24"/>
        </w:rPr>
        <w:t xml:space="preserve"> </w:t>
      </w:r>
      <w:proofErr w:type="spellStart"/>
      <w:r w:rsidRPr="00831491">
        <w:rPr>
          <w:rFonts w:ascii="Times New Roman" w:eastAsia="Times New Roman" w:hAnsi="Times New Roman" w:cs="Times New Roman"/>
          <w:sz w:val="24"/>
          <w:szCs w:val="24"/>
        </w:rPr>
        <w:t>Anggaran</w:t>
      </w:r>
      <w:proofErr w:type="spellEnd"/>
      <w:r w:rsidRPr="00831491">
        <w:rPr>
          <w:rFonts w:ascii="Times New Roman" w:eastAsia="Times New Roman" w:hAnsi="Times New Roman" w:cs="Times New Roman"/>
          <w:sz w:val="24"/>
          <w:szCs w:val="24"/>
        </w:rPr>
        <w:t xml:space="preserve"> </w:t>
      </w:r>
      <w:proofErr w:type="spellStart"/>
      <w:r w:rsidRPr="00831491">
        <w:rPr>
          <w:rFonts w:ascii="Times New Roman" w:eastAsia="Times New Roman" w:hAnsi="Times New Roman" w:cs="Times New Roman"/>
          <w:sz w:val="24"/>
          <w:szCs w:val="24"/>
        </w:rPr>
        <w:t>Pemerintah</w:t>
      </w:r>
      <w:proofErr w:type="spellEnd"/>
      <w:r w:rsidRPr="00831491">
        <w:rPr>
          <w:rFonts w:ascii="Times New Roman" w:eastAsia="Times New Roman" w:hAnsi="Times New Roman" w:cs="Times New Roman"/>
          <w:sz w:val="24"/>
          <w:szCs w:val="24"/>
        </w:rPr>
        <w:t xml:space="preserve"> </w:t>
      </w:r>
      <w:proofErr w:type="spellStart"/>
      <w:r w:rsidRPr="00831491">
        <w:rPr>
          <w:rFonts w:ascii="Times New Roman" w:eastAsia="Times New Roman" w:hAnsi="Times New Roman" w:cs="Times New Roman"/>
          <w:sz w:val="24"/>
          <w:szCs w:val="24"/>
        </w:rPr>
        <w:t>Desa</w:t>
      </w:r>
      <w:proofErr w:type="spellEnd"/>
      <w:r w:rsidRPr="00831491">
        <w:rPr>
          <w:rFonts w:ascii="Times New Roman" w:eastAsia="Times New Roman" w:hAnsi="Times New Roman" w:cs="Times New Roman"/>
          <w:sz w:val="24"/>
          <w:szCs w:val="24"/>
        </w:rPr>
        <w:t xml:space="preserve">. </w:t>
      </w:r>
      <w:r w:rsidRPr="00831491">
        <w:rPr>
          <w:rFonts w:ascii="Times New Roman" w:eastAsia="Times New Roman" w:hAnsi="Times New Roman" w:cs="Times New Roman"/>
          <w:i/>
          <w:iCs/>
          <w:sz w:val="24"/>
          <w:szCs w:val="24"/>
        </w:rPr>
        <w:t>Al-</w:t>
      </w:r>
      <w:proofErr w:type="spellStart"/>
      <w:r w:rsidRPr="00831491">
        <w:rPr>
          <w:rFonts w:ascii="Times New Roman" w:eastAsia="Times New Roman" w:hAnsi="Times New Roman" w:cs="Times New Roman"/>
          <w:i/>
          <w:iCs/>
          <w:sz w:val="24"/>
          <w:szCs w:val="24"/>
        </w:rPr>
        <w:t>Muhasib</w:t>
      </w:r>
      <w:proofErr w:type="spellEnd"/>
      <w:r w:rsidRPr="00831491">
        <w:rPr>
          <w:rFonts w:ascii="Times New Roman" w:eastAsia="Times New Roman" w:hAnsi="Times New Roman" w:cs="Times New Roman"/>
          <w:i/>
          <w:iCs/>
          <w:sz w:val="24"/>
          <w:szCs w:val="24"/>
        </w:rPr>
        <w:t>: Journal of Islamic Accounting and Finance</w:t>
      </w:r>
      <w:r w:rsidRPr="00831491">
        <w:rPr>
          <w:rFonts w:ascii="Times New Roman" w:eastAsia="Times New Roman" w:hAnsi="Times New Roman" w:cs="Times New Roman"/>
          <w:sz w:val="24"/>
          <w:szCs w:val="24"/>
        </w:rPr>
        <w:t xml:space="preserve">, </w:t>
      </w:r>
      <w:r w:rsidRPr="00831491">
        <w:rPr>
          <w:rFonts w:ascii="Times New Roman" w:eastAsia="Times New Roman" w:hAnsi="Times New Roman" w:cs="Times New Roman"/>
          <w:i/>
          <w:iCs/>
          <w:sz w:val="24"/>
          <w:szCs w:val="24"/>
        </w:rPr>
        <w:t>1</w:t>
      </w:r>
      <w:r w:rsidRPr="00831491">
        <w:rPr>
          <w:rFonts w:ascii="Times New Roman" w:eastAsia="Times New Roman" w:hAnsi="Times New Roman" w:cs="Times New Roman"/>
          <w:sz w:val="24"/>
          <w:szCs w:val="24"/>
        </w:rPr>
        <w:t>(1), 88-108.</w:t>
      </w:r>
    </w:p>
    <w:p w:rsidR="00ED0275" w:rsidRDefault="00ED0275" w:rsidP="00ED0275">
      <w:pPr>
        <w:spacing w:after="0" w:line="240" w:lineRule="auto"/>
        <w:ind w:left="426" w:hanging="426"/>
        <w:jc w:val="both"/>
        <w:rPr>
          <w:rFonts w:ascii="Times New Roman" w:hAnsi="Times New Roman" w:cs="Times New Roman"/>
          <w:sz w:val="24"/>
          <w:szCs w:val="24"/>
          <w:lang w:val="id-ID"/>
        </w:rPr>
      </w:pPr>
      <w:proofErr w:type="spellStart"/>
      <w:proofErr w:type="gramStart"/>
      <w:r w:rsidRPr="006C7CC6">
        <w:rPr>
          <w:rFonts w:ascii="Times New Roman" w:hAnsi="Times New Roman" w:cs="Times New Roman"/>
          <w:sz w:val="24"/>
          <w:szCs w:val="24"/>
        </w:rPr>
        <w:t>Hurotul’AiniW</w:t>
      </w:r>
      <w:proofErr w:type="spellEnd"/>
      <w:r w:rsidRPr="006C7CC6">
        <w:rPr>
          <w:rFonts w:ascii="Times New Roman" w:hAnsi="Times New Roman" w:cs="Times New Roman"/>
          <w:sz w:val="24"/>
          <w:szCs w:val="24"/>
        </w:rPr>
        <w:t>.,</w:t>
      </w:r>
      <w:proofErr w:type="gram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Arinda</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NoviasariR</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NarulitaS</w:t>
      </w:r>
      <w:proofErr w:type="spellEnd"/>
      <w:r w:rsidRPr="006C7CC6">
        <w:rPr>
          <w:rFonts w:ascii="Times New Roman" w:hAnsi="Times New Roman" w:cs="Times New Roman"/>
          <w:sz w:val="24"/>
          <w:szCs w:val="24"/>
        </w:rPr>
        <w:t xml:space="preserve">., &amp; </w:t>
      </w:r>
      <w:proofErr w:type="spellStart"/>
      <w:r w:rsidRPr="006C7CC6">
        <w:rPr>
          <w:rFonts w:ascii="Times New Roman" w:hAnsi="Times New Roman" w:cs="Times New Roman"/>
          <w:sz w:val="24"/>
          <w:szCs w:val="24"/>
        </w:rPr>
        <w:t>IswahyudiM</w:t>
      </w:r>
      <w:proofErr w:type="spellEnd"/>
      <w:r w:rsidRPr="006C7CC6">
        <w:rPr>
          <w:rFonts w:ascii="Times New Roman" w:hAnsi="Times New Roman" w:cs="Times New Roman"/>
          <w:sz w:val="24"/>
          <w:szCs w:val="24"/>
        </w:rPr>
        <w:t xml:space="preserve">. </w:t>
      </w:r>
      <w:proofErr w:type="gramStart"/>
      <w:r w:rsidRPr="006C7CC6">
        <w:rPr>
          <w:rFonts w:ascii="Times New Roman" w:hAnsi="Times New Roman" w:cs="Times New Roman"/>
          <w:sz w:val="24"/>
          <w:szCs w:val="24"/>
        </w:rPr>
        <w:t>(2023). Training and Assistance for Goat Breeders in Compiling the Cost of Production.</w:t>
      </w:r>
      <w:proofErr w:type="gramEnd"/>
      <w:r w:rsidRPr="006C7CC6">
        <w:rPr>
          <w:rFonts w:ascii="Times New Roman" w:hAnsi="Times New Roman" w:cs="Times New Roman"/>
          <w:sz w:val="24"/>
          <w:szCs w:val="24"/>
        </w:rPr>
        <w:t xml:space="preserve"> </w:t>
      </w:r>
      <w:r w:rsidRPr="006C7CC6">
        <w:rPr>
          <w:rFonts w:ascii="Times New Roman" w:hAnsi="Times New Roman" w:cs="Times New Roman"/>
          <w:i/>
          <w:iCs/>
          <w:sz w:val="24"/>
          <w:szCs w:val="24"/>
        </w:rPr>
        <w:t xml:space="preserve">GANDRUNG: </w:t>
      </w:r>
      <w:proofErr w:type="spellStart"/>
      <w:r w:rsidRPr="006C7CC6">
        <w:rPr>
          <w:rFonts w:ascii="Times New Roman" w:hAnsi="Times New Roman" w:cs="Times New Roman"/>
          <w:i/>
          <w:iCs/>
          <w:sz w:val="24"/>
          <w:szCs w:val="24"/>
        </w:rPr>
        <w:t>Jurnal</w:t>
      </w:r>
      <w:proofErr w:type="spellEnd"/>
      <w:r w:rsidRPr="006C7CC6">
        <w:rPr>
          <w:rFonts w:ascii="Times New Roman" w:hAnsi="Times New Roman" w:cs="Times New Roman"/>
          <w:i/>
          <w:iCs/>
          <w:sz w:val="24"/>
          <w:szCs w:val="24"/>
        </w:rPr>
        <w:t xml:space="preserve"> </w:t>
      </w:r>
      <w:proofErr w:type="spellStart"/>
      <w:r w:rsidRPr="006C7CC6">
        <w:rPr>
          <w:rFonts w:ascii="Times New Roman" w:hAnsi="Times New Roman" w:cs="Times New Roman"/>
          <w:i/>
          <w:iCs/>
          <w:sz w:val="24"/>
          <w:szCs w:val="24"/>
        </w:rPr>
        <w:t>Pengabdian</w:t>
      </w:r>
      <w:proofErr w:type="spellEnd"/>
      <w:r w:rsidRPr="006C7CC6">
        <w:rPr>
          <w:rFonts w:ascii="Times New Roman" w:hAnsi="Times New Roman" w:cs="Times New Roman"/>
          <w:i/>
          <w:iCs/>
          <w:sz w:val="24"/>
          <w:szCs w:val="24"/>
        </w:rPr>
        <w:t xml:space="preserve"> </w:t>
      </w:r>
      <w:proofErr w:type="spellStart"/>
      <w:r w:rsidRPr="006C7CC6">
        <w:rPr>
          <w:rFonts w:ascii="Times New Roman" w:hAnsi="Times New Roman" w:cs="Times New Roman"/>
          <w:i/>
          <w:iCs/>
          <w:sz w:val="24"/>
          <w:szCs w:val="24"/>
        </w:rPr>
        <w:t>Kepada</w:t>
      </w:r>
      <w:proofErr w:type="spellEnd"/>
      <w:r w:rsidRPr="006C7CC6">
        <w:rPr>
          <w:rFonts w:ascii="Times New Roman" w:hAnsi="Times New Roman" w:cs="Times New Roman"/>
          <w:i/>
          <w:iCs/>
          <w:sz w:val="24"/>
          <w:szCs w:val="24"/>
        </w:rPr>
        <w:t xml:space="preserve"> </w:t>
      </w:r>
      <w:proofErr w:type="spellStart"/>
      <w:r w:rsidRPr="006C7CC6">
        <w:rPr>
          <w:rFonts w:ascii="Times New Roman" w:hAnsi="Times New Roman" w:cs="Times New Roman"/>
          <w:i/>
          <w:iCs/>
          <w:sz w:val="24"/>
          <w:szCs w:val="24"/>
        </w:rPr>
        <w:t>Masyarakat</w:t>
      </w:r>
      <w:proofErr w:type="spellEnd"/>
      <w:r w:rsidRPr="006C7CC6">
        <w:rPr>
          <w:rFonts w:ascii="Times New Roman" w:hAnsi="Times New Roman" w:cs="Times New Roman"/>
          <w:sz w:val="24"/>
          <w:szCs w:val="24"/>
        </w:rPr>
        <w:t xml:space="preserve">, </w:t>
      </w:r>
      <w:r w:rsidRPr="006C7CC6">
        <w:rPr>
          <w:rFonts w:ascii="Times New Roman" w:hAnsi="Times New Roman" w:cs="Times New Roman"/>
          <w:i/>
          <w:iCs/>
          <w:sz w:val="24"/>
          <w:szCs w:val="24"/>
        </w:rPr>
        <w:t>4</w:t>
      </w:r>
      <w:r w:rsidRPr="006C7CC6">
        <w:rPr>
          <w:rFonts w:ascii="Times New Roman" w:hAnsi="Times New Roman" w:cs="Times New Roman"/>
          <w:sz w:val="24"/>
          <w:szCs w:val="24"/>
        </w:rPr>
        <w:t>(1), 941-948. https://doi.org/10.36526/gandrung.v4i1.2511</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Mangoting</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yenni</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2000. </w:t>
      </w:r>
      <w:proofErr w:type="spellStart"/>
      <w:r w:rsidRPr="00D703D7">
        <w:rPr>
          <w:rFonts w:ascii="Times New Roman" w:hAnsi="Times New Roman" w:cs="Times New Roman"/>
          <w:sz w:val="24"/>
          <w:szCs w:val="24"/>
        </w:rPr>
        <w:t>Aspek</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perpajakan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dalam</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praktik</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 xml:space="preserve">transfer </w:t>
      </w:r>
      <w:proofErr w:type="spellStart"/>
      <w:r w:rsidRPr="00D703D7">
        <w:rPr>
          <w:rFonts w:ascii="Times New Roman" w:hAnsi="Times New Roman" w:cs="Times New Roman"/>
          <w:i/>
          <w:sz w:val="24"/>
          <w:szCs w:val="24"/>
        </w:rPr>
        <w:t>pricing.</w:t>
      </w:r>
      <w:r w:rsidRPr="00D703D7">
        <w:rPr>
          <w:rFonts w:ascii="Times New Roman" w:hAnsi="Times New Roman" w:cs="Times New Roman"/>
          <w:sz w:val="24"/>
          <w:szCs w:val="24"/>
        </w:rPr>
        <w:t>jurnal</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akuntansi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keuangan</w:t>
      </w:r>
      <w:proofErr w:type="spellEnd"/>
      <w:r w:rsidRPr="00D703D7">
        <w:rPr>
          <w:rFonts w:ascii="Times New Roman" w:hAnsi="Times New Roman" w:cs="Times New Roman"/>
          <w:sz w:val="24"/>
          <w:szCs w:val="24"/>
        </w:rPr>
        <w:t xml:space="preserve">. Vol.2 no.1 </w:t>
      </w:r>
      <w:proofErr w:type="spellStart"/>
      <w:proofErr w:type="gramStart"/>
      <w:r w:rsidRPr="00D703D7">
        <w:rPr>
          <w:rFonts w:ascii="Times New Roman" w:hAnsi="Times New Roman" w:cs="Times New Roman"/>
          <w:sz w:val="24"/>
          <w:szCs w:val="24"/>
        </w:rPr>
        <w:t>mei</w:t>
      </w:r>
      <w:proofErr w:type="spellEnd"/>
      <w:proofErr w:type="gramEnd"/>
      <w:r w:rsidRPr="00D703D7">
        <w:rPr>
          <w:rFonts w:ascii="Times New Roman" w:hAnsi="Times New Roman" w:cs="Times New Roman"/>
          <w:sz w:val="24"/>
          <w:szCs w:val="24"/>
        </w:rPr>
        <w:t xml:space="preserve"> 2000:69-82.</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Mardiasmo</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2009. </w:t>
      </w:r>
      <w:proofErr w:type="spellStart"/>
      <w:r w:rsidRPr="00D703D7">
        <w:rPr>
          <w:rFonts w:ascii="Times New Roman" w:hAnsi="Times New Roman" w:cs="Times New Roman"/>
          <w:i/>
          <w:sz w:val="24"/>
          <w:szCs w:val="24"/>
        </w:rPr>
        <w:t>Perpajakan</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edisi</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revisi</w:t>
      </w:r>
      <w:proofErr w:type="spellEnd"/>
      <w:r w:rsidRPr="00D703D7">
        <w:rPr>
          <w:rFonts w:ascii="Times New Roman" w:hAnsi="Times New Roman" w:cs="Times New Roman"/>
          <w:i/>
          <w:sz w:val="24"/>
          <w:szCs w:val="24"/>
        </w:rPr>
        <w:t xml:space="preserve">, </w:t>
      </w:r>
      <w:proofErr w:type="spellStart"/>
      <w:proofErr w:type="gramStart"/>
      <w:r w:rsidRPr="00D703D7">
        <w:rPr>
          <w:rFonts w:ascii="Times New Roman" w:hAnsi="Times New Roman" w:cs="Times New Roman"/>
          <w:sz w:val="24"/>
          <w:szCs w:val="24"/>
        </w:rPr>
        <w:t>jakarta</w:t>
      </w:r>
      <w:proofErr w:type="spellEnd"/>
      <w:r w:rsidRPr="00D703D7">
        <w:rPr>
          <w:rFonts w:ascii="Times New Roman" w:hAnsi="Times New Roman" w:cs="Times New Roman"/>
          <w:sz w:val="24"/>
          <w:szCs w:val="24"/>
        </w:rPr>
        <w:t xml:space="preserve"> :</w:t>
      </w:r>
      <w:proofErr w:type="gram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andi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yogyakarta</w:t>
      </w:r>
      <w:proofErr w:type="spellEnd"/>
      <w:r w:rsidRPr="00D703D7">
        <w:rPr>
          <w:rFonts w:ascii="Times New Roman" w:hAnsi="Times New Roman" w:cs="Times New Roman"/>
          <w:sz w:val="24"/>
          <w:szCs w:val="24"/>
        </w:rPr>
        <w:t>.</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Marfuah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azizah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a.p.n</w:t>
      </w:r>
      <w:proofErr w:type="spellEnd"/>
      <w:r w:rsidRPr="00D703D7">
        <w:rPr>
          <w:rFonts w:ascii="Times New Roman" w:hAnsi="Times New Roman" w:cs="Times New Roman"/>
          <w:sz w:val="24"/>
          <w:szCs w:val="24"/>
        </w:rPr>
        <w:t>. 2014.</w:t>
      </w:r>
      <w:proofErr w:type="gramEnd"/>
      <w:r w:rsidRPr="00D703D7">
        <w:rPr>
          <w:rFonts w:ascii="Times New Roman" w:hAnsi="Times New Roman" w:cs="Times New Roman"/>
          <w:sz w:val="24"/>
          <w:szCs w:val="24"/>
        </w:rPr>
        <w:t xml:space="preserve"> </w:t>
      </w:r>
      <w:proofErr w:type="spellStart"/>
      <w:proofErr w:type="gramStart"/>
      <w:r w:rsidRPr="00D703D7">
        <w:rPr>
          <w:rFonts w:ascii="Times New Roman" w:hAnsi="Times New Roman" w:cs="Times New Roman"/>
          <w:sz w:val="24"/>
          <w:szCs w:val="24"/>
        </w:rPr>
        <w:t>Pengaruh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pajak</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tunneling incentive</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exchange rate</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pada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keputusan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transfer pricing</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perusahaan</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Jaai</w:t>
      </w:r>
      <w:proofErr w:type="spellEnd"/>
      <w:r w:rsidRPr="00D703D7">
        <w:rPr>
          <w:rFonts w:ascii="Times New Roman" w:hAnsi="Times New Roman" w:cs="Times New Roman"/>
          <w:sz w:val="24"/>
          <w:szCs w:val="24"/>
        </w:rPr>
        <w:t>, 18(2): 156-165.</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Melani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tria</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2016. </w:t>
      </w:r>
      <w:proofErr w:type="spellStart"/>
      <w:r w:rsidRPr="00D703D7">
        <w:rPr>
          <w:rFonts w:ascii="Times New Roman" w:hAnsi="Times New Roman" w:cs="Times New Roman"/>
          <w:sz w:val="24"/>
          <w:szCs w:val="24"/>
        </w:rPr>
        <w:t>Pengaruh</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 xml:space="preserve">tax </w:t>
      </w:r>
      <w:proofErr w:type="spellStart"/>
      <w:r w:rsidRPr="00D703D7">
        <w:rPr>
          <w:rFonts w:ascii="Times New Roman" w:hAnsi="Times New Roman" w:cs="Times New Roman"/>
          <w:i/>
          <w:sz w:val="24"/>
          <w:szCs w:val="24"/>
        </w:rPr>
        <w:t>minimazation</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sz w:val="24"/>
          <w:szCs w:val="24"/>
        </w:rPr>
        <w:t>mekanisme</w:t>
      </w:r>
      <w:proofErr w:type="spellEnd"/>
      <w:r w:rsidRPr="00D703D7">
        <w:rPr>
          <w:rFonts w:ascii="Times New Roman" w:hAnsi="Times New Roman" w:cs="Times New Roman"/>
          <w:sz w:val="24"/>
          <w:szCs w:val="24"/>
        </w:rPr>
        <w:t xml:space="preserve"> bonus, </w:t>
      </w:r>
      <w:r w:rsidRPr="00D703D7">
        <w:rPr>
          <w:rFonts w:ascii="Times New Roman" w:hAnsi="Times New Roman" w:cs="Times New Roman"/>
          <w:i/>
          <w:sz w:val="24"/>
          <w:szCs w:val="24"/>
        </w:rPr>
        <w:t xml:space="preserve">tunneling incentive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ukuran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perusahaan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terhadap</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keputusan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melakukan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transfer pricing.</w:t>
      </w:r>
      <w:r w:rsidRPr="00D703D7">
        <w:rPr>
          <w:rFonts w:ascii="Times New Roman" w:hAnsi="Times New Roman" w:cs="Times New Roman"/>
          <w:sz w:val="24"/>
          <w:szCs w:val="24"/>
        </w:rPr>
        <w:t xml:space="preserve"> Jakarta.</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lastRenderedPageBreak/>
        <w:t>Mispiyanti</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2015. </w:t>
      </w:r>
      <w:proofErr w:type="spellStart"/>
      <w:r w:rsidRPr="00D703D7">
        <w:rPr>
          <w:rFonts w:ascii="Times New Roman" w:hAnsi="Times New Roman" w:cs="Times New Roman"/>
          <w:sz w:val="24"/>
          <w:szCs w:val="24"/>
        </w:rPr>
        <w:t>Pengaruh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pajak</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i/>
          <w:sz w:val="24"/>
          <w:szCs w:val="24"/>
        </w:rPr>
        <w:t>tunnelimg</w:t>
      </w:r>
      <w:proofErr w:type="spellEnd"/>
      <w:r w:rsidRPr="00D703D7">
        <w:rPr>
          <w:rFonts w:ascii="Times New Roman" w:hAnsi="Times New Roman" w:cs="Times New Roman"/>
          <w:i/>
          <w:sz w:val="24"/>
          <w:szCs w:val="24"/>
        </w:rPr>
        <w:t xml:space="preserve"> incentive</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mekanisme</w:t>
      </w:r>
      <w:proofErr w:type="spellEnd"/>
      <w:r w:rsidRPr="00D703D7">
        <w:rPr>
          <w:rFonts w:ascii="Times New Roman" w:hAnsi="Times New Roman" w:cs="Times New Roman"/>
          <w:sz w:val="24"/>
          <w:szCs w:val="24"/>
        </w:rPr>
        <w:t xml:space="preserve"> bonus </w:t>
      </w:r>
      <w:proofErr w:type="spellStart"/>
      <w:r w:rsidRPr="00D703D7">
        <w:rPr>
          <w:rFonts w:ascii="Times New Roman" w:hAnsi="Times New Roman" w:cs="Times New Roman"/>
          <w:sz w:val="24"/>
          <w:szCs w:val="24"/>
        </w:rPr>
        <w:t>terhadap</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keputusan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transfer pricing</w:t>
      </w:r>
      <w:r w:rsidRPr="00D703D7">
        <w:rPr>
          <w:rFonts w:ascii="Times New Roman" w:hAnsi="Times New Roman" w:cs="Times New Roman"/>
          <w:sz w:val="24"/>
          <w:szCs w:val="24"/>
        </w:rPr>
        <w:t xml:space="preserve">. </w:t>
      </w:r>
      <w:proofErr w:type="gramStart"/>
      <w:r w:rsidRPr="00D703D7">
        <w:rPr>
          <w:rFonts w:ascii="Times New Roman" w:hAnsi="Times New Roman" w:cs="Times New Roman"/>
          <w:sz w:val="24"/>
          <w:szCs w:val="24"/>
        </w:rPr>
        <w:t xml:space="preserve">Vol.16 no.1 </w:t>
      </w:r>
      <w:proofErr w:type="spellStart"/>
      <w:r w:rsidRPr="00D703D7">
        <w:rPr>
          <w:rFonts w:ascii="Times New Roman" w:hAnsi="Times New Roman" w:cs="Times New Roman"/>
          <w:sz w:val="24"/>
          <w:szCs w:val="24"/>
        </w:rPr>
        <w:t>januari</w:t>
      </w:r>
      <w:proofErr w:type="spellEnd"/>
      <w:r w:rsidRPr="00D703D7">
        <w:rPr>
          <w:rFonts w:ascii="Times New Roman" w:hAnsi="Times New Roman" w:cs="Times New Roman"/>
          <w:sz w:val="24"/>
          <w:szCs w:val="24"/>
        </w:rPr>
        <w:t xml:space="preserve"> 2015.</w:t>
      </w:r>
      <w:proofErr w:type="gramEnd"/>
    </w:p>
    <w:p w:rsidR="00ED0275" w:rsidRDefault="00ED0275" w:rsidP="00ED0275">
      <w:pPr>
        <w:spacing w:after="0" w:line="240" w:lineRule="auto"/>
        <w:ind w:left="426" w:hanging="426"/>
        <w:jc w:val="both"/>
        <w:rPr>
          <w:rFonts w:ascii="Times New Roman" w:hAnsi="Times New Roman" w:cs="Times New Roman"/>
          <w:sz w:val="24"/>
          <w:szCs w:val="24"/>
          <w:lang w:val="id-ID"/>
        </w:rPr>
      </w:pPr>
      <w:proofErr w:type="spellStart"/>
      <w:proofErr w:type="gramStart"/>
      <w:r w:rsidRPr="00D703D7">
        <w:rPr>
          <w:rFonts w:ascii="Times New Roman" w:hAnsi="Times New Roman" w:cs="Times New Roman"/>
          <w:sz w:val="24"/>
          <w:szCs w:val="24"/>
        </w:rPr>
        <w:t>Mutamimah</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2009. </w:t>
      </w:r>
      <w:r w:rsidRPr="00D703D7">
        <w:rPr>
          <w:rFonts w:ascii="Times New Roman" w:hAnsi="Times New Roman" w:cs="Times New Roman"/>
          <w:i/>
          <w:sz w:val="24"/>
          <w:szCs w:val="24"/>
        </w:rPr>
        <w:t>Tunneling</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atau</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value added</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dalam</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strategi</w:t>
      </w:r>
      <w:proofErr w:type="spellEnd"/>
      <w:r w:rsidRPr="00D703D7">
        <w:rPr>
          <w:rFonts w:ascii="Times New Roman" w:hAnsi="Times New Roman" w:cs="Times New Roman"/>
          <w:sz w:val="24"/>
          <w:szCs w:val="24"/>
        </w:rPr>
        <w:t xml:space="preserve"> merger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akuisisi</w:t>
      </w:r>
      <w:proofErr w:type="spellEnd"/>
      <w:r w:rsidRPr="00D703D7">
        <w:rPr>
          <w:rFonts w:ascii="Times New Roman" w:hAnsi="Times New Roman" w:cs="Times New Roman"/>
          <w:sz w:val="24"/>
          <w:szCs w:val="24"/>
        </w:rPr>
        <w:t xml:space="preserve"> di </w:t>
      </w:r>
      <w:proofErr w:type="spellStart"/>
      <w:proofErr w:type="gramStart"/>
      <w:r w:rsidRPr="00D703D7">
        <w:rPr>
          <w:rFonts w:ascii="Times New Roman" w:hAnsi="Times New Roman" w:cs="Times New Roman"/>
          <w:sz w:val="24"/>
          <w:szCs w:val="24"/>
        </w:rPr>
        <w:t>indonesia</w:t>
      </w:r>
      <w:proofErr w:type="spellEnd"/>
      <w:proofErr w:type="gramEnd"/>
      <w:r w:rsidRPr="00D703D7">
        <w:rPr>
          <w:rFonts w:ascii="Times New Roman" w:hAnsi="Times New Roman" w:cs="Times New Roman"/>
          <w:i/>
          <w:sz w:val="24"/>
          <w:szCs w:val="24"/>
        </w:rPr>
        <w:t xml:space="preserve">. </w:t>
      </w:r>
      <w:proofErr w:type="spellStart"/>
      <w:proofErr w:type="gramStart"/>
      <w:r w:rsidRPr="00D703D7">
        <w:rPr>
          <w:rFonts w:ascii="Times New Roman" w:hAnsi="Times New Roman" w:cs="Times New Roman"/>
          <w:i/>
          <w:sz w:val="24"/>
          <w:szCs w:val="24"/>
        </w:rPr>
        <w:t>Jurnal</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manajemen</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teori</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dan</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terapan</w:t>
      </w:r>
      <w:proofErr w:type="spellEnd"/>
      <w:r w:rsidRPr="00D703D7">
        <w:rPr>
          <w:rFonts w:ascii="Times New Roman" w:hAnsi="Times New Roman" w:cs="Times New Roman"/>
          <w:sz w:val="24"/>
          <w:szCs w:val="24"/>
        </w:rPr>
        <w:t>, 2 (2).</w:t>
      </w:r>
      <w:proofErr w:type="gramEnd"/>
    </w:p>
    <w:p w:rsidR="00ED0275" w:rsidRPr="006C7CC6" w:rsidRDefault="00ED0275" w:rsidP="00ED0275">
      <w:pPr>
        <w:spacing w:after="120" w:line="240" w:lineRule="auto"/>
        <w:ind w:left="720" w:hanging="720"/>
        <w:jc w:val="both"/>
        <w:rPr>
          <w:rFonts w:ascii="Times New Roman" w:hAnsi="Times New Roman" w:cs="Times New Roman"/>
          <w:sz w:val="24"/>
          <w:szCs w:val="24"/>
        </w:rPr>
      </w:pPr>
      <w:proofErr w:type="spellStart"/>
      <w:proofErr w:type="gramStart"/>
      <w:r w:rsidRPr="006C7CC6">
        <w:rPr>
          <w:rFonts w:ascii="Times New Roman" w:hAnsi="Times New Roman" w:cs="Times New Roman"/>
          <w:sz w:val="24"/>
          <w:szCs w:val="24"/>
        </w:rPr>
        <w:t>Narulita</w:t>
      </w:r>
      <w:proofErr w:type="spellEnd"/>
      <w:r w:rsidRPr="006C7CC6">
        <w:rPr>
          <w:rFonts w:ascii="Times New Roman" w:hAnsi="Times New Roman" w:cs="Times New Roman"/>
          <w:sz w:val="24"/>
          <w:szCs w:val="24"/>
        </w:rPr>
        <w:t xml:space="preserve">, s., &amp; </w:t>
      </w:r>
      <w:proofErr w:type="spellStart"/>
      <w:r w:rsidRPr="006C7CC6">
        <w:rPr>
          <w:rFonts w:ascii="Times New Roman" w:hAnsi="Times New Roman" w:cs="Times New Roman"/>
          <w:sz w:val="24"/>
          <w:szCs w:val="24"/>
        </w:rPr>
        <w:t>iswahyudi</w:t>
      </w:r>
      <w:proofErr w:type="spellEnd"/>
      <w:r w:rsidRPr="006C7CC6">
        <w:rPr>
          <w:rFonts w:ascii="Times New Roman" w:hAnsi="Times New Roman" w:cs="Times New Roman"/>
          <w:sz w:val="24"/>
          <w:szCs w:val="24"/>
        </w:rPr>
        <w:t>, m. (2021).</w:t>
      </w:r>
      <w:proofErr w:type="gram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Apakah</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pendidikan</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kewirausahaan</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dibutuhkan</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pada</w:t>
      </w:r>
      <w:proofErr w:type="spellEnd"/>
      <w:r w:rsidRPr="006C7CC6">
        <w:rPr>
          <w:rFonts w:ascii="Times New Roman" w:hAnsi="Times New Roman" w:cs="Times New Roman"/>
          <w:sz w:val="24"/>
          <w:szCs w:val="24"/>
        </w:rPr>
        <w:t xml:space="preserve"> era </w:t>
      </w:r>
      <w:proofErr w:type="spellStart"/>
      <w:r w:rsidRPr="006C7CC6">
        <w:rPr>
          <w:rFonts w:ascii="Times New Roman" w:hAnsi="Times New Roman" w:cs="Times New Roman"/>
          <w:sz w:val="24"/>
          <w:szCs w:val="24"/>
        </w:rPr>
        <w:t>revolusi</w:t>
      </w:r>
      <w:proofErr w:type="spellEnd"/>
      <w:r w:rsidRPr="006C7CC6">
        <w:rPr>
          <w:rFonts w:ascii="Times New Roman" w:hAnsi="Times New Roman" w:cs="Times New Roman"/>
          <w:sz w:val="24"/>
          <w:szCs w:val="24"/>
        </w:rPr>
        <w:t xml:space="preserve"> </w:t>
      </w:r>
      <w:proofErr w:type="spellStart"/>
      <w:r w:rsidRPr="006C7CC6">
        <w:rPr>
          <w:rFonts w:ascii="Times New Roman" w:hAnsi="Times New Roman" w:cs="Times New Roman"/>
          <w:sz w:val="24"/>
          <w:szCs w:val="24"/>
        </w:rPr>
        <w:t>industri</w:t>
      </w:r>
      <w:proofErr w:type="spellEnd"/>
      <w:r w:rsidRPr="006C7CC6">
        <w:rPr>
          <w:rFonts w:ascii="Times New Roman" w:hAnsi="Times New Roman" w:cs="Times New Roman"/>
          <w:sz w:val="24"/>
          <w:szCs w:val="24"/>
        </w:rPr>
        <w:t xml:space="preserve"> 4.0</w:t>
      </w:r>
      <w:proofErr w:type="gramStart"/>
      <w:r w:rsidRPr="006C7CC6">
        <w:rPr>
          <w:rFonts w:ascii="Times New Roman" w:hAnsi="Times New Roman" w:cs="Times New Roman"/>
          <w:sz w:val="24"/>
          <w:szCs w:val="24"/>
        </w:rPr>
        <w:t>?.</w:t>
      </w:r>
      <w:proofErr w:type="gramEnd"/>
      <w:r w:rsidRPr="006C7CC6">
        <w:rPr>
          <w:rFonts w:ascii="Times New Roman" w:hAnsi="Times New Roman" w:cs="Times New Roman"/>
          <w:sz w:val="24"/>
          <w:szCs w:val="24"/>
        </w:rPr>
        <w:t xml:space="preserve"> </w:t>
      </w:r>
      <w:proofErr w:type="gramStart"/>
      <w:r w:rsidRPr="006C7CC6">
        <w:rPr>
          <w:rFonts w:ascii="Times New Roman" w:hAnsi="Times New Roman" w:cs="Times New Roman"/>
          <w:i/>
          <w:iCs/>
          <w:sz w:val="24"/>
          <w:szCs w:val="24"/>
        </w:rPr>
        <w:t xml:space="preserve">Nusantara </w:t>
      </w:r>
      <w:proofErr w:type="spellStart"/>
      <w:r w:rsidRPr="006C7CC6">
        <w:rPr>
          <w:rFonts w:ascii="Times New Roman" w:hAnsi="Times New Roman" w:cs="Times New Roman"/>
          <w:i/>
          <w:iCs/>
          <w:sz w:val="24"/>
          <w:szCs w:val="24"/>
        </w:rPr>
        <w:t>hasana</w:t>
      </w:r>
      <w:proofErr w:type="spellEnd"/>
      <w:r w:rsidRPr="006C7CC6">
        <w:rPr>
          <w:rFonts w:ascii="Times New Roman" w:hAnsi="Times New Roman" w:cs="Times New Roman"/>
          <w:i/>
          <w:iCs/>
          <w:sz w:val="24"/>
          <w:szCs w:val="24"/>
        </w:rPr>
        <w:t xml:space="preserve"> journal</w:t>
      </w:r>
      <w:r w:rsidRPr="006C7CC6">
        <w:rPr>
          <w:rFonts w:ascii="Times New Roman" w:hAnsi="Times New Roman" w:cs="Times New Roman"/>
          <w:sz w:val="24"/>
          <w:szCs w:val="24"/>
        </w:rPr>
        <w:t xml:space="preserve">, </w:t>
      </w:r>
      <w:r w:rsidRPr="006C7CC6">
        <w:rPr>
          <w:rFonts w:ascii="Times New Roman" w:hAnsi="Times New Roman" w:cs="Times New Roman"/>
          <w:i/>
          <w:iCs/>
          <w:sz w:val="24"/>
          <w:szCs w:val="24"/>
        </w:rPr>
        <w:t>1</w:t>
      </w:r>
      <w:r w:rsidRPr="006C7CC6">
        <w:rPr>
          <w:rFonts w:ascii="Times New Roman" w:hAnsi="Times New Roman" w:cs="Times New Roman"/>
          <w:sz w:val="24"/>
          <w:szCs w:val="24"/>
        </w:rPr>
        <w:t>(5), 125–132.</w:t>
      </w:r>
      <w:proofErr w:type="gramEnd"/>
    </w:p>
    <w:p w:rsidR="00ED0275" w:rsidRPr="00ED0275" w:rsidRDefault="00ED0275" w:rsidP="00ED0275">
      <w:pPr>
        <w:spacing w:after="0" w:line="240" w:lineRule="auto"/>
        <w:ind w:left="426" w:hanging="426"/>
        <w:jc w:val="both"/>
        <w:rPr>
          <w:rFonts w:ascii="Times New Roman" w:hAnsi="Times New Roman" w:cs="Times New Roman"/>
          <w:sz w:val="24"/>
          <w:szCs w:val="24"/>
          <w:lang w:val="id-ID"/>
        </w:rPr>
      </w:pPr>
      <w:proofErr w:type="spellStart"/>
      <w:proofErr w:type="gramStart"/>
      <w:r w:rsidRPr="006C7CC6">
        <w:rPr>
          <w:rFonts w:ascii="Times New Roman" w:eastAsia="Times New Roman" w:hAnsi="Times New Roman" w:cs="Times New Roman"/>
          <w:sz w:val="24"/>
          <w:szCs w:val="24"/>
        </w:rPr>
        <w:t>Narulita</w:t>
      </w:r>
      <w:proofErr w:type="spellEnd"/>
      <w:r w:rsidRPr="006C7CC6">
        <w:rPr>
          <w:rFonts w:ascii="Times New Roman" w:eastAsia="Times New Roman" w:hAnsi="Times New Roman" w:cs="Times New Roman"/>
          <w:sz w:val="24"/>
          <w:szCs w:val="24"/>
        </w:rPr>
        <w:t xml:space="preserve">, s., &amp; </w:t>
      </w:r>
      <w:proofErr w:type="spellStart"/>
      <w:r w:rsidRPr="006C7CC6">
        <w:rPr>
          <w:rFonts w:ascii="Times New Roman" w:eastAsia="Times New Roman" w:hAnsi="Times New Roman" w:cs="Times New Roman"/>
          <w:sz w:val="24"/>
          <w:szCs w:val="24"/>
        </w:rPr>
        <w:t>Aini</w:t>
      </w:r>
      <w:proofErr w:type="spellEnd"/>
      <w:r w:rsidRPr="006C7CC6">
        <w:rPr>
          <w:rFonts w:ascii="Times New Roman" w:eastAsia="Times New Roman" w:hAnsi="Times New Roman" w:cs="Times New Roman"/>
          <w:sz w:val="24"/>
          <w:szCs w:val="24"/>
        </w:rPr>
        <w:t>, w. H. (2023).</w:t>
      </w:r>
      <w:proofErr w:type="gramEnd"/>
      <w:r w:rsidRPr="006C7CC6">
        <w:rPr>
          <w:rFonts w:ascii="Times New Roman" w:eastAsia="Times New Roman" w:hAnsi="Times New Roman" w:cs="Times New Roman"/>
          <w:sz w:val="24"/>
          <w:szCs w:val="24"/>
        </w:rPr>
        <w:t xml:space="preserve"> </w:t>
      </w:r>
      <w:proofErr w:type="spellStart"/>
      <w:proofErr w:type="gramStart"/>
      <w:r w:rsidRPr="006C7CC6">
        <w:rPr>
          <w:rFonts w:ascii="Times New Roman" w:eastAsia="Times New Roman" w:hAnsi="Times New Roman" w:cs="Times New Roman"/>
          <w:sz w:val="24"/>
          <w:szCs w:val="24"/>
        </w:rPr>
        <w:t>Analisis</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materialitas</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dan</w:t>
      </w:r>
      <w:proofErr w:type="spellEnd"/>
      <w:r w:rsidRPr="006C7CC6">
        <w:rPr>
          <w:rFonts w:ascii="Times New Roman" w:eastAsia="Times New Roman" w:hAnsi="Times New Roman" w:cs="Times New Roman"/>
          <w:sz w:val="24"/>
          <w:szCs w:val="24"/>
        </w:rPr>
        <w:t xml:space="preserve"> corporate </w:t>
      </w:r>
      <w:proofErr w:type="spellStart"/>
      <w:r w:rsidRPr="006C7CC6">
        <w:rPr>
          <w:rFonts w:ascii="Times New Roman" w:eastAsia="Times New Roman" w:hAnsi="Times New Roman" w:cs="Times New Roman"/>
          <w:sz w:val="24"/>
          <w:szCs w:val="24"/>
        </w:rPr>
        <w:t>sosial</w:t>
      </w:r>
      <w:proofErr w:type="spellEnd"/>
      <w:r w:rsidRPr="006C7CC6">
        <w:rPr>
          <w:rFonts w:ascii="Times New Roman" w:eastAsia="Times New Roman" w:hAnsi="Times New Roman" w:cs="Times New Roman"/>
          <w:sz w:val="24"/>
          <w:szCs w:val="24"/>
        </w:rPr>
        <w:t xml:space="preserve"> responsibility </w:t>
      </w:r>
      <w:proofErr w:type="spellStart"/>
      <w:r w:rsidRPr="006C7CC6">
        <w:rPr>
          <w:rFonts w:ascii="Times New Roman" w:eastAsia="Times New Roman" w:hAnsi="Times New Roman" w:cs="Times New Roman"/>
          <w:sz w:val="24"/>
          <w:szCs w:val="24"/>
        </w:rPr>
        <w:t>pada</w:t>
      </w:r>
      <w:proofErr w:type="spellEnd"/>
      <w:r w:rsidRPr="006C7CC6">
        <w:rPr>
          <w:rFonts w:ascii="Times New Roman" w:eastAsia="Times New Roman" w:hAnsi="Times New Roman" w:cs="Times New Roman"/>
          <w:sz w:val="24"/>
          <w:szCs w:val="24"/>
        </w:rPr>
        <w:t xml:space="preserve"> </w:t>
      </w:r>
      <w:proofErr w:type="spellStart"/>
      <w:r w:rsidRPr="006C7CC6">
        <w:rPr>
          <w:rFonts w:ascii="Times New Roman" w:eastAsia="Times New Roman" w:hAnsi="Times New Roman" w:cs="Times New Roman"/>
          <w:sz w:val="24"/>
          <w:szCs w:val="24"/>
        </w:rPr>
        <w:t>umkm</w:t>
      </w:r>
      <w:proofErr w:type="spellEnd"/>
      <w:r w:rsidRPr="006C7CC6">
        <w:rPr>
          <w:rFonts w:ascii="Times New Roman" w:eastAsia="Times New Roman" w:hAnsi="Times New Roman" w:cs="Times New Roman"/>
          <w:sz w:val="24"/>
          <w:szCs w:val="24"/>
        </w:rPr>
        <w:t>.</w:t>
      </w:r>
      <w:proofErr w:type="gramEnd"/>
      <w:r w:rsidRPr="006C7CC6">
        <w:rPr>
          <w:rFonts w:ascii="Times New Roman" w:eastAsia="Times New Roman" w:hAnsi="Times New Roman" w:cs="Times New Roman"/>
          <w:sz w:val="24"/>
          <w:szCs w:val="24"/>
        </w:rPr>
        <w:t xml:space="preserve"> </w:t>
      </w:r>
      <w:r w:rsidRPr="006C7CC6">
        <w:rPr>
          <w:rFonts w:ascii="Times New Roman" w:eastAsia="Times New Roman" w:hAnsi="Times New Roman" w:cs="Times New Roman"/>
          <w:i/>
          <w:iCs/>
          <w:sz w:val="24"/>
          <w:szCs w:val="24"/>
        </w:rPr>
        <w:t xml:space="preserve">Inventory: </w:t>
      </w:r>
      <w:proofErr w:type="spellStart"/>
      <w:r w:rsidRPr="006C7CC6">
        <w:rPr>
          <w:rFonts w:ascii="Times New Roman" w:eastAsia="Times New Roman" w:hAnsi="Times New Roman" w:cs="Times New Roman"/>
          <w:i/>
          <w:iCs/>
          <w:sz w:val="24"/>
          <w:szCs w:val="24"/>
        </w:rPr>
        <w:t>jurnal</w:t>
      </w:r>
      <w:proofErr w:type="spellEnd"/>
      <w:r w:rsidRPr="006C7CC6">
        <w:rPr>
          <w:rFonts w:ascii="Times New Roman" w:eastAsia="Times New Roman" w:hAnsi="Times New Roman" w:cs="Times New Roman"/>
          <w:i/>
          <w:iCs/>
          <w:sz w:val="24"/>
          <w:szCs w:val="24"/>
        </w:rPr>
        <w:t xml:space="preserve"> </w:t>
      </w:r>
      <w:proofErr w:type="spellStart"/>
      <w:r w:rsidRPr="006C7CC6">
        <w:rPr>
          <w:rFonts w:ascii="Times New Roman" w:eastAsia="Times New Roman" w:hAnsi="Times New Roman" w:cs="Times New Roman"/>
          <w:i/>
          <w:iCs/>
          <w:sz w:val="24"/>
          <w:szCs w:val="24"/>
        </w:rPr>
        <w:t>akuntansi</w:t>
      </w:r>
      <w:proofErr w:type="spellEnd"/>
      <w:r w:rsidRPr="006C7CC6">
        <w:rPr>
          <w:rFonts w:ascii="Times New Roman" w:eastAsia="Times New Roman" w:hAnsi="Times New Roman" w:cs="Times New Roman"/>
          <w:sz w:val="24"/>
          <w:szCs w:val="24"/>
        </w:rPr>
        <w:t xml:space="preserve">, </w:t>
      </w:r>
      <w:r w:rsidRPr="006C7CC6">
        <w:rPr>
          <w:rFonts w:ascii="Times New Roman" w:eastAsia="Times New Roman" w:hAnsi="Times New Roman" w:cs="Times New Roman"/>
          <w:i/>
          <w:iCs/>
          <w:sz w:val="24"/>
          <w:szCs w:val="24"/>
        </w:rPr>
        <w:t>7</w:t>
      </w:r>
      <w:r w:rsidRPr="006C7CC6">
        <w:rPr>
          <w:rFonts w:ascii="Times New Roman" w:eastAsia="Times New Roman" w:hAnsi="Times New Roman" w:cs="Times New Roman"/>
          <w:sz w:val="24"/>
          <w:szCs w:val="24"/>
        </w:rPr>
        <w:t>(2), 67-73.</w:t>
      </w:r>
    </w:p>
    <w:p w:rsidR="00ED0275" w:rsidRPr="00D703D7" w:rsidRDefault="00ED0275" w:rsidP="00ED0275">
      <w:pPr>
        <w:spacing w:after="0" w:line="240" w:lineRule="auto"/>
        <w:ind w:left="426" w:hanging="426"/>
        <w:jc w:val="both"/>
        <w:rPr>
          <w:rFonts w:ascii="Times New Roman" w:hAnsi="Times New Roman" w:cs="Times New Roman"/>
          <w:i/>
          <w:sz w:val="24"/>
          <w:szCs w:val="24"/>
        </w:rPr>
      </w:pPr>
      <w:proofErr w:type="spellStart"/>
      <w:r w:rsidRPr="00D703D7">
        <w:rPr>
          <w:rFonts w:ascii="Times New Roman" w:hAnsi="Times New Roman" w:cs="Times New Roman"/>
          <w:sz w:val="24"/>
          <w:szCs w:val="24"/>
        </w:rPr>
        <w:t>Rahmawati</w:t>
      </w:r>
      <w:proofErr w:type="spellEnd"/>
      <w:r w:rsidRPr="00D703D7">
        <w:rPr>
          <w:rFonts w:ascii="Times New Roman" w:hAnsi="Times New Roman" w:cs="Times New Roman"/>
          <w:sz w:val="24"/>
          <w:szCs w:val="24"/>
        </w:rPr>
        <w:t xml:space="preserve">, </w:t>
      </w:r>
      <w:proofErr w:type="spellStart"/>
      <w:proofErr w:type="gramStart"/>
      <w:r w:rsidRPr="00D703D7">
        <w:rPr>
          <w:rFonts w:ascii="Times New Roman" w:hAnsi="Times New Roman" w:cs="Times New Roman"/>
          <w:sz w:val="24"/>
          <w:szCs w:val="24"/>
        </w:rPr>
        <w:t>ella</w:t>
      </w:r>
      <w:proofErr w:type="spellEnd"/>
      <w:proofErr w:type="gram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yuniar</w:t>
      </w:r>
      <w:proofErr w:type="spellEnd"/>
      <w:r w:rsidRPr="00D703D7">
        <w:rPr>
          <w:rFonts w:ascii="Times New Roman" w:hAnsi="Times New Roman" w:cs="Times New Roman"/>
          <w:sz w:val="24"/>
          <w:szCs w:val="24"/>
        </w:rPr>
        <w:t xml:space="preserve">. 2018. </w:t>
      </w:r>
      <w:proofErr w:type="spellStart"/>
      <w:r w:rsidRPr="00D703D7">
        <w:rPr>
          <w:rFonts w:ascii="Times New Roman" w:hAnsi="Times New Roman" w:cs="Times New Roman"/>
          <w:sz w:val="24"/>
          <w:szCs w:val="24"/>
        </w:rPr>
        <w:t>Pengaruh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pajak</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i/>
          <w:sz w:val="24"/>
          <w:szCs w:val="24"/>
        </w:rPr>
        <w:t>tunnelimg</w:t>
      </w:r>
      <w:proofErr w:type="spellEnd"/>
      <w:r w:rsidRPr="00D703D7">
        <w:rPr>
          <w:rFonts w:ascii="Times New Roman" w:hAnsi="Times New Roman" w:cs="Times New Roman"/>
          <w:i/>
          <w:sz w:val="24"/>
          <w:szCs w:val="24"/>
        </w:rPr>
        <w:t xml:space="preserve"> incentive</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mekanisme</w:t>
      </w:r>
      <w:proofErr w:type="spellEnd"/>
      <w:r w:rsidRPr="00D703D7">
        <w:rPr>
          <w:rFonts w:ascii="Times New Roman" w:hAnsi="Times New Roman" w:cs="Times New Roman"/>
          <w:sz w:val="24"/>
          <w:szCs w:val="24"/>
        </w:rPr>
        <w:t xml:space="preserve"> bonus </w:t>
      </w:r>
      <w:proofErr w:type="spellStart"/>
      <w:r w:rsidRPr="00D703D7">
        <w:rPr>
          <w:rFonts w:ascii="Times New Roman" w:hAnsi="Times New Roman" w:cs="Times New Roman"/>
          <w:sz w:val="24"/>
          <w:szCs w:val="24"/>
        </w:rPr>
        <w:t>terhadap</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keputusan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 xml:space="preserve">transfer </w:t>
      </w:r>
      <w:proofErr w:type="spellStart"/>
      <w:r w:rsidRPr="00D703D7">
        <w:rPr>
          <w:rFonts w:ascii="Times New Roman" w:hAnsi="Times New Roman" w:cs="Times New Roman"/>
          <w:i/>
          <w:sz w:val="24"/>
          <w:szCs w:val="24"/>
        </w:rPr>
        <w:t>pricing.</w:t>
      </w:r>
      <w:r w:rsidRPr="00D703D7">
        <w:rPr>
          <w:rFonts w:ascii="Times New Roman" w:hAnsi="Times New Roman" w:cs="Times New Roman"/>
          <w:sz w:val="24"/>
          <w:szCs w:val="24"/>
        </w:rPr>
        <w:t>sidoarjo</w:t>
      </w:r>
      <w:proofErr w:type="spellEnd"/>
      <w:r w:rsidRPr="00D703D7">
        <w:rPr>
          <w:rFonts w:ascii="Times New Roman" w:hAnsi="Times New Roman" w:cs="Times New Roman"/>
          <w:sz w:val="24"/>
          <w:szCs w:val="24"/>
        </w:rPr>
        <w:t>.</w:t>
      </w:r>
    </w:p>
    <w:p w:rsidR="00ED0275"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Ratna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raden</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2018. </w:t>
      </w:r>
      <w:r w:rsidRPr="00D703D7">
        <w:rPr>
          <w:rFonts w:ascii="Times New Roman" w:hAnsi="Times New Roman" w:cs="Times New Roman"/>
          <w:i/>
          <w:sz w:val="24"/>
          <w:szCs w:val="24"/>
        </w:rPr>
        <w:t xml:space="preserve">Tax </w:t>
      </w:r>
      <w:proofErr w:type="spellStart"/>
      <w:r w:rsidRPr="00D703D7">
        <w:rPr>
          <w:rFonts w:ascii="Times New Roman" w:hAnsi="Times New Roman" w:cs="Times New Roman"/>
          <w:i/>
          <w:sz w:val="24"/>
          <w:szCs w:val="24"/>
        </w:rPr>
        <w:t>minimation</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sz w:val="24"/>
          <w:szCs w:val="24"/>
        </w:rPr>
        <w:t>sebagai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pemoderasi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hubungan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antara</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 xml:space="preserve">tunneling incentive, bonus mechanism,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r w:rsidRPr="000A51E4">
        <w:rPr>
          <w:rFonts w:ascii="Times New Roman" w:hAnsi="Times New Roman" w:cs="Times New Roman"/>
          <w:i/>
          <w:sz w:val="24"/>
          <w:szCs w:val="24"/>
        </w:rPr>
        <w:t xml:space="preserve">debt </w:t>
      </w:r>
      <w:proofErr w:type="spellStart"/>
      <w:r w:rsidRPr="000A51E4">
        <w:rPr>
          <w:rFonts w:ascii="Times New Roman" w:hAnsi="Times New Roman" w:cs="Times New Roman"/>
          <w:i/>
          <w:sz w:val="24"/>
          <w:szCs w:val="24"/>
        </w:rPr>
        <w:t>convenant</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dengan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keputusan</w:t>
      </w:r>
      <w:proofErr w:type="spellEnd"/>
      <w:r w:rsidRPr="00D703D7">
        <w:rPr>
          <w:rFonts w:ascii="Times New Roman" w:hAnsi="Times New Roman" w:cs="Times New Roman"/>
          <w:sz w:val="24"/>
          <w:szCs w:val="24"/>
        </w:rPr>
        <w:t xml:space="preserve"> </w:t>
      </w:r>
      <w:r w:rsidRPr="000A51E4">
        <w:rPr>
          <w:rFonts w:ascii="Times New Roman" w:hAnsi="Times New Roman" w:cs="Times New Roman"/>
          <w:i/>
          <w:sz w:val="24"/>
          <w:szCs w:val="24"/>
        </w:rPr>
        <w:t>transfer pricing</w:t>
      </w:r>
      <w:r w:rsidRPr="00D703D7">
        <w:rPr>
          <w:rFonts w:ascii="Times New Roman" w:hAnsi="Times New Roman" w:cs="Times New Roman"/>
          <w:sz w:val="24"/>
          <w:szCs w:val="24"/>
        </w:rPr>
        <w:t xml:space="preserve">. Journal of </w:t>
      </w:r>
      <w:proofErr w:type="spellStart"/>
      <w:proofErr w:type="gramStart"/>
      <w:r w:rsidRPr="00D703D7">
        <w:rPr>
          <w:rFonts w:ascii="Times New Roman" w:hAnsi="Times New Roman" w:cs="Times New Roman"/>
          <w:sz w:val="24"/>
          <w:szCs w:val="24"/>
        </w:rPr>
        <w:t>islamic</w:t>
      </w:r>
      <w:proofErr w:type="spellEnd"/>
      <w:proofErr w:type="gramEnd"/>
      <w:r w:rsidRPr="00D703D7">
        <w:rPr>
          <w:rFonts w:ascii="Times New Roman" w:hAnsi="Times New Roman" w:cs="Times New Roman"/>
          <w:sz w:val="24"/>
          <w:szCs w:val="24"/>
        </w:rPr>
        <w:t xml:space="preserve"> finance and accounting. Vol. 1 no. 1 </w:t>
      </w:r>
      <w:proofErr w:type="spellStart"/>
      <w:r w:rsidRPr="00D703D7">
        <w:rPr>
          <w:rFonts w:ascii="Times New Roman" w:hAnsi="Times New Roman" w:cs="Times New Roman"/>
          <w:sz w:val="24"/>
          <w:szCs w:val="24"/>
        </w:rPr>
        <w:t>januari-mei</w:t>
      </w:r>
      <w:proofErr w:type="spellEnd"/>
      <w:r w:rsidRPr="00D703D7">
        <w:rPr>
          <w:rFonts w:ascii="Times New Roman" w:hAnsi="Times New Roman" w:cs="Times New Roman"/>
          <w:sz w:val="24"/>
          <w:szCs w:val="24"/>
        </w:rPr>
        <w:t xml:space="preserve"> 2018 </w:t>
      </w:r>
    </w:p>
    <w:p w:rsidR="00ED0275" w:rsidRPr="000A51E4" w:rsidRDefault="00ED0275" w:rsidP="00ED0275">
      <w:pPr>
        <w:spacing w:after="0" w:line="24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Ratna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kusumusari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fadilah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sukarmanto</w:t>
      </w:r>
      <w:proofErr w:type="spellEnd"/>
      <w:r>
        <w:rPr>
          <w:rFonts w:ascii="Times New Roman" w:hAnsi="Times New Roman" w:cs="Times New Roman"/>
          <w:sz w:val="24"/>
          <w:szCs w:val="24"/>
        </w:rPr>
        <w:t xml:space="preserve">. 2018.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kepemilikan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0A51E4">
        <w:rPr>
          <w:rFonts w:ascii="Times New Roman" w:hAnsi="Times New Roman" w:cs="Times New Roman"/>
          <w:i/>
          <w:sz w:val="24"/>
          <w:szCs w:val="24"/>
        </w:rPr>
        <w:t>transfer pricing</w:t>
      </w:r>
      <w:r>
        <w:rPr>
          <w:rFonts w:ascii="Times New Roman" w:hAnsi="Times New Roman" w:cs="Times New Roman"/>
          <w:i/>
          <w:sz w:val="24"/>
          <w:szCs w:val="24"/>
        </w:rPr>
        <w:t xml:space="preserve">. </w:t>
      </w:r>
      <w:r>
        <w:rPr>
          <w:rFonts w:ascii="Times New Roman" w:hAnsi="Times New Roman" w:cs="Times New Roman"/>
          <w:sz w:val="24"/>
          <w:szCs w:val="24"/>
        </w:rPr>
        <w:t>Bandung.</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r w:rsidRPr="00D703D7">
        <w:rPr>
          <w:rFonts w:ascii="Times New Roman" w:hAnsi="Times New Roman" w:cs="Times New Roman"/>
          <w:sz w:val="24"/>
          <w:szCs w:val="24"/>
        </w:rPr>
        <w:t>Refgia</w:t>
      </w:r>
      <w:proofErr w:type="gramStart"/>
      <w:r w:rsidRPr="00D703D7">
        <w:rPr>
          <w:rFonts w:ascii="Times New Roman" w:hAnsi="Times New Roman" w:cs="Times New Roman"/>
          <w:sz w:val="24"/>
          <w:szCs w:val="24"/>
        </w:rPr>
        <w:t>,thesa</w:t>
      </w:r>
      <w:proofErr w:type="spellEnd"/>
      <w:proofErr w:type="gramEnd"/>
      <w:r w:rsidRPr="00D703D7">
        <w:rPr>
          <w:rFonts w:ascii="Times New Roman" w:hAnsi="Times New Roman" w:cs="Times New Roman"/>
          <w:sz w:val="24"/>
          <w:szCs w:val="24"/>
        </w:rPr>
        <w:t xml:space="preserve">. 2017. </w:t>
      </w:r>
      <w:proofErr w:type="spellStart"/>
      <w:r w:rsidRPr="00D703D7">
        <w:rPr>
          <w:rFonts w:ascii="Times New Roman" w:hAnsi="Times New Roman" w:cs="Times New Roman"/>
          <w:sz w:val="24"/>
          <w:szCs w:val="24"/>
        </w:rPr>
        <w:t>Pengaruh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pajak</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mekanisme</w:t>
      </w:r>
      <w:proofErr w:type="spellEnd"/>
      <w:r w:rsidRPr="00D703D7">
        <w:rPr>
          <w:rFonts w:ascii="Times New Roman" w:hAnsi="Times New Roman" w:cs="Times New Roman"/>
          <w:sz w:val="24"/>
          <w:szCs w:val="24"/>
        </w:rPr>
        <w:t xml:space="preserve"> bonus, </w:t>
      </w:r>
      <w:proofErr w:type="spellStart"/>
      <w:r w:rsidRPr="00D703D7">
        <w:rPr>
          <w:rFonts w:ascii="Times New Roman" w:hAnsi="Times New Roman" w:cs="Times New Roman"/>
          <w:sz w:val="24"/>
          <w:szCs w:val="24"/>
        </w:rPr>
        <w:t>ukuran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perusahaan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kepemilikan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asing</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tunneling incentive</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terhadap</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transfer pricing</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Jom</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fekon</w:t>
      </w:r>
      <w:proofErr w:type="spellEnd"/>
      <w:r w:rsidRPr="00D703D7">
        <w:rPr>
          <w:rFonts w:ascii="Times New Roman" w:hAnsi="Times New Roman" w:cs="Times New Roman"/>
          <w:sz w:val="24"/>
          <w:szCs w:val="24"/>
        </w:rPr>
        <w:t xml:space="preserve"> vol.4 no.1 2017</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Resmi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siti</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2017. </w:t>
      </w:r>
      <w:proofErr w:type="spellStart"/>
      <w:r w:rsidRPr="00D703D7">
        <w:rPr>
          <w:rFonts w:ascii="Times New Roman" w:hAnsi="Times New Roman" w:cs="Times New Roman"/>
          <w:i/>
          <w:sz w:val="24"/>
          <w:szCs w:val="24"/>
        </w:rPr>
        <w:t>Perpajakan</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teori</w:t>
      </w:r>
      <w:proofErr w:type="spellEnd"/>
      <w:r w:rsidRPr="00D703D7">
        <w:rPr>
          <w:rFonts w:ascii="Times New Roman" w:hAnsi="Times New Roman" w:cs="Times New Roman"/>
          <w:i/>
          <w:sz w:val="24"/>
          <w:szCs w:val="24"/>
        </w:rPr>
        <w:t xml:space="preserve"> &amp; </w:t>
      </w:r>
      <w:proofErr w:type="spellStart"/>
      <w:r w:rsidRPr="00D703D7">
        <w:rPr>
          <w:rFonts w:ascii="Times New Roman" w:hAnsi="Times New Roman" w:cs="Times New Roman"/>
          <w:i/>
          <w:sz w:val="24"/>
          <w:szCs w:val="24"/>
        </w:rPr>
        <w:t>kasus.</w:t>
      </w:r>
      <w:r w:rsidRPr="00D703D7">
        <w:rPr>
          <w:rFonts w:ascii="Times New Roman" w:hAnsi="Times New Roman" w:cs="Times New Roman"/>
          <w:sz w:val="24"/>
          <w:szCs w:val="24"/>
        </w:rPr>
        <w:t>jakarta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salemba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empat</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Edisi</w:t>
      </w:r>
      <w:proofErr w:type="spellEnd"/>
      <w:r w:rsidRPr="00D703D7">
        <w:rPr>
          <w:rFonts w:ascii="Times New Roman" w:hAnsi="Times New Roman" w:cs="Times New Roman"/>
          <w:sz w:val="24"/>
          <w:szCs w:val="24"/>
        </w:rPr>
        <w:t xml:space="preserve"> 10</w:t>
      </w:r>
    </w:p>
    <w:p w:rsidR="00ED0275" w:rsidRPr="00D703D7" w:rsidRDefault="00ED0275" w:rsidP="00ED0275">
      <w:pPr>
        <w:tabs>
          <w:tab w:val="left" w:pos="1560"/>
        </w:tabs>
        <w:spacing w:after="0" w:line="240" w:lineRule="auto"/>
        <w:ind w:left="426" w:hanging="426"/>
        <w:jc w:val="both"/>
        <w:rPr>
          <w:rFonts w:ascii="Times New Roman" w:hAnsi="Times New Roman" w:cs="Times New Roman"/>
          <w:i/>
          <w:sz w:val="24"/>
          <w:szCs w:val="24"/>
        </w:rPr>
      </w:pPr>
      <w:proofErr w:type="spellStart"/>
      <w:proofErr w:type="gramStart"/>
      <w:r w:rsidRPr="00D703D7">
        <w:rPr>
          <w:rFonts w:ascii="Times New Roman" w:hAnsi="Times New Roman" w:cs="Times New Roman"/>
          <w:sz w:val="24"/>
          <w:szCs w:val="24"/>
        </w:rPr>
        <w:t>Saifudin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luky</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septiani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putri</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2017. </w:t>
      </w:r>
      <w:proofErr w:type="spellStart"/>
      <w:r w:rsidRPr="00D703D7">
        <w:rPr>
          <w:rFonts w:ascii="Times New Roman" w:hAnsi="Times New Roman" w:cs="Times New Roman"/>
          <w:sz w:val="24"/>
          <w:szCs w:val="24"/>
        </w:rPr>
        <w:t>Determinasi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pajak</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mekanisme</w:t>
      </w:r>
      <w:proofErr w:type="spellEnd"/>
      <w:r w:rsidRPr="00D703D7">
        <w:rPr>
          <w:rFonts w:ascii="Times New Roman" w:hAnsi="Times New Roman" w:cs="Times New Roman"/>
          <w:sz w:val="24"/>
          <w:szCs w:val="24"/>
        </w:rPr>
        <w:t xml:space="preserve"> bonus,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 xml:space="preserve">tunneling incentive </w:t>
      </w:r>
      <w:proofErr w:type="spellStart"/>
      <w:r w:rsidRPr="00D703D7">
        <w:rPr>
          <w:rFonts w:ascii="Times New Roman" w:hAnsi="Times New Roman" w:cs="Times New Roman"/>
          <w:sz w:val="24"/>
          <w:szCs w:val="24"/>
        </w:rPr>
        <w:t>terhadap</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keputusan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 xml:space="preserve">transfer pricing. </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Suandy</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erly</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2017. </w:t>
      </w:r>
      <w:proofErr w:type="spellStart"/>
      <w:r w:rsidRPr="00D703D7">
        <w:rPr>
          <w:rFonts w:ascii="Times New Roman" w:hAnsi="Times New Roman" w:cs="Times New Roman"/>
          <w:i/>
          <w:sz w:val="24"/>
          <w:szCs w:val="24"/>
        </w:rPr>
        <w:t>Perencanaan</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pajak</w:t>
      </w:r>
      <w:proofErr w:type="spellEnd"/>
      <w:r w:rsidRPr="00D703D7">
        <w:rPr>
          <w:rFonts w:ascii="Times New Roman" w:hAnsi="Times New Roman" w:cs="Times New Roman"/>
          <w:i/>
          <w:sz w:val="24"/>
          <w:szCs w:val="24"/>
        </w:rPr>
        <w:t xml:space="preserve">, </w:t>
      </w:r>
      <w:proofErr w:type="spellStart"/>
      <w:proofErr w:type="gramStart"/>
      <w:r w:rsidRPr="00D703D7">
        <w:rPr>
          <w:rFonts w:ascii="Times New Roman" w:hAnsi="Times New Roman" w:cs="Times New Roman"/>
          <w:sz w:val="24"/>
          <w:szCs w:val="24"/>
        </w:rPr>
        <w:t>jakarta</w:t>
      </w:r>
      <w:proofErr w:type="spellEnd"/>
      <w:proofErr w:type="gram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salemba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empat</w:t>
      </w:r>
      <w:proofErr w:type="spellEnd"/>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Sudjana</w:t>
      </w:r>
      <w:proofErr w:type="spellEnd"/>
      <w:r w:rsidRPr="00D703D7">
        <w:rPr>
          <w:rFonts w:ascii="Times New Roman" w:hAnsi="Times New Roman" w:cs="Times New Roman"/>
          <w:sz w:val="24"/>
          <w:szCs w:val="24"/>
        </w:rPr>
        <w:t>.</w:t>
      </w:r>
      <w:proofErr w:type="gramEnd"/>
      <w:r w:rsidRPr="00D703D7">
        <w:rPr>
          <w:rFonts w:ascii="Times New Roman" w:hAnsi="Times New Roman" w:cs="Times New Roman"/>
          <w:sz w:val="24"/>
          <w:szCs w:val="24"/>
        </w:rPr>
        <w:t xml:space="preserve"> 2005. </w:t>
      </w:r>
      <w:proofErr w:type="spellStart"/>
      <w:r w:rsidRPr="00D703D7">
        <w:rPr>
          <w:rFonts w:ascii="Times New Roman" w:hAnsi="Times New Roman" w:cs="Times New Roman"/>
          <w:i/>
          <w:sz w:val="24"/>
          <w:szCs w:val="24"/>
        </w:rPr>
        <w:t>Metode</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statistika</w:t>
      </w:r>
      <w:proofErr w:type="spellEnd"/>
      <w:r w:rsidRPr="00D703D7">
        <w:rPr>
          <w:rFonts w:ascii="Times New Roman" w:hAnsi="Times New Roman" w:cs="Times New Roman"/>
          <w:sz w:val="24"/>
          <w:szCs w:val="24"/>
        </w:rPr>
        <w:t xml:space="preserve">. </w:t>
      </w:r>
      <w:proofErr w:type="gramStart"/>
      <w:r w:rsidRPr="00D703D7">
        <w:rPr>
          <w:rFonts w:ascii="Times New Roman" w:hAnsi="Times New Roman" w:cs="Times New Roman"/>
          <w:sz w:val="24"/>
          <w:szCs w:val="24"/>
        </w:rPr>
        <w:t>Bandung :</w:t>
      </w:r>
      <w:proofErr w:type="gramEnd"/>
      <w:r w:rsidRPr="00D703D7">
        <w:rPr>
          <w:rFonts w:ascii="Times New Roman" w:hAnsi="Times New Roman" w:cs="Times New Roman"/>
          <w:sz w:val="24"/>
          <w:szCs w:val="24"/>
        </w:rPr>
        <w:t xml:space="preserve"> pt. </w:t>
      </w:r>
      <w:proofErr w:type="spellStart"/>
      <w:r w:rsidRPr="00D703D7">
        <w:rPr>
          <w:rFonts w:ascii="Times New Roman" w:hAnsi="Times New Roman" w:cs="Times New Roman"/>
          <w:sz w:val="24"/>
          <w:szCs w:val="24"/>
        </w:rPr>
        <w:t>Tarsito</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bandung</w:t>
      </w:r>
      <w:proofErr w:type="spellEnd"/>
      <w:r w:rsidRPr="00D703D7">
        <w:rPr>
          <w:rFonts w:ascii="Times New Roman" w:hAnsi="Times New Roman" w:cs="Times New Roman"/>
          <w:sz w:val="24"/>
          <w:szCs w:val="24"/>
        </w:rPr>
        <w:t>.</w:t>
      </w:r>
    </w:p>
    <w:p w:rsidR="00ED0275" w:rsidRPr="00D703D7"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sidRPr="00D703D7">
        <w:rPr>
          <w:rFonts w:ascii="Times New Roman" w:hAnsi="Times New Roman" w:cs="Times New Roman"/>
          <w:sz w:val="24"/>
          <w:szCs w:val="24"/>
        </w:rPr>
        <w:t>Sujana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sarawati.2017.</w:t>
      </w:r>
      <w:proofErr w:type="gram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Pengaruh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pajak</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mekanisme</w:t>
      </w:r>
      <w:proofErr w:type="spellEnd"/>
      <w:r w:rsidRPr="00D703D7">
        <w:rPr>
          <w:rFonts w:ascii="Times New Roman" w:hAnsi="Times New Roman" w:cs="Times New Roman"/>
          <w:sz w:val="24"/>
          <w:szCs w:val="24"/>
        </w:rPr>
        <w:t xml:space="preserve"> bonus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 xml:space="preserve">tunneling incentive </w:t>
      </w:r>
      <w:proofErr w:type="spellStart"/>
      <w:r w:rsidRPr="00D703D7">
        <w:rPr>
          <w:rFonts w:ascii="Times New Roman" w:hAnsi="Times New Roman" w:cs="Times New Roman"/>
          <w:sz w:val="24"/>
          <w:szCs w:val="24"/>
        </w:rPr>
        <w:t>pada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indikasi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melakukan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 xml:space="preserve">transfer </w:t>
      </w:r>
      <w:proofErr w:type="spellStart"/>
      <w:r w:rsidRPr="00D703D7">
        <w:rPr>
          <w:rFonts w:ascii="Times New Roman" w:hAnsi="Times New Roman" w:cs="Times New Roman"/>
          <w:i/>
          <w:sz w:val="24"/>
          <w:szCs w:val="24"/>
        </w:rPr>
        <w:t>pricing.</w:t>
      </w:r>
      <w:r w:rsidRPr="00D703D7">
        <w:rPr>
          <w:rFonts w:ascii="Times New Roman" w:hAnsi="Times New Roman" w:cs="Times New Roman"/>
          <w:sz w:val="24"/>
          <w:szCs w:val="24"/>
        </w:rPr>
        <w:t>e-jurnal</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akuntansi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universitas</w:t>
      </w:r>
      <w:proofErr w:type="spellEnd"/>
      <w:r w:rsidRPr="00D703D7">
        <w:rPr>
          <w:rFonts w:ascii="Times New Roman" w:hAnsi="Times New Roman" w:cs="Times New Roman"/>
          <w:sz w:val="24"/>
          <w:szCs w:val="24"/>
        </w:rPr>
        <w:t xml:space="preserve"> udayana.vol.19.2 </w:t>
      </w:r>
      <w:proofErr w:type="spellStart"/>
      <w:proofErr w:type="gramStart"/>
      <w:r w:rsidRPr="00D703D7">
        <w:rPr>
          <w:rFonts w:ascii="Times New Roman" w:hAnsi="Times New Roman" w:cs="Times New Roman"/>
          <w:sz w:val="24"/>
          <w:szCs w:val="24"/>
        </w:rPr>
        <w:t>mei</w:t>
      </w:r>
      <w:proofErr w:type="spellEnd"/>
      <w:proofErr w:type="gramEnd"/>
      <w:r w:rsidRPr="00D703D7">
        <w:rPr>
          <w:rFonts w:ascii="Times New Roman" w:hAnsi="Times New Roman" w:cs="Times New Roman"/>
          <w:sz w:val="24"/>
          <w:szCs w:val="24"/>
        </w:rPr>
        <w:t xml:space="preserve"> 2017.</w:t>
      </w:r>
    </w:p>
    <w:p w:rsidR="00ED0275" w:rsidRDefault="00ED0275" w:rsidP="00ED0275">
      <w:pPr>
        <w:spacing w:after="0" w:line="240" w:lineRule="auto"/>
        <w:ind w:left="426" w:hanging="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Waluyo</w:t>
      </w:r>
      <w:proofErr w:type="spellEnd"/>
      <w:r>
        <w:rPr>
          <w:rFonts w:ascii="Times New Roman" w:hAnsi="Times New Roman" w:cs="Times New Roman"/>
          <w:sz w:val="24"/>
          <w:szCs w:val="24"/>
        </w:rPr>
        <w:t>, 2017.</w:t>
      </w:r>
      <w:r w:rsidRPr="00B068EC">
        <w:rPr>
          <w:rFonts w:ascii="Times New Roman" w:hAnsi="Times New Roman" w:cs="Times New Roman"/>
          <w:i/>
          <w:sz w:val="24"/>
          <w:szCs w:val="24"/>
        </w:rPr>
        <w:t xml:space="preserve">perpajakan </w:t>
      </w:r>
      <w:proofErr w:type="spellStart"/>
      <w:r w:rsidRPr="00B068EC">
        <w:rPr>
          <w:rFonts w:ascii="Times New Roman" w:hAnsi="Times New Roman" w:cs="Times New Roman"/>
          <w:i/>
          <w:sz w:val="24"/>
          <w:szCs w:val="24"/>
        </w:rPr>
        <w:t>indonesia</w:t>
      </w:r>
      <w:r>
        <w:rPr>
          <w:rFonts w:ascii="Times New Roman" w:hAnsi="Times New Roman" w:cs="Times New Roman"/>
          <w:sz w:val="24"/>
          <w:szCs w:val="24"/>
        </w:rPr>
        <w:t>.edisi</w:t>
      </w:r>
      <w:proofErr w:type="spellEnd"/>
      <w:r>
        <w:rPr>
          <w:rFonts w:ascii="Times New Roman" w:hAnsi="Times New Roman" w:cs="Times New Roman"/>
          <w:sz w:val="24"/>
          <w:szCs w:val="24"/>
        </w:rPr>
        <w:t xml:space="preserve"> 12.</w:t>
      </w:r>
      <w:proofErr w:type="gramEnd"/>
      <w:r>
        <w:rPr>
          <w:rFonts w:ascii="Times New Roman" w:hAnsi="Times New Roman" w:cs="Times New Roman"/>
          <w:sz w:val="24"/>
          <w:szCs w:val="24"/>
        </w:rPr>
        <w:t xml:space="preserve"> Jakarta: </w:t>
      </w:r>
      <w:proofErr w:type="spellStart"/>
      <w:r>
        <w:rPr>
          <w:rFonts w:ascii="Times New Roman" w:hAnsi="Times New Roman" w:cs="Times New Roman"/>
          <w:sz w:val="24"/>
          <w:szCs w:val="24"/>
        </w:rPr>
        <w:t>salemba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ab/>
        <w:t>.</w:t>
      </w:r>
    </w:p>
    <w:p w:rsidR="00ED0275" w:rsidRPr="00D703D7" w:rsidRDefault="00ED0275" w:rsidP="00ED0275">
      <w:pPr>
        <w:spacing w:after="0" w:line="240" w:lineRule="auto"/>
        <w:ind w:left="426" w:hanging="426"/>
        <w:jc w:val="both"/>
        <w:rPr>
          <w:rFonts w:ascii="Times New Roman" w:hAnsi="Times New Roman" w:cs="Times New Roman"/>
          <w:i/>
          <w:sz w:val="24"/>
          <w:szCs w:val="24"/>
        </w:rPr>
      </w:pPr>
      <w:r w:rsidRPr="00D703D7">
        <w:rPr>
          <w:rFonts w:ascii="Times New Roman" w:hAnsi="Times New Roman" w:cs="Times New Roman"/>
          <w:sz w:val="24"/>
          <w:szCs w:val="24"/>
        </w:rPr>
        <w:t xml:space="preserve">Watts, r. L., &amp; </w:t>
      </w:r>
      <w:proofErr w:type="spellStart"/>
      <w:proofErr w:type="gramStart"/>
      <w:r w:rsidRPr="00D703D7">
        <w:rPr>
          <w:rFonts w:ascii="Times New Roman" w:hAnsi="Times New Roman" w:cs="Times New Roman"/>
          <w:sz w:val="24"/>
          <w:szCs w:val="24"/>
        </w:rPr>
        <w:t>zimmerman</w:t>
      </w:r>
      <w:proofErr w:type="spellEnd"/>
      <w:proofErr w:type="gramEnd"/>
      <w:r w:rsidRPr="00D703D7">
        <w:rPr>
          <w:rFonts w:ascii="Times New Roman" w:hAnsi="Times New Roman" w:cs="Times New Roman"/>
          <w:sz w:val="24"/>
          <w:szCs w:val="24"/>
        </w:rPr>
        <w:t>, j. L. 1986</w:t>
      </w:r>
      <w:r w:rsidRPr="00D703D7">
        <w:rPr>
          <w:rFonts w:ascii="Times New Roman" w:hAnsi="Times New Roman" w:cs="Times New Roman"/>
          <w:i/>
          <w:sz w:val="24"/>
          <w:szCs w:val="24"/>
        </w:rPr>
        <w:t xml:space="preserve">.positive accounting theory, </w:t>
      </w:r>
      <w:proofErr w:type="spellStart"/>
      <w:r w:rsidRPr="00D703D7">
        <w:rPr>
          <w:rFonts w:ascii="Times New Roman" w:hAnsi="Times New Roman" w:cs="Times New Roman"/>
          <w:i/>
          <w:sz w:val="24"/>
          <w:szCs w:val="24"/>
        </w:rPr>
        <w:t>englewood</w:t>
      </w:r>
      <w:proofErr w:type="spellEnd"/>
      <w:r w:rsidRPr="00D703D7">
        <w:rPr>
          <w:rFonts w:ascii="Times New Roman" w:hAnsi="Times New Roman" w:cs="Times New Roman"/>
          <w:i/>
          <w:sz w:val="24"/>
          <w:szCs w:val="24"/>
        </w:rPr>
        <w:t xml:space="preserve"> cliffs. </w:t>
      </w:r>
      <w:proofErr w:type="spellStart"/>
      <w:proofErr w:type="gramStart"/>
      <w:r w:rsidRPr="00D703D7">
        <w:rPr>
          <w:rFonts w:ascii="Times New Roman" w:hAnsi="Times New Roman" w:cs="Times New Roman"/>
          <w:i/>
          <w:sz w:val="24"/>
          <w:szCs w:val="24"/>
        </w:rPr>
        <w:t>Nj</w:t>
      </w:r>
      <w:proofErr w:type="spellEnd"/>
      <w:proofErr w:type="gramEnd"/>
      <w:r w:rsidRPr="00D703D7">
        <w:rPr>
          <w:rFonts w:ascii="Times New Roman" w:hAnsi="Times New Roman" w:cs="Times New Roman"/>
          <w:i/>
          <w:sz w:val="24"/>
          <w:szCs w:val="24"/>
        </w:rPr>
        <w:t xml:space="preserve">: prentice-hall.  </w:t>
      </w:r>
    </w:p>
    <w:p w:rsidR="00ED0275" w:rsidRDefault="00ED0275" w:rsidP="00ED0275">
      <w:pPr>
        <w:spacing w:after="0" w:line="240" w:lineRule="auto"/>
        <w:ind w:left="426" w:hanging="426"/>
        <w:jc w:val="both"/>
        <w:rPr>
          <w:rFonts w:ascii="Times New Roman" w:hAnsi="Times New Roman" w:cs="Times New Roman"/>
          <w:sz w:val="24"/>
          <w:szCs w:val="24"/>
        </w:rPr>
      </w:pPr>
      <w:proofErr w:type="spellStart"/>
      <w:r w:rsidRPr="00D703D7">
        <w:rPr>
          <w:rFonts w:ascii="Times New Roman" w:hAnsi="Times New Roman" w:cs="Times New Roman"/>
          <w:sz w:val="24"/>
          <w:szCs w:val="24"/>
        </w:rPr>
        <w:t>Yuniasih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wayan</w:t>
      </w:r>
      <w:proofErr w:type="spellEnd"/>
      <w:r w:rsidRPr="00D703D7">
        <w:rPr>
          <w:rFonts w:ascii="Times New Roman" w:hAnsi="Times New Roman" w:cs="Times New Roman"/>
          <w:sz w:val="24"/>
          <w:szCs w:val="24"/>
        </w:rPr>
        <w:t xml:space="preserve"> </w:t>
      </w:r>
      <w:proofErr w:type="spellStart"/>
      <w:proofErr w:type="gramStart"/>
      <w:r w:rsidRPr="00D703D7">
        <w:rPr>
          <w:rFonts w:ascii="Times New Roman" w:hAnsi="Times New Roman" w:cs="Times New Roman"/>
          <w:sz w:val="24"/>
          <w:szCs w:val="24"/>
        </w:rPr>
        <w:t>ni</w:t>
      </w:r>
      <w:proofErr w:type="spellEnd"/>
      <w:proofErr w:type="gram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ni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ketut</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rasmini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dna</w:t>
      </w:r>
      <w:proofErr w:type="spellEnd"/>
      <w:r w:rsidRPr="00D703D7">
        <w:rPr>
          <w:rFonts w:ascii="Times New Roman" w:hAnsi="Times New Roman" w:cs="Times New Roman"/>
          <w:sz w:val="24"/>
          <w:szCs w:val="24"/>
        </w:rPr>
        <w:t xml:space="preserve"> made </w:t>
      </w:r>
      <w:proofErr w:type="spellStart"/>
      <w:r w:rsidRPr="00D703D7">
        <w:rPr>
          <w:rFonts w:ascii="Times New Roman" w:hAnsi="Times New Roman" w:cs="Times New Roman"/>
          <w:sz w:val="24"/>
          <w:szCs w:val="24"/>
        </w:rPr>
        <w:t>gede</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wirakusuma</w:t>
      </w:r>
      <w:proofErr w:type="spellEnd"/>
      <w:r w:rsidRPr="00D703D7">
        <w:rPr>
          <w:rFonts w:ascii="Times New Roman" w:hAnsi="Times New Roman" w:cs="Times New Roman"/>
          <w:sz w:val="24"/>
          <w:szCs w:val="24"/>
        </w:rPr>
        <w:t xml:space="preserve">. 2012. </w:t>
      </w:r>
      <w:proofErr w:type="spellStart"/>
      <w:r w:rsidRPr="00D703D7">
        <w:rPr>
          <w:rFonts w:ascii="Times New Roman" w:hAnsi="Times New Roman" w:cs="Times New Roman"/>
          <w:sz w:val="24"/>
          <w:szCs w:val="24"/>
        </w:rPr>
        <w:t>Pengaruh</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pajak</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dan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 xml:space="preserve">tunneling incentive </w:t>
      </w:r>
      <w:proofErr w:type="spellStart"/>
      <w:r w:rsidRPr="00D703D7">
        <w:rPr>
          <w:rFonts w:ascii="Times New Roman" w:hAnsi="Times New Roman" w:cs="Times New Roman"/>
          <w:sz w:val="24"/>
          <w:szCs w:val="24"/>
        </w:rPr>
        <w:t>pada</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keputusan</w:t>
      </w:r>
      <w:proofErr w:type="spellEnd"/>
      <w:r w:rsidRPr="00D703D7">
        <w:rPr>
          <w:rFonts w:ascii="Times New Roman" w:hAnsi="Times New Roman" w:cs="Times New Roman"/>
          <w:sz w:val="24"/>
          <w:szCs w:val="24"/>
        </w:rPr>
        <w:t xml:space="preserve"> </w:t>
      </w:r>
      <w:r w:rsidRPr="00D703D7">
        <w:rPr>
          <w:rFonts w:ascii="Times New Roman" w:hAnsi="Times New Roman" w:cs="Times New Roman"/>
          <w:i/>
          <w:sz w:val="24"/>
          <w:szCs w:val="24"/>
        </w:rPr>
        <w:t>transfer pricing</w:t>
      </w:r>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perusahaan</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sz w:val="24"/>
          <w:szCs w:val="24"/>
        </w:rPr>
        <w:t>manufaktur</w:t>
      </w:r>
      <w:proofErr w:type="spellEnd"/>
      <w:r w:rsidRPr="00D703D7">
        <w:rPr>
          <w:rFonts w:ascii="Times New Roman" w:hAnsi="Times New Roman" w:cs="Times New Roman"/>
          <w:sz w:val="24"/>
          <w:szCs w:val="24"/>
        </w:rPr>
        <w:t xml:space="preserve"> yang listing di </w:t>
      </w:r>
      <w:proofErr w:type="spellStart"/>
      <w:r w:rsidRPr="00D703D7">
        <w:rPr>
          <w:rFonts w:ascii="Times New Roman" w:hAnsi="Times New Roman" w:cs="Times New Roman"/>
          <w:sz w:val="24"/>
          <w:szCs w:val="24"/>
        </w:rPr>
        <w:t>bei</w:t>
      </w:r>
      <w:proofErr w:type="spellEnd"/>
      <w:r w:rsidRPr="00D703D7">
        <w:rPr>
          <w:rFonts w:ascii="Times New Roman" w:hAnsi="Times New Roman" w:cs="Times New Roman"/>
          <w:sz w:val="24"/>
          <w:szCs w:val="24"/>
        </w:rPr>
        <w:t xml:space="preserve">. </w:t>
      </w:r>
      <w:proofErr w:type="spellStart"/>
      <w:r w:rsidRPr="00D703D7">
        <w:rPr>
          <w:rFonts w:ascii="Times New Roman" w:hAnsi="Times New Roman" w:cs="Times New Roman"/>
          <w:i/>
          <w:sz w:val="24"/>
          <w:szCs w:val="24"/>
        </w:rPr>
        <w:t>Jurnal</w:t>
      </w:r>
      <w:proofErr w:type="spellEnd"/>
      <w:r w:rsidRPr="00D703D7">
        <w:rPr>
          <w:rFonts w:ascii="Times New Roman" w:hAnsi="Times New Roman" w:cs="Times New Roman"/>
          <w:i/>
          <w:sz w:val="24"/>
          <w:szCs w:val="24"/>
        </w:rPr>
        <w:t xml:space="preserve"> </w:t>
      </w:r>
      <w:proofErr w:type="spellStart"/>
      <w:r w:rsidRPr="00D703D7">
        <w:rPr>
          <w:rFonts w:ascii="Times New Roman" w:hAnsi="Times New Roman" w:cs="Times New Roman"/>
          <w:i/>
          <w:sz w:val="24"/>
          <w:szCs w:val="24"/>
        </w:rPr>
        <w:t>upn</w:t>
      </w:r>
      <w:proofErr w:type="spellEnd"/>
      <w:r w:rsidRPr="00D703D7">
        <w:rPr>
          <w:rFonts w:ascii="Times New Roman" w:hAnsi="Times New Roman" w:cs="Times New Roman"/>
          <w:i/>
          <w:sz w:val="24"/>
          <w:szCs w:val="24"/>
        </w:rPr>
        <w:t xml:space="preserve"> veteran </w:t>
      </w:r>
      <w:proofErr w:type="spellStart"/>
      <w:proofErr w:type="gramStart"/>
      <w:r w:rsidRPr="00D703D7">
        <w:rPr>
          <w:rFonts w:ascii="Times New Roman" w:hAnsi="Times New Roman" w:cs="Times New Roman"/>
          <w:sz w:val="24"/>
          <w:szCs w:val="24"/>
        </w:rPr>
        <w:t>yogyakarta</w:t>
      </w:r>
      <w:proofErr w:type="spellEnd"/>
      <w:proofErr w:type="gramEnd"/>
      <w:r w:rsidRPr="00D703D7">
        <w:rPr>
          <w:rFonts w:ascii="Times New Roman" w:hAnsi="Times New Roman" w:cs="Times New Roman"/>
          <w:sz w:val="24"/>
          <w:szCs w:val="24"/>
        </w:rPr>
        <w:t>.</w:t>
      </w:r>
    </w:p>
    <w:p w:rsidR="00ED0275" w:rsidRPr="006C7CC6" w:rsidRDefault="00ED0275" w:rsidP="00ED0275">
      <w:pPr>
        <w:spacing w:after="120" w:line="240" w:lineRule="auto"/>
        <w:ind w:left="720" w:hanging="720"/>
        <w:jc w:val="both"/>
        <w:rPr>
          <w:rFonts w:ascii="Times New Roman" w:eastAsia="Times New Roman" w:hAnsi="Times New Roman" w:cs="Times New Roman"/>
          <w:sz w:val="24"/>
          <w:szCs w:val="24"/>
        </w:rPr>
      </w:pPr>
    </w:p>
    <w:p w:rsidR="00ED0275" w:rsidRPr="006C7CC6" w:rsidRDefault="00ED0275" w:rsidP="00ED0275">
      <w:pPr>
        <w:spacing w:after="120" w:line="240" w:lineRule="auto"/>
        <w:ind w:left="720" w:hanging="720"/>
        <w:jc w:val="both"/>
        <w:rPr>
          <w:rFonts w:ascii="Times New Roman" w:hAnsi="Times New Roman" w:cs="Times New Roman"/>
          <w:sz w:val="24"/>
          <w:szCs w:val="24"/>
        </w:rPr>
      </w:pPr>
    </w:p>
    <w:p w:rsidR="00ED0275" w:rsidRPr="006C7CC6" w:rsidRDefault="00ED0275" w:rsidP="00ED0275">
      <w:pPr>
        <w:spacing w:after="120" w:line="240" w:lineRule="auto"/>
        <w:ind w:left="720" w:hanging="720"/>
        <w:jc w:val="both"/>
        <w:rPr>
          <w:rFonts w:ascii="Times New Roman" w:hAnsi="Times New Roman" w:cs="Times New Roman"/>
          <w:sz w:val="24"/>
          <w:szCs w:val="24"/>
        </w:rPr>
      </w:pPr>
    </w:p>
    <w:p w:rsidR="00ED0275" w:rsidRPr="00ED0275" w:rsidRDefault="00ED0275">
      <w:pPr>
        <w:spacing w:after="0" w:line="240" w:lineRule="auto"/>
        <w:jc w:val="both"/>
        <w:rPr>
          <w:rFonts w:ascii="Times New Roman" w:eastAsia="Times New Roman" w:hAnsi="Times New Roman" w:cs="Times New Roman"/>
          <w:b/>
          <w:color w:val="548DD4"/>
          <w:sz w:val="24"/>
          <w:szCs w:val="24"/>
          <w:lang w:val="id-ID"/>
        </w:rPr>
      </w:pPr>
    </w:p>
    <w:sectPr w:rsidR="00ED0275" w:rsidRPr="00ED0275" w:rsidSect="00975328">
      <w:headerReference w:type="default" r:id="rId18"/>
      <w:footerReference w:type="default" r:id="rId19"/>
      <w:headerReference w:type="first" r:id="rId20"/>
      <w:pgSz w:w="12240" w:h="15840"/>
      <w:pgMar w:top="1440" w:right="1440" w:bottom="1440" w:left="1440" w:header="708" w:footer="708" w:gutter="0"/>
      <w:pgNumType w:start="10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8C7" w:rsidRDefault="00D068C7">
      <w:pPr>
        <w:spacing w:after="0" w:line="240" w:lineRule="auto"/>
      </w:pPr>
      <w:r>
        <w:separator/>
      </w:r>
    </w:p>
  </w:endnote>
  <w:endnote w:type="continuationSeparator" w:id="0">
    <w:p w:rsidR="00D068C7" w:rsidRDefault="00D06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Bodon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sidRPr="00975328">
      <w:rPr>
        <w:rFonts w:ascii="Calibri" w:eastAsia="Calibri" w:hAnsi="Calibri" w:cs="Calibri"/>
        <w:color w:val="000000"/>
      </w:rPr>
      <w:instrText>PAGE</w:instrText>
    </w:r>
    <w:r>
      <w:rPr>
        <w:rFonts w:ascii="Calibri" w:eastAsia="Calibri" w:hAnsi="Calibri" w:cs="Calibri"/>
        <w:color w:val="000000"/>
      </w:rPr>
      <w:fldChar w:fldCharType="separate"/>
    </w:r>
    <w:r w:rsidR="00975328">
      <w:rPr>
        <w:rFonts w:ascii="Calibri" w:eastAsia="Calibri" w:hAnsi="Calibri" w:cs="Calibri"/>
        <w:noProof/>
        <w:color w:val="000000"/>
      </w:rPr>
      <w:t>106</w:t>
    </w:r>
    <w:r>
      <w:rPr>
        <w:rFonts w:ascii="Calibri" w:eastAsia="Calibri" w:hAnsi="Calibri" w:cs="Calibri"/>
        <w:color w:val="000000"/>
      </w:rPr>
      <w:fldChar w:fldCharType="end"/>
    </w:r>
  </w:p>
  <w:p w:rsidR="00C52A5B" w:rsidRDefault="00C52A5B">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8C7" w:rsidRDefault="00D068C7">
      <w:pPr>
        <w:spacing w:after="0" w:line="240" w:lineRule="auto"/>
      </w:pPr>
      <w:r>
        <w:separator/>
      </w:r>
    </w:p>
  </w:footnote>
  <w:footnote w:type="continuationSeparator" w:id="0">
    <w:p w:rsidR="00D068C7" w:rsidRDefault="00D06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Pr="00221E6D" w:rsidRDefault="00221E6D">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lang w:val="id-ID"/>
      </w:rPr>
    </w:pPr>
    <w:r>
      <w:rPr>
        <w:rFonts w:ascii="Bodoni" w:eastAsia="Bodoni" w:hAnsi="Bodoni" w:cs="Bodoni"/>
        <w:i/>
        <w:color w:val="000000"/>
        <w:lang w:val="id-ID"/>
      </w:rPr>
      <w:t>Analisis pengaruh pajak, mekanisme bonus dan tunneling incentive terhadap keputusan transfer pricing</w:t>
    </w:r>
    <w:r w:rsidR="00ED6A8B">
      <w:rPr>
        <w:rFonts w:ascii="Bodoni" w:eastAsia="Bodoni" w:hAnsi="Bodoni" w:cs="Bodoni"/>
        <w:i/>
        <w:color w:val="000000"/>
      </w:rPr>
      <w:t>/</w:t>
    </w:r>
    <w:r>
      <w:rPr>
        <w:rFonts w:ascii="Bodoni" w:eastAsia="Bodoni" w:hAnsi="Bodoni" w:cs="Bodoni"/>
        <w:i/>
        <w:color w:val="000000"/>
        <w:lang w:val="id-ID"/>
      </w:rPr>
      <w:t xml:space="preserve">Analisa: </w:t>
    </w:r>
    <w:proofErr w:type="spellStart"/>
    <w:r w:rsidR="00ED6A8B">
      <w:rPr>
        <w:rFonts w:ascii="Bodoni" w:eastAsia="Bodoni" w:hAnsi="Bodoni" w:cs="Bodoni"/>
        <w:i/>
        <w:color w:val="000000"/>
      </w:rPr>
      <w:t>Jurnal</w:t>
    </w:r>
    <w:proofErr w:type="spellEnd"/>
    <w:r w:rsidR="00ED6A8B">
      <w:rPr>
        <w:rFonts w:ascii="Bodoni" w:eastAsia="Bodoni" w:hAnsi="Bodoni" w:cs="Bodoni"/>
        <w:i/>
        <w:color w:val="000000"/>
      </w:rPr>
      <w:t xml:space="preserve"> </w:t>
    </w:r>
    <w:proofErr w:type="spellStart"/>
    <w:r w:rsidR="00ED6A8B">
      <w:rPr>
        <w:rFonts w:ascii="Bodoni" w:eastAsia="Bodoni" w:hAnsi="Bodoni" w:cs="Bodoni"/>
        <w:i/>
        <w:color w:val="000000"/>
      </w:rPr>
      <w:t>Manajemen</w:t>
    </w:r>
    <w:proofErr w:type="spellEnd"/>
    <w:r w:rsidR="00ED6A8B">
      <w:rPr>
        <w:rFonts w:ascii="Bodoni" w:eastAsia="Bodoni" w:hAnsi="Bodoni" w:cs="Bodoni"/>
        <w:i/>
        <w:color w:val="000000"/>
      </w:rPr>
      <w:t xml:space="preserve"> </w:t>
    </w:r>
    <w:proofErr w:type="spellStart"/>
    <w:r w:rsidR="00ED6A8B">
      <w:rPr>
        <w:rFonts w:ascii="Bodoni" w:eastAsia="Bodoni" w:hAnsi="Bodoni" w:cs="Bodoni"/>
        <w:i/>
        <w:color w:val="000000"/>
      </w:rPr>
      <w:t>dan</w:t>
    </w:r>
    <w:proofErr w:type="spellEnd"/>
    <w:r w:rsidR="00ED6A8B">
      <w:rPr>
        <w:rFonts w:ascii="Bodoni" w:eastAsia="Bodoni" w:hAnsi="Bodoni" w:cs="Bodoni"/>
        <w:i/>
        <w:color w:val="000000"/>
      </w:rPr>
      <w:t xml:space="preserve"> </w:t>
    </w:r>
    <w:proofErr w:type="spellStart"/>
    <w:r w:rsidR="00ED6A8B">
      <w:rPr>
        <w:rFonts w:ascii="Bodoni" w:eastAsia="Bodoni" w:hAnsi="Bodoni" w:cs="Bodoni"/>
        <w:i/>
        <w:color w:val="000000"/>
      </w:rPr>
      <w:t>Akuntansi</w:t>
    </w:r>
    <w:proofErr w:type="spellEnd"/>
    <w:r w:rsidR="00ED6A8B">
      <w:rPr>
        <w:rFonts w:ascii="Bodoni" w:eastAsia="Bodoni" w:hAnsi="Bodoni" w:cs="Bodoni"/>
        <w:i/>
        <w:color w:val="000000"/>
      </w:rPr>
      <w:t xml:space="preserve">, Volume </w:t>
    </w:r>
    <w:r>
      <w:rPr>
        <w:rFonts w:ascii="Bodoni" w:eastAsia="Bodoni" w:hAnsi="Bodoni" w:cs="Bodoni"/>
        <w:i/>
        <w:color w:val="000000"/>
        <w:lang w:val="id-ID"/>
      </w:rPr>
      <w:t>11</w:t>
    </w:r>
    <w:r w:rsidR="00ED6A8B">
      <w:rPr>
        <w:rFonts w:ascii="Bodoni" w:eastAsia="Bodoni" w:hAnsi="Bodoni" w:cs="Bodoni"/>
        <w:i/>
        <w:color w:val="000000"/>
      </w:rPr>
      <w:t>(</w:t>
    </w:r>
    <w:r>
      <w:rPr>
        <w:rFonts w:ascii="Bodoni" w:eastAsia="Bodoni" w:hAnsi="Bodoni" w:cs="Bodoni"/>
        <w:i/>
        <w:color w:val="000000"/>
        <w:lang w:val="id-ID"/>
      </w:rPr>
      <w:t>1</w:t>
    </w:r>
    <w:r w:rsidR="00ED6A8B">
      <w:rPr>
        <w:rFonts w:ascii="Bodoni" w:eastAsia="Bodoni" w:hAnsi="Bodoni" w:cs="Bodoni"/>
        <w:i/>
        <w:color w:val="000000"/>
      </w:rPr>
      <w:t xml:space="preserve">), </w:t>
    </w:r>
    <w:r>
      <w:rPr>
        <w:rFonts w:ascii="Bodoni" w:eastAsia="Bodoni" w:hAnsi="Bodoni" w:cs="Bodoni"/>
        <w:i/>
        <w:color w:val="000000"/>
        <w:lang w:val="id-ID"/>
      </w:rPr>
      <w:t>2023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sz w:val="24"/>
        <w:szCs w:val="24"/>
      </w:rPr>
    </w:pPr>
    <w:r>
      <w:rPr>
        <w:rFonts w:ascii="Bodoni" w:eastAsia="Bodoni" w:hAnsi="Bodoni" w:cs="Bodoni"/>
        <w:i/>
        <w:color w:val="000000"/>
        <w:sz w:val="24"/>
        <w:szCs w:val="24"/>
      </w:rPr>
      <w:t xml:space="preserve">Journal of Accounting and Business Education, Volume (Issue), Month Year (Font 12, </w:t>
    </w:r>
    <w:proofErr w:type="spellStart"/>
    <w:r>
      <w:rPr>
        <w:rFonts w:ascii="Bodoni" w:eastAsia="Bodoni" w:hAnsi="Bodoni" w:cs="Bodoni"/>
        <w:i/>
        <w:color w:val="000000"/>
        <w:sz w:val="24"/>
        <w:szCs w:val="24"/>
      </w:rPr>
      <w:t>Bodoni</w:t>
    </w:r>
    <w:proofErr w:type="spellEnd"/>
    <w:r>
      <w:rPr>
        <w:rFonts w:ascii="Bodoni" w:eastAsia="Bodoni" w:hAnsi="Bodoni" w:cs="Bodoni"/>
        <w:i/>
        <w:color w:val="000000"/>
        <w:sz w:val="24"/>
        <w:szCs w:val="24"/>
      </w:rPr>
      <w:t xml:space="preserve"> MT Condensed, Centered)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DC9"/>
    <w:multiLevelType w:val="multilevel"/>
    <w:tmpl w:val="C0809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1F00DF"/>
    <w:multiLevelType w:val="hybridMultilevel"/>
    <w:tmpl w:val="5948701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301E397C"/>
    <w:multiLevelType w:val="hybridMultilevel"/>
    <w:tmpl w:val="F2007550"/>
    <w:lvl w:ilvl="0" w:tplc="0F2A1DAE">
      <w:start w:val="1"/>
      <w:numFmt w:val="lowerLetter"/>
      <w:lvlText w:val="%1."/>
      <w:lvlJc w:val="left"/>
      <w:pPr>
        <w:ind w:left="918" w:hanging="360"/>
      </w:pPr>
      <w:rPr>
        <w:rFonts w:hint="default"/>
      </w:rPr>
    </w:lvl>
    <w:lvl w:ilvl="1" w:tplc="04210019" w:tentative="1">
      <w:start w:val="1"/>
      <w:numFmt w:val="lowerLetter"/>
      <w:lvlText w:val="%2."/>
      <w:lvlJc w:val="left"/>
      <w:pPr>
        <w:ind w:left="1638" w:hanging="360"/>
      </w:pPr>
    </w:lvl>
    <w:lvl w:ilvl="2" w:tplc="0421001B" w:tentative="1">
      <w:start w:val="1"/>
      <w:numFmt w:val="lowerRoman"/>
      <w:lvlText w:val="%3."/>
      <w:lvlJc w:val="right"/>
      <w:pPr>
        <w:ind w:left="2358" w:hanging="180"/>
      </w:pPr>
    </w:lvl>
    <w:lvl w:ilvl="3" w:tplc="0421000F" w:tentative="1">
      <w:start w:val="1"/>
      <w:numFmt w:val="decimal"/>
      <w:lvlText w:val="%4."/>
      <w:lvlJc w:val="left"/>
      <w:pPr>
        <w:ind w:left="3078" w:hanging="360"/>
      </w:pPr>
    </w:lvl>
    <w:lvl w:ilvl="4" w:tplc="04210019" w:tentative="1">
      <w:start w:val="1"/>
      <w:numFmt w:val="lowerLetter"/>
      <w:lvlText w:val="%5."/>
      <w:lvlJc w:val="left"/>
      <w:pPr>
        <w:ind w:left="3798" w:hanging="360"/>
      </w:pPr>
    </w:lvl>
    <w:lvl w:ilvl="5" w:tplc="0421001B" w:tentative="1">
      <w:start w:val="1"/>
      <w:numFmt w:val="lowerRoman"/>
      <w:lvlText w:val="%6."/>
      <w:lvlJc w:val="right"/>
      <w:pPr>
        <w:ind w:left="4518" w:hanging="180"/>
      </w:pPr>
    </w:lvl>
    <w:lvl w:ilvl="6" w:tplc="0421000F" w:tentative="1">
      <w:start w:val="1"/>
      <w:numFmt w:val="decimal"/>
      <w:lvlText w:val="%7."/>
      <w:lvlJc w:val="left"/>
      <w:pPr>
        <w:ind w:left="5238" w:hanging="360"/>
      </w:pPr>
    </w:lvl>
    <w:lvl w:ilvl="7" w:tplc="04210019" w:tentative="1">
      <w:start w:val="1"/>
      <w:numFmt w:val="lowerLetter"/>
      <w:lvlText w:val="%8."/>
      <w:lvlJc w:val="left"/>
      <w:pPr>
        <w:ind w:left="5958" w:hanging="360"/>
      </w:pPr>
    </w:lvl>
    <w:lvl w:ilvl="8" w:tplc="0421001B" w:tentative="1">
      <w:start w:val="1"/>
      <w:numFmt w:val="lowerRoman"/>
      <w:lvlText w:val="%9."/>
      <w:lvlJc w:val="right"/>
      <w:pPr>
        <w:ind w:left="6678" w:hanging="180"/>
      </w:pPr>
    </w:lvl>
  </w:abstractNum>
  <w:abstractNum w:abstractNumId="3">
    <w:nsid w:val="6725564A"/>
    <w:multiLevelType w:val="hybridMultilevel"/>
    <w:tmpl w:val="929E64D6"/>
    <w:lvl w:ilvl="0" w:tplc="F120F67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2A5B"/>
    <w:rsid w:val="000C057D"/>
    <w:rsid w:val="00221E6D"/>
    <w:rsid w:val="00362ABD"/>
    <w:rsid w:val="00975328"/>
    <w:rsid w:val="00C52A5B"/>
    <w:rsid w:val="00D068C7"/>
    <w:rsid w:val="00ED0275"/>
    <w:rsid w:val="00ED6A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customStyle="1" w:styleId="ISI">
    <w:name w:val="ISI"/>
    <w:basedOn w:val="Normal"/>
    <w:uiPriority w:val="99"/>
    <w:rsid w:val="00221E6D"/>
    <w:pPr>
      <w:autoSpaceDE w:val="0"/>
      <w:autoSpaceDN w:val="0"/>
      <w:adjustRightInd w:val="0"/>
      <w:spacing w:after="0" w:line="288" w:lineRule="auto"/>
      <w:ind w:firstLine="547"/>
      <w:jc w:val="both"/>
      <w:textAlignment w:val="center"/>
    </w:pPr>
    <w:rPr>
      <w:rFonts w:ascii="Calisto MT" w:hAnsi="Calisto MT" w:cs="Calisto MT"/>
      <w:color w:val="000000"/>
      <w:lang w:val="fi-FI"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customStyle="1" w:styleId="ISI">
    <w:name w:val="ISI"/>
    <w:basedOn w:val="Normal"/>
    <w:uiPriority w:val="99"/>
    <w:rsid w:val="00221E6D"/>
    <w:pPr>
      <w:autoSpaceDE w:val="0"/>
      <w:autoSpaceDN w:val="0"/>
      <w:adjustRightInd w:val="0"/>
      <w:spacing w:after="0" w:line="288" w:lineRule="auto"/>
      <w:ind w:firstLine="547"/>
      <w:jc w:val="both"/>
      <w:textAlignment w:val="center"/>
    </w:pPr>
    <w:rPr>
      <w:rFonts w:ascii="Calisto MT" w:hAnsi="Calisto MT" w:cs="Calisto MT"/>
      <w:color w:val="000000"/>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aiglobal.or.id/v03/standar-akuntansi-keuangan/pernyataan-sak-12-psak-7-pengungkapan-pihakpihak-berelasi"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i.org/10.59003/nhj.v3i6.1008" TargetMode="External"/><Relationship Id="rId17" Type="http://schemas.openxmlformats.org/officeDocument/2006/relationships/hyperlink" Target="https://www.ortax.org/ortax/?mod=berita&amp;page=show&amp;id=1401&amp;q=&amp;hlm=47" TargetMode="External"/><Relationship Id="rId2" Type="http://schemas.openxmlformats.org/officeDocument/2006/relationships/numbering" Target="numbering.xml"/><Relationship Id="rId16" Type="http://schemas.openxmlformats.org/officeDocument/2006/relationships/hyperlink" Target="https://www.google.com/amp/s/m.bisnis.com/amp/read/20190918/259/1149724/oecd-kasus-transfer-pricing-meningka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ustakaasp@untag-banyuwangi.ac.id" TargetMode="External"/><Relationship Id="rId5" Type="http://schemas.openxmlformats.org/officeDocument/2006/relationships/settings" Target="settings.xml"/><Relationship Id="rId15" Type="http://schemas.openxmlformats.org/officeDocument/2006/relationships/hyperlink" Target="https://klikpajak.id/blog/perhitungan-pajak/pph-badan-tarif%20-pajak-danketentuan-hukumnya/" TargetMode="External"/><Relationship Id="rId10" Type="http://schemas.openxmlformats.org/officeDocument/2006/relationships/image" Target="media/image10.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accounting.binus.ac.id/2017/06/20/good-corporate-governance-gc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7C51AqBade8Me+W1hx7pRjiQA==">CgMxLjAyCGguZ2pkZ3hzOAByITE5UFhSSDBrQXprYkdzUEdRajBGSkNfeFR4UnZ6Y0hZVA==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M.Iswahyudi - [2010]</cp:lastModifiedBy>
  <cp:revision>5</cp:revision>
  <dcterms:created xsi:type="dcterms:W3CDTF">2021-03-06T13:58:00Z</dcterms:created>
  <dcterms:modified xsi:type="dcterms:W3CDTF">2024-02-21T06:56:00Z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