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36"/>
        <w:tblW w:w="8906" w:type="dxa"/>
        <w:tblLayout w:type="fixed"/>
        <w:tblCellMar>
          <w:left w:w="0" w:type="dxa"/>
          <w:right w:w="0" w:type="dxa"/>
        </w:tblCellMar>
        <w:tblLook w:val="01E0" w:firstRow="1" w:lastRow="1" w:firstColumn="1" w:lastColumn="1" w:noHBand="0" w:noVBand="0"/>
      </w:tblPr>
      <w:tblGrid>
        <w:gridCol w:w="1965"/>
        <w:gridCol w:w="3448"/>
        <w:gridCol w:w="3493"/>
      </w:tblGrid>
      <w:tr w:rsidR="00C600E9" w:rsidTr="00C600E9">
        <w:trPr>
          <w:trHeight w:val="856"/>
        </w:trPr>
        <w:tc>
          <w:tcPr>
            <w:tcW w:w="8906" w:type="dxa"/>
            <w:gridSpan w:val="3"/>
            <w:tcBorders>
              <w:top w:val="single" w:sz="4" w:space="0" w:color="000000"/>
              <w:bottom w:val="single" w:sz="4" w:space="0" w:color="000000"/>
            </w:tcBorders>
          </w:tcPr>
          <w:p w:rsidR="00C600E9" w:rsidRDefault="00C600E9" w:rsidP="00C600E9">
            <w:pPr>
              <w:pStyle w:val="TableParagraph"/>
              <w:spacing w:line="207" w:lineRule="exact"/>
              <w:ind w:left="3062" w:right="3331"/>
              <w:jc w:val="center"/>
              <w:rPr>
                <w:sz w:val="18"/>
              </w:rPr>
            </w:pPr>
            <w:r>
              <w:rPr>
                <w:sz w:val="18"/>
              </w:rPr>
              <w:t>ANALISA 1 (1) (2021)</w:t>
            </w:r>
          </w:p>
          <w:p w:rsidR="00C600E9" w:rsidRDefault="00C600E9" w:rsidP="00C600E9">
            <w:pPr>
              <w:pStyle w:val="TableParagraph"/>
              <w:spacing w:before="35"/>
              <w:ind w:left="3062" w:right="3337"/>
              <w:jc w:val="center"/>
              <w:rPr>
                <w:b/>
                <w:sz w:val="28"/>
              </w:rPr>
            </w:pPr>
            <w:r>
              <w:rPr>
                <w:b/>
                <w:sz w:val="28"/>
              </w:rPr>
              <w:t>JURNAL ANALISA</w:t>
            </w:r>
          </w:p>
          <w:p w:rsidR="00C600E9" w:rsidRDefault="00742325" w:rsidP="00C600E9">
            <w:pPr>
              <w:pStyle w:val="TableParagraph"/>
              <w:spacing w:before="43"/>
              <w:ind w:left="3062" w:right="3336"/>
              <w:jc w:val="center"/>
              <w:rPr>
                <w:sz w:val="18"/>
              </w:rPr>
            </w:pPr>
            <w:hyperlink r:id="rId8">
              <w:r w:rsidR="00C600E9">
                <w:rPr>
                  <w:sz w:val="18"/>
                </w:rPr>
                <w:t>http://</w:t>
              </w:r>
              <w:r w:rsidR="00C600E9">
                <w:rPr>
                  <w:color w:val="FF0000"/>
                  <w:sz w:val="18"/>
                </w:rPr>
                <w:t>ibarj.com</w:t>
              </w:r>
            </w:hyperlink>
          </w:p>
        </w:tc>
      </w:tr>
      <w:tr w:rsidR="00C600E9" w:rsidTr="00C600E9">
        <w:trPr>
          <w:trHeight w:val="3096"/>
        </w:trPr>
        <w:tc>
          <w:tcPr>
            <w:tcW w:w="8906" w:type="dxa"/>
            <w:gridSpan w:val="3"/>
            <w:tcBorders>
              <w:top w:val="single" w:sz="4" w:space="0" w:color="000000"/>
              <w:bottom w:val="single" w:sz="4" w:space="0" w:color="000000"/>
            </w:tcBorders>
          </w:tcPr>
          <w:p w:rsidR="00C600E9" w:rsidRPr="00415BF6" w:rsidRDefault="00C600E9" w:rsidP="00C600E9">
            <w:pPr>
              <w:pStyle w:val="TableParagraph"/>
              <w:ind w:left="50" w:right="51"/>
              <w:jc w:val="both"/>
              <w:rPr>
                <w:b/>
                <w:sz w:val="28"/>
              </w:rPr>
            </w:pPr>
            <w:r>
              <w:rPr>
                <w:b/>
                <w:sz w:val="28"/>
              </w:rPr>
              <w:t xml:space="preserve">PENGARUH </w:t>
            </w:r>
            <w:r w:rsidRPr="0008538F">
              <w:rPr>
                <w:b/>
                <w:i/>
                <w:sz w:val="28"/>
              </w:rPr>
              <w:t>SOCIAL MEDIA MARKETING</w:t>
            </w:r>
            <w:r>
              <w:rPr>
                <w:b/>
                <w:sz w:val="28"/>
              </w:rPr>
              <w:t xml:space="preserve"> DAN </w:t>
            </w:r>
            <w:r w:rsidRPr="0008538F">
              <w:rPr>
                <w:b/>
                <w:i/>
                <w:sz w:val="28"/>
              </w:rPr>
              <w:t>BRAND IMAGE</w:t>
            </w:r>
            <w:r>
              <w:rPr>
                <w:b/>
                <w:sz w:val="28"/>
              </w:rPr>
              <w:t xml:space="preserve"> TERHADAP KEPUTUSAN PEMBELIAN DENGAN </w:t>
            </w:r>
            <w:r w:rsidRPr="0008538F">
              <w:rPr>
                <w:b/>
                <w:i/>
                <w:sz w:val="28"/>
              </w:rPr>
              <w:t>BUYING INTEREST</w:t>
            </w:r>
            <w:r>
              <w:rPr>
                <w:b/>
                <w:sz w:val="28"/>
              </w:rPr>
              <w:t xml:space="preserve"> SEBAGAI VARIABEL INTERVENING PADA KONSUMEN KRIPIK CIDAS 999 </w:t>
            </w:r>
            <w:r w:rsidRPr="0008538F">
              <w:rPr>
                <w:b/>
                <w:i/>
                <w:sz w:val="28"/>
              </w:rPr>
              <w:t>FOOD</w:t>
            </w:r>
            <w:r>
              <w:rPr>
                <w:b/>
                <w:sz w:val="28"/>
              </w:rPr>
              <w:t xml:space="preserve"> BANYUWANGI</w:t>
            </w:r>
          </w:p>
          <w:p w:rsidR="00C600E9" w:rsidRPr="00415BF6" w:rsidRDefault="00C600E9" w:rsidP="00C600E9">
            <w:pPr>
              <w:pStyle w:val="TableParagraph"/>
              <w:ind w:left="50" w:right="51"/>
              <w:jc w:val="both"/>
              <w:rPr>
                <w:b/>
                <w:sz w:val="24"/>
              </w:rPr>
            </w:pPr>
          </w:p>
          <w:p w:rsidR="00C600E9" w:rsidRPr="00AD46C3" w:rsidRDefault="00C600E9" w:rsidP="00C600E9">
            <w:pPr>
              <w:pStyle w:val="TableParagraph"/>
              <w:ind w:left="107" w:right="51"/>
              <w:jc w:val="both"/>
              <w:rPr>
                <w:b/>
                <w:sz w:val="32"/>
              </w:rPr>
            </w:pPr>
            <w:r>
              <w:rPr>
                <w:b/>
                <w:sz w:val="20"/>
              </w:rPr>
              <w:t>Nadhir Noviansyah</w:t>
            </w:r>
            <w:r>
              <w:rPr>
                <w:b/>
                <w:sz w:val="20"/>
                <w:vertAlign w:val="superscript"/>
              </w:rPr>
              <w:t>1</w:t>
            </w:r>
            <w:r>
              <w:rPr>
                <w:b/>
                <w:sz w:val="20"/>
              </w:rPr>
              <w:t>,</w:t>
            </w:r>
            <w:r>
              <w:rPr>
                <w:b/>
                <w:spacing w:val="-1"/>
                <w:sz w:val="20"/>
              </w:rPr>
              <w:t xml:space="preserve"> </w:t>
            </w:r>
            <w:r>
              <w:rPr>
                <w:b/>
                <w:sz w:val="20"/>
              </w:rPr>
              <w:t>Achmad Nur Komari</w:t>
            </w:r>
            <w:r>
              <w:rPr>
                <w:b/>
                <w:sz w:val="20"/>
                <w:vertAlign w:val="superscript"/>
              </w:rPr>
              <w:t>2</w:t>
            </w:r>
            <w:r>
              <w:rPr>
                <w:b/>
                <w:sz w:val="20"/>
              </w:rPr>
              <w:t>,</w:t>
            </w:r>
            <w:r>
              <w:rPr>
                <w:b/>
                <w:spacing w:val="-1"/>
                <w:sz w:val="20"/>
              </w:rPr>
              <w:t xml:space="preserve"> </w:t>
            </w:r>
            <w:r>
              <w:rPr>
                <w:b/>
                <w:sz w:val="20"/>
              </w:rPr>
              <w:t>Yovita V.I Atmadjaja</w:t>
            </w:r>
            <w:r>
              <w:rPr>
                <w:b/>
                <w:sz w:val="20"/>
                <w:vertAlign w:val="superscript"/>
              </w:rPr>
              <w:t>3</w:t>
            </w:r>
          </w:p>
          <w:p w:rsidR="00C600E9" w:rsidRDefault="00C600E9" w:rsidP="00C600E9">
            <w:pPr>
              <w:pStyle w:val="TableParagraph"/>
              <w:spacing w:before="9"/>
              <w:rPr>
                <w:sz w:val="27"/>
              </w:rPr>
            </w:pPr>
          </w:p>
          <w:p w:rsidR="00C600E9" w:rsidRDefault="00C600E9" w:rsidP="00C600E9">
            <w:pPr>
              <w:pStyle w:val="TableParagraph"/>
              <w:ind w:left="107"/>
              <w:rPr>
                <w:sz w:val="20"/>
              </w:rPr>
            </w:pPr>
            <w:r>
              <w:rPr>
                <w:sz w:val="20"/>
                <w:vertAlign w:val="superscript"/>
              </w:rPr>
              <w:t>1</w:t>
            </w:r>
            <w:r>
              <w:rPr>
                <w:sz w:val="20"/>
              </w:rPr>
              <w:t>Universitas 17 Agustus 1945</w:t>
            </w:r>
            <w:r>
              <w:rPr>
                <w:spacing w:val="-8"/>
                <w:sz w:val="20"/>
              </w:rPr>
              <w:t xml:space="preserve"> </w:t>
            </w:r>
            <w:r>
              <w:rPr>
                <w:sz w:val="20"/>
              </w:rPr>
              <w:t>Banyuwangi</w:t>
            </w:r>
          </w:p>
          <w:p w:rsidR="00C600E9" w:rsidRDefault="00C600E9" w:rsidP="00C600E9">
            <w:pPr>
              <w:pStyle w:val="TableParagraph"/>
              <w:spacing w:before="46"/>
              <w:ind w:left="107"/>
              <w:rPr>
                <w:sz w:val="20"/>
              </w:rPr>
            </w:pPr>
            <w:r>
              <w:rPr>
                <w:sz w:val="20"/>
                <w:vertAlign w:val="superscript"/>
              </w:rPr>
              <w:t>2</w:t>
            </w:r>
            <w:r>
              <w:rPr>
                <w:sz w:val="20"/>
              </w:rPr>
              <w:t>Universitas 17 Agustus 1945</w:t>
            </w:r>
            <w:r>
              <w:rPr>
                <w:spacing w:val="-8"/>
                <w:sz w:val="20"/>
              </w:rPr>
              <w:t xml:space="preserve"> </w:t>
            </w:r>
            <w:r>
              <w:rPr>
                <w:sz w:val="20"/>
              </w:rPr>
              <w:t>Banyuwangi</w:t>
            </w:r>
          </w:p>
          <w:p w:rsidR="00C600E9" w:rsidRDefault="00C600E9" w:rsidP="00C600E9">
            <w:pPr>
              <w:pStyle w:val="TableParagraph"/>
              <w:spacing w:before="47"/>
              <w:ind w:left="107"/>
              <w:rPr>
                <w:sz w:val="20"/>
              </w:rPr>
            </w:pPr>
            <w:r>
              <w:rPr>
                <w:sz w:val="20"/>
                <w:vertAlign w:val="superscript"/>
              </w:rPr>
              <w:t>3</w:t>
            </w:r>
            <w:r>
              <w:rPr>
                <w:sz w:val="20"/>
              </w:rPr>
              <w:t>Universitas 17 Agustus 1945</w:t>
            </w:r>
            <w:r>
              <w:rPr>
                <w:spacing w:val="-8"/>
                <w:sz w:val="20"/>
              </w:rPr>
              <w:t xml:space="preserve"> </w:t>
            </w:r>
            <w:r>
              <w:rPr>
                <w:sz w:val="20"/>
              </w:rPr>
              <w:t>Banyuwangi</w:t>
            </w:r>
          </w:p>
        </w:tc>
      </w:tr>
      <w:tr w:rsidR="00C600E9" w:rsidTr="00C600E9">
        <w:trPr>
          <w:trHeight w:val="2543"/>
        </w:trPr>
        <w:tc>
          <w:tcPr>
            <w:tcW w:w="1965" w:type="dxa"/>
            <w:tcBorders>
              <w:top w:val="single" w:sz="4" w:space="0" w:color="000000"/>
              <w:bottom w:val="single" w:sz="4" w:space="0" w:color="000000"/>
            </w:tcBorders>
          </w:tcPr>
          <w:p w:rsidR="00C600E9" w:rsidRDefault="00C600E9" w:rsidP="00C600E9">
            <w:pPr>
              <w:pStyle w:val="TableParagraph"/>
              <w:spacing w:before="70"/>
              <w:ind w:left="107"/>
              <w:rPr>
                <w:b/>
              </w:rPr>
            </w:pPr>
            <w:r>
              <w:rPr>
                <w:b/>
              </w:rPr>
              <w:t>Info Articles</w:t>
            </w:r>
          </w:p>
          <w:p w:rsidR="00C600E9" w:rsidRDefault="00C600E9" w:rsidP="00C600E9">
            <w:pPr>
              <w:pStyle w:val="TableParagraph"/>
              <w:spacing w:before="3"/>
            </w:pPr>
          </w:p>
          <w:p w:rsidR="00C600E9" w:rsidRDefault="00C600E9" w:rsidP="00C600E9">
            <w:pPr>
              <w:pStyle w:val="TableParagraph"/>
              <w:spacing w:line="20" w:lineRule="exact"/>
              <w:ind w:left="104"/>
              <w:rPr>
                <w:sz w:val="2"/>
              </w:rPr>
            </w:pPr>
            <w:r>
              <w:rPr>
                <w:noProof/>
                <w:sz w:val="2"/>
              </w:rPr>
              <mc:AlternateContent>
                <mc:Choice Requires="wpg">
                  <w:drawing>
                    <wp:inline distT="0" distB="0" distL="0" distR="0" wp14:anchorId="051C05D4" wp14:editId="1F184DB1">
                      <wp:extent cx="952500" cy="5080"/>
                      <wp:effectExtent l="10160" t="3175" r="8890" b="10795"/>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5080"/>
                                <a:chOff x="0" y="0"/>
                                <a:chExt cx="1500" cy="8"/>
                              </a:xfrm>
                            </wpg:grpSpPr>
                            <wps:wsp>
                              <wps:cNvPr id="26" name="Line 23"/>
                              <wps:cNvCnPr>
                                <a:cxnSpLocks noChangeShapeType="1"/>
                              </wps:cNvCnPr>
                              <wps:spPr bwMode="auto">
                                <a:xfrm>
                                  <a:off x="0" y="4"/>
                                  <a:ext cx="149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2" o:spid="_x0000_s1026" style="width:75pt;height:.4pt;mso-position-horizontal-relative:char;mso-position-vertical-relative:line" coordsize="1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">
                      <v:line id="Line 23" o:spid="_x0000_s1027" style="position:absolute;visibility:visible;mso-wrap-style:square" from="0,4" to="1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dZ48QAAADbAAAADwAAAGRycy9kb3ducmV2LnhtbESP3YrCMBSE74V9h3AW9kY03YJiq1Fk&#10;u4uCIP49wKE5tsXmpDRZrW9vBMHLYWa+YWaLztTiSq2rLCv4HkYgiHOrKy4UnI5/gwkI55E11pZJ&#10;wZ0cLOYfvRmm2t54T9eDL0SAsEtRQel9k0rp8pIMuqFtiIN3tq1BH2RbSN3iLcBNLeMoGkuDFYeF&#10;Ehv6KSm/HP6Ngm1/5E7rrPld7rLNKMn6cbLysVJfn91yCsJT59/hV3utFcRj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1njxAAAANsAAAAPAAAAAAAAAAAA&#10;AAAAAKECAABkcnMvZG93bnJldi54bWxQSwUGAAAAAAQABAD5AAAAkgMAAAAA&#10;" strokeweight=".14056mm"/>
                      <w10:anchorlock/>
                    </v:group>
                  </w:pict>
                </mc:Fallback>
              </mc:AlternateContent>
            </w:r>
          </w:p>
          <w:p w:rsidR="00C600E9" w:rsidRDefault="00C600E9" w:rsidP="00C600E9">
            <w:pPr>
              <w:pStyle w:val="TableParagraph"/>
              <w:tabs>
                <w:tab w:val="left" w:pos="1651"/>
              </w:tabs>
              <w:spacing w:line="207" w:lineRule="exact"/>
              <w:ind w:left="107"/>
              <w:rPr>
                <w:i/>
                <w:sz w:val="16"/>
              </w:rPr>
            </w:pPr>
            <w:r>
              <w:rPr>
                <w:i/>
                <w:sz w:val="16"/>
              </w:rPr>
              <w:t xml:space="preserve">History Articles: </w:t>
            </w:r>
          </w:p>
          <w:p w:rsidR="00C600E9" w:rsidRDefault="00C600E9" w:rsidP="00C600E9">
            <w:pPr>
              <w:pStyle w:val="TableParagraph"/>
              <w:tabs>
                <w:tab w:val="left" w:pos="1651"/>
              </w:tabs>
              <w:spacing w:line="207" w:lineRule="exact"/>
              <w:ind w:left="107"/>
              <w:rPr>
                <w:i/>
                <w:sz w:val="16"/>
              </w:rPr>
            </w:pPr>
            <w:r>
              <w:rPr>
                <w:i/>
                <w:sz w:val="16"/>
              </w:rPr>
              <w:t>Received December 2020</w:t>
            </w:r>
            <w:r>
              <w:rPr>
                <w:i/>
                <w:spacing w:val="-37"/>
                <w:sz w:val="16"/>
              </w:rPr>
              <w:t xml:space="preserve"> </w:t>
            </w:r>
            <w:r w:rsidR="002D52E2">
              <w:rPr>
                <w:i/>
                <w:sz w:val="16"/>
              </w:rPr>
              <w:t>Accepted August</w:t>
            </w:r>
            <w:r>
              <w:rPr>
                <w:i/>
                <w:sz w:val="16"/>
              </w:rPr>
              <w:t xml:space="preserve"> 2021</w:t>
            </w:r>
            <w:r>
              <w:rPr>
                <w:i/>
                <w:spacing w:val="1"/>
                <w:sz w:val="16"/>
              </w:rPr>
              <w:t xml:space="preserve"> </w:t>
            </w:r>
            <w:r>
              <w:rPr>
                <w:i/>
                <w:sz w:val="16"/>
              </w:rPr>
              <w:t>Published</w:t>
            </w:r>
            <w:r>
              <w:rPr>
                <w:i/>
                <w:spacing w:val="-6"/>
                <w:sz w:val="16"/>
              </w:rPr>
              <w:t xml:space="preserve"> </w:t>
            </w:r>
            <w:r>
              <w:rPr>
                <w:i/>
                <w:sz w:val="16"/>
              </w:rPr>
              <w:t>August</w:t>
            </w:r>
            <w:r>
              <w:rPr>
                <w:i/>
                <w:spacing w:val="-4"/>
                <w:sz w:val="16"/>
              </w:rPr>
              <w:t xml:space="preserve"> </w:t>
            </w:r>
            <w:r>
              <w:rPr>
                <w:i/>
                <w:sz w:val="16"/>
              </w:rPr>
              <w:t>2021</w:t>
            </w:r>
          </w:p>
          <w:p w:rsidR="00C600E9" w:rsidRDefault="00C600E9" w:rsidP="00C600E9">
            <w:pPr>
              <w:pStyle w:val="TableParagraph"/>
              <w:tabs>
                <w:tab w:val="left" w:pos="1651"/>
              </w:tabs>
              <w:spacing w:line="207" w:lineRule="exact"/>
              <w:ind w:left="107"/>
              <w:rPr>
                <w:sz w:val="20"/>
              </w:rPr>
            </w:pPr>
            <w:r>
              <w:rPr>
                <w:w w:val="99"/>
                <w:sz w:val="20"/>
                <w:u w:val="single"/>
              </w:rPr>
              <w:t xml:space="preserve"> </w:t>
            </w:r>
            <w:r>
              <w:rPr>
                <w:sz w:val="20"/>
                <w:u w:val="single"/>
              </w:rPr>
              <w:tab/>
            </w:r>
          </w:p>
          <w:p w:rsidR="00C600E9" w:rsidRPr="00AD46C3" w:rsidRDefault="00C600E9" w:rsidP="00C600E9">
            <w:pPr>
              <w:pStyle w:val="TableParagraph"/>
              <w:spacing w:before="110"/>
              <w:ind w:left="107"/>
              <w:rPr>
                <w:sz w:val="16"/>
              </w:rPr>
            </w:pPr>
            <w:r>
              <w:rPr>
                <w:sz w:val="16"/>
              </w:rPr>
              <w:t>Kata Kunci</w:t>
            </w:r>
            <w:r w:rsidRPr="00AD46C3">
              <w:rPr>
                <w:sz w:val="16"/>
              </w:rPr>
              <w:t>:</w:t>
            </w:r>
          </w:p>
          <w:p w:rsidR="00C600E9" w:rsidRPr="00D85CCF" w:rsidRDefault="00C600E9" w:rsidP="00C600E9">
            <w:pPr>
              <w:pStyle w:val="TableParagraph"/>
              <w:spacing w:before="1"/>
              <w:ind w:left="107" w:right="104"/>
              <w:rPr>
                <w:sz w:val="16"/>
                <w:szCs w:val="16"/>
              </w:rPr>
            </w:pPr>
            <w:r w:rsidRPr="0006095F">
              <w:rPr>
                <w:i/>
                <w:sz w:val="16"/>
                <w:szCs w:val="16"/>
              </w:rPr>
              <w:t>Social Media Marketing</w:t>
            </w:r>
            <w:r>
              <w:rPr>
                <w:sz w:val="16"/>
                <w:szCs w:val="16"/>
              </w:rPr>
              <w:t xml:space="preserve">, </w:t>
            </w:r>
            <w:r w:rsidRPr="0006095F">
              <w:rPr>
                <w:i/>
                <w:sz w:val="16"/>
                <w:szCs w:val="16"/>
              </w:rPr>
              <w:t>Brand Image</w:t>
            </w:r>
            <w:r>
              <w:rPr>
                <w:sz w:val="16"/>
                <w:szCs w:val="16"/>
              </w:rPr>
              <w:t xml:space="preserve">, </w:t>
            </w:r>
            <w:r w:rsidRPr="0006095F">
              <w:rPr>
                <w:i/>
                <w:sz w:val="16"/>
                <w:szCs w:val="16"/>
              </w:rPr>
              <w:t>Buying Interest</w:t>
            </w:r>
            <w:r>
              <w:rPr>
                <w:sz w:val="16"/>
                <w:szCs w:val="16"/>
              </w:rPr>
              <w:t>, Keputusan Pembelian</w:t>
            </w:r>
          </w:p>
          <w:p w:rsidR="00C600E9" w:rsidRDefault="00C600E9" w:rsidP="00C600E9">
            <w:pPr>
              <w:pStyle w:val="TableParagraph"/>
              <w:spacing w:before="27" w:line="276" w:lineRule="auto"/>
              <w:ind w:left="107" w:right="109"/>
              <w:rPr>
                <w:i/>
                <w:sz w:val="16"/>
              </w:rPr>
            </w:pPr>
          </w:p>
        </w:tc>
        <w:tc>
          <w:tcPr>
            <w:tcW w:w="6941" w:type="dxa"/>
            <w:gridSpan w:val="2"/>
            <w:tcBorders>
              <w:top w:val="single" w:sz="4" w:space="0" w:color="000000"/>
            </w:tcBorders>
          </w:tcPr>
          <w:p w:rsidR="00C600E9" w:rsidRDefault="00C600E9" w:rsidP="00C600E9">
            <w:pPr>
              <w:pStyle w:val="TableParagraph"/>
              <w:spacing w:before="51"/>
              <w:ind w:left="128"/>
              <w:rPr>
                <w:b/>
              </w:rPr>
            </w:pPr>
            <w:r>
              <w:rPr>
                <w:b/>
              </w:rPr>
              <w:t>Abstraksi</w:t>
            </w:r>
          </w:p>
          <w:p w:rsidR="00C600E9" w:rsidRDefault="00C600E9" w:rsidP="00C600E9">
            <w:pPr>
              <w:pStyle w:val="TableParagraph"/>
              <w:spacing w:before="1"/>
            </w:pPr>
          </w:p>
          <w:p w:rsidR="00C600E9" w:rsidRDefault="00C600E9" w:rsidP="00C600E9">
            <w:pPr>
              <w:pStyle w:val="TableParagraph"/>
              <w:spacing w:line="20" w:lineRule="exact"/>
              <w:ind w:left="124"/>
              <w:rPr>
                <w:sz w:val="2"/>
              </w:rPr>
            </w:pPr>
            <w:r>
              <w:rPr>
                <w:noProof/>
                <w:sz w:val="2"/>
              </w:rPr>
              <mc:AlternateContent>
                <mc:Choice Requires="wpg">
                  <w:drawing>
                    <wp:inline distT="0" distB="0" distL="0" distR="0" wp14:anchorId="02693135" wp14:editId="189170AF">
                      <wp:extent cx="4250055" cy="5080"/>
                      <wp:effectExtent l="13335" t="8890" r="13335" b="5080"/>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0055" cy="5080"/>
                                <a:chOff x="0" y="0"/>
                                <a:chExt cx="6693" cy="8"/>
                              </a:xfrm>
                            </wpg:grpSpPr>
                            <wps:wsp>
                              <wps:cNvPr id="24" name="Line 21"/>
                              <wps:cNvCnPr>
                                <a:cxnSpLocks noChangeShapeType="1"/>
                              </wps:cNvCnPr>
                              <wps:spPr bwMode="auto">
                                <a:xfrm>
                                  <a:off x="0" y="4"/>
                                  <a:ext cx="6693"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0" o:spid="_x0000_s1026" style="width:334.65pt;height:.4pt;mso-position-horizontal-relative:char;mso-position-vertical-relative:line" coordsize="6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">
                      <v:line id="Line 21" o:spid="_x0000_s1027" style="position:absolute;visibility:visible;mso-wrap-style:square" from="0,4" to="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liD8QAAADbAAAADwAAAGRycy9kb3ducmV2LnhtbESP3YrCMBSE7xf2HcJZ8EY0tayi1Shi&#10;FQVB/HuAQ3Nsi81JaaJ2394sLOzlMDPfMLNFayrxpMaVlhUM+hEI4szqknMF18umNwbhPLLGyjIp&#10;+CEHi/nnxwwTbV98oufZ5yJA2CWooPC+TqR0WUEGXd/WxMG72cagD7LJpW7wFeCmknEUjaTBksNC&#10;gTWtCsru54dRcOgO3XWX1uvlMd0PJ2k3nmx9rFTnq11OQXhq/X/4r73TCuJv+P0Sf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OWIPxAAAANsAAAAPAAAAAAAAAAAA&#10;AAAAAKECAABkcnMvZG93bnJldi54bWxQSwUGAAAAAAQABAD5AAAAkgMAAAAA&#10;" strokeweight=".14056mm"/>
                      <w10:anchorlock/>
                    </v:group>
                  </w:pict>
                </mc:Fallback>
              </mc:AlternateContent>
            </w:r>
          </w:p>
          <w:p w:rsidR="00C600E9" w:rsidRDefault="00C600E9" w:rsidP="00C600E9">
            <w:pPr>
              <w:spacing w:line="276" w:lineRule="auto"/>
              <w:jc w:val="both"/>
              <w:rPr>
                <w:sz w:val="20"/>
              </w:rPr>
            </w:pPr>
            <w:r>
              <w:rPr>
                <w:sz w:val="20"/>
                <w:szCs w:val="24"/>
              </w:rPr>
              <w:t xml:space="preserve">           </w:t>
            </w:r>
            <w:r w:rsidRPr="00BA23BD">
              <w:rPr>
                <w:sz w:val="20"/>
                <w:szCs w:val="24"/>
              </w:rPr>
              <w:t xml:space="preserve">Tujuan penelitian ini adalah untuk mengetahui pengaruh </w:t>
            </w:r>
            <w:r w:rsidRPr="00BA23BD">
              <w:rPr>
                <w:i/>
                <w:sz w:val="20"/>
                <w:szCs w:val="24"/>
              </w:rPr>
              <w:t>social media marketing</w:t>
            </w:r>
            <w:r w:rsidRPr="00BA23BD">
              <w:rPr>
                <w:sz w:val="20"/>
                <w:szCs w:val="24"/>
              </w:rPr>
              <w:t xml:space="preserve"> dan </w:t>
            </w:r>
            <w:r w:rsidRPr="00BA23BD">
              <w:rPr>
                <w:i/>
                <w:sz w:val="20"/>
                <w:szCs w:val="24"/>
              </w:rPr>
              <w:t>brand image</w:t>
            </w:r>
            <w:r w:rsidRPr="00BA23BD">
              <w:rPr>
                <w:sz w:val="20"/>
                <w:szCs w:val="24"/>
              </w:rPr>
              <w:t xml:space="preserve"> terhadap keputusan pembelian dengan </w:t>
            </w:r>
            <w:r w:rsidRPr="00BA23BD">
              <w:rPr>
                <w:i/>
                <w:sz w:val="20"/>
                <w:szCs w:val="24"/>
              </w:rPr>
              <w:t>buying interest</w:t>
            </w:r>
            <w:r w:rsidRPr="00BA23BD">
              <w:rPr>
                <w:sz w:val="20"/>
                <w:szCs w:val="24"/>
              </w:rPr>
              <w:t xml:space="preserve"> sebagai variabel intervening pada konsumen kripik cidas 999 </w:t>
            </w:r>
            <w:r w:rsidRPr="00BA23BD">
              <w:rPr>
                <w:i/>
                <w:sz w:val="20"/>
                <w:szCs w:val="24"/>
              </w:rPr>
              <w:t>Food</w:t>
            </w:r>
            <w:r w:rsidRPr="00BA23BD">
              <w:rPr>
                <w:sz w:val="20"/>
                <w:szCs w:val="24"/>
              </w:rPr>
              <w:t xml:space="preserve"> Banyuwangi. </w:t>
            </w:r>
            <w:r w:rsidRPr="00BA23BD">
              <w:rPr>
                <w:sz w:val="20"/>
              </w:rPr>
              <w:t xml:space="preserve">Teknik pengambilan sampel yang digunakan pada penelitian ini adalah metode </w:t>
            </w:r>
            <w:r w:rsidRPr="00BA23BD">
              <w:rPr>
                <w:i/>
                <w:sz w:val="20"/>
              </w:rPr>
              <w:t>non probability sampling</w:t>
            </w:r>
            <w:r w:rsidRPr="00BA23BD">
              <w:rPr>
                <w:sz w:val="20"/>
              </w:rPr>
              <w:t xml:space="preserve">, dengan penentuan sampel menggunakan </w:t>
            </w:r>
            <w:r w:rsidRPr="00BA23BD">
              <w:rPr>
                <w:i/>
                <w:sz w:val="20"/>
              </w:rPr>
              <w:t>purposive samping</w:t>
            </w:r>
            <w:r w:rsidRPr="00BA23BD">
              <w:rPr>
                <w:sz w:val="20"/>
              </w:rPr>
              <w:t>. Adapun jumlah sampel diambil sebanyak 100 responden.</w:t>
            </w:r>
          </w:p>
          <w:p w:rsidR="00C600E9" w:rsidRPr="00BA23BD" w:rsidRDefault="00C600E9" w:rsidP="00C600E9">
            <w:pPr>
              <w:spacing w:line="276" w:lineRule="auto"/>
              <w:jc w:val="both"/>
              <w:rPr>
                <w:sz w:val="20"/>
              </w:rPr>
            </w:pPr>
            <w:r>
              <w:rPr>
                <w:sz w:val="20"/>
              </w:rPr>
              <w:t xml:space="preserve">           </w:t>
            </w:r>
            <w:r w:rsidRPr="00BA23BD">
              <w:rPr>
                <w:sz w:val="20"/>
              </w:rPr>
              <w:t xml:space="preserve">Hasil penelitian ini menunjukkan bahwa </w:t>
            </w:r>
            <w:r w:rsidRPr="00BA23BD">
              <w:rPr>
                <w:i/>
                <w:sz w:val="20"/>
              </w:rPr>
              <w:t>social media marketing</w:t>
            </w:r>
            <w:r w:rsidRPr="00BA23BD">
              <w:rPr>
                <w:sz w:val="20"/>
              </w:rPr>
              <w:t xml:space="preserve"> berpengaruh secara siginifikan terhadap </w:t>
            </w:r>
            <w:r w:rsidRPr="00BA23BD">
              <w:rPr>
                <w:i/>
                <w:sz w:val="20"/>
              </w:rPr>
              <w:t>buying interest</w:t>
            </w:r>
            <w:r w:rsidRPr="00BA23BD">
              <w:rPr>
                <w:sz w:val="20"/>
              </w:rPr>
              <w:t xml:space="preserve"> dengan hasil nilai t</w:t>
            </w:r>
            <w:r w:rsidRPr="00BA23BD">
              <w:rPr>
                <w:sz w:val="20"/>
                <w:vertAlign w:val="subscript"/>
              </w:rPr>
              <w:t>hitung</w:t>
            </w:r>
            <w:r w:rsidRPr="00BA23BD">
              <w:rPr>
                <w:sz w:val="20"/>
              </w:rPr>
              <w:t xml:space="preserve"> 3,110 &gt; t</w:t>
            </w:r>
            <w:r w:rsidRPr="00BA23BD">
              <w:rPr>
                <w:sz w:val="20"/>
                <w:vertAlign w:val="subscript"/>
              </w:rPr>
              <w:t xml:space="preserve">tabel </w:t>
            </w:r>
            <w:r w:rsidRPr="00BA23BD">
              <w:rPr>
                <w:sz w:val="20"/>
              </w:rPr>
              <w:t xml:space="preserve">1,98472 dengan signifikansi 0,02. </w:t>
            </w:r>
            <w:r w:rsidRPr="00BA23BD">
              <w:rPr>
                <w:i/>
                <w:sz w:val="20"/>
              </w:rPr>
              <w:t>Brand image</w:t>
            </w:r>
            <w:r w:rsidRPr="00BA23BD">
              <w:rPr>
                <w:sz w:val="20"/>
              </w:rPr>
              <w:t xml:space="preserve"> berpengaruh signifikan terhadap </w:t>
            </w:r>
            <w:r w:rsidRPr="00BA23BD">
              <w:rPr>
                <w:i/>
                <w:sz w:val="20"/>
              </w:rPr>
              <w:t>buying interest</w:t>
            </w:r>
            <w:r w:rsidRPr="00BA23BD">
              <w:rPr>
                <w:sz w:val="20"/>
              </w:rPr>
              <w:t xml:space="preserve"> dengan hasil nilai t</w:t>
            </w:r>
            <w:r w:rsidRPr="00BA23BD">
              <w:rPr>
                <w:sz w:val="20"/>
                <w:vertAlign w:val="subscript"/>
              </w:rPr>
              <w:t>hitung</w:t>
            </w:r>
            <w:r w:rsidRPr="00BA23BD">
              <w:rPr>
                <w:sz w:val="20"/>
              </w:rPr>
              <w:t xml:space="preserve"> 7,844 &gt; t</w:t>
            </w:r>
            <w:r w:rsidRPr="00BA23BD">
              <w:rPr>
                <w:sz w:val="20"/>
                <w:vertAlign w:val="subscript"/>
              </w:rPr>
              <w:t xml:space="preserve">tabel </w:t>
            </w:r>
            <w:r w:rsidRPr="00BA23BD">
              <w:rPr>
                <w:sz w:val="20"/>
              </w:rPr>
              <w:t xml:space="preserve">1,98472 dengan nilai signifikansi 0,000. </w:t>
            </w:r>
            <w:r w:rsidRPr="00BA23BD">
              <w:rPr>
                <w:i/>
                <w:sz w:val="20"/>
              </w:rPr>
              <w:t>Buying interest</w:t>
            </w:r>
            <w:r w:rsidRPr="00BA23BD">
              <w:rPr>
                <w:sz w:val="20"/>
              </w:rPr>
              <w:t xml:space="preserve"> berpengaruh terhadap keputusan pembelian dengan hasil nilai t</w:t>
            </w:r>
            <w:r w:rsidRPr="00BA23BD">
              <w:rPr>
                <w:sz w:val="20"/>
                <w:vertAlign w:val="subscript"/>
              </w:rPr>
              <w:t>hitung</w:t>
            </w:r>
            <w:r w:rsidRPr="00BA23BD">
              <w:rPr>
                <w:sz w:val="20"/>
              </w:rPr>
              <w:t xml:space="preserve"> 3,9433 &gt; t</w:t>
            </w:r>
            <w:r w:rsidRPr="00BA23BD">
              <w:rPr>
                <w:sz w:val="20"/>
                <w:vertAlign w:val="subscript"/>
              </w:rPr>
              <w:t xml:space="preserve">tabel </w:t>
            </w:r>
            <w:r w:rsidRPr="00BA23BD">
              <w:rPr>
                <w:sz w:val="20"/>
              </w:rPr>
              <w:t xml:space="preserve">1,98472 dengan nilai signifikansi 0,000. </w:t>
            </w:r>
            <w:r w:rsidRPr="00BA23BD">
              <w:rPr>
                <w:i/>
                <w:sz w:val="20"/>
              </w:rPr>
              <w:t>Social media marketing</w:t>
            </w:r>
            <w:r w:rsidRPr="00BA23BD">
              <w:rPr>
                <w:sz w:val="20"/>
              </w:rPr>
              <w:t xml:space="preserve"> berpengaruh signifikan terhadap keputusan pembelian dengan </w:t>
            </w:r>
            <w:r w:rsidRPr="00BA23BD">
              <w:rPr>
                <w:i/>
                <w:sz w:val="20"/>
              </w:rPr>
              <w:t>buiyng interest</w:t>
            </w:r>
            <w:r w:rsidRPr="00BA23BD">
              <w:rPr>
                <w:sz w:val="20"/>
              </w:rPr>
              <w:t xml:space="preserve"> sebagai variabel intervening dengan hasil nilai</w:t>
            </w:r>
            <w:r w:rsidRPr="00BA23BD">
              <w:rPr>
                <w:i/>
                <w:sz w:val="20"/>
              </w:rPr>
              <w:t xml:space="preserve"> standardized corelation</w:t>
            </w:r>
            <w:r w:rsidRPr="00BA23BD">
              <w:rPr>
                <w:sz w:val="20"/>
              </w:rPr>
              <w:t xml:space="preserve"> </w:t>
            </w:r>
            <w:r w:rsidRPr="00BA23BD">
              <w:rPr>
                <w:sz w:val="20"/>
                <w:lang w:val="id-ID"/>
              </w:rPr>
              <w:t>pengaruh</w:t>
            </w:r>
            <w:r w:rsidRPr="00BA23BD">
              <w:rPr>
                <w:sz w:val="20"/>
              </w:rPr>
              <w:t xml:space="preserve"> tidak langsung</w:t>
            </w:r>
            <w:r w:rsidRPr="00BA23BD">
              <w:rPr>
                <w:sz w:val="20"/>
                <w:lang w:val="id-ID"/>
              </w:rPr>
              <w:t xml:space="preserve"> langsung </w:t>
            </w:r>
            <w:r w:rsidRPr="00BA23BD">
              <w:rPr>
                <w:i/>
                <w:sz w:val="20"/>
              </w:rPr>
              <w:t>s</w:t>
            </w:r>
            <w:r w:rsidRPr="00BA23BD">
              <w:rPr>
                <w:i/>
                <w:sz w:val="20"/>
                <w:lang w:val="id-ID"/>
              </w:rPr>
              <w:t xml:space="preserve">ocial </w:t>
            </w:r>
            <w:r w:rsidRPr="00BA23BD">
              <w:rPr>
                <w:i/>
                <w:sz w:val="20"/>
              </w:rPr>
              <w:t>m</w:t>
            </w:r>
            <w:r w:rsidRPr="00BA23BD">
              <w:rPr>
                <w:i/>
                <w:sz w:val="20"/>
                <w:lang w:val="id-ID"/>
              </w:rPr>
              <w:t xml:space="preserve">edia </w:t>
            </w:r>
            <w:r w:rsidRPr="00BA23BD">
              <w:rPr>
                <w:i/>
                <w:sz w:val="20"/>
              </w:rPr>
              <w:t>m</w:t>
            </w:r>
            <w:r w:rsidRPr="00BA23BD">
              <w:rPr>
                <w:i/>
                <w:sz w:val="20"/>
                <w:lang w:val="id-ID"/>
              </w:rPr>
              <w:t xml:space="preserve">arketing </w:t>
            </w:r>
            <w:r w:rsidRPr="00BA23BD">
              <w:rPr>
                <w:sz w:val="20"/>
                <w:lang w:val="id-ID"/>
              </w:rPr>
              <w:t>terhadap</w:t>
            </w:r>
            <w:r w:rsidRPr="00BA23BD">
              <w:rPr>
                <w:sz w:val="20"/>
              </w:rPr>
              <w:t xml:space="preserve"> keputusan pembelian melalui</w:t>
            </w:r>
            <w:r w:rsidRPr="00BA23BD">
              <w:rPr>
                <w:i/>
                <w:sz w:val="20"/>
                <w:lang w:val="id-ID"/>
              </w:rPr>
              <w:t xml:space="preserve"> </w:t>
            </w:r>
            <w:r w:rsidRPr="00BA23BD">
              <w:rPr>
                <w:i/>
                <w:sz w:val="20"/>
              </w:rPr>
              <w:t>b</w:t>
            </w:r>
            <w:r w:rsidRPr="00BA23BD">
              <w:rPr>
                <w:i/>
                <w:sz w:val="20"/>
                <w:lang w:val="id-ID"/>
              </w:rPr>
              <w:t xml:space="preserve">uying </w:t>
            </w:r>
            <w:r w:rsidRPr="00BA23BD">
              <w:rPr>
                <w:i/>
                <w:sz w:val="20"/>
              </w:rPr>
              <w:t>i</w:t>
            </w:r>
            <w:r w:rsidRPr="00BA23BD">
              <w:rPr>
                <w:i/>
                <w:sz w:val="20"/>
                <w:lang w:val="id-ID"/>
              </w:rPr>
              <w:t>nte</w:t>
            </w:r>
            <w:r w:rsidRPr="00BA23BD">
              <w:rPr>
                <w:i/>
                <w:sz w:val="20"/>
              </w:rPr>
              <w:t>rs</w:t>
            </w:r>
            <w:r w:rsidRPr="00BA23BD">
              <w:rPr>
                <w:i/>
                <w:sz w:val="20"/>
                <w:lang w:val="id-ID"/>
              </w:rPr>
              <w:t>t</w:t>
            </w:r>
            <w:r w:rsidRPr="00BA23BD">
              <w:rPr>
                <w:sz w:val="20"/>
              </w:rPr>
              <w:t xml:space="preserve"> sebesar 0,1010</w:t>
            </w:r>
            <w:r w:rsidRPr="00BA23BD">
              <w:rPr>
                <w:sz w:val="20"/>
                <w:lang w:val="id-ID"/>
              </w:rPr>
              <w:t xml:space="preserve"> &gt;</w:t>
            </w:r>
            <w:r w:rsidRPr="00BA23BD">
              <w:rPr>
                <w:sz w:val="20"/>
              </w:rPr>
              <w:t xml:space="preserve"> </w:t>
            </w:r>
            <w:r w:rsidRPr="00BA23BD">
              <w:rPr>
                <w:i/>
                <w:sz w:val="20"/>
              </w:rPr>
              <w:t>standardized corelation</w:t>
            </w:r>
            <w:r w:rsidRPr="00BA23BD">
              <w:rPr>
                <w:sz w:val="20"/>
              </w:rPr>
              <w:t xml:space="preserve"> </w:t>
            </w:r>
            <w:r w:rsidRPr="00BA23BD">
              <w:rPr>
                <w:sz w:val="20"/>
                <w:lang w:val="id-ID"/>
              </w:rPr>
              <w:t xml:space="preserve">pengaruh langsung </w:t>
            </w:r>
            <w:r w:rsidRPr="00BA23BD">
              <w:rPr>
                <w:i/>
                <w:sz w:val="20"/>
              </w:rPr>
              <w:t>s</w:t>
            </w:r>
            <w:r w:rsidRPr="00BA23BD">
              <w:rPr>
                <w:i/>
                <w:sz w:val="20"/>
                <w:lang w:val="id-ID"/>
              </w:rPr>
              <w:t xml:space="preserve">ocial </w:t>
            </w:r>
            <w:r w:rsidRPr="00BA23BD">
              <w:rPr>
                <w:i/>
                <w:sz w:val="20"/>
              </w:rPr>
              <w:t>m</w:t>
            </w:r>
            <w:r w:rsidRPr="00BA23BD">
              <w:rPr>
                <w:i/>
                <w:sz w:val="20"/>
                <w:lang w:val="id-ID"/>
              </w:rPr>
              <w:t xml:space="preserve">edia </w:t>
            </w:r>
            <w:r w:rsidRPr="00BA23BD">
              <w:rPr>
                <w:i/>
                <w:sz w:val="20"/>
              </w:rPr>
              <w:t>m</w:t>
            </w:r>
            <w:r w:rsidRPr="00BA23BD">
              <w:rPr>
                <w:i/>
                <w:sz w:val="20"/>
                <w:lang w:val="id-ID"/>
              </w:rPr>
              <w:t xml:space="preserve">arketing </w:t>
            </w:r>
            <w:r w:rsidRPr="00BA23BD">
              <w:rPr>
                <w:sz w:val="20"/>
                <w:lang w:val="id-ID"/>
              </w:rPr>
              <w:t xml:space="preserve">terhadap </w:t>
            </w:r>
            <w:r w:rsidRPr="00BA23BD">
              <w:rPr>
                <w:sz w:val="20"/>
              </w:rPr>
              <w:t>k</w:t>
            </w:r>
            <w:r w:rsidRPr="00BA23BD">
              <w:rPr>
                <w:sz w:val="20"/>
                <w:lang w:val="id-ID"/>
              </w:rPr>
              <w:t xml:space="preserve">eputusan </w:t>
            </w:r>
            <w:r w:rsidRPr="00BA23BD">
              <w:rPr>
                <w:sz w:val="20"/>
              </w:rPr>
              <w:t>p</w:t>
            </w:r>
            <w:r w:rsidRPr="00BA23BD">
              <w:rPr>
                <w:sz w:val="20"/>
                <w:lang w:val="id-ID"/>
              </w:rPr>
              <w:t xml:space="preserve">embelian </w:t>
            </w:r>
            <w:r w:rsidRPr="00BA23BD">
              <w:rPr>
                <w:sz w:val="20"/>
              </w:rPr>
              <w:t xml:space="preserve">sebesar 0,030. </w:t>
            </w:r>
            <w:r w:rsidRPr="00BA23BD">
              <w:rPr>
                <w:i/>
                <w:sz w:val="20"/>
              </w:rPr>
              <w:t>Brand image</w:t>
            </w:r>
            <w:r w:rsidRPr="00BA23BD">
              <w:rPr>
                <w:sz w:val="20"/>
              </w:rPr>
              <w:t xml:space="preserve"> tidak berpengaruh terhadap keputusan pembelian dengan </w:t>
            </w:r>
            <w:r w:rsidRPr="00BA23BD">
              <w:rPr>
                <w:i/>
                <w:sz w:val="20"/>
              </w:rPr>
              <w:t>buying interest</w:t>
            </w:r>
            <w:r w:rsidRPr="00BA23BD">
              <w:rPr>
                <w:sz w:val="20"/>
              </w:rPr>
              <w:t xml:space="preserve"> sebagai variabel intervening dengan hasil nilai</w:t>
            </w:r>
            <w:r w:rsidRPr="00BA23BD">
              <w:rPr>
                <w:i/>
                <w:sz w:val="20"/>
              </w:rPr>
              <w:t xml:space="preserve"> standardized corelation</w:t>
            </w:r>
            <w:r w:rsidRPr="00BA23BD">
              <w:rPr>
                <w:sz w:val="20"/>
              </w:rPr>
              <w:t xml:space="preserve"> </w:t>
            </w:r>
            <w:r w:rsidRPr="00BA23BD">
              <w:rPr>
                <w:sz w:val="20"/>
                <w:lang w:val="id-ID"/>
              </w:rPr>
              <w:t>pengaruh</w:t>
            </w:r>
            <w:r w:rsidRPr="00BA23BD">
              <w:rPr>
                <w:sz w:val="20"/>
              </w:rPr>
              <w:t xml:space="preserve"> tidak </w:t>
            </w:r>
            <w:r w:rsidRPr="00BA23BD">
              <w:rPr>
                <w:sz w:val="20"/>
                <w:lang w:val="id-ID"/>
              </w:rPr>
              <w:t xml:space="preserve">langsung </w:t>
            </w:r>
            <w:r w:rsidRPr="00BA23BD">
              <w:rPr>
                <w:i/>
                <w:sz w:val="20"/>
              </w:rPr>
              <w:t>b</w:t>
            </w:r>
            <w:r w:rsidRPr="00BA23BD">
              <w:rPr>
                <w:i/>
                <w:sz w:val="20"/>
                <w:lang w:val="id-ID"/>
              </w:rPr>
              <w:t xml:space="preserve">rand Image </w:t>
            </w:r>
            <w:r w:rsidRPr="00BA23BD">
              <w:rPr>
                <w:sz w:val="20"/>
                <w:lang w:val="id-ID"/>
              </w:rPr>
              <w:t>terhadap</w:t>
            </w:r>
            <w:r w:rsidRPr="00BA23BD">
              <w:rPr>
                <w:sz w:val="20"/>
              </w:rPr>
              <w:t xml:space="preserve"> keputusan pembelian melalui</w:t>
            </w:r>
            <w:r w:rsidRPr="00BA23BD">
              <w:rPr>
                <w:i/>
                <w:sz w:val="20"/>
                <w:lang w:val="id-ID"/>
              </w:rPr>
              <w:t xml:space="preserve"> </w:t>
            </w:r>
            <w:r w:rsidRPr="00BA23BD">
              <w:rPr>
                <w:i/>
                <w:sz w:val="20"/>
              </w:rPr>
              <w:t>b</w:t>
            </w:r>
            <w:r w:rsidRPr="00BA23BD">
              <w:rPr>
                <w:i/>
                <w:sz w:val="20"/>
                <w:lang w:val="id-ID"/>
              </w:rPr>
              <w:t xml:space="preserve">uying </w:t>
            </w:r>
            <w:r w:rsidRPr="00BA23BD">
              <w:rPr>
                <w:i/>
                <w:sz w:val="20"/>
              </w:rPr>
              <w:t>i</w:t>
            </w:r>
            <w:r w:rsidRPr="00BA23BD">
              <w:rPr>
                <w:i/>
                <w:sz w:val="20"/>
                <w:lang w:val="id-ID"/>
              </w:rPr>
              <w:t>nterest</w:t>
            </w:r>
            <w:r w:rsidRPr="00BA23BD">
              <w:rPr>
                <w:sz w:val="20"/>
              </w:rPr>
              <w:t xml:space="preserve"> sebesar 0,1566</w:t>
            </w:r>
            <w:r w:rsidRPr="00BA23BD">
              <w:rPr>
                <w:sz w:val="20"/>
                <w:lang w:val="id-ID"/>
              </w:rPr>
              <w:t xml:space="preserve"> </w:t>
            </w:r>
            <w:r w:rsidRPr="00BA23BD">
              <w:rPr>
                <w:sz w:val="20"/>
              </w:rPr>
              <w:t xml:space="preserve">&lt; </w:t>
            </w:r>
            <w:r w:rsidRPr="00BA23BD">
              <w:rPr>
                <w:i/>
                <w:sz w:val="20"/>
              </w:rPr>
              <w:t>standardized corelation</w:t>
            </w:r>
            <w:r w:rsidRPr="00BA23BD">
              <w:rPr>
                <w:sz w:val="20"/>
              </w:rPr>
              <w:t xml:space="preserve"> </w:t>
            </w:r>
            <w:r w:rsidRPr="00BA23BD">
              <w:rPr>
                <w:sz w:val="20"/>
                <w:lang w:val="id-ID"/>
              </w:rPr>
              <w:t xml:space="preserve">pengaruh langsung </w:t>
            </w:r>
            <w:r w:rsidRPr="00BA23BD">
              <w:rPr>
                <w:i/>
                <w:sz w:val="20"/>
              </w:rPr>
              <w:t>brand image</w:t>
            </w:r>
            <w:r w:rsidRPr="00BA23BD">
              <w:rPr>
                <w:i/>
                <w:sz w:val="20"/>
                <w:lang w:val="id-ID"/>
              </w:rPr>
              <w:t xml:space="preserve"> </w:t>
            </w:r>
            <w:r w:rsidRPr="00BA23BD">
              <w:rPr>
                <w:sz w:val="20"/>
                <w:lang w:val="id-ID"/>
              </w:rPr>
              <w:t xml:space="preserve">terhadap </w:t>
            </w:r>
            <w:r w:rsidRPr="00BA23BD">
              <w:rPr>
                <w:sz w:val="20"/>
              </w:rPr>
              <w:t>k</w:t>
            </w:r>
            <w:r w:rsidRPr="00BA23BD">
              <w:rPr>
                <w:sz w:val="20"/>
                <w:lang w:val="id-ID"/>
              </w:rPr>
              <w:t xml:space="preserve">eputusan </w:t>
            </w:r>
            <w:r w:rsidRPr="00BA23BD">
              <w:rPr>
                <w:sz w:val="20"/>
              </w:rPr>
              <w:t>p</w:t>
            </w:r>
            <w:r w:rsidRPr="00BA23BD">
              <w:rPr>
                <w:sz w:val="20"/>
                <w:lang w:val="id-ID"/>
              </w:rPr>
              <w:t xml:space="preserve">embelian </w:t>
            </w:r>
            <w:r w:rsidRPr="00BA23BD">
              <w:rPr>
                <w:sz w:val="20"/>
              </w:rPr>
              <w:t xml:space="preserve">sebesar 0,433. </w:t>
            </w:r>
            <w:r w:rsidRPr="00BA23BD">
              <w:rPr>
                <w:i/>
                <w:sz w:val="20"/>
              </w:rPr>
              <w:t>Social media marketing</w:t>
            </w:r>
            <w:r w:rsidRPr="00BA23BD">
              <w:rPr>
                <w:sz w:val="20"/>
              </w:rPr>
              <w:t xml:space="preserve"> tidak berpengaruh signifikan terhadap keputusan pembelian dengan hasil nilai t</w:t>
            </w:r>
            <w:r w:rsidRPr="00BA23BD">
              <w:rPr>
                <w:sz w:val="20"/>
                <w:vertAlign w:val="subscript"/>
              </w:rPr>
              <w:t>hitung</w:t>
            </w:r>
            <w:r w:rsidRPr="00BA23BD">
              <w:rPr>
                <w:sz w:val="20"/>
              </w:rPr>
              <w:t xml:space="preserve"> 0,351 &gt; t</w:t>
            </w:r>
            <w:r w:rsidRPr="00BA23BD">
              <w:rPr>
                <w:sz w:val="20"/>
                <w:vertAlign w:val="subscript"/>
              </w:rPr>
              <w:t xml:space="preserve">tabel </w:t>
            </w:r>
            <w:r w:rsidRPr="00BA23BD">
              <w:rPr>
                <w:sz w:val="20"/>
              </w:rPr>
              <w:t xml:space="preserve">1,98472 dengan nilai signifikansi 0,727. </w:t>
            </w:r>
            <w:r w:rsidRPr="00BA23BD">
              <w:rPr>
                <w:i/>
                <w:sz w:val="20"/>
              </w:rPr>
              <w:t>Brand image</w:t>
            </w:r>
            <w:r w:rsidRPr="00BA23BD">
              <w:rPr>
                <w:sz w:val="20"/>
              </w:rPr>
              <w:t xml:space="preserve"> berpengaruh terhadap keputusan pembelian dengan hasil nilai t</w:t>
            </w:r>
            <w:r w:rsidRPr="00BA23BD">
              <w:rPr>
                <w:sz w:val="20"/>
                <w:vertAlign w:val="subscript"/>
              </w:rPr>
              <w:t>hitung</w:t>
            </w:r>
            <w:r w:rsidRPr="00BA23BD">
              <w:rPr>
                <w:sz w:val="20"/>
              </w:rPr>
              <w:t xml:space="preserve"> 4,170 &gt; t</w:t>
            </w:r>
            <w:r w:rsidRPr="00BA23BD">
              <w:rPr>
                <w:sz w:val="20"/>
                <w:vertAlign w:val="subscript"/>
              </w:rPr>
              <w:t xml:space="preserve">tabel </w:t>
            </w:r>
            <w:r w:rsidRPr="00BA23BD">
              <w:rPr>
                <w:sz w:val="20"/>
              </w:rPr>
              <w:t>1,98472 dengan nilai signifikansi 0,000.</w:t>
            </w:r>
          </w:p>
          <w:p w:rsidR="00C600E9" w:rsidRPr="00532CFB" w:rsidRDefault="00C600E9" w:rsidP="00C600E9">
            <w:pPr>
              <w:spacing w:line="276" w:lineRule="auto"/>
              <w:ind w:firstLine="720"/>
              <w:contextualSpacing/>
              <w:jc w:val="both"/>
              <w:rPr>
                <w:sz w:val="20"/>
                <w:szCs w:val="24"/>
              </w:rPr>
            </w:pPr>
          </w:p>
        </w:tc>
      </w:tr>
      <w:tr w:rsidR="00C600E9" w:rsidTr="00C600E9">
        <w:trPr>
          <w:trHeight w:val="428"/>
        </w:trPr>
        <w:tc>
          <w:tcPr>
            <w:tcW w:w="1965" w:type="dxa"/>
            <w:tcBorders>
              <w:top w:val="single" w:sz="4" w:space="0" w:color="000000"/>
              <w:bottom w:val="single" w:sz="4" w:space="0" w:color="000000"/>
            </w:tcBorders>
          </w:tcPr>
          <w:p w:rsidR="00C600E9" w:rsidRDefault="00C600E9" w:rsidP="00C600E9">
            <w:pPr>
              <w:pStyle w:val="TableParagraph"/>
              <w:rPr>
                <w:sz w:val="20"/>
              </w:rPr>
            </w:pPr>
          </w:p>
        </w:tc>
        <w:tc>
          <w:tcPr>
            <w:tcW w:w="6941" w:type="dxa"/>
            <w:gridSpan w:val="2"/>
            <w:tcBorders>
              <w:bottom w:val="single" w:sz="4" w:space="0" w:color="000000"/>
            </w:tcBorders>
          </w:tcPr>
          <w:p w:rsidR="00C600E9" w:rsidRDefault="00C600E9" w:rsidP="00C600E9">
            <w:pPr>
              <w:pStyle w:val="TableParagraph"/>
              <w:rPr>
                <w:sz w:val="20"/>
              </w:rPr>
            </w:pPr>
          </w:p>
        </w:tc>
      </w:tr>
      <w:tr w:rsidR="00C600E9" w:rsidTr="00C600E9">
        <w:trPr>
          <w:trHeight w:val="228"/>
        </w:trPr>
        <w:tc>
          <w:tcPr>
            <w:tcW w:w="5413" w:type="dxa"/>
            <w:gridSpan w:val="2"/>
            <w:tcBorders>
              <w:top w:val="single" w:sz="4" w:space="0" w:color="000000"/>
            </w:tcBorders>
          </w:tcPr>
          <w:p w:rsidR="00C600E9" w:rsidRDefault="00C600E9" w:rsidP="00C600E9">
            <w:pPr>
              <w:pStyle w:val="TableParagraph"/>
              <w:ind w:left="107"/>
              <w:rPr>
                <w:sz w:val="18"/>
              </w:rPr>
            </w:pPr>
            <w:r>
              <w:rPr>
                <w:sz w:val="18"/>
              </w:rPr>
              <w:t xml:space="preserve">Korespondensi: </w:t>
            </w:r>
            <w:hyperlink r:id="rId9" w:history="1">
              <w:r w:rsidR="00FE2B80" w:rsidRPr="00623A21">
                <w:rPr>
                  <w:rStyle w:val="Hyperlink"/>
                  <w:sz w:val="18"/>
                </w:rPr>
                <w:t>noviansyahnadhir@gmail.com</w:t>
              </w:r>
            </w:hyperlink>
          </w:p>
        </w:tc>
        <w:tc>
          <w:tcPr>
            <w:tcW w:w="3493" w:type="dxa"/>
            <w:tcBorders>
              <w:top w:val="single" w:sz="4" w:space="0" w:color="000000"/>
            </w:tcBorders>
          </w:tcPr>
          <w:p w:rsidR="00C600E9" w:rsidRDefault="00C600E9" w:rsidP="00C600E9">
            <w:pPr>
              <w:pStyle w:val="TableParagraph"/>
              <w:spacing w:line="208" w:lineRule="exact"/>
              <w:ind w:left="1968"/>
              <w:rPr>
                <w:sz w:val="20"/>
              </w:rPr>
            </w:pPr>
            <w:r>
              <w:rPr>
                <w:sz w:val="20"/>
              </w:rPr>
              <w:t>ISSN XXX-XXX</w:t>
            </w:r>
          </w:p>
        </w:tc>
      </w:tr>
    </w:tbl>
    <w:p w:rsidR="00BD6E31" w:rsidRDefault="00BD6E31">
      <w:pPr>
        <w:pStyle w:val="BodyText"/>
        <w:rPr>
          <w:sz w:val="20"/>
        </w:rPr>
      </w:pPr>
    </w:p>
    <w:p w:rsidR="000A1154" w:rsidRDefault="000A1154">
      <w:pPr>
        <w:pStyle w:val="BodyText"/>
        <w:rPr>
          <w:sz w:val="20"/>
        </w:rPr>
      </w:pPr>
    </w:p>
    <w:p w:rsidR="00BD6E31" w:rsidRPr="00C93C45" w:rsidRDefault="0035387C" w:rsidP="00C93C45">
      <w:pPr>
        <w:pStyle w:val="Heading2"/>
        <w:spacing w:before="92" w:line="360" w:lineRule="auto"/>
      </w:pPr>
      <w:r w:rsidRPr="00C93C45">
        <w:lastRenderedPageBreak/>
        <w:t>PENDAHULUAN</w:t>
      </w:r>
    </w:p>
    <w:p w:rsidR="00C93C45" w:rsidRDefault="00C93C45" w:rsidP="00C93C45">
      <w:pPr>
        <w:pStyle w:val="Heading2"/>
        <w:spacing w:line="360" w:lineRule="auto"/>
        <w:ind w:firstLine="578"/>
        <w:jc w:val="both"/>
        <w:rPr>
          <w:b w:val="0"/>
          <w:bCs w:val="0"/>
          <w:szCs w:val="24"/>
        </w:rPr>
      </w:pPr>
      <w:r w:rsidRPr="00C93C45">
        <w:rPr>
          <w:b w:val="0"/>
          <w:bCs w:val="0"/>
          <w:szCs w:val="24"/>
        </w:rPr>
        <w:t xml:space="preserve">Pada era industri 4.0 saat ini menjadikan peluang pasar yang sangat luas bagi para marketer untuk mengembangkan bisnisnya dengan memanfaatkan teknologi </w:t>
      </w:r>
      <w:r>
        <w:rPr>
          <w:b w:val="0"/>
          <w:bCs w:val="0"/>
          <w:szCs w:val="24"/>
        </w:rPr>
        <w:t xml:space="preserve">guna mengikuti trend pemasaran. </w:t>
      </w:r>
      <w:r w:rsidRPr="00C93C45">
        <w:rPr>
          <w:b w:val="0"/>
          <w:bCs w:val="0"/>
          <w:szCs w:val="24"/>
        </w:rPr>
        <w:t>Salah satu bisnis yang menjadi perbincangan era industri 4.0 saat ini adalah bisnis makanan ringan yang dikemas dengan trend masa kini. Berbagai retail makanan ringan kekinian menjadi familiar ditelinga kalangan masyarakat. Masyarakat di Indonesia khusunya kalangan milenial menjadi pasar potensial bagi bisnis makanan ringan kekinian. Alasan kalangan milenial sangat berpotensi karena mereka merupakan golongan yang se</w:t>
      </w:r>
      <w:r>
        <w:rPr>
          <w:b w:val="0"/>
          <w:bCs w:val="0"/>
          <w:szCs w:val="24"/>
        </w:rPr>
        <w:t>lalu mengikuti trend masa kini.</w:t>
      </w:r>
    </w:p>
    <w:p w:rsidR="00B93EC9" w:rsidRDefault="00C93C45" w:rsidP="00B93EC9">
      <w:pPr>
        <w:pStyle w:val="Heading2"/>
        <w:spacing w:line="360" w:lineRule="auto"/>
        <w:ind w:firstLine="578"/>
        <w:jc w:val="both"/>
        <w:rPr>
          <w:b w:val="0"/>
          <w:bCs w:val="0"/>
          <w:szCs w:val="24"/>
        </w:rPr>
      </w:pPr>
      <w:r w:rsidRPr="00C93C45">
        <w:rPr>
          <w:b w:val="0"/>
          <w:bCs w:val="0"/>
          <w:szCs w:val="24"/>
        </w:rPr>
        <w:t>Hasil survey data pertumbuhan pengguna media sosial instagram di Indonesia menurut data yang diambil dari Napolen Cat pada peridoe Januari – Mei 2020 bahwa pengguna instagram di Indonesia mencapai 69,2 juta pengguna. Pada bulan Januari pengguna instagram tercatat sekitar 62,23 juta. Selanjutnya pada bulan Februari meningkat sekitar 240 ribu pengguna sehingga menjadi 62,47 juta pengguna. Pada bulan Maret terus meningkat mencapai 64 juta pengguna. Tidak berhenti di bulan sebelumnya, bulan Mei juga tercatat mengalami kenaikan mencapai 65,7 juta pengguna dan ditutup pada bulan Juni tercatat mencapai 69,2 juta pengguna. Hal ini bisa dilihat pada tabel 1.1 sebagai berikut :</w:t>
      </w:r>
    </w:p>
    <w:p w:rsidR="008803AF" w:rsidRPr="00B93EC9" w:rsidRDefault="008803AF" w:rsidP="00B93EC9">
      <w:pPr>
        <w:pStyle w:val="Heading2"/>
        <w:spacing w:line="360" w:lineRule="auto"/>
        <w:ind w:left="0"/>
        <w:jc w:val="center"/>
        <w:rPr>
          <w:b w:val="0"/>
          <w:bCs w:val="0"/>
          <w:szCs w:val="24"/>
        </w:rPr>
      </w:pPr>
      <w:r>
        <w:rPr>
          <w:bCs w:val="0"/>
          <w:szCs w:val="24"/>
        </w:rPr>
        <w:t>Tabel 1</w:t>
      </w:r>
      <w:r w:rsidRPr="008803AF">
        <w:rPr>
          <w:bCs w:val="0"/>
          <w:szCs w:val="24"/>
        </w:rPr>
        <w:t xml:space="preserve"> Pengguna Instagram di Indonesia</w:t>
      </w:r>
    </w:p>
    <w:p w:rsidR="008803AF" w:rsidRPr="008803AF" w:rsidRDefault="008803AF" w:rsidP="00B93EC9">
      <w:pPr>
        <w:pStyle w:val="Heading2"/>
        <w:spacing w:line="360" w:lineRule="auto"/>
        <w:ind w:left="0"/>
        <w:jc w:val="center"/>
        <w:rPr>
          <w:bCs w:val="0"/>
          <w:szCs w:val="24"/>
        </w:rPr>
      </w:pPr>
      <w:r w:rsidRPr="008803AF">
        <w:rPr>
          <w:bCs w:val="0"/>
          <w:szCs w:val="24"/>
        </w:rPr>
        <w:t>Periode Januari-Mei 2020</w:t>
      </w:r>
    </w:p>
    <w:tbl>
      <w:tblPr>
        <w:tblStyle w:val="TableGrid"/>
        <w:tblW w:w="0" w:type="auto"/>
        <w:jc w:val="center"/>
        <w:tblInd w:w="835" w:type="dxa"/>
        <w:tblLook w:val="04A0" w:firstRow="1" w:lastRow="0" w:firstColumn="1" w:lastColumn="0" w:noHBand="0" w:noVBand="1"/>
      </w:tblPr>
      <w:tblGrid>
        <w:gridCol w:w="2108"/>
        <w:gridCol w:w="2278"/>
      </w:tblGrid>
      <w:tr w:rsidR="008803AF" w:rsidRPr="008803AF" w:rsidTr="00B93EC9">
        <w:trPr>
          <w:jc w:val="center"/>
        </w:trPr>
        <w:tc>
          <w:tcPr>
            <w:tcW w:w="2108" w:type="dxa"/>
            <w:tcBorders>
              <w:left w:val="nil"/>
              <w:right w:val="nil"/>
            </w:tcBorders>
          </w:tcPr>
          <w:p w:rsidR="008803AF" w:rsidRPr="008803AF" w:rsidRDefault="008803AF" w:rsidP="008803AF">
            <w:pPr>
              <w:jc w:val="both"/>
              <w:rPr>
                <w:sz w:val="24"/>
                <w:szCs w:val="24"/>
              </w:rPr>
            </w:pPr>
            <w:r w:rsidRPr="008803AF">
              <w:rPr>
                <w:sz w:val="24"/>
                <w:szCs w:val="24"/>
              </w:rPr>
              <w:t>Bulan</w:t>
            </w:r>
          </w:p>
        </w:tc>
        <w:tc>
          <w:tcPr>
            <w:tcW w:w="2278" w:type="dxa"/>
            <w:tcBorders>
              <w:left w:val="nil"/>
              <w:right w:val="nil"/>
            </w:tcBorders>
          </w:tcPr>
          <w:p w:rsidR="008803AF" w:rsidRPr="008803AF" w:rsidRDefault="008803AF" w:rsidP="008803AF">
            <w:pPr>
              <w:jc w:val="both"/>
              <w:rPr>
                <w:sz w:val="24"/>
                <w:szCs w:val="24"/>
              </w:rPr>
            </w:pPr>
            <w:r w:rsidRPr="008803AF">
              <w:rPr>
                <w:sz w:val="24"/>
                <w:szCs w:val="24"/>
              </w:rPr>
              <w:t>Jumlah Pengguna</w:t>
            </w:r>
          </w:p>
        </w:tc>
      </w:tr>
      <w:tr w:rsidR="008803AF" w:rsidRPr="008803AF" w:rsidTr="00B93EC9">
        <w:trPr>
          <w:jc w:val="center"/>
        </w:trPr>
        <w:tc>
          <w:tcPr>
            <w:tcW w:w="2108" w:type="dxa"/>
            <w:tcBorders>
              <w:left w:val="nil"/>
              <w:bottom w:val="nil"/>
              <w:right w:val="nil"/>
            </w:tcBorders>
          </w:tcPr>
          <w:p w:rsidR="008803AF" w:rsidRPr="008803AF" w:rsidRDefault="008803AF" w:rsidP="008803AF">
            <w:pPr>
              <w:jc w:val="both"/>
              <w:rPr>
                <w:sz w:val="24"/>
                <w:szCs w:val="24"/>
              </w:rPr>
            </w:pPr>
            <w:r w:rsidRPr="008803AF">
              <w:rPr>
                <w:sz w:val="24"/>
                <w:szCs w:val="24"/>
              </w:rPr>
              <w:t>Januari</w:t>
            </w:r>
          </w:p>
        </w:tc>
        <w:tc>
          <w:tcPr>
            <w:tcW w:w="2278" w:type="dxa"/>
            <w:tcBorders>
              <w:left w:val="nil"/>
              <w:bottom w:val="nil"/>
              <w:right w:val="nil"/>
            </w:tcBorders>
          </w:tcPr>
          <w:p w:rsidR="008803AF" w:rsidRPr="008803AF" w:rsidRDefault="008803AF" w:rsidP="008803AF">
            <w:pPr>
              <w:jc w:val="both"/>
              <w:rPr>
                <w:sz w:val="24"/>
                <w:szCs w:val="24"/>
              </w:rPr>
            </w:pPr>
            <w:r w:rsidRPr="008803AF">
              <w:rPr>
                <w:sz w:val="24"/>
                <w:szCs w:val="24"/>
              </w:rPr>
              <w:t>62.200.000</w:t>
            </w:r>
          </w:p>
        </w:tc>
      </w:tr>
      <w:tr w:rsidR="008803AF" w:rsidRPr="008803AF" w:rsidTr="00B93EC9">
        <w:trPr>
          <w:jc w:val="center"/>
        </w:trPr>
        <w:tc>
          <w:tcPr>
            <w:tcW w:w="2108" w:type="dxa"/>
            <w:tcBorders>
              <w:top w:val="nil"/>
              <w:left w:val="nil"/>
              <w:bottom w:val="nil"/>
              <w:right w:val="nil"/>
            </w:tcBorders>
          </w:tcPr>
          <w:p w:rsidR="008803AF" w:rsidRPr="008803AF" w:rsidRDefault="008803AF" w:rsidP="008803AF">
            <w:pPr>
              <w:jc w:val="both"/>
              <w:rPr>
                <w:sz w:val="24"/>
                <w:szCs w:val="24"/>
              </w:rPr>
            </w:pPr>
            <w:r w:rsidRPr="008803AF">
              <w:rPr>
                <w:sz w:val="24"/>
                <w:szCs w:val="24"/>
              </w:rPr>
              <w:t>Februari</w:t>
            </w:r>
          </w:p>
        </w:tc>
        <w:tc>
          <w:tcPr>
            <w:tcW w:w="2278" w:type="dxa"/>
            <w:tcBorders>
              <w:top w:val="nil"/>
              <w:left w:val="nil"/>
              <w:bottom w:val="nil"/>
              <w:right w:val="nil"/>
            </w:tcBorders>
          </w:tcPr>
          <w:p w:rsidR="008803AF" w:rsidRPr="008803AF" w:rsidRDefault="008803AF" w:rsidP="008803AF">
            <w:pPr>
              <w:jc w:val="both"/>
              <w:rPr>
                <w:sz w:val="24"/>
                <w:szCs w:val="24"/>
              </w:rPr>
            </w:pPr>
            <w:r w:rsidRPr="008803AF">
              <w:rPr>
                <w:sz w:val="24"/>
                <w:szCs w:val="24"/>
              </w:rPr>
              <w:t>62.470.000</w:t>
            </w:r>
          </w:p>
        </w:tc>
      </w:tr>
      <w:tr w:rsidR="008803AF" w:rsidRPr="008803AF" w:rsidTr="00B93EC9">
        <w:trPr>
          <w:jc w:val="center"/>
        </w:trPr>
        <w:tc>
          <w:tcPr>
            <w:tcW w:w="2108" w:type="dxa"/>
            <w:tcBorders>
              <w:top w:val="nil"/>
              <w:left w:val="nil"/>
              <w:bottom w:val="nil"/>
              <w:right w:val="nil"/>
            </w:tcBorders>
          </w:tcPr>
          <w:p w:rsidR="008803AF" w:rsidRPr="008803AF" w:rsidRDefault="008803AF" w:rsidP="008803AF">
            <w:pPr>
              <w:jc w:val="both"/>
              <w:rPr>
                <w:sz w:val="24"/>
                <w:szCs w:val="24"/>
              </w:rPr>
            </w:pPr>
            <w:r w:rsidRPr="008803AF">
              <w:rPr>
                <w:sz w:val="24"/>
                <w:szCs w:val="24"/>
              </w:rPr>
              <w:t>Maret</w:t>
            </w:r>
          </w:p>
        </w:tc>
        <w:tc>
          <w:tcPr>
            <w:tcW w:w="2278" w:type="dxa"/>
            <w:tcBorders>
              <w:top w:val="nil"/>
              <w:left w:val="nil"/>
              <w:bottom w:val="nil"/>
              <w:right w:val="nil"/>
            </w:tcBorders>
          </w:tcPr>
          <w:p w:rsidR="008803AF" w:rsidRPr="008803AF" w:rsidRDefault="008803AF" w:rsidP="008803AF">
            <w:pPr>
              <w:jc w:val="both"/>
              <w:rPr>
                <w:sz w:val="24"/>
                <w:szCs w:val="24"/>
              </w:rPr>
            </w:pPr>
            <w:r w:rsidRPr="008803AF">
              <w:rPr>
                <w:sz w:val="24"/>
                <w:szCs w:val="24"/>
              </w:rPr>
              <w:t>64.020.000</w:t>
            </w:r>
          </w:p>
        </w:tc>
      </w:tr>
      <w:tr w:rsidR="008803AF" w:rsidRPr="008803AF" w:rsidTr="00B93EC9">
        <w:trPr>
          <w:jc w:val="center"/>
        </w:trPr>
        <w:tc>
          <w:tcPr>
            <w:tcW w:w="2108" w:type="dxa"/>
            <w:tcBorders>
              <w:top w:val="nil"/>
              <w:left w:val="nil"/>
              <w:bottom w:val="nil"/>
              <w:right w:val="nil"/>
            </w:tcBorders>
          </w:tcPr>
          <w:p w:rsidR="008803AF" w:rsidRPr="008803AF" w:rsidRDefault="008803AF" w:rsidP="008803AF">
            <w:pPr>
              <w:jc w:val="both"/>
              <w:rPr>
                <w:sz w:val="24"/>
                <w:szCs w:val="24"/>
              </w:rPr>
            </w:pPr>
            <w:r w:rsidRPr="008803AF">
              <w:rPr>
                <w:sz w:val="24"/>
                <w:szCs w:val="24"/>
              </w:rPr>
              <w:t>April</w:t>
            </w:r>
          </w:p>
        </w:tc>
        <w:tc>
          <w:tcPr>
            <w:tcW w:w="2278" w:type="dxa"/>
            <w:tcBorders>
              <w:top w:val="nil"/>
              <w:left w:val="nil"/>
              <w:bottom w:val="nil"/>
              <w:right w:val="nil"/>
            </w:tcBorders>
          </w:tcPr>
          <w:p w:rsidR="008803AF" w:rsidRPr="008803AF" w:rsidRDefault="008803AF" w:rsidP="008803AF">
            <w:pPr>
              <w:jc w:val="both"/>
              <w:rPr>
                <w:sz w:val="24"/>
                <w:szCs w:val="24"/>
              </w:rPr>
            </w:pPr>
            <w:r w:rsidRPr="008803AF">
              <w:rPr>
                <w:sz w:val="24"/>
                <w:szCs w:val="24"/>
              </w:rPr>
              <w:t>65.780.000</w:t>
            </w:r>
          </w:p>
        </w:tc>
      </w:tr>
      <w:tr w:rsidR="008803AF" w:rsidRPr="008803AF" w:rsidTr="00B93EC9">
        <w:trPr>
          <w:jc w:val="center"/>
        </w:trPr>
        <w:tc>
          <w:tcPr>
            <w:tcW w:w="2108" w:type="dxa"/>
            <w:tcBorders>
              <w:top w:val="nil"/>
              <w:left w:val="nil"/>
              <w:right w:val="nil"/>
            </w:tcBorders>
          </w:tcPr>
          <w:p w:rsidR="008803AF" w:rsidRPr="008803AF" w:rsidRDefault="008803AF" w:rsidP="008803AF">
            <w:pPr>
              <w:jc w:val="both"/>
              <w:rPr>
                <w:sz w:val="24"/>
                <w:szCs w:val="24"/>
              </w:rPr>
            </w:pPr>
            <w:r w:rsidRPr="008803AF">
              <w:rPr>
                <w:sz w:val="24"/>
                <w:szCs w:val="24"/>
              </w:rPr>
              <w:t>Mei</w:t>
            </w:r>
          </w:p>
        </w:tc>
        <w:tc>
          <w:tcPr>
            <w:tcW w:w="2278" w:type="dxa"/>
            <w:tcBorders>
              <w:top w:val="nil"/>
              <w:left w:val="nil"/>
              <w:right w:val="nil"/>
            </w:tcBorders>
          </w:tcPr>
          <w:p w:rsidR="008803AF" w:rsidRPr="008803AF" w:rsidRDefault="008803AF" w:rsidP="008803AF">
            <w:pPr>
              <w:jc w:val="both"/>
              <w:rPr>
                <w:sz w:val="24"/>
                <w:szCs w:val="24"/>
              </w:rPr>
            </w:pPr>
            <w:r w:rsidRPr="008803AF">
              <w:rPr>
                <w:sz w:val="24"/>
                <w:szCs w:val="24"/>
              </w:rPr>
              <w:t>69.270.000</w:t>
            </w:r>
          </w:p>
        </w:tc>
      </w:tr>
    </w:tbl>
    <w:p w:rsidR="00C93C45" w:rsidRPr="008803AF" w:rsidRDefault="00C93C45" w:rsidP="00B93EC9">
      <w:pPr>
        <w:pStyle w:val="Heading2"/>
        <w:spacing w:line="360" w:lineRule="auto"/>
        <w:ind w:left="1701"/>
        <w:jc w:val="both"/>
        <w:rPr>
          <w:b w:val="0"/>
          <w:bCs w:val="0"/>
          <w:sz w:val="20"/>
          <w:szCs w:val="24"/>
        </w:rPr>
      </w:pPr>
      <w:r w:rsidRPr="008803AF">
        <w:rPr>
          <w:b w:val="0"/>
          <w:bCs w:val="0"/>
          <w:sz w:val="20"/>
          <w:szCs w:val="24"/>
        </w:rPr>
        <w:t>Sumber : Napoleon cat (</w:t>
      </w:r>
      <w:hyperlink r:id="rId10" w:history="1">
        <w:r w:rsidR="00B93EC9" w:rsidRPr="00BD5D67">
          <w:rPr>
            <w:rStyle w:val="Hyperlink"/>
            <w:sz w:val="18"/>
          </w:rPr>
          <w:t>www.goodnewsfromindonesia.id)</w:t>
        </w:r>
      </w:hyperlink>
      <w:r w:rsidRPr="008803AF">
        <w:rPr>
          <w:b w:val="0"/>
          <w:bCs w:val="0"/>
          <w:sz w:val="20"/>
          <w:szCs w:val="24"/>
        </w:rPr>
        <w:t xml:space="preserve"> </w:t>
      </w:r>
    </w:p>
    <w:p w:rsidR="008803AF" w:rsidRDefault="00C93C45" w:rsidP="008803AF">
      <w:pPr>
        <w:pStyle w:val="Heading2"/>
        <w:spacing w:line="360" w:lineRule="auto"/>
        <w:ind w:firstLine="578"/>
        <w:jc w:val="both"/>
        <w:rPr>
          <w:b w:val="0"/>
          <w:bCs w:val="0"/>
          <w:szCs w:val="24"/>
        </w:rPr>
      </w:pPr>
      <w:r w:rsidRPr="00C93C45">
        <w:rPr>
          <w:b w:val="0"/>
          <w:bCs w:val="0"/>
          <w:szCs w:val="24"/>
        </w:rPr>
        <w:t xml:space="preserve">Hasil survey di atas membuktikan perkembangan pengguna media sosial instagram di Indonesia memiliki peluang sangat besar bagi para pelaku usaha dalam memasarkan sebuah produk maupun jasa dengan memanfaatkan media instagram. Menurut Kotler dan Keller (2012:568) media sosial merupakan sebuah platform dan sarana untuk masyarakat dalam berbagi informasi dengan masyarakat lainnya secara online yang berupa sebuah pesan teks, audio, foto atau gambar, dan video. Setiawan dan Savitry (2016) menjelaskan bahwa social media marketing adalah sebuah bentuk pemasaran yang memanfaatkan teknologi seperti media sosial dengan postingan sebuah </w:t>
      </w:r>
      <w:r w:rsidRPr="00C93C45">
        <w:rPr>
          <w:b w:val="0"/>
          <w:bCs w:val="0"/>
          <w:szCs w:val="24"/>
        </w:rPr>
        <w:lastRenderedPageBreak/>
        <w:t>pesan, gambar, maupun video yang menarik yang terhubung dengan masyarakat dunia maya guna menarik para konsumen.</w:t>
      </w:r>
    </w:p>
    <w:p w:rsidR="008803AF" w:rsidRDefault="00C93C45" w:rsidP="008803AF">
      <w:pPr>
        <w:pStyle w:val="Heading2"/>
        <w:spacing w:line="360" w:lineRule="auto"/>
        <w:ind w:firstLine="578"/>
        <w:jc w:val="both"/>
        <w:rPr>
          <w:b w:val="0"/>
          <w:bCs w:val="0"/>
          <w:szCs w:val="24"/>
        </w:rPr>
      </w:pPr>
      <w:r w:rsidRPr="00C93C45">
        <w:rPr>
          <w:b w:val="0"/>
          <w:bCs w:val="0"/>
          <w:szCs w:val="24"/>
        </w:rPr>
        <w:t xml:space="preserve">Salah satu usaha yang memanfaatkan pemasarannya melalui </w:t>
      </w:r>
      <w:r w:rsidRPr="008803AF">
        <w:rPr>
          <w:b w:val="0"/>
          <w:bCs w:val="0"/>
          <w:i/>
          <w:szCs w:val="24"/>
        </w:rPr>
        <w:t>social media</w:t>
      </w:r>
      <w:r w:rsidRPr="00C93C45">
        <w:rPr>
          <w:b w:val="0"/>
          <w:bCs w:val="0"/>
          <w:szCs w:val="24"/>
        </w:rPr>
        <w:t xml:space="preserve"> instagram yaitu camilan kripik cidas yang beralamatkan di Jl. Kalilo No. 04 Kelurahan Singomayan Kecamatan Banyuwangi. Dalam usaha camilan ini, pemilik kripik cidas mengunggah postingan kripik cidas di instagram dengan berbagai konten yang menarik dalam menarik minat konsumen. Berdasarkan hasil wawancara dengan informan yang bernama Tia Narinda menyatakan bahwa hal yang menarik pada camilan kripik cidas yaitu dilihat dari konten yang diunggah dan keaktifan postingan pada akun instagram kripik cidas yang berdampak dalam melakukan pembelian. Menurut Zarella (2010:1) menyatakan media sosial penyeimbang yang hebat, karena bisa menarik konsumen dengan konten yang dibuat perusahaan. Hal ini didukung oleh penelitian Meatry dan Agung (2018) menyatakan hasil penelitiannya bahwa </w:t>
      </w:r>
      <w:r w:rsidRPr="008803AF">
        <w:rPr>
          <w:b w:val="0"/>
          <w:bCs w:val="0"/>
          <w:i/>
          <w:szCs w:val="24"/>
        </w:rPr>
        <w:t>social media marketing</w:t>
      </w:r>
      <w:r w:rsidRPr="00C93C45">
        <w:rPr>
          <w:b w:val="0"/>
          <w:bCs w:val="0"/>
          <w:szCs w:val="24"/>
        </w:rPr>
        <w:t xml:space="preserve"> berpengaruh secara parsial terhadap keputusan pembelian den</w:t>
      </w:r>
      <w:r w:rsidR="008803AF">
        <w:rPr>
          <w:b w:val="0"/>
          <w:bCs w:val="0"/>
          <w:szCs w:val="24"/>
        </w:rPr>
        <w:t>gan minat beli sebagai mediasi.</w:t>
      </w:r>
    </w:p>
    <w:p w:rsidR="008803AF" w:rsidRDefault="00C93C45" w:rsidP="008803AF">
      <w:pPr>
        <w:pStyle w:val="Heading2"/>
        <w:spacing w:line="360" w:lineRule="auto"/>
        <w:ind w:firstLine="578"/>
        <w:jc w:val="both"/>
        <w:rPr>
          <w:b w:val="0"/>
          <w:bCs w:val="0"/>
          <w:szCs w:val="24"/>
        </w:rPr>
      </w:pPr>
      <w:r w:rsidRPr="00C93C45">
        <w:rPr>
          <w:b w:val="0"/>
          <w:bCs w:val="0"/>
          <w:szCs w:val="24"/>
        </w:rPr>
        <w:t xml:space="preserve">Selain </w:t>
      </w:r>
      <w:r w:rsidRPr="008803AF">
        <w:rPr>
          <w:b w:val="0"/>
          <w:bCs w:val="0"/>
          <w:i/>
          <w:szCs w:val="24"/>
        </w:rPr>
        <w:t>social media marketing</w:t>
      </w:r>
      <w:r w:rsidRPr="00C93C45">
        <w:rPr>
          <w:b w:val="0"/>
          <w:bCs w:val="0"/>
          <w:szCs w:val="24"/>
        </w:rPr>
        <w:t xml:space="preserve">, </w:t>
      </w:r>
      <w:r w:rsidRPr="008803AF">
        <w:rPr>
          <w:b w:val="0"/>
          <w:bCs w:val="0"/>
          <w:i/>
          <w:szCs w:val="24"/>
        </w:rPr>
        <w:t>brand image</w:t>
      </w:r>
      <w:r w:rsidRPr="00C93C45">
        <w:rPr>
          <w:b w:val="0"/>
          <w:bCs w:val="0"/>
          <w:szCs w:val="24"/>
        </w:rPr>
        <w:t xml:space="preserve"> merupakan persepsi konsumen terhadap sebuah produk terkait merek produk dan pengalaman menggunakan merek produk tersebut. Menurut Kotler dan Keller (2012) menyatakan </w:t>
      </w:r>
      <w:r w:rsidRPr="008803AF">
        <w:rPr>
          <w:b w:val="0"/>
          <w:bCs w:val="0"/>
          <w:i/>
          <w:szCs w:val="24"/>
        </w:rPr>
        <w:t>Brand Image</w:t>
      </w:r>
      <w:r w:rsidRPr="00C93C45">
        <w:rPr>
          <w:b w:val="0"/>
          <w:bCs w:val="0"/>
          <w:szCs w:val="24"/>
        </w:rPr>
        <w:t xml:space="preserve"> merupakan sebuah persepsi konsumen terhadap produk yang menjadikan yakin terhadap produk tersebut dalam asosiasi yang terjadi dalam memori konsumen.  </w:t>
      </w:r>
      <w:r w:rsidRPr="008803AF">
        <w:rPr>
          <w:b w:val="0"/>
          <w:bCs w:val="0"/>
          <w:i/>
          <w:szCs w:val="24"/>
        </w:rPr>
        <w:t>Brand</w:t>
      </w:r>
      <w:r w:rsidRPr="00C93C45">
        <w:rPr>
          <w:b w:val="0"/>
          <w:bCs w:val="0"/>
          <w:szCs w:val="24"/>
        </w:rPr>
        <w:t xml:space="preserve"> sangatlah mempengaruhi keputusan konsumen dalam memilih produk yang akan dibeli. Untuk menjaga perusahaan agar tetap bertahan dan berkembang ditengah kondisi persaingan yang sangat ketat, maka cara yang bisa ditempuh ialah dengan membentuk </w:t>
      </w:r>
      <w:r w:rsidRPr="008803AF">
        <w:rPr>
          <w:b w:val="0"/>
          <w:bCs w:val="0"/>
          <w:i/>
          <w:szCs w:val="24"/>
        </w:rPr>
        <w:t>Brand Image</w:t>
      </w:r>
      <w:r w:rsidRPr="00C93C45">
        <w:rPr>
          <w:b w:val="0"/>
          <w:bCs w:val="0"/>
          <w:szCs w:val="24"/>
        </w:rPr>
        <w:t xml:space="preserve"> yang kuat dan baik. Brand Image harus dibangun dari persepsi positif konsumen yang konsisten dan berjangka panjang dengan meningkatkan kualitas produk yang ditawarkan. Dengan terciptanya </w:t>
      </w:r>
      <w:r w:rsidRPr="008803AF">
        <w:rPr>
          <w:b w:val="0"/>
          <w:bCs w:val="0"/>
          <w:i/>
          <w:szCs w:val="24"/>
        </w:rPr>
        <w:t>Brand Image</w:t>
      </w:r>
      <w:r w:rsidRPr="00C93C45">
        <w:rPr>
          <w:b w:val="0"/>
          <w:bCs w:val="0"/>
          <w:szCs w:val="24"/>
        </w:rPr>
        <w:t xml:space="preserve"> membuat perusahaan memiliki ciri khas tersendiri yang dapat men</w:t>
      </w:r>
      <w:r w:rsidR="008803AF">
        <w:rPr>
          <w:b w:val="0"/>
          <w:bCs w:val="0"/>
          <w:szCs w:val="24"/>
        </w:rPr>
        <w:t xml:space="preserve">arik minat beli para konsumen. </w:t>
      </w:r>
    </w:p>
    <w:p w:rsidR="008803AF" w:rsidRDefault="00C93C45" w:rsidP="008803AF">
      <w:pPr>
        <w:pStyle w:val="Heading2"/>
        <w:spacing w:line="360" w:lineRule="auto"/>
        <w:ind w:firstLine="578"/>
        <w:jc w:val="both"/>
        <w:rPr>
          <w:b w:val="0"/>
          <w:bCs w:val="0"/>
          <w:szCs w:val="24"/>
        </w:rPr>
      </w:pPr>
      <w:r w:rsidRPr="00C93C45">
        <w:rPr>
          <w:b w:val="0"/>
          <w:bCs w:val="0"/>
          <w:szCs w:val="24"/>
        </w:rPr>
        <w:t xml:space="preserve">Kripik Cidas memiliki citra merek yang baik khususnya di kalangan masyarakat Banyuwangi. Dilansir dari akun youtube “Banyuwangi 1 TV” yang sedang wawancara dengan Olivia Gunawan selaku pemilik kripik cidas menyatakan bahwa penjualan camilan kripik cidas area marketnya pada masyarakat Banyuwangi bahkan ke mancanegara seperti Vietnam dan Australia. Selain itu mengungkapkan bahwa omzet yang didapat per harinya mencapai 2-3 juta. Olivia Gunawan juga menjadi miss tourism and culture universe 2019 yang membuat citra merek dari produknya dapat dikenal luas </w:t>
      </w:r>
      <w:r w:rsidRPr="00C93C45">
        <w:rPr>
          <w:b w:val="0"/>
          <w:bCs w:val="0"/>
          <w:szCs w:val="24"/>
        </w:rPr>
        <w:lastRenderedPageBreak/>
        <w:t xml:space="preserve">ke masyarakat bahkan ke mancanegara. Berdasarkan hasil wawancara dengan informan yang bernama Naila menyatakan ketertarikan dalam membeli produk didasarkan atas citra merek produk. Hal ini didukung berdasarkan penelitian yang dilakukan oleh Ghina dan Aniek (2017) bahwa </w:t>
      </w:r>
      <w:r w:rsidRPr="008803AF">
        <w:rPr>
          <w:b w:val="0"/>
          <w:bCs w:val="0"/>
          <w:i/>
          <w:szCs w:val="24"/>
        </w:rPr>
        <w:t>Brand Image</w:t>
      </w:r>
      <w:r w:rsidRPr="00C93C45">
        <w:rPr>
          <w:b w:val="0"/>
          <w:bCs w:val="0"/>
          <w:szCs w:val="24"/>
        </w:rPr>
        <w:t xml:space="preserve"> berpengaruh terhadap keputusan p</w:t>
      </w:r>
      <w:r w:rsidR="008803AF">
        <w:rPr>
          <w:b w:val="0"/>
          <w:bCs w:val="0"/>
          <w:szCs w:val="24"/>
        </w:rPr>
        <w:t>embelian melalui minat beli.</w:t>
      </w:r>
    </w:p>
    <w:p w:rsidR="00981363" w:rsidRDefault="00C93C45" w:rsidP="008803AF">
      <w:pPr>
        <w:pStyle w:val="Heading2"/>
        <w:spacing w:line="360" w:lineRule="auto"/>
        <w:ind w:firstLine="578"/>
        <w:jc w:val="both"/>
        <w:rPr>
          <w:b w:val="0"/>
          <w:bCs w:val="0"/>
          <w:szCs w:val="24"/>
        </w:rPr>
      </w:pPr>
      <w:r w:rsidRPr="00C93C45">
        <w:rPr>
          <w:b w:val="0"/>
          <w:bCs w:val="0"/>
          <w:szCs w:val="24"/>
        </w:rPr>
        <w:t>Kotler dan Keller (2016:642) menyatakan keputusan pembelian adalah bentuk pemilihan dan minat untuk membeli merek yang paling disukai diantara sejumlah merek yang berbeda. Keputusan pembelian menjadikan konsumen memiliki dorongan memilih diantara dua alternatif atau lebih untuk memenuhi kebutuhan. Kripik cidas menawarkan berbagai macam varian untuk menyesuaikan selera lidah konsumen. Pesaing dibidang makanan ringan sangatlah banyak, konsumen bebas menentukan pilihan produk yang akan dikonsumsi. Pada keputusan pembelian kripik cidas dipengaruhi oleh kreativitas konten produk yang diunggah di social media dan dapat membentuk citra merek perusahaan. Hal ini didasarkan pada penelitian Rizky dan Aniek (2016) bahwa minat beli berpengaruh secara parsial terhadap keputusan pembelian.</w:t>
      </w:r>
    </w:p>
    <w:p w:rsidR="00F646AF" w:rsidRPr="008803AF" w:rsidRDefault="00F646AF" w:rsidP="008803AF">
      <w:pPr>
        <w:pStyle w:val="Heading2"/>
        <w:spacing w:line="360" w:lineRule="auto"/>
        <w:ind w:firstLine="578"/>
        <w:jc w:val="both"/>
        <w:rPr>
          <w:b w:val="0"/>
          <w:bCs w:val="0"/>
          <w:szCs w:val="24"/>
        </w:rPr>
      </w:pPr>
    </w:p>
    <w:p w:rsidR="00BD6E31" w:rsidRPr="00C93C45" w:rsidRDefault="0035387C" w:rsidP="00E84B20">
      <w:pPr>
        <w:pStyle w:val="Heading2"/>
        <w:spacing w:before="107" w:line="360" w:lineRule="auto"/>
        <w:jc w:val="both"/>
      </w:pPr>
      <w:r w:rsidRPr="00C93C45">
        <w:t>TINJAUAN PUSTAKA</w:t>
      </w:r>
    </w:p>
    <w:p w:rsidR="00E84B20" w:rsidRDefault="00E84B20" w:rsidP="00E84B20">
      <w:pPr>
        <w:spacing w:line="360" w:lineRule="auto"/>
        <w:ind w:left="142"/>
        <w:jc w:val="both"/>
        <w:rPr>
          <w:b/>
          <w:i/>
        </w:rPr>
      </w:pPr>
      <w:r>
        <w:rPr>
          <w:b/>
          <w:i/>
        </w:rPr>
        <w:t>Social Media Marketing</w:t>
      </w:r>
    </w:p>
    <w:p w:rsidR="00E84B20" w:rsidRPr="00E84B20" w:rsidRDefault="00E84B20" w:rsidP="00E84B20">
      <w:pPr>
        <w:spacing w:line="360" w:lineRule="auto"/>
        <w:ind w:left="142" w:firstLine="578"/>
        <w:jc w:val="both"/>
        <w:rPr>
          <w:b/>
          <w:i/>
          <w:sz w:val="20"/>
        </w:rPr>
      </w:pPr>
      <w:r w:rsidRPr="00E84B20">
        <w:rPr>
          <w:i/>
          <w:szCs w:val="24"/>
          <w:lang w:val="id-ID"/>
        </w:rPr>
        <w:t>Social Media Marketing</w:t>
      </w:r>
      <w:r w:rsidRPr="00E84B20">
        <w:rPr>
          <w:szCs w:val="24"/>
          <w:lang w:val="id-ID"/>
        </w:rPr>
        <w:t xml:space="preserve"> merupakan salah bentuk pemasaran dengan menggunakan media sosial untuk memasarkan suatu produk, jasa, dan </w:t>
      </w:r>
      <w:r w:rsidRPr="00E84B20">
        <w:rPr>
          <w:i/>
          <w:szCs w:val="24"/>
          <w:lang w:val="id-ID"/>
        </w:rPr>
        <w:t>brand</w:t>
      </w:r>
      <w:r w:rsidRPr="00E84B20">
        <w:rPr>
          <w:szCs w:val="24"/>
          <w:lang w:val="id-ID"/>
        </w:rPr>
        <w:t xml:space="preserve"> dengan memanfaatkan khalayak yang berpartisipasi di media sosial tersebut. Menurut Gunelius (2011:10) </w:t>
      </w:r>
      <w:r w:rsidRPr="00E84B20">
        <w:rPr>
          <w:i/>
          <w:szCs w:val="24"/>
          <w:lang w:val="id-ID"/>
        </w:rPr>
        <w:t>social media marketing</w:t>
      </w:r>
      <w:r w:rsidRPr="00E84B20">
        <w:rPr>
          <w:szCs w:val="24"/>
          <w:lang w:val="id-ID"/>
        </w:rPr>
        <w:t xml:space="preserve"> adalah suatu bentuk pemasaran langsung atau tidak langsung yang digunakan untuk membangun kesadaran, pengakuan, daya ingat, dan tindakan untuk merek, produk, bisnis, orang, atau entitas lainnya dan dilakukan dengan menggunakan alat dari web sosial seperti </w:t>
      </w:r>
      <w:r w:rsidRPr="00E84B20">
        <w:rPr>
          <w:i/>
          <w:szCs w:val="24"/>
          <w:lang w:val="id-ID"/>
        </w:rPr>
        <w:t>blogging</w:t>
      </w:r>
      <w:r w:rsidRPr="00E84B20">
        <w:rPr>
          <w:szCs w:val="24"/>
          <w:lang w:val="id-ID"/>
        </w:rPr>
        <w:t xml:space="preserve">, </w:t>
      </w:r>
      <w:r w:rsidRPr="00E84B20">
        <w:rPr>
          <w:i/>
          <w:szCs w:val="24"/>
          <w:lang w:val="id-ID"/>
        </w:rPr>
        <w:t>microblogging</w:t>
      </w:r>
      <w:r w:rsidRPr="00E84B20">
        <w:rPr>
          <w:szCs w:val="24"/>
          <w:lang w:val="id-ID"/>
        </w:rPr>
        <w:t xml:space="preserve">, </w:t>
      </w:r>
      <w:r w:rsidRPr="00E84B20">
        <w:rPr>
          <w:i/>
          <w:szCs w:val="24"/>
          <w:lang w:val="id-ID"/>
        </w:rPr>
        <w:t>social networking</w:t>
      </w:r>
      <w:r w:rsidRPr="00E84B20">
        <w:rPr>
          <w:szCs w:val="24"/>
          <w:lang w:val="id-ID"/>
        </w:rPr>
        <w:t xml:space="preserve">, </w:t>
      </w:r>
      <w:r w:rsidRPr="00E84B20">
        <w:rPr>
          <w:i/>
          <w:szCs w:val="24"/>
          <w:lang w:val="id-ID"/>
        </w:rPr>
        <w:t>social bookmarking</w:t>
      </w:r>
      <w:r w:rsidRPr="00E84B20">
        <w:rPr>
          <w:szCs w:val="24"/>
          <w:lang w:val="id-ID"/>
        </w:rPr>
        <w:t xml:space="preserve">, dan </w:t>
      </w:r>
      <w:r w:rsidRPr="00E84B20">
        <w:rPr>
          <w:i/>
          <w:szCs w:val="24"/>
          <w:lang w:val="id-ID"/>
        </w:rPr>
        <w:t>content sharing</w:t>
      </w:r>
      <w:r w:rsidRPr="00E84B20">
        <w:rPr>
          <w:szCs w:val="24"/>
          <w:lang w:val="id-ID"/>
        </w:rPr>
        <w:t>.</w:t>
      </w:r>
    </w:p>
    <w:p w:rsidR="006A14E2" w:rsidRPr="00C93C45" w:rsidRDefault="006A14E2" w:rsidP="008007F4">
      <w:pPr>
        <w:spacing w:before="3"/>
        <w:rPr>
          <w:position w:val="1"/>
        </w:rPr>
      </w:pPr>
    </w:p>
    <w:p w:rsidR="00C600E9" w:rsidRDefault="00E84B20" w:rsidP="00C600E9">
      <w:pPr>
        <w:pStyle w:val="BodyText"/>
        <w:spacing w:line="360" w:lineRule="auto"/>
        <w:ind w:right="618"/>
        <w:jc w:val="both"/>
        <w:rPr>
          <w:b/>
          <w:i/>
          <w:position w:val="1"/>
        </w:rPr>
      </w:pPr>
      <w:r w:rsidRPr="00E84B20">
        <w:rPr>
          <w:b/>
          <w:i/>
          <w:position w:val="1"/>
        </w:rPr>
        <w:t>Brand Image</w:t>
      </w:r>
    </w:p>
    <w:p w:rsidR="00C600E9" w:rsidRPr="00C600E9" w:rsidRDefault="00C600E9" w:rsidP="00C600E9">
      <w:pPr>
        <w:spacing w:line="360" w:lineRule="auto"/>
        <w:ind w:firstLine="720"/>
        <w:jc w:val="both"/>
        <w:rPr>
          <w:position w:val="1"/>
        </w:rPr>
      </w:pPr>
      <w:r w:rsidRPr="00C600E9">
        <w:rPr>
          <w:i/>
          <w:position w:val="1"/>
        </w:rPr>
        <w:t>Brand Image</w:t>
      </w:r>
      <w:r w:rsidRPr="00C600E9">
        <w:rPr>
          <w:position w:val="1"/>
        </w:rPr>
        <w:t xml:space="preserve"> merupakan representasi dari keseluruhan persepsi terhadap merek dan bentuk dari informasi dan pengalaman masa lalu terhadap merek itu. Menurut Kotler dan Keller (2013) bahwa </w:t>
      </w:r>
      <w:r w:rsidRPr="00C600E9">
        <w:rPr>
          <w:i/>
          <w:position w:val="1"/>
        </w:rPr>
        <w:t xml:space="preserve">Brand Image </w:t>
      </w:r>
      <w:r w:rsidRPr="00C600E9">
        <w:rPr>
          <w:position w:val="1"/>
        </w:rPr>
        <w:t>merupakan persepsi konsumen terhadap suatu merek sebagai refleksi dari asosiasi merek yang ada dipikirkan konsumen. Sedangkan menurut Setiadi (2013:180) bahwa konsumen yang memiliki citra yang positif terhadap suatu merek, akan lebih memungkinkan untuk melakukan pembelian.</w:t>
      </w:r>
    </w:p>
    <w:p w:rsidR="00C600E9" w:rsidRDefault="00C600E9" w:rsidP="00C600E9">
      <w:pPr>
        <w:pStyle w:val="BodyText"/>
        <w:spacing w:line="360" w:lineRule="auto"/>
        <w:ind w:right="618"/>
        <w:jc w:val="both"/>
        <w:rPr>
          <w:b/>
          <w:i/>
          <w:position w:val="1"/>
        </w:rPr>
      </w:pPr>
    </w:p>
    <w:p w:rsidR="00BD6E31" w:rsidRPr="00E84B20" w:rsidRDefault="00E84B20" w:rsidP="00E84B20">
      <w:pPr>
        <w:pStyle w:val="Heading2"/>
        <w:spacing w:line="360" w:lineRule="auto"/>
        <w:ind w:left="0"/>
        <w:jc w:val="both"/>
        <w:rPr>
          <w:i/>
        </w:rPr>
      </w:pPr>
      <w:r w:rsidRPr="00E84B20">
        <w:rPr>
          <w:i/>
        </w:rPr>
        <w:t>Buying Interest</w:t>
      </w:r>
    </w:p>
    <w:p w:rsidR="008007F4" w:rsidRDefault="008007F4" w:rsidP="00E84B20">
      <w:pPr>
        <w:pStyle w:val="Heading2"/>
        <w:spacing w:line="360" w:lineRule="auto"/>
        <w:ind w:hanging="142"/>
        <w:jc w:val="both"/>
        <w:rPr>
          <w:b w:val="0"/>
        </w:rPr>
      </w:pPr>
      <w:r w:rsidRPr="00C93C45">
        <w:tab/>
      </w:r>
      <w:r w:rsidR="00CB5015" w:rsidRPr="00C93C45">
        <w:tab/>
      </w:r>
      <w:r w:rsidR="00E84B20" w:rsidRPr="00E84B20">
        <w:rPr>
          <w:b w:val="0"/>
        </w:rPr>
        <w:t>Menurut Kotler dan Ketler (2011) menyatakan bahwa Buying Interest merupakan sebuah perilaku konsumen dimana konsumen mempunyai keinginan dalam membeli atau memilih suatu produk. Sedangkan menurut Jahja (2011:63) menyatakan bahwa Buying Interest merupakan suatu dorongan yang menyebabkan terikatnya perhatian individu pada objek tertentu.</w:t>
      </w:r>
    </w:p>
    <w:p w:rsidR="00E84B20" w:rsidRPr="00C93C45" w:rsidRDefault="00E84B20" w:rsidP="00E84B20">
      <w:pPr>
        <w:pStyle w:val="Heading2"/>
        <w:spacing w:line="360" w:lineRule="auto"/>
        <w:ind w:hanging="142"/>
        <w:jc w:val="both"/>
      </w:pPr>
    </w:p>
    <w:p w:rsidR="00B33E10" w:rsidRPr="00C93C45" w:rsidRDefault="00E84B20" w:rsidP="003F3C01">
      <w:pPr>
        <w:pStyle w:val="Heading2"/>
        <w:spacing w:line="360" w:lineRule="auto"/>
        <w:ind w:left="0"/>
        <w:jc w:val="both"/>
      </w:pPr>
      <w:r>
        <w:t>Keputusan Pembelian</w:t>
      </w:r>
      <w:r w:rsidR="00CB5015" w:rsidRPr="00C93C45">
        <w:t xml:space="preserve"> </w:t>
      </w:r>
    </w:p>
    <w:p w:rsidR="00C600E9" w:rsidRDefault="00E84B20" w:rsidP="00C600E9">
      <w:pPr>
        <w:spacing w:line="360" w:lineRule="auto"/>
        <w:ind w:left="142" w:firstLine="578"/>
        <w:contextualSpacing/>
        <w:jc w:val="both"/>
        <w:rPr>
          <w:bCs/>
          <w:sz w:val="20"/>
        </w:rPr>
      </w:pPr>
      <w:r w:rsidRPr="00E84B20">
        <w:rPr>
          <w:bCs/>
        </w:rPr>
        <w:t>Menurut Kotler dan Amstrong (2012:227) menyatakan bahwa keputusan pembelian merupakan tahap dalam proses pengambilan keputusan melalui tahap pengenalan masalah, pencarian informasi, evaluasi alternatif, keputusan pembelian, dan perilaku setelah pembelian. Menurut Tjiptono (2014:21) bahwa keputusan pembelian adalah sebuah proses dimana konsumen mengenal masalahnya, mencari informasi mengenai produk dan melakukan evaluasi seberapa baik masing-masing alternatif tersebut dapat memecahkan masalahnya yang kemudian mengarah kepada keputusan pembelian.</w:t>
      </w:r>
      <w:r w:rsidR="00F646AF" w:rsidRPr="00F646AF">
        <w:rPr>
          <w:rFonts w:ascii="Calibri" w:hAnsi="Calibri" w:cs="Calibri"/>
          <w:sz w:val="24"/>
          <w:szCs w:val="32"/>
        </w:rPr>
        <w:t xml:space="preserve"> </w:t>
      </w:r>
      <w:r w:rsidR="00F646AF" w:rsidRPr="00F646AF">
        <w:rPr>
          <w:szCs w:val="32"/>
        </w:rPr>
        <w:t>Selanjutnya menurut Kotler dan Keller (2016:198) keputusan pembelian adalah bentuk pemilihan dan minat untuk membeli merek yang paling disukai diantara sejumlah merek yang berbeda.</w:t>
      </w:r>
    </w:p>
    <w:p w:rsidR="00C600E9" w:rsidRDefault="00C600E9">
      <w:pPr>
        <w:rPr>
          <w:bCs/>
          <w:sz w:val="20"/>
        </w:rPr>
      </w:pPr>
    </w:p>
    <w:p w:rsidR="00232625" w:rsidRPr="00C93C45" w:rsidRDefault="00232625" w:rsidP="00232625">
      <w:pPr>
        <w:pStyle w:val="BodyText"/>
        <w:spacing w:before="10"/>
        <w:ind w:left="142"/>
        <w:rPr>
          <w:b/>
          <w:sz w:val="26"/>
        </w:rPr>
      </w:pPr>
      <w:r w:rsidRPr="00C93C45">
        <w:rPr>
          <w:b/>
          <w:sz w:val="26"/>
        </w:rPr>
        <w:t>Kerangka Konseptual</w:t>
      </w:r>
    </w:p>
    <w:p w:rsidR="00232625" w:rsidRPr="00C93C45" w:rsidRDefault="00232625">
      <w:pPr>
        <w:pStyle w:val="BodyText"/>
        <w:spacing w:before="10"/>
        <w:rPr>
          <w:sz w:val="26"/>
        </w:rPr>
      </w:pPr>
    </w:p>
    <w:p w:rsidR="00232625" w:rsidRPr="00C93C45" w:rsidRDefault="009A0F4F" w:rsidP="009A0F4F">
      <w:pPr>
        <w:pStyle w:val="BodyText"/>
        <w:spacing w:before="10"/>
        <w:jc w:val="center"/>
        <w:rPr>
          <w:sz w:val="26"/>
        </w:rPr>
      </w:pPr>
      <w:r>
        <w:rPr>
          <w:noProof/>
        </w:rPr>
        <mc:AlternateContent>
          <mc:Choice Requires="wpg">
            <w:drawing>
              <wp:inline distT="0" distB="0" distL="0" distR="0" wp14:anchorId="5652ECD5" wp14:editId="465496CC">
                <wp:extent cx="4905375" cy="2257425"/>
                <wp:effectExtent l="0" t="0" r="28575" b="28575"/>
                <wp:docPr id="302" name="Group 302"/>
                <wp:cNvGraphicFramePr/>
                <a:graphic xmlns:a="http://schemas.openxmlformats.org/drawingml/2006/main">
                  <a:graphicData uri="http://schemas.microsoft.com/office/word/2010/wordprocessingGroup">
                    <wpg:wgp>
                      <wpg:cNvGrpSpPr/>
                      <wpg:grpSpPr>
                        <a:xfrm>
                          <a:off x="0" y="0"/>
                          <a:ext cx="4905375" cy="2257425"/>
                          <a:chOff x="0" y="0"/>
                          <a:chExt cx="5187950" cy="2485947"/>
                        </a:xfrm>
                      </wpg:grpSpPr>
                      <wpg:grpSp>
                        <wpg:cNvPr id="303" name="Group 303"/>
                        <wpg:cNvGrpSpPr/>
                        <wpg:grpSpPr>
                          <a:xfrm>
                            <a:off x="0" y="164387"/>
                            <a:ext cx="5187950" cy="2321560"/>
                            <a:chOff x="0" y="0"/>
                            <a:chExt cx="5188229" cy="2321617"/>
                          </a:xfrm>
                        </wpg:grpSpPr>
                        <wps:wsp>
                          <wps:cNvPr id="304" name="Straight Arrow Connector 304"/>
                          <wps:cNvCnPr/>
                          <wps:spPr>
                            <a:xfrm>
                              <a:off x="3195263" y="1089061"/>
                              <a:ext cx="544752"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cNvPr id="308" name="Group 308"/>
                          <wpg:cNvGrpSpPr/>
                          <wpg:grpSpPr>
                            <a:xfrm>
                              <a:off x="0" y="0"/>
                              <a:ext cx="5188229" cy="2321617"/>
                              <a:chOff x="0" y="0"/>
                              <a:chExt cx="5188229" cy="2321617"/>
                            </a:xfrm>
                          </wpg:grpSpPr>
                          <wps:wsp>
                            <wps:cNvPr id="309" name="Straight Arrow Connector 309"/>
                            <wps:cNvCnPr/>
                            <wps:spPr>
                              <a:xfrm flipV="1">
                                <a:off x="1332175" y="1566694"/>
                                <a:ext cx="2619375" cy="584835"/>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310" name="Oval 310"/>
                            <wps:cNvSpPr/>
                            <wps:spPr>
                              <a:xfrm>
                                <a:off x="0" y="0"/>
                                <a:ext cx="1448657" cy="945222"/>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9A0F4F" w:rsidRDefault="00746B98" w:rsidP="009A0F4F">
                                  <w:pPr>
                                    <w:jc w:val="center"/>
                                    <w:rPr>
                                      <w:sz w:val="24"/>
                                    </w:rPr>
                                  </w:pPr>
                                  <w:r w:rsidRPr="009A0F4F">
                                    <w:rPr>
                                      <w:sz w:val="24"/>
                                    </w:rPr>
                                    <w:t>X</w:t>
                                  </w:r>
                                  <w:r w:rsidRPr="009A0F4F">
                                    <w:rPr>
                                      <w:sz w:val="24"/>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51371" y="1376737"/>
                                <a:ext cx="1448435" cy="94488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9A0F4F" w:rsidRDefault="00746B98" w:rsidP="009A0F4F">
                                  <w:pPr>
                                    <w:jc w:val="center"/>
                                    <w:rPr>
                                      <w:sz w:val="24"/>
                                    </w:rPr>
                                  </w:pPr>
                                  <w:r w:rsidRPr="009A0F4F">
                                    <w:rPr>
                                      <w:sz w:val="24"/>
                                    </w:rPr>
                                    <w:t>X</w:t>
                                  </w:r>
                                  <w:r w:rsidRPr="009A0F4F">
                                    <w:rPr>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1746607" y="678094"/>
                                <a:ext cx="1448435" cy="94488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9A0F4F" w:rsidRDefault="00746B98" w:rsidP="009A0F4F">
                                  <w:pPr>
                                    <w:jc w:val="center"/>
                                    <w:rPr>
                                      <w:sz w:val="24"/>
                                    </w:rPr>
                                  </w:pPr>
                                  <w:r w:rsidRPr="009A0F4F">
                                    <w:rPr>
                                      <w:sz w:val="24"/>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3739794" y="667820"/>
                                <a:ext cx="1448435" cy="94488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rsidR="00746B98" w:rsidRPr="009A0F4F" w:rsidRDefault="00746B98" w:rsidP="009A0F4F">
                                  <w:pPr>
                                    <w:jc w:val="center"/>
                                    <w:rPr>
                                      <w:sz w:val="24"/>
                                    </w:rPr>
                                  </w:pPr>
                                  <w:r w:rsidRPr="009A0F4F">
                                    <w:rPr>
                                      <w:sz w:val="24"/>
                                      <w:lang w:val="id-ID"/>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1458931" y="523982"/>
                                <a:ext cx="502920" cy="26670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flipV="1">
                                <a:off x="1479479" y="1530849"/>
                                <a:ext cx="502920" cy="26670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1304818" y="195209"/>
                                <a:ext cx="2619910" cy="585199"/>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grpSp>
                      <wps:wsp>
                        <wps:cNvPr id="317" name="Text Box 2"/>
                        <wps:cNvSpPr txBox="1">
                          <a:spLocks noChangeArrowheads="1"/>
                        </wps:cNvSpPr>
                        <wps:spPr bwMode="auto">
                          <a:xfrm rot="1487479">
                            <a:off x="1511111" y="532000"/>
                            <a:ext cx="487073" cy="355352"/>
                          </a:xfrm>
                          <a:prstGeom prst="rect">
                            <a:avLst/>
                          </a:prstGeom>
                          <a:noFill/>
                          <a:ln w="9525">
                            <a:noFill/>
                            <a:miter lim="800000"/>
                            <a:headEnd/>
                            <a:tailEnd/>
                          </a:ln>
                        </wps:spPr>
                        <wps:txbx>
                          <w:txbxContent>
                            <w:p w:rsidR="00746B98" w:rsidRPr="009A0F4F" w:rsidRDefault="00746B98" w:rsidP="009A0F4F">
                              <w:pPr>
                                <w:rPr>
                                  <w:sz w:val="24"/>
                                  <w:vertAlign w:val="subscript"/>
                                </w:rPr>
                              </w:pPr>
                              <w:r w:rsidRPr="009A0F4F">
                                <w:rPr>
                                  <w:sz w:val="24"/>
                                </w:rPr>
                                <w:t>H</w:t>
                              </w:r>
                              <w:r w:rsidRPr="009A0F4F">
                                <w:rPr>
                                  <w:sz w:val="24"/>
                                  <w:vertAlign w:val="subscript"/>
                                </w:rPr>
                                <w:t>1</w:t>
                              </w:r>
                            </w:p>
                          </w:txbxContent>
                        </wps:txbx>
                        <wps:bodyPr rot="0" vert="horz" wrap="square" lIns="91440" tIns="45720" rIns="91440" bIns="45720" anchor="t" anchorCtr="0">
                          <a:noAutofit/>
                        </wps:bodyPr>
                      </wps:wsp>
                      <wps:wsp>
                        <wps:cNvPr id="318" name="Text Box 2"/>
                        <wps:cNvSpPr txBox="1">
                          <a:spLocks noChangeArrowheads="1"/>
                        </wps:cNvSpPr>
                        <wps:spPr bwMode="auto">
                          <a:xfrm rot="19812699">
                            <a:off x="1503962" y="1523802"/>
                            <a:ext cx="508766" cy="373117"/>
                          </a:xfrm>
                          <a:prstGeom prst="rect">
                            <a:avLst/>
                          </a:prstGeom>
                          <a:noFill/>
                          <a:ln w="9525">
                            <a:noFill/>
                            <a:miter lim="800000"/>
                            <a:headEnd/>
                            <a:tailEnd/>
                          </a:ln>
                        </wps:spPr>
                        <wps:txbx>
                          <w:txbxContent>
                            <w:p w:rsidR="00746B98" w:rsidRPr="009A0F4F" w:rsidRDefault="00746B98" w:rsidP="009A0F4F">
                              <w:pPr>
                                <w:rPr>
                                  <w:sz w:val="24"/>
                                  <w:vertAlign w:val="subscript"/>
                                </w:rPr>
                              </w:pPr>
                              <w:r w:rsidRPr="009A0F4F">
                                <w:rPr>
                                  <w:sz w:val="24"/>
                                </w:rPr>
                                <w:t>H</w:t>
                              </w:r>
                              <w:r w:rsidRPr="009A0F4F">
                                <w:rPr>
                                  <w:sz w:val="24"/>
                                  <w:vertAlign w:val="subscript"/>
                                </w:rPr>
                                <w:t>2</w:t>
                              </w:r>
                            </w:p>
                          </w:txbxContent>
                        </wps:txbx>
                        <wps:bodyPr rot="0" vert="horz" wrap="square" lIns="91440" tIns="45720" rIns="91440" bIns="45720" anchor="t" anchorCtr="0">
                          <a:noAutofit/>
                        </wps:bodyPr>
                      </wps:wsp>
                      <wps:wsp>
                        <wps:cNvPr id="319" name="Text Box 2"/>
                        <wps:cNvSpPr txBox="1">
                          <a:spLocks noChangeArrowheads="1"/>
                        </wps:cNvSpPr>
                        <wps:spPr bwMode="auto">
                          <a:xfrm rot="728976">
                            <a:off x="3209274" y="518447"/>
                            <a:ext cx="547548" cy="327407"/>
                          </a:xfrm>
                          <a:prstGeom prst="rect">
                            <a:avLst/>
                          </a:prstGeom>
                          <a:noFill/>
                          <a:ln w="9525">
                            <a:noFill/>
                            <a:miter lim="800000"/>
                            <a:headEnd/>
                            <a:tailEnd/>
                          </a:ln>
                        </wps:spPr>
                        <wps:txbx>
                          <w:txbxContent>
                            <w:p w:rsidR="00746B98" w:rsidRPr="009A0F4F" w:rsidRDefault="00746B98" w:rsidP="009A0F4F">
                              <w:pPr>
                                <w:rPr>
                                  <w:sz w:val="24"/>
                                  <w:vertAlign w:val="subscript"/>
                                </w:rPr>
                              </w:pPr>
                              <w:r w:rsidRPr="009A0F4F">
                                <w:rPr>
                                  <w:sz w:val="24"/>
                                </w:rPr>
                                <w:t>H</w:t>
                              </w:r>
                              <w:r w:rsidRPr="009A0F4F">
                                <w:rPr>
                                  <w:sz w:val="24"/>
                                  <w:vertAlign w:val="subscript"/>
                                </w:rPr>
                                <w:t>6</w:t>
                              </w:r>
                            </w:p>
                          </w:txbxContent>
                        </wps:txbx>
                        <wps:bodyPr rot="0" vert="horz" wrap="square" lIns="91440" tIns="45720" rIns="91440" bIns="45720" anchor="t" anchorCtr="0">
                          <a:noAutofit/>
                        </wps:bodyPr>
                      </wps:wsp>
                      <wps:wsp>
                        <wps:cNvPr id="192" name="Text Box 2"/>
                        <wps:cNvSpPr txBox="1">
                          <a:spLocks noChangeArrowheads="1"/>
                        </wps:cNvSpPr>
                        <wps:spPr bwMode="auto">
                          <a:xfrm>
                            <a:off x="3236360" y="977814"/>
                            <a:ext cx="517230" cy="309084"/>
                          </a:xfrm>
                          <a:prstGeom prst="rect">
                            <a:avLst/>
                          </a:prstGeom>
                          <a:noFill/>
                          <a:ln w="9525">
                            <a:noFill/>
                            <a:miter lim="800000"/>
                            <a:headEnd/>
                            <a:tailEnd/>
                          </a:ln>
                        </wps:spPr>
                        <wps:txbx>
                          <w:txbxContent>
                            <w:p w:rsidR="00746B98" w:rsidRPr="009A0F4F" w:rsidRDefault="00746B98" w:rsidP="009A0F4F">
                              <w:pPr>
                                <w:rPr>
                                  <w:sz w:val="24"/>
                                  <w:vertAlign w:val="subscript"/>
                                </w:rPr>
                              </w:pPr>
                              <w:r w:rsidRPr="009A0F4F">
                                <w:rPr>
                                  <w:sz w:val="24"/>
                                </w:rPr>
                                <w:t>H</w:t>
                              </w:r>
                              <w:r w:rsidRPr="009A0F4F">
                                <w:rPr>
                                  <w:sz w:val="24"/>
                                  <w:vertAlign w:val="subscript"/>
                                </w:rPr>
                                <w:t>3</w:t>
                              </w:r>
                            </w:p>
                          </w:txbxContent>
                        </wps:txbx>
                        <wps:bodyPr rot="0" vert="horz" wrap="square" lIns="91440" tIns="45720" rIns="91440" bIns="45720" anchor="t" anchorCtr="0">
                          <a:noAutofit/>
                        </wps:bodyPr>
                      </wps:wsp>
                      <wps:wsp>
                        <wps:cNvPr id="193" name="Text Box 2"/>
                        <wps:cNvSpPr txBox="1">
                          <a:spLocks noChangeArrowheads="1"/>
                        </wps:cNvSpPr>
                        <wps:spPr bwMode="auto">
                          <a:xfrm rot="20910418">
                            <a:off x="3209519" y="1538999"/>
                            <a:ext cx="529154" cy="315706"/>
                          </a:xfrm>
                          <a:prstGeom prst="rect">
                            <a:avLst/>
                          </a:prstGeom>
                          <a:noFill/>
                          <a:ln w="9525">
                            <a:noFill/>
                            <a:miter lim="800000"/>
                            <a:headEnd/>
                            <a:tailEnd/>
                          </a:ln>
                        </wps:spPr>
                        <wps:txbx>
                          <w:txbxContent>
                            <w:p w:rsidR="00746B98" w:rsidRPr="009A0F4F" w:rsidRDefault="00746B98" w:rsidP="009A0F4F">
                              <w:pPr>
                                <w:rPr>
                                  <w:sz w:val="24"/>
                                  <w:vertAlign w:val="subscript"/>
                                </w:rPr>
                              </w:pPr>
                              <w:r w:rsidRPr="009A0F4F">
                                <w:rPr>
                                  <w:sz w:val="24"/>
                                </w:rPr>
                                <w:t>H</w:t>
                              </w:r>
                              <w:r w:rsidRPr="009A0F4F">
                                <w:rPr>
                                  <w:sz w:val="24"/>
                                  <w:vertAlign w:val="subscript"/>
                                </w:rPr>
                                <w:t>7</w:t>
                              </w:r>
                            </w:p>
                          </w:txbxContent>
                        </wps:txbx>
                        <wps:bodyPr rot="0" vert="horz" wrap="square" lIns="91440" tIns="45720" rIns="91440" bIns="45720" anchor="t" anchorCtr="0">
                          <a:noAutofit/>
                        </wps:bodyPr>
                      </wps:wsp>
                      <wps:wsp>
                        <wps:cNvPr id="195" name="Oval 195"/>
                        <wps:cNvSpPr/>
                        <wps:spPr>
                          <a:xfrm>
                            <a:off x="2239766" y="0"/>
                            <a:ext cx="564515" cy="37973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9A0F4F" w:rsidRDefault="00746B98" w:rsidP="009A0F4F">
                              <w:pPr>
                                <w:rPr>
                                  <w:sz w:val="24"/>
                                </w:rPr>
                              </w:pPr>
                              <w:r w:rsidRPr="009A0F4F">
                                <w:rPr>
                                  <w:sz w:val="24"/>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4202130" y="30822"/>
                            <a:ext cx="564515" cy="37973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9A0F4F" w:rsidRDefault="00746B98" w:rsidP="009A0F4F">
                              <w:pPr>
                                <w:rPr>
                                  <w:sz w:val="24"/>
                                </w:rPr>
                              </w:pPr>
                              <w:r w:rsidRPr="009A0F4F">
                                <w:rPr>
                                  <w:sz w:val="24"/>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2517169" y="380144"/>
                            <a:ext cx="0" cy="462734"/>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4479533" y="410966"/>
                            <a:ext cx="0" cy="406312"/>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02" o:spid="_x0000_s1026" style="width:386.25pt;height:177.75pt;mso-position-horizontal-relative:char;mso-position-vertical-relative:line" coordsize="51879,2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">
                <v:group id="Group 303" o:spid="_x0000_s1027" style="position:absolute;top:1643;width:51879;height:23216" coordsize="51882,2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304" o:spid="_x0000_s1028" type="#_x0000_t32" style="position:absolute;left:31952;top:10890;width:5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K/scAAADcAAAADwAAAGRycy9kb3ducmV2LnhtbESPW2sCMRSE3wv9D+EU+iKa1UqRrVG8&#10;UKsgxRt9PmxON0s3J+sm6vrvjSD0cZiZb5jhuLGlOFPtC8cKup0EBHHmdMG5gsP+sz0A4QOyxtIx&#10;KbiSh/Ho+WmIqXYX3tJ5F3IRIexTVGBCqFIpfWbIou+4ijh6v662GKKsc6lrvES4LWUvSd6lxYLj&#10;gsGKZoayv93JKviaHpcbd1otvlvXuf5Zr8ygu9gq9frSTD5ABGrCf/jRXmoFb0kf7mfiEZ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1cr+xwAAANwAAAAPAAAAAAAA&#10;AAAAAAAAAKECAABkcnMvZG93bnJldi54bWxQSwUGAAAAAAQABAD5AAAAlQMAAAAA&#10;" strokecolor="black [3040]" strokeweight=".25pt">
                    <v:stroke endarrow="open"/>
                  </v:shape>
                  <v:group id="Group 308" o:spid="_x0000_s1029" style="position:absolute;width:51882;height:23216" coordsize="51882,2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Straight Arrow Connector 309" o:spid="_x0000_s1030" type="#_x0000_t32" style="position:absolute;left:13321;top:15666;width:26194;height:58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FLiMQAAADcAAAADwAAAGRycy9kb3ducmV2LnhtbESPQYvCMBSE7wv+h/CEva2pLshajSKy&#10;inpYtOr92TzbYvPSbaLWf28EweMwM98wo0ljSnGl2hWWFXQ7EQji1OqCMwX73fzrB4TzyBpLy6Tg&#10;Tg4m49bHCGNtb7yla+IzESDsYlSQe1/FUro0J4OuYyvi4J1sbdAHWWdS13gLcFPKXhT1pcGCw0KO&#10;Fc1ySs/JxSjYbOxp0D2bv/T3eFknh/9FsVr1lPpsN9MhCE+Nf4df7aVW8B0N4HkmHAE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UuIxAAAANwAAAAPAAAAAAAAAAAA&#10;AAAAAKECAABkcnMvZG93bnJldi54bWxQSwUGAAAAAAQABAD5AAAAkgMAAAAA&#10;" strokecolor="black [3040]" strokeweight=".25pt">
                      <v:stroke endarrow="open"/>
                    </v:shape>
                    <v:oval id="Oval 310" o:spid="_x0000_s1031" style="position:absolute;width:14486;height:9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DnsIA&#10;AADcAAAADwAAAGRycy9kb3ducmV2LnhtbERPy4rCMBTdD/gP4QruxtRRZKimRQd8IMhQdeHy0lzb&#10;YnNTmmjr308WAy4P571Me1OLJ7WusqxgMo5AEOdWV1wouJw3n98gnEfWWFsmBS9ykCaDjyXG2nac&#10;0fPkCxFC2MWooPS+iaV0eUkG3dg2xIG72dagD7AtpG6xC+Gmll9RNJcGKw4NJTb0U1J+Pz2Mgu3v&#10;YSfdpdvPzCGr+u66Xh3nmVKjYb9agPDU+7f4373XCqaTMD+c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AOewgAAANwAAAAPAAAAAAAAAAAAAAAAAJgCAABkcnMvZG93&#10;bnJldi54bWxQSwUGAAAAAAQABAD1AAAAhwMAAAAA&#10;" fillcolor="white [3201]" strokecolor="black [3200]">
                      <v:textbox>
                        <w:txbxContent>
                          <w:p w:rsidR="00746B98" w:rsidRPr="009A0F4F" w:rsidRDefault="00746B98" w:rsidP="009A0F4F">
                            <w:pPr>
                              <w:jc w:val="center"/>
                              <w:rPr>
                                <w:sz w:val="24"/>
                              </w:rPr>
                            </w:pPr>
                            <w:r w:rsidRPr="009A0F4F">
                              <w:rPr>
                                <w:sz w:val="24"/>
                              </w:rPr>
                              <w:t>X</w:t>
                            </w:r>
                            <w:r w:rsidRPr="009A0F4F">
                              <w:rPr>
                                <w:sz w:val="24"/>
                                <w:vertAlign w:val="subscript"/>
                              </w:rPr>
                              <w:t>1</w:t>
                            </w:r>
                          </w:p>
                        </w:txbxContent>
                      </v:textbox>
                    </v:oval>
                    <v:oval id="Oval 311" o:spid="_x0000_s1032" style="position:absolute;left:513;top:13767;width:14485;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mBcYA&#10;AADcAAAADwAAAGRycy9kb3ducmV2LnhtbESPQWvCQBSE74X+h+UVvOkmtUhJXSUttIaASKyHHh/Z&#10;ZxLMvg3ZbRL/fVcQehxm5htmvZ1MKwbqXWNZQbyIQBCXVjdcKTh9f85fQTiPrLG1TAqu5GC7eXxY&#10;Y6LtyAUNR1+JAGGXoILa+y6R0pU1GXQL2xEH72x7gz7IvpK6xzHATSufo2glDTYcFmrs6KOm8nL8&#10;NQq+DvlOutOYvZi8aKbx5z3drwqlZk9T+gbC0+T/w/d2phUs4xh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ymBcYAAADcAAAADwAAAAAAAAAAAAAAAACYAgAAZHJz&#10;L2Rvd25yZXYueG1sUEsFBgAAAAAEAAQA9QAAAIsDAAAAAA==&#10;" fillcolor="white [3201]" strokecolor="black [3200]">
                      <v:textbox>
                        <w:txbxContent>
                          <w:p w:rsidR="00746B98" w:rsidRPr="009A0F4F" w:rsidRDefault="00746B98" w:rsidP="009A0F4F">
                            <w:pPr>
                              <w:jc w:val="center"/>
                              <w:rPr>
                                <w:sz w:val="24"/>
                              </w:rPr>
                            </w:pPr>
                            <w:r w:rsidRPr="009A0F4F">
                              <w:rPr>
                                <w:sz w:val="24"/>
                              </w:rPr>
                              <w:t>X</w:t>
                            </w:r>
                            <w:r w:rsidRPr="009A0F4F">
                              <w:rPr>
                                <w:sz w:val="24"/>
                                <w:vertAlign w:val="subscript"/>
                              </w:rPr>
                              <w:t>2</w:t>
                            </w:r>
                          </w:p>
                        </w:txbxContent>
                      </v:textbox>
                    </v:oval>
                    <v:oval id="Oval 312" o:spid="_x0000_s1033" style="position:absolute;left:17466;top:6780;width:14484;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csQA&#10;AADcAAAADwAAAGRycy9kb3ducmV2LnhtbESPT4vCMBTE74LfITzBm6b+QaRrFF1YFUGkroc9Ppq3&#10;bbF5KU209dsbQfA4zMxvmMWqNaW4U+0KywpGwwgEcWp1wZmCy+/PYA7CeWSNpWVS8CAHq2W3s8BY&#10;24YTup99JgKEXYwKcu+rWEqX5mTQDW1FHLx/Wxv0QdaZ1DU2AW5KOY6imTRYcFjIsaLvnNLr+WYU&#10;bE+HnXSXZj81h6Rom7/N+jhLlOr32vUXCE+t/4Tf7b1WMBmN4XUmH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uOHLEAAAA3AAAAA8AAAAAAAAAAAAAAAAAmAIAAGRycy9k&#10;b3ducmV2LnhtbFBLBQYAAAAABAAEAPUAAACJAwAAAAA=&#10;" fillcolor="white [3201]" strokecolor="black [3200]">
                      <v:textbox>
                        <w:txbxContent>
                          <w:p w:rsidR="00746B98" w:rsidRPr="009A0F4F" w:rsidRDefault="00746B98" w:rsidP="009A0F4F">
                            <w:pPr>
                              <w:jc w:val="center"/>
                              <w:rPr>
                                <w:sz w:val="24"/>
                              </w:rPr>
                            </w:pPr>
                            <w:r w:rsidRPr="009A0F4F">
                              <w:rPr>
                                <w:sz w:val="24"/>
                              </w:rPr>
                              <w:t>Z</w:t>
                            </w:r>
                          </w:p>
                        </w:txbxContent>
                      </v:textbox>
                    </v:oval>
                    <v:oval id="Oval 313" o:spid="_x0000_s1034" style="position:absolute;left:37397;top:6678;width:14485;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zCsQA&#10;AADcAAAADwAAAGRycy9kb3ducmV2LnhtbESPQWuDQBSE74X8h+UFeinJmgqlmGyCBELMsdaS68N9&#10;UdF9K+4m6r/PFgo9DjPzDbM7TKYTDxpcY1nBZh2BIC6tbrhSUHyfVp8gnEfW2FkmBTM5OOwXLztM&#10;tB35ix65r0SAsEtQQe19n0jpypoMurXtiYN3s4NBH+RQST3gGOCmk+9R9CENNhwWauzpWFPZ5nej&#10;IDqT9UVWXu9pOr/FP21x6c6tUq/LKd2C8DT5//BfO9MK4k0Mv2fCEZD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MswrEAAAA3AAAAA8AAAAAAAAAAAAAAAAAmAIAAGRycy9k&#10;b3ducmV2LnhtbFBLBQYAAAAABAAEAPUAAACJAwAAAAA=&#10;" fillcolor="white [3201]" strokecolor="black [3213]">
                      <v:textbox>
                        <w:txbxContent>
                          <w:p w:rsidR="00746B98" w:rsidRPr="009A0F4F" w:rsidRDefault="00746B98" w:rsidP="009A0F4F">
                            <w:pPr>
                              <w:jc w:val="center"/>
                              <w:rPr>
                                <w:sz w:val="24"/>
                              </w:rPr>
                            </w:pPr>
                            <w:r w:rsidRPr="009A0F4F">
                              <w:rPr>
                                <w:sz w:val="24"/>
                                <w:lang w:val="id-ID"/>
                              </w:rPr>
                              <w:t>Y</w:t>
                            </w:r>
                          </w:p>
                        </w:txbxContent>
                      </v:textbox>
                    </v:oval>
                    <v:shape id="Straight Arrow Connector 314" o:spid="_x0000_s1035" type="#_x0000_t32" style="position:absolute;left:14589;top:5239;width:5029;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I8cAAADcAAAADwAAAGRycy9kb3ducmV2LnhtbESP3WoCMRSE7wu+QzgFb4pmt5Uiq1Fa&#10;i1ahFP/w+rA53SxuTtZN1PXtG6HQy2FmvmHG09ZW4kKNLx0rSPsJCOLc6ZILBfvdvDcE4QOyxsox&#10;KbiRh+mk8zDGTLsrb+iyDYWIEPYZKjAh1JmUPjdk0fddTRy9H9dYDFE2hdQNXiPcVvI5SV6lxZLj&#10;gsGaZoby4/ZsFXy+n5Zrd14tvp9uH/rwtTLDdLFRqvvYvo1ABGrDf/ivvdQKXtIB3M/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DFwjxwAAANwAAAAPAAAAAAAA&#10;AAAAAAAAAKECAABkcnMvZG93bnJldi54bWxQSwUGAAAAAAQABAD5AAAAlQMAAAAA&#10;" strokecolor="black [3040]" strokeweight=".25pt">
                      <v:stroke endarrow="open"/>
                    </v:shape>
                    <v:shape id="Straight Arrow Connector 315" o:spid="_x0000_s1036" type="#_x0000_t32" style="position:absolute;left:14794;top:15308;width:5029;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XXUMYAAADcAAAADwAAAGRycy9kb3ducmV2LnhtbESPQWvCQBSE7wX/w/IEb3UTi6WNriLS&#10;ivZQbKr3Z/aZBLNv0+yaxH/vFgo9DjPzDTNf9qYSLTWutKwgHkcgiDOrS84VHL7fH19AOI+ssbJM&#10;Cm7kYLkYPMwx0bbjL2pTn4sAYZeggsL7OpHSZQUZdGNbEwfvbBuDPsgml7rBLsBNJSdR9CwNlhwW&#10;CqxpXVB2Sa9GwX5vz6/xxXxmb6frR3r82ZS73USp0bBfzUB46v1/+K+91Qqe4in8ng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111DGAAAA3AAAAA8AAAAAAAAA&#10;AAAAAAAAoQIAAGRycy9kb3ducmV2LnhtbFBLBQYAAAAABAAEAPkAAACUAwAAAAA=&#10;" strokecolor="black [3040]" strokeweight=".25pt">
                      <v:stroke endarrow="open"/>
                    </v:shape>
                    <v:shape id="Straight Arrow Connector 316" o:spid="_x0000_s1037" type="#_x0000_t32" style="position:absolute;left:13048;top:1952;width:26199;height:58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nz8YAAADcAAAADwAAAGRycy9kb3ducmV2LnhtbESP3WoCMRSE74W+QziF3kjNbgWR1Sj9&#10;oVZBRK14fdgcN0s3J9tN1PXtjSB4OczMN8x42tpKnKjxpWMFaS8BQZw7XXKhYPf7/ToE4QOyxsox&#10;KbiQh+nkqTPGTLszb+i0DYWIEPYZKjAh1JmUPjdk0fdcTRy9g2sshiibQuoGzxFuK/mWJANpseS4&#10;YLCmT0P53/ZoFfx8/M/X7riYrbqXL71fLswwnW2Uenlu30cgArXhEb6351pBPx3A7Uw8AnJ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SZ8/GAAAA3AAAAA8AAAAAAAAA&#10;AAAAAAAAoQIAAGRycy9kb3ducmV2LnhtbFBLBQYAAAAABAAEAPkAAACUAwAAAAA=&#10;" strokecolor="black [3040]" strokeweight=".25pt">
                      <v:stroke endarrow="open"/>
                    </v:shape>
                  </v:group>
                </v:group>
                <v:shapetype id="_x0000_t202" coordsize="21600,21600" o:spt="202" path="m,l,21600r21600,l21600,xe">
                  <v:stroke joinstyle="miter"/>
                  <v:path gradientshapeok="t" o:connecttype="rect"/>
                </v:shapetype>
                <v:shape id="_x0000_s1038" type="#_x0000_t202" style="position:absolute;left:15111;top:5320;width:4870;height:3553;rotation:16247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2w4sUA&#10;AADcAAAADwAAAGRycy9kb3ducmV2LnhtbESPT2vCQBTE74V+h+UVehHdmFKV6CpaaSl48R+eH9ln&#10;sph9G7Krid/eLQg9DjPzG2a26GwlbtR441jBcJCAIM6dNlwoOB6++xMQPiBrrByTgjt5WMxfX2aY&#10;adfyjm77UIgIYZ+hgjKEOpPS5yVZ9ANXE0fv7BqLIcqmkLrBNsJtJdMkGUmLhuNCiTV9lZRf9ler&#10;IF13S7M5rPyqnvyYc9tLj9vPk1Lvb91yCiJQF/7Dz/avVvAxHMPf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bDixQAAANwAAAAPAAAAAAAAAAAAAAAAAJgCAABkcnMv&#10;ZG93bnJldi54bWxQSwUGAAAAAAQABAD1AAAAigMAAAAA&#10;" filled="f" stroked="f">
                  <v:textbox>
                    <w:txbxContent>
                      <w:p w:rsidR="00746B98" w:rsidRPr="009A0F4F" w:rsidRDefault="00746B98" w:rsidP="009A0F4F">
                        <w:pPr>
                          <w:rPr>
                            <w:sz w:val="24"/>
                            <w:vertAlign w:val="subscript"/>
                          </w:rPr>
                        </w:pPr>
                        <w:r w:rsidRPr="009A0F4F">
                          <w:rPr>
                            <w:sz w:val="24"/>
                          </w:rPr>
                          <w:t>H</w:t>
                        </w:r>
                        <w:r w:rsidRPr="009A0F4F">
                          <w:rPr>
                            <w:sz w:val="24"/>
                            <w:vertAlign w:val="subscript"/>
                          </w:rPr>
                          <w:t>1</w:t>
                        </w:r>
                      </w:p>
                    </w:txbxContent>
                  </v:textbox>
                </v:shape>
                <v:shape id="_x0000_s1039" type="#_x0000_t202" style="position:absolute;left:15039;top:15238;width:5088;height:3731;rotation:-19522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zbfr4A&#10;AADcAAAADwAAAGRycy9kb3ducmV2LnhtbERPy4rCMBTdC/5DuII7TTvCKNVYZAbBleBrf2luH9rc&#10;1CRj699PFgOzPJz3Jh9MK17kfGNZQTpPQBAXVjdcKbhe9rMVCB+QNbaWScGbPOTb8WiDmbY9n+h1&#10;DpWIIewzVFCH0GVS+qImg35uO+LIldYZDBG6SmqHfQw3rfxIkk9psOHYUGNHXzUVj/OPUVDae3+8&#10;utPy0uE3knv2y1tZKTWdDLs1iEBD+Bf/uQ9awSKNa+OZeATk9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8236+AAAA3AAAAA8AAAAAAAAAAAAAAAAAmAIAAGRycy9kb3ducmV2&#10;LnhtbFBLBQYAAAAABAAEAPUAAACDAwAAAAA=&#10;" filled="f" stroked="f">
                  <v:textbox>
                    <w:txbxContent>
                      <w:p w:rsidR="00746B98" w:rsidRPr="009A0F4F" w:rsidRDefault="00746B98" w:rsidP="009A0F4F">
                        <w:pPr>
                          <w:rPr>
                            <w:sz w:val="24"/>
                            <w:vertAlign w:val="subscript"/>
                          </w:rPr>
                        </w:pPr>
                        <w:r w:rsidRPr="009A0F4F">
                          <w:rPr>
                            <w:sz w:val="24"/>
                          </w:rPr>
                          <w:t>H</w:t>
                        </w:r>
                        <w:r w:rsidRPr="009A0F4F">
                          <w:rPr>
                            <w:sz w:val="24"/>
                            <w:vertAlign w:val="subscript"/>
                          </w:rPr>
                          <w:t>2</w:t>
                        </w:r>
                      </w:p>
                    </w:txbxContent>
                  </v:textbox>
                </v:shape>
                <v:shape id="_x0000_s1040" type="#_x0000_t202" style="position:absolute;left:32092;top:5184;width:5476;height:3274;rotation:7962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rJMUA&#10;AADcAAAADwAAAGRycy9kb3ducmV2LnhtbESPT2vCQBTE7wW/w/IEb3UTbUWjaxAx2F4E/xw8PrLP&#10;JJh9G7Krid++Wyj0OMzMb5hV2ptaPKl1lWUF8TgCQZxbXXGh4HLO3ucgnEfWWFsmBS9ykK4HbytM&#10;tO34SM+TL0SAsEtQQel9k0jp8pIMurFtiIN3s61BH2RbSN1iF+CmlpMomkmDFYeFEhvalpTfTw+j&#10;4I6L4tPY7GNrXt+HW/6Y1tfdXqnRsN8sQXjq/X/4r/2lFUzjBfyeC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6skxQAAANwAAAAPAAAAAAAAAAAAAAAAAJgCAABkcnMv&#10;ZG93bnJldi54bWxQSwUGAAAAAAQABAD1AAAAigMAAAAA&#10;" filled="f" stroked="f">
                  <v:textbox>
                    <w:txbxContent>
                      <w:p w:rsidR="00746B98" w:rsidRPr="009A0F4F" w:rsidRDefault="00746B98" w:rsidP="009A0F4F">
                        <w:pPr>
                          <w:rPr>
                            <w:sz w:val="24"/>
                            <w:vertAlign w:val="subscript"/>
                          </w:rPr>
                        </w:pPr>
                        <w:r w:rsidRPr="009A0F4F">
                          <w:rPr>
                            <w:sz w:val="24"/>
                          </w:rPr>
                          <w:t>H</w:t>
                        </w:r>
                        <w:r w:rsidRPr="009A0F4F">
                          <w:rPr>
                            <w:sz w:val="24"/>
                            <w:vertAlign w:val="subscript"/>
                          </w:rPr>
                          <w:t>6</w:t>
                        </w:r>
                      </w:p>
                    </w:txbxContent>
                  </v:textbox>
                </v:shape>
                <v:shape id="_x0000_s1041" type="#_x0000_t202" style="position:absolute;left:32363;top:9778;width:5172;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746B98" w:rsidRPr="009A0F4F" w:rsidRDefault="00746B98" w:rsidP="009A0F4F">
                        <w:pPr>
                          <w:rPr>
                            <w:sz w:val="24"/>
                            <w:vertAlign w:val="subscript"/>
                          </w:rPr>
                        </w:pPr>
                        <w:r w:rsidRPr="009A0F4F">
                          <w:rPr>
                            <w:sz w:val="24"/>
                          </w:rPr>
                          <w:t>H</w:t>
                        </w:r>
                        <w:r w:rsidRPr="009A0F4F">
                          <w:rPr>
                            <w:sz w:val="24"/>
                            <w:vertAlign w:val="subscript"/>
                          </w:rPr>
                          <w:t>3</w:t>
                        </w:r>
                      </w:p>
                    </w:txbxContent>
                  </v:textbox>
                </v:shape>
                <v:shape id="_x0000_s1042" type="#_x0000_t202" style="position:absolute;left:32095;top:15389;width:5291;height:3158;rotation:-7532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k6K8UA&#10;AADcAAAADwAAAGRycy9kb3ducmV2LnhtbERPTWsCMRC9F/wPYYReSs1qqehqlCKWtgcVrZQeh824&#10;WbuZLEnqbv99UxB6m8f7nPmys7W4kA+VYwXDQQaCuHC64lLB8f35fgIiRGSNtWNS8EMBlovezRxz&#10;7Vre0+UQS5FCOOSowMTY5FKGwpDFMHANceJOzluMCfpSao9tCre1HGXZWFqsODUYbGhlqPg6fFsF&#10;7d3b8eWjezx9brd+z+fpemN2mVK3/e5pBiJSF//FV/erTvOnD/D3TLp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TorxQAAANwAAAAPAAAAAAAAAAAAAAAAAJgCAABkcnMv&#10;ZG93bnJldi54bWxQSwUGAAAAAAQABAD1AAAAigMAAAAA&#10;" filled="f" stroked="f">
                  <v:textbox>
                    <w:txbxContent>
                      <w:p w:rsidR="00746B98" w:rsidRPr="009A0F4F" w:rsidRDefault="00746B98" w:rsidP="009A0F4F">
                        <w:pPr>
                          <w:rPr>
                            <w:sz w:val="24"/>
                            <w:vertAlign w:val="subscript"/>
                          </w:rPr>
                        </w:pPr>
                        <w:r w:rsidRPr="009A0F4F">
                          <w:rPr>
                            <w:sz w:val="24"/>
                          </w:rPr>
                          <w:t>H</w:t>
                        </w:r>
                        <w:r w:rsidRPr="009A0F4F">
                          <w:rPr>
                            <w:sz w:val="24"/>
                            <w:vertAlign w:val="subscript"/>
                          </w:rPr>
                          <w:t>7</w:t>
                        </w:r>
                      </w:p>
                    </w:txbxContent>
                  </v:textbox>
                </v:shape>
                <v:oval id="Oval 195" o:spid="_x0000_s1043" style="position:absolute;left:22397;width:5645;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NvcIA&#10;AADcAAAADwAAAGRycy9kb3ducmV2LnhtbERPTYvCMBC9C/6HMII3TZVV1moUFVZFkKXqwePQzLZl&#10;m0lpoq3/frMgeJvH+5zFqjWleFDtCssKRsMIBHFqdcGZguvla/AJwnlkjaVlUvAkB6tlt7PAWNuG&#10;E3qcfSZCCLsYFeTeV7GULs3JoBvaijhwP7Y26AOsM6lrbEK4KeU4iqbSYMGhIceKtjmlv+e7UbD7&#10;Pu6luzaHD3NMira5bdanaaJUv9eu5yA8tf4tfrkPOsyfT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M29wgAAANwAAAAPAAAAAAAAAAAAAAAAAJgCAABkcnMvZG93&#10;bnJldi54bWxQSwUGAAAAAAQABAD1AAAAhwMAAAAA&#10;" fillcolor="white [3201]" strokecolor="black [3200]">
                  <v:textbox>
                    <w:txbxContent>
                      <w:p w:rsidR="00746B98" w:rsidRPr="009A0F4F" w:rsidRDefault="00746B98" w:rsidP="009A0F4F">
                        <w:pPr>
                          <w:rPr>
                            <w:sz w:val="24"/>
                          </w:rPr>
                        </w:pPr>
                        <w:r w:rsidRPr="009A0F4F">
                          <w:rPr>
                            <w:sz w:val="24"/>
                          </w:rPr>
                          <w:t>e.1</w:t>
                        </w:r>
                      </w:p>
                    </w:txbxContent>
                  </v:textbox>
                </v:oval>
                <v:oval id="Oval 196" o:spid="_x0000_s1044" style="position:absolute;left:42021;top:308;width:5645;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JTysMA&#10;AADcAAAADwAAAGRycy9kb3ducmV2LnhtbERPTWvCQBC9F/wPywi96cZSgsasYgttQ6BINAePQ3ZM&#10;gtnZkN2a9N93C4Xe5vE+J91PphN3GlxrWcFqGYEgrqxuuVZQnt8WaxDOI2vsLJOCb3Kw380eUky0&#10;Hbmg+8nXIoSwS1BB432fSOmqhgy6pe2JA3e1g0Ef4FBLPeAYwk0nn6IolgZbDg0N9vTaUHU7fRkF&#10;78f8Q7pyzJ5NXrTTeHk5fMaFUo/z6bAF4Wny/+I/d6bD/E0Mv8+EC+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JTysMAAADcAAAADwAAAAAAAAAAAAAAAACYAgAAZHJzL2Rv&#10;d25yZXYueG1sUEsFBgAAAAAEAAQA9QAAAIgDAAAAAA==&#10;" fillcolor="white [3201]" strokecolor="black [3200]">
                  <v:textbox>
                    <w:txbxContent>
                      <w:p w:rsidR="00746B98" w:rsidRPr="009A0F4F" w:rsidRDefault="00746B98" w:rsidP="009A0F4F">
                        <w:pPr>
                          <w:rPr>
                            <w:sz w:val="24"/>
                          </w:rPr>
                        </w:pPr>
                        <w:r w:rsidRPr="009A0F4F">
                          <w:rPr>
                            <w:sz w:val="24"/>
                          </w:rPr>
                          <w:t>e.2</w:t>
                        </w:r>
                      </w:p>
                    </w:txbxContent>
                  </v:textbox>
                </v:oval>
                <v:shape id="Straight Arrow Connector 197" o:spid="_x0000_s1045" type="#_x0000_t32" style="position:absolute;left:25171;top:3801;width:0;height:4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v78UAAADcAAAADwAAAGRycy9kb3ducmV2LnhtbERPS2sCMRC+C/6HMEIvpWbtobVbo/ig&#10;PqCUri09D5vpZnEzWTdR139vBMHbfHzPGU1aW4kjNb50rGDQT0AQ506XXCj4/fl4GoLwAVlj5ZgU&#10;nMnDZNztjDDV7sQZHbehEDGEfYoKTAh1KqXPDVn0fVcTR+7fNRZDhE0hdYOnGG4r+ZwkL9JiybHB&#10;YE1zQ/lue7AKVrP9+tsdNsuvx/NC/31uzHCwzJR66LXTdxCB2nAX39xrHee/vcL1mXiBH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mv78UAAADcAAAADwAAAAAAAAAA&#10;AAAAAAChAgAAZHJzL2Rvd25yZXYueG1sUEsFBgAAAAAEAAQA+QAAAJMDAAAAAA==&#10;" strokecolor="black [3040]" strokeweight=".25pt">
                  <v:stroke endarrow="open"/>
                </v:shape>
                <v:shape id="Straight Arrow Connector 198" o:spid="_x0000_s1046" type="#_x0000_t32" style="position:absolute;left:44795;top:4109;width:0;height:40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7ncgAAADcAAAADwAAAGRycy9kb3ducmV2LnhtbESPT2sCQQzF74V+hyFCL6Kzeih2dRTb&#10;olUopf6h57CT7izdyWx3Rl2/fXMQekt4L+/9Mlt0vlZnamMV2MBomIEiLoKtuDRwPKwGE1AxIVus&#10;A5OBK0VYzO/vZpjbcOEdnfepVBLCMUcDLqUm1zoWjjzGYWiIRfsOrccka1tq2+JFwn2tx1n2qD1W&#10;LA0OG3pxVPzsT97A2/Pv5jOctuuP/vXVfr1v3WS03hnz0OuWU1CJuvRvvl1vrOA/Ca08IxPo+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FY7ncgAAADcAAAADwAAAAAA&#10;AAAAAAAAAAChAgAAZHJzL2Rvd25yZXYueG1sUEsFBgAAAAAEAAQA+QAAAJYDAAAAAA==&#10;" strokecolor="black [3040]" strokeweight=".25pt">
                  <v:stroke endarrow="open"/>
                </v:shape>
                <w10:anchorlock/>
              </v:group>
            </w:pict>
          </mc:Fallback>
        </mc:AlternateContent>
      </w:r>
    </w:p>
    <w:p w:rsidR="00232625" w:rsidRDefault="009A0F4F" w:rsidP="009A0F4F">
      <w:pPr>
        <w:pStyle w:val="Heading2"/>
        <w:jc w:val="center"/>
      </w:pPr>
      <w:r>
        <w:t>Gambar 1 Kerangka Konseptual</w:t>
      </w:r>
    </w:p>
    <w:p w:rsidR="00C93C34" w:rsidRDefault="00C93C34" w:rsidP="003F3C01">
      <w:pPr>
        <w:pStyle w:val="Heading2"/>
        <w:spacing w:line="360" w:lineRule="auto"/>
        <w:ind w:left="0"/>
      </w:pPr>
    </w:p>
    <w:p w:rsidR="00C600E9" w:rsidRDefault="00C600E9" w:rsidP="003F3C01">
      <w:pPr>
        <w:pStyle w:val="Heading2"/>
        <w:spacing w:line="360" w:lineRule="auto"/>
        <w:ind w:left="0"/>
      </w:pPr>
    </w:p>
    <w:p w:rsidR="00BD6E31" w:rsidRDefault="0035387C" w:rsidP="003F3C01">
      <w:pPr>
        <w:pStyle w:val="Heading2"/>
        <w:spacing w:line="360" w:lineRule="auto"/>
        <w:ind w:left="0"/>
      </w:pPr>
      <w:r w:rsidRPr="00C93C45">
        <w:lastRenderedPageBreak/>
        <w:t>METODE PENELITIAN</w:t>
      </w:r>
    </w:p>
    <w:p w:rsidR="00C93C34" w:rsidRDefault="003F3C01" w:rsidP="00C93C34">
      <w:pPr>
        <w:pStyle w:val="Heading2"/>
        <w:spacing w:line="360" w:lineRule="auto"/>
        <w:ind w:left="0"/>
      </w:pPr>
      <w:r>
        <w:t>Populasi dan Sampel</w:t>
      </w:r>
    </w:p>
    <w:p w:rsidR="00C93C34" w:rsidRDefault="00B33E10" w:rsidP="00C93C34">
      <w:pPr>
        <w:pStyle w:val="Heading2"/>
        <w:spacing w:line="360" w:lineRule="auto"/>
        <w:ind w:left="0" w:firstLine="567"/>
        <w:jc w:val="both"/>
        <w:rPr>
          <w:b w:val="0"/>
        </w:rPr>
      </w:pPr>
      <w:r w:rsidRPr="00C93C34">
        <w:rPr>
          <w:b w:val="0"/>
        </w:rPr>
        <w:t xml:space="preserve">Penelitian ini dilakukan pada </w:t>
      </w:r>
      <w:r w:rsidR="009A0F4F" w:rsidRPr="00C93C34">
        <w:rPr>
          <w:b w:val="0"/>
        </w:rPr>
        <w:t>Universitas 17 Agustus 1945 Banyuwangi yang beralamatkan di Jl. Laksda Adi Sucipto, Taman Baru, Kecamatan Banyuwangi, Kabupaten Banyuwangi, Jawa Timur 68416.</w:t>
      </w:r>
    </w:p>
    <w:p w:rsidR="00C93C34" w:rsidRDefault="003F3C01" w:rsidP="00C93C34">
      <w:pPr>
        <w:pStyle w:val="Heading2"/>
        <w:spacing w:line="360" w:lineRule="auto"/>
        <w:ind w:left="0" w:firstLine="567"/>
        <w:jc w:val="both"/>
        <w:rPr>
          <w:rFonts w:cs="Calibri"/>
          <w:b w:val="0"/>
        </w:rPr>
      </w:pPr>
      <w:r w:rsidRPr="00C93C34">
        <w:rPr>
          <w:rFonts w:cs="Calibri"/>
          <w:b w:val="0"/>
        </w:rPr>
        <w:t xml:space="preserve">Populasi dalam penelitian ini adalah mahasiswa Universitas 17 Agustus 1945 </w:t>
      </w:r>
      <w:r w:rsidRPr="00C93C34">
        <w:rPr>
          <w:rFonts w:cs="Calibri"/>
          <w:b w:val="0"/>
          <w:lang w:val="id-ID"/>
        </w:rPr>
        <w:t>Banyuw</w:t>
      </w:r>
      <w:r w:rsidRPr="00C93C34">
        <w:rPr>
          <w:rFonts w:cs="Calibri"/>
          <w:b w:val="0"/>
        </w:rPr>
        <w:t>a</w:t>
      </w:r>
      <w:r w:rsidRPr="00C93C34">
        <w:rPr>
          <w:rFonts w:cs="Calibri"/>
          <w:b w:val="0"/>
          <w:lang w:val="id-ID"/>
        </w:rPr>
        <w:t xml:space="preserve">ngi </w:t>
      </w:r>
      <w:r w:rsidRPr="00C93C34">
        <w:rPr>
          <w:rFonts w:cs="Calibri"/>
          <w:b w:val="0"/>
        </w:rPr>
        <w:t>Fakultas Ekonomi yang</w:t>
      </w:r>
      <w:r w:rsidRPr="00C93C34">
        <w:rPr>
          <w:rFonts w:cs="Calibri"/>
          <w:b w:val="0"/>
          <w:lang w:val="id-ID"/>
        </w:rPr>
        <w:t xml:space="preserve"> pernah</w:t>
      </w:r>
      <w:r w:rsidRPr="00C93C34">
        <w:rPr>
          <w:rFonts w:cs="Calibri"/>
          <w:b w:val="0"/>
        </w:rPr>
        <w:t xml:space="preserve"> membeli camilan Kripik Cidas</w:t>
      </w:r>
      <w:r w:rsidRPr="00C93C34">
        <w:rPr>
          <w:rFonts w:cs="Calibri"/>
          <w:b w:val="0"/>
          <w:lang w:val="id-ID"/>
        </w:rPr>
        <w:t xml:space="preserve"> 999 Food Banyuwangi</w:t>
      </w:r>
      <w:r w:rsidRPr="00C93C34">
        <w:rPr>
          <w:rFonts w:cs="Calibri"/>
          <w:b w:val="0"/>
        </w:rPr>
        <w:t xml:space="preserve">. Teknik pengambilan sampel yang digunakan pada penelitian ini adalah metode </w:t>
      </w:r>
      <w:r w:rsidRPr="00C93C34">
        <w:rPr>
          <w:rFonts w:cs="Calibri"/>
          <w:b w:val="0"/>
          <w:i/>
        </w:rPr>
        <w:t>non probability sampling</w:t>
      </w:r>
      <w:r w:rsidRPr="00C93C34">
        <w:rPr>
          <w:rFonts w:cs="Calibri"/>
          <w:b w:val="0"/>
        </w:rPr>
        <w:t xml:space="preserve">, dengan penentuan sampel menggunakan </w:t>
      </w:r>
      <w:r w:rsidRPr="00C93C34">
        <w:rPr>
          <w:rFonts w:cs="Calibri"/>
          <w:b w:val="0"/>
          <w:i/>
        </w:rPr>
        <w:t>purposive samping.</w:t>
      </w:r>
      <w:r w:rsidRPr="00C93C34">
        <w:rPr>
          <w:rFonts w:cs="Calibri"/>
          <w:b w:val="0"/>
        </w:rPr>
        <w:t xml:space="preserve"> . Sampel yang digunakan memiliki ketentuan yaitu :</w:t>
      </w:r>
    </w:p>
    <w:p w:rsidR="00C93C34" w:rsidRDefault="003F3C01" w:rsidP="00C93C34">
      <w:pPr>
        <w:pStyle w:val="Heading2"/>
        <w:numPr>
          <w:ilvl w:val="0"/>
          <w:numId w:val="21"/>
        </w:numPr>
        <w:spacing w:line="360" w:lineRule="auto"/>
        <w:ind w:left="426" w:hanging="426"/>
        <w:jc w:val="both"/>
        <w:rPr>
          <w:rFonts w:cs="Calibri"/>
          <w:b w:val="0"/>
        </w:rPr>
      </w:pPr>
      <w:r w:rsidRPr="00C93C34">
        <w:rPr>
          <w:rFonts w:cs="Calibri"/>
          <w:b w:val="0"/>
        </w:rPr>
        <w:t xml:space="preserve">Pengguna </w:t>
      </w:r>
      <w:r w:rsidRPr="00C93C34">
        <w:rPr>
          <w:rFonts w:cs="Calibri"/>
          <w:b w:val="0"/>
          <w:i/>
        </w:rPr>
        <w:t>social media</w:t>
      </w:r>
      <w:r w:rsidRPr="00C93C34">
        <w:rPr>
          <w:rFonts w:cs="Calibri"/>
          <w:b w:val="0"/>
        </w:rPr>
        <w:t xml:space="preserve"> khususnya instagram yang telah mengetahui akun KRIPIK CIDAS PUSAT.</w:t>
      </w:r>
    </w:p>
    <w:p w:rsidR="00C93C34" w:rsidRDefault="003F3C01" w:rsidP="00C93C34">
      <w:pPr>
        <w:pStyle w:val="Heading2"/>
        <w:numPr>
          <w:ilvl w:val="0"/>
          <w:numId w:val="21"/>
        </w:numPr>
        <w:spacing w:line="360" w:lineRule="auto"/>
        <w:ind w:left="426" w:hanging="426"/>
        <w:jc w:val="both"/>
        <w:rPr>
          <w:rFonts w:cs="Calibri"/>
          <w:b w:val="0"/>
        </w:rPr>
      </w:pPr>
      <w:r w:rsidRPr="00C93C34">
        <w:rPr>
          <w:rFonts w:cs="Calibri"/>
          <w:b w:val="0"/>
        </w:rPr>
        <w:t>Mahasiswa Universitas 17 Agustus 1945</w:t>
      </w:r>
      <w:r w:rsidRPr="00C93C34">
        <w:rPr>
          <w:rFonts w:cs="Calibri"/>
          <w:b w:val="0"/>
          <w:lang w:val="id-ID"/>
        </w:rPr>
        <w:t xml:space="preserve"> Banyuwangi</w:t>
      </w:r>
      <w:r w:rsidRPr="00C93C34">
        <w:rPr>
          <w:rFonts w:cs="Calibri"/>
          <w:b w:val="0"/>
        </w:rPr>
        <w:t xml:space="preserve"> Fakultas Ekonomi.</w:t>
      </w:r>
    </w:p>
    <w:p w:rsidR="00C93C34" w:rsidRDefault="003F3C01" w:rsidP="00C93C34">
      <w:pPr>
        <w:pStyle w:val="Heading2"/>
        <w:numPr>
          <w:ilvl w:val="0"/>
          <w:numId w:val="21"/>
        </w:numPr>
        <w:spacing w:line="360" w:lineRule="auto"/>
        <w:ind w:left="426" w:hanging="426"/>
        <w:jc w:val="both"/>
        <w:rPr>
          <w:rFonts w:cs="Calibri"/>
          <w:b w:val="0"/>
        </w:rPr>
      </w:pPr>
      <w:r w:rsidRPr="00C93C34">
        <w:rPr>
          <w:rFonts w:cs="Calibri"/>
          <w:b w:val="0"/>
        </w:rPr>
        <w:t>Pernah melakukan pembelian pada camilan Kripik Cidas 999 Food Banyuwangi.</w:t>
      </w:r>
    </w:p>
    <w:p w:rsidR="00C93C34" w:rsidRDefault="003F3C01" w:rsidP="00C93C34">
      <w:pPr>
        <w:pStyle w:val="Heading2"/>
        <w:numPr>
          <w:ilvl w:val="0"/>
          <w:numId w:val="21"/>
        </w:numPr>
        <w:spacing w:line="360" w:lineRule="auto"/>
        <w:ind w:left="426" w:hanging="426"/>
        <w:jc w:val="both"/>
        <w:rPr>
          <w:rFonts w:cs="Calibri"/>
          <w:b w:val="0"/>
        </w:rPr>
      </w:pPr>
      <w:r w:rsidRPr="00C93C34">
        <w:rPr>
          <w:rFonts w:cs="Calibri"/>
          <w:b w:val="0"/>
        </w:rPr>
        <w:t>Bersedia untuk dijadikan responden.</w:t>
      </w:r>
    </w:p>
    <w:p w:rsidR="00C93C34" w:rsidRDefault="003F3C01" w:rsidP="00C93C34">
      <w:pPr>
        <w:pStyle w:val="Heading2"/>
        <w:spacing w:line="360" w:lineRule="auto"/>
        <w:ind w:left="0" w:firstLine="426"/>
        <w:jc w:val="both"/>
        <w:rPr>
          <w:b w:val="0"/>
        </w:rPr>
      </w:pPr>
      <w:r w:rsidRPr="00C93C34">
        <w:rPr>
          <w:b w:val="0"/>
          <w:lang w:val="id-ID"/>
        </w:rPr>
        <w:t>Jumlah populasi penelitian tidak terdefinisi secara pasti, maka untuk menentukan besarnya jumlah sampel menggunakan rumus sebagai berikut</w:t>
      </w:r>
      <w:r w:rsidRPr="00C93C34">
        <w:rPr>
          <w:b w:val="0"/>
          <w:i/>
          <w:iCs/>
          <w:lang w:val="id-ID"/>
        </w:rPr>
        <w:t xml:space="preserve"> </w:t>
      </w:r>
      <w:r w:rsidRPr="00C93C34">
        <w:rPr>
          <w:b w:val="0"/>
          <w:lang w:val="id-ID"/>
        </w:rPr>
        <w:t>:</w:t>
      </w:r>
    </w:p>
    <w:p w:rsidR="003F3C01" w:rsidRPr="002C7C04" w:rsidRDefault="002C7C04" w:rsidP="00C93C34">
      <w:pPr>
        <w:pStyle w:val="Heading2"/>
        <w:spacing w:line="360" w:lineRule="auto"/>
        <w:ind w:left="0" w:firstLine="426"/>
        <w:jc w:val="both"/>
        <w:rPr>
          <w:rFonts w:cs="Calibri"/>
          <w:b w:val="0"/>
        </w:rPr>
      </w:pPr>
      <m:oMathPara>
        <m:oMath>
          <m:r>
            <w:rPr>
              <w:rFonts w:ascii="Cambria Math" w:hAnsi="Cambria Math"/>
            </w:rPr>
            <m:t>n =</m:t>
          </m:r>
          <m:f>
            <m:fPr>
              <m:ctrlPr>
                <w:rPr>
                  <w:rFonts w:ascii="Cambria Math" w:hAnsi="Cambria Math"/>
                  <w:b w:val="0"/>
                  <w:i/>
                </w:rPr>
              </m:ctrlPr>
            </m:fPr>
            <m:num>
              <m:sSup>
                <m:sSupPr>
                  <m:ctrlPr>
                    <w:rPr>
                      <w:rFonts w:ascii="Cambria Math" w:hAnsi="Cambria Math"/>
                      <w:b w:val="0"/>
                      <w:i/>
                      <w:lang w:val="id-ID"/>
                    </w:rPr>
                  </m:ctrlPr>
                </m:sSupPr>
                <m:e>
                  <m:r>
                    <w:rPr>
                      <w:rFonts w:ascii="Cambria Math" w:eastAsia="Cambria Math" w:hAnsi="Cambria Math"/>
                      <w:lang w:val="id-ID"/>
                    </w:rPr>
                    <m:t>Z</m:t>
                  </m:r>
                </m:e>
                <m:sup>
                  <m:r>
                    <w:rPr>
                      <w:rFonts w:ascii="Cambria Math" w:eastAsia="Cambria Math" w:hAnsi="Cambria Math"/>
                      <w:lang w:val="id-ID"/>
                    </w:rPr>
                    <m:t>2</m:t>
                  </m:r>
                </m:sup>
              </m:sSup>
              <m:r>
                <w:rPr>
                  <w:rFonts w:ascii="Cambria Math" w:hAnsi="Cambria Math"/>
                </w:rPr>
                <m:t>.p.q</m:t>
              </m:r>
            </m:num>
            <m:den>
              <m:sSup>
                <m:sSupPr>
                  <m:ctrlPr>
                    <w:rPr>
                      <w:rFonts w:ascii="Cambria Math" w:hAnsi="Cambria Math"/>
                      <w:b w:val="0"/>
                      <w:i/>
                      <w:lang w:val="id-ID"/>
                    </w:rPr>
                  </m:ctrlPr>
                </m:sSupPr>
                <m:e>
                  <m:r>
                    <w:rPr>
                      <w:rFonts w:ascii="Cambria Math" w:eastAsia="Cambria Math" w:hAnsi="Cambria Math"/>
                      <w:lang w:val="id-ID"/>
                    </w:rPr>
                    <m:t>d</m:t>
                  </m:r>
                </m:e>
                <m:sup>
                  <m:r>
                    <w:rPr>
                      <w:rFonts w:ascii="Cambria Math" w:eastAsia="Cambria Math" w:hAnsi="Cambria Math"/>
                      <w:lang w:val="id-ID"/>
                    </w:rPr>
                    <m:t>2</m:t>
                  </m:r>
                </m:sup>
              </m:sSup>
            </m:den>
          </m:f>
        </m:oMath>
      </m:oMathPara>
    </w:p>
    <w:p w:rsidR="003F3C01" w:rsidRPr="003F3C01" w:rsidRDefault="003F3C01" w:rsidP="003F3C01">
      <w:pPr>
        <w:spacing w:line="360" w:lineRule="auto"/>
        <w:jc w:val="both"/>
        <w:rPr>
          <w:rFonts w:cs="Calibri"/>
        </w:rPr>
      </w:pPr>
      <w:r w:rsidRPr="003F3C01">
        <w:rPr>
          <w:iCs/>
          <w:lang w:val="id-ID"/>
        </w:rPr>
        <w:t>Keterangan :</w:t>
      </w:r>
    </w:p>
    <w:p w:rsidR="003F3C01" w:rsidRPr="003F3C01" w:rsidRDefault="003F3C01" w:rsidP="003F3C01">
      <w:pPr>
        <w:spacing w:line="360" w:lineRule="auto"/>
        <w:contextualSpacing/>
        <w:jc w:val="both"/>
      </w:pPr>
      <w:r w:rsidRPr="003F3C01">
        <w:rPr>
          <w:i/>
          <w:iCs/>
          <w:lang w:val="id-ID"/>
        </w:rPr>
        <w:t xml:space="preserve">n      </w:t>
      </w:r>
      <w:r w:rsidRPr="003F3C01">
        <w:rPr>
          <w:lang w:val="id-ID"/>
        </w:rPr>
        <w:t>: Jumlah Sampel</w:t>
      </w:r>
    </w:p>
    <w:p w:rsidR="003F3C01" w:rsidRPr="003F3C01" w:rsidRDefault="003F3C01" w:rsidP="003F3C01">
      <w:pPr>
        <w:spacing w:line="360" w:lineRule="auto"/>
        <w:contextualSpacing/>
        <w:jc w:val="both"/>
      </w:pPr>
      <w:r w:rsidRPr="003F3C01">
        <w:rPr>
          <w:i/>
          <w:lang w:val="id-ID"/>
        </w:rPr>
        <w:t>Z</w:t>
      </w:r>
      <w:r w:rsidRPr="003F3C01">
        <w:rPr>
          <w:i/>
          <w:vertAlign w:val="superscript"/>
          <w:lang w:val="id-ID"/>
        </w:rPr>
        <w:t xml:space="preserve"> </w:t>
      </w:r>
      <w:r w:rsidRPr="003F3C01">
        <w:rPr>
          <w:lang w:val="id-ID"/>
        </w:rPr>
        <w:t xml:space="preserve">     : Harga standar normal (1,976)</w:t>
      </w:r>
    </w:p>
    <w:p w:rsidR="003F3C01" w:rsidRPr="003F3C01" w:rsidRDefault="003F3C01" w:rsidP="003F3C01">
      <w:pPr>
        <w:tabs>
          <w:tab w:val="right" w:pos="7938"/>
        </w:tabs>
        <w:spacing w:line="360" w:lineRule="auto"/>
        <w:contextualSpacing/>
        <w:jc w:val="both"/>
      </w:pPr>
      <w:r w:rsidRPr="003F3C01">
        <w:rPr>
          <w:i/>
          <w:iCs/>
          <w:lang w:val="id-ID"/>
        </w:rPr>
        <w:t xml:space="preserve">p      </w:t>
      </w:r>
      <w:r w:rsidRPr="003F3C01">
        <w:rPr>
          <w:lang w:val="id-ID"/>
        </w:rPr>
        <w:t>: Estimator Proporsi populasi (0,5)</w:t>
      </w:r>
      <w:r w:rsidRPr="003F3C01">
        <w:rPr>
          <w:lang w:val="id-ID"/>
        </w:rPr>
        <w:tab/>
      </w:r>
    </w:p>
    <w:p w:rsidR="003F3C01" w:rsidRPr="003F3C01" w:rsidRDefault="003F3C01" w:rsidP="003F3C01">
      <w:pPr>
        <w:spacing w:line="360" w:lineRule="auto"/>
        <w:contextualSpacing/>
        <w:jc w:val="both"/>
        <w:rPr>
          <w:lang w:val="id-ID"/>
        </w:rPr>
      </w:pPr>
      <w:r w:rsidRPr="003F3C01">
        <w:rPr>
          <w:i/>
          <w:iCs/>
          <w:lang w:val="id-ID"/>
        </w:rPr>
        <w:t xml:space="preserve">q      </w:t>
      </w:r>
      <w:r w:rsidRPr="003F3C01">
        <w:rPr>
          <w:lang w:val="id-ID"/>
        </w:rPr>
        <w:t>: 1 – p = (0,5)</w:t>
      </w:r>
    </w:p>
    <w:p w:rsidR="003F3C01" w:rsidRDefault="003F3C01" w:rsidP="003F3C01">
      <w:pPr>
        <w:spacing w:line="360" w:lineRule="auto"/>
        <w:contextualSpacing/>
        <w:jc w:val="both"/>
      </w:pPr>
      <w:r w:rsidRPr="003F3C01">
        <w:rPr>
          <w:i/>
          <w:lang w:val="id-ID"/>
        </w:rPr>
        <w:t xml:space="preserve">d </w:t>
      </w:r>
      <w:r w:rsidRPr="003F3C01">
        <w:rPr>
          <w:lang w:val="id-ID"/>
        </w:rPr>
        <w:t xml:space="preserve">     : </w:t>
      </w:r>
      <w:r>
        <w:rPr>
          <w:lang w:val="id-ID"/>
        </w:rPr>
        <w:t>Interval atau penyimpngan (0,10</w:t>
      </w:r>
      <w:r>
        <w:t>)</w:t>
      </w:r>
    </w:p>
    <w:p w:rsidR="00C93C34" w:rsidRDefault="003F3C01" w:rsidP="00C93C34">
      <w:pPr>
        <w:spacing w:line="360" w:lineRule="auto"/>
        <w:contextualSpacing/>
        <w:jc w:val="both"/>
      </w:pPr>
      <w:r w:rsidRPr="003F3C01">
        <w:rPr>
          <w:lang w:val="id-ID"/>
        </w:rPr>
        <w:t>Dengan  menggunakan rumus di atas, maka perhitungan</w:t>
      </w:r>
      <w:r w:rsidR="00C93C34">
        <w:rPr>
          <w:lang w:val="id-ID"/>
        </w:rPr>
        <w:t xml:space="preserve"> sampel adalah sebagai berikut</w:t>
      </w:r>
      <w:r w:rsidR="00C93C34">
        <w:t>:</w:t>
      </w:r>
    </w:p>
    <w:p w:rsidR="00C93C34" w:rsidRPr="00C93C34" w:rsidRDefault="003F3C01" w:rsidP="00C93C34">
      <w:pPr>
        <w:spacing w:line="360" w:lineRule="auto"/>
        <w:contextualSpacing/>
        <w:jc w:val="both"/>
      </w:pPr>
      <m:oMathPara>
        <m:oMath>
          <m:r>
            <m:rPr>
              <m:sty m:val="p"/>
            </m:rPr>
            <w:rPr>
              <w:rFonts w:ascii="Cambria Math" w:hAnsi="Cambria Math"/>
            </w:rPr>
            <m:t xml:space="preserve">n </m:t>
          </m:r>
          <m:r>
            <w:rPr>
              <w:rFonts w:ascii="Cambria Math" w:hAnsi="Cambria Math"/>
            </w:rPr>
            <m:t>=</m:t>
          </m:r>
          <m:f>
            <m:fPr>
              <m:ctrlPr>
                <w:rPr>
                  <w:rFonts w:ascii="Cambria Math" w:hAnsi="Cambria Math"/>
                </w:rPr>
              </m:ctrlPr>
            </m:fPr>
            <m:num>
              <m:sSup>
                <m:sSupPr>
                  <m:ctrlPr>
                    <w:rPr>
                      <w:rFonts w:ascii="Cambria Math" w:hAnsi="Cambria Math"/>
                      <w:lang w:val="id-ID"/>
                    </w:rPr>
                  </m:ctrlPr>
                </m:sSupPr>
                <m:e>
                  <m:r>
                    <w:rPr>
                      <w:rFonts w:ascii="Cambria Math" w:eastAsia="Cambria Math" w:hAnsi="Cambria Math"/>
                      <w:lang w:val="id-ID"/>
                    </w:rPr>
                    <m:t>1,976</m:t>
                  </m:r>
                </m:e>
                <m:sup>
                  <m:r>
                    <w:rPr>
                      <w:rFonts w:ascii="Cambria Math" w:eastAsia="Cambria Math" w:hAnsi="Cambria Math"/>
                      <w:lang w:val="id-ID"/>
                    </w:rPr>
                    <m:t>2</m:t>
                  </m:r>
                </m:sup>
              </m:sSup>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0,5</m:t>
                  </m:r>
                </m:e>
              </m:d>
              <m:r>
                <w:rPr>
                  <w:rFonts w:ascii="Cambria Math" w:hAnsi="Cambria Math"/>
                  <w:lang w:val="id-ID"/>
                </w:rPr>
                <m:t>(0,5)</m:t>
              </m:r>
            </m:num>
            <m:den>
              <m:sSup>
                <m:sSupPr>
                  <m:ctrlPr>
                    <w:rPr>
                      <w:rFonts w:ascii="Cambria Math" w:hAnsi="Cambria Math"/>
                      <w:lang w:val="id-ID"/>
                    </w:rPr>
                  </m:ctrlPr>
                </m:sSupPr>
                <m:e>
                  <m:r>
                    <w:rPr>
                      <w:rFonts w:ascii="Cambria Math" w:eastAsia="Cambria Math" w:hAnsi="Cambria Math"/>
                      <w:lang w:val="id-ID"/>
                    </w:rPr>
                    <m:t>0,1</m:t>
                  </m:r>
                </m:e>
                <m:sup>
                  <m:r>
                    <w:rPr>
                      <w:rFonts w:ascii="Cambria Math" w:eastAsia="Cambria Math" w:hAnsi="Cambria Math"/>
                      <w:lang w:val="id-ID"/>
                    </w:rPr>
                    <m:t>2</m:t>
                  </m:r>
                </m:sup>
              </m:sSup>
              <m:r>
                <w:rPr>
                  <w:rFonts w:ascii="Cambria Math" w:hAnsi="Cambria Math"/>
                </w:rPr>
                <m:t xml:space="preserve"> </m:t>
              </m:r>
            </m:den>
          </m:f>
        </m:oMath>
      </m:oMathPara>
    </w:p>
    <w:p w:rsidR="003F3C01" w:rsidRPr="00C93C34" w:rsidRDefault="003F3C01" w:rsidP="00C93C34">
      <w:pPr>
        <w:spacing w:line="360" w:lineRule="auto"/>
        <w:contextualSpacing/>
        <w:jc w:val="both"/>
      </w:pPr>
      <m:oMathPara>
        <m:oMath>
          <m:r>
            <m:rPr>
              <m:sty m:val="p"/>
            </m:rPr>
            <w:rPr>
              <w:rFonts w:ascii="Cambria Math" w:hAnsi="Cambria Math"/>
            </w:rPr>
            <m:t>n</m:t>
          </m:r>
          <m:r>
            <w:rPr>
              <w:rFonts w:ascii="Cambria Math" w:hAnsi="Cambria Math"/>
            </w:rPr>
            <m:t xml:space="preserve"> =97,5 (100)</m:t>
          </m:r>
        </m:oMath>
      </m:oMathPara>
    </w:p>
    <w:p w:rsidR="003F3C01" w:rsidRPr="003F3C01" w:rsidRDefault="003F3C01" w:rsidP="00C93C34">
      <w:pPr>
        <w:spacing w:line="600" w:lineRule="auto"/>
        <w:contextualSpacing/>
        <w:jc w:val="both"/>
      </w:pPr>
      <w:r w:rsidRPr="003F3C01">
        <w:rPr>
          <w:lang w:val="id-ID"/>
        </w:rPr>
        <w:t>Hasil perhitungan menunjukkan 97,5, sehingga dibulatkan menjadi 100 responden.</w:t>
      </w:r>
    </w:p>
    <w:p w:rsidR="003F3C01" w:rsidRDefault="003F3C01" w:rsidP="003F3C01">
      <w:pPr>
        <w:spacing w:line="360" w:lineRule="auto"/>
        <w:contextualSpacing/>
        <w:jc w:val="both"/>
        <w:rPr>
          <w:b/>
        </w:rPr>
      </w:pPr>
      <w:r>
        <w:rPr>
          <w:b/>
        </w:rPr>
        <w:t>Sumber dan Jenis Data</w:t>
      </w:r>
    </w:p>
    <w:p w:rsidR="003F3C01" w:rsidRDefault="003F3C01" w:rsidP="00321021">
      <w:pPr>
        <w:spacing w:line="360" w:lineRule="auto"/>
        <w:ind w:firstLine="567"/>
        <w:jc w:val="both"/>
      </w:pPr>
      <w:r w:rsidRPr="003F3C01">
        <w:t xml:space="preserve">Jenis data pada penelitian ini adalah data kuantitatif. Data yang digunakan dalam penelitian ini menggunakan data primer dan data sekunder. Data primer berasal dari jawaban responden atas kuesioner yang dibagikan secara langsung pada konsumen kripik </w:t>
      </w:r>
      <w:r w:rsidRPr="003F3C01">
        <w:lastRenderedPageBreak/>
        <w:t>cidas 999 Food Banyuwangi. Sedangkan data sekunder diperoleh dari literatur buku, jurnal peneliti terdahulu, profil dan informasi seputar Kripik Cidas 999 Food Banyuwangi.</w:t>
      </w:r>
      <w:r w:rsidR="00321021" w:rsidRPr="00321021">
        <w:t xml:space="preserve"> </w:t>
      </w:r>
      <w:r w:rsidR="00321021" w:rsidRPr="001A5BD1">
        <w:t>Dalam</w:t>
      </w:r>
      <w:r w:rsidR="00321021" w:rsidRPr="001A5BD1">
        <w:rPr>
          <w:spacing w:val="-4"/>
        </w:rPr>
        <w:t xml:space="preserve"> </w:t>
      </w:r>
      <w:r w:rsidR="00321021" w:rsidRPr="001A5BD1">
        <w:t>kuisoner</w:t>
      </w:r>
      <w:r w:rsidR="00321021" w:rsidRPr="001A5BD1">
        <w:rPr>
          <w:spacing w:val="-5"/>
        </w:rPr>
        <w:t xml:space="preserve"> </w:t>
      </w:r>
      <w:r w:rsidR="00321021" w:rsidRPr="001A5BD1">
        <w:t>ini</w:t>
      </w:r>
      <w:r w:rsidR="00321021" w:rsidRPr="001A5BD1">
        <w:rPr>
          <w:spacing w:val="-2"/>
        </w:rPr>
        <w:t xml:space="preserve"> </w:t>
      </w:r>
      <w:r w:rsidR="00321021" w:rsidRPr="001A5BD1">
        <w:t>digunakan</w:t>
      </w:r>
      <w:r w:rsidR="00321021" w:rsidRPr="001A5BD1">
        <w:rPr>
          <w:spacing w:val="-2"/>
        </w:rPr>
        <w:t xml:space="preserve"> </w:t>
      </w:r>
      <w:r w:rsidR="00321021" w:rsidRPr="001A5BD1">
        <w:t>skala</w:t>
      </w:r>
      <w:r w:rsidR="00321021" w:rsidRPr="001A5BD1">
        <w:rPr>
          <w:spacing w:val="-4"/>
        </w:rPr>
        <w:t xml:space="preserve"> </w:t>
      </w:r>
      <w:r w:rsidR="00321021" w:rsidRPr="001A5BD1">
        <w:t>likert</w:t>
      </w:r>
      <w:r w:rsidR="00321021">
        <w:t xml:space="preserve"> dengan skor penilaian</w:t>
      </w:r>
      <w:r w:rsidR="00321021" w:rsidRPr="001A5BD1">
        <w:rPr>
          <w:spacing w:val="-2"/>
        </w:rPr>
        <w:t xml:space="preserve"> </w:t>
      </w:r>
      <w:r w:rsidR="00321021" w:rsidRPr="001A5BD1">
        <w:t>1-5.</w:t>
      </w:r>
      <w:r w:rsidR="00321021" w:rsidRPr="001A5BD1">
        <w:rPr>
          <w:spacing w:val="-1"/>
        </w:rPr>
        <w:t xml:space="preserve"> </w:t>
      </w:r>
      <w:r w:rsidR="00B21486">
        <w:t xml:space="preserve">Variabel dalam </w:t>
      </w:r>
      <w:r w:rsidR="00321021" w:rsidRPr="001A5BD1">
        <w:t>penelitian</w:t>
      </w:r>
      <w:r w:rsidR="00321021" w:rsidRPr="001A5BD1">
        <w:rPr>
          <w:spacing w:val="1"/>
        </w:rPr>
        <w:t xml:space="preserve"> </w:t>
      </w:r>
      <w:r w:rsidR="00321021" w:rsidRPr="001A5BD1">
        <w:t>ini</w:t>
      </w:r>
      <w:r w:rsidR="00321021" w:rsidRPr="001A5BD1">
        <w:rPr>
          <w:spacing w:val="1"/>
        </w:rPr>
        <w:t xml:space="preserve"> </w:t>
      </w:r>
      <w:r w:rsidR="00321021" w:rsidRPr="001A5BD1">
        <w:t>adalah</w:t>
      </w:r>
      <w:r w:rsidR="00321021" w:rsidRPr="001A5BD1">
        <w:rPr>
          <w:spacing w:val="1"/>
        </w:rPr>
        <w:t xml:space="preserve"> </w:t>
      </w:r>
      <w:r w:rsidR="00B21486" w:rsidRPr="00B21486">
        <w:rPr>
          <w:i/>
        </w:rPr>
        <w:t>Social Media Marketing</w:t>
      </w:r>
      <w:r w:rsidR="00B21486">
        <w:t xml:space="preserve"> </w:t>
      </w:r>
      <w:r w:rsidR="00321021">
        <w:t>d</w:t>
      </w:r>
      <w:r w:rsidR="00321021" w:rsidRPr="001A5BD1">
        <w:t>an</w:t>
      </w:r>
      <w:r w:rsidR="00321021" w:rsidRPr="001A5BD1">
        <w:rPr>
          <w:spacing w:val="1"/>
        </w:rPr>
        <w:t xml:space="preserve"> </w:t>
      </w:r>
      <w:r w:rsidR="00B21486" w:rsidRPr="00B21486">
        <w:rPr>
          <w:i/>
        </w:rPr>
        <w:t>Brand Image</w:t>
      </w:r>
      <w:r w:rsidR="00321021">
        <w:t xml:space="preserve"> </w:t>
      </w:r>
      <w:r w:rsidR="00321021" w:rsidRPr="001A5BD1">
        <w:t>sebagai</w:t>
      </w:r>
      <w:r w:rsidR="00321021" w:rsidRPr="001A5BD1">
        <w:rPr>
          <w:spacing w:val="1"/>
        </w:rPr>
        <w:t xml:space="preserve"> </w:t>
      </w:r>
      <w:r w:rsidR="00321021" w:rsidRPr="001A5BD1">
        <w:t>variabel</w:t>
      </w:r>
      <w:r w:rsidR="00321021" w:rsidRPr="001A5BD1">
        <w:rPr>
          <w:spacing w:val="1"/>
        </w:rPr>
        <w:t xml:space="preserve"> </w:t>
      </w:r>
      <w:r w:rsidR="00B21486">
        <w:t>independen</w:t>
      </w:r>
      <w:r w:rsidR="00321021" w:rsidRPr="001A5BD1">
        <w:t>,</w:t>
      </w:r>
      <w:r w:rsidR="00321021" w:rsidRPr="001A5BD1">
        <w:rPr>
          <w:spacing w:val="1"/>
        </w:rPr>
        <w:t xml:space="preserve"> </w:t>
      </w:r>
      <w:r w:rsidR="00B21486" w:rsidRPr="00B21486">
        <w:rPr>
          <w:i/>
        </w:rPr>
        <w:t>Buying Interest</w:t>
      </w:r>
      <w:r w:rsidR="00321021" w:rsidRPr="001A5BD1">
        <w:rPr>
          <w:spacing w:val="-1"/>
        </w:rPr>
        <w:t xml:space="preserve"> </w:t>
      </w:r>
      <w:r w:rsidR="00321021" w:rsidRPr="001A5BD1">
        <w:t>sebagai variabel</w:t>
      </w:r>
      <w:r w:rsidR="00B21486">
        <w:t xml:space="preserve"> intervening, dan Keputusan Pembelian sebagai variabel</w:t>
      </w:r>
      <w:r w:rsidR="00321021" w:rsidRPr="001A5BD1">
        <w:rPr>
          <w:spacing w:val="1"/>
        </w:rPr>
        <w:t xml:space="preserve"> </w:t>
      </w:r>
      <w:r w:rsidR="00B21486">
        <w:t>dependen.</w:t>
      </w:r>
    </w:p>
    <w:p w:rsidR="00321021" w:rsidRDefault="00321021" w:rsidP="00915B90">
      <w:pPr>
        <w:pStyle w:val="ListParagraph"/>
        <w:numPr>
          <w:ilvl w:val="0"/>
          <w:numId w:val="16"/>
        </w:numPr>
        <w:spacing w:line="360" w:lineRule="auto"/>
        <w:ind w:left="426" w:hanging="426"/>
        <w:jc w:val="both"/>
      </w:pPr>
      <w:r w:rsidRPr="00915B90">
        <w:rPr>
          <w:i/>
        </w:rPr>
        <w:t>Social Media Marketing</w:t>
      </w:r>
      <w:r w:rsidR="001A5BD1" w:rsidRPr="00C93C45">
        <w:t xml:space="preserve"> (X</w:t>
      </w:r>
      <w:r w:rsidR="001A5BD1" w:rsidRPr="00915B90">
        <w:rPr>
          <w:vertAlign w:val="subscript"/>
        </w:rPr>
        <w:t>1</w:t>
      </w:r>
      <w:r w:rsidR="001A5BD1" w:rsidRPr="00C93C45">
        <w:t>)</w:t>
      </w:r>
    </w:p>
    <w:p w:rsidR="005B3633" w:rsidRPr="005B3633" w:rsidRDefault="005B3633" w:rsidP="005B3633">
      <w:pPr>
        <w:spacing w:line="360" w:lineRule="auto"/>
        <w:ind w:firstLine="426"/>
        <w:jc w:val="both"/>
        <w:rPr>
          <w:szCs w:val="32"/>
          <w:lang w:val="id-ID"/>
        </w:rPr>
      </w:pPr>
      <w:r>
        <w:rPr>
          <w:szCs w:val="24"/>
        </w:rPr>
        <w:t>M</w:t>
      </w:r>
      <w:r w:rsidRPr="005B3633">
        <w:rPr>
          <w:szCs w:val="24"/>
          <w:lang w:val="id-ID"/>
        </w:rPr>
        <w:t xml:space="preserve">enurut </w:t>
      </w:r>
      <w:r w:rsidRPr="005B3633">
        <w:rPr>
          <w:szCs w:val="32"/>
        </w:rPr>
        <w:t>Gunelius</w:t>
      </w:r>
      <w:r w:rsidRPr="005B3633">
        <w:rPr>
          <w:szCs w:val="32"/>
          <w:lang w:val="id-ID"/>
        </w:rPr>
        <w:t xml:space="preserve"> </w:t>
      </w:r>
      <w:r w:rsidRPr="005B3633">
        <w:rPr>
          <w:szCs w:val="32"/>
        </w:rPr>
        <w:t xml:space="preserve">(2011:10) </w:t>
      </w:r>
      <w:r w:rsidRPr="005B3633">
        <w:rPr>
          <w:i/>
          <w:szCs w:val="32"/>
        </w:rPr>
        <w:t>social media marketing</w:t>
      </w:r>
      <w:r w:rsidRPr="005B3633">
        <w:rPr>
          <w:szCs w:val="32"/>
        </w:rPr>
        <w:t xml:space="preserve"> adalah suatu bentuk pemasran langsung atau tidak langsung yang digunakan untuk</w:t>
      </w:r>
      <w:r w:rsidRPr="005B3633">
        <w:rPr>
          <w:szCs w:val="32"/>
          <w:lang w:val="id-ID"/>
        </w:rPr>
        <w:t xml:space="preserve"> </w:t>
      </w:r>
      <w:r w:rsidRPr="005B3633">
        <w:rPr>
          <w:szCs w:val="32"/>
        </w:rPr>
        <w:t>membangun kesadaran,</w:t>
      </w:r>
      <w:r w:rsidRPr="005B3633">
        <w:rPr>
          <w:szCs w:val="32"/>
          <w:lang w:val="id-ID"/>
        </w:rPr>
        <w:t xml:space="preserve"> </w:t>
      </w:r>
      <w:r w:rsidRPr="005B3633">
        <w:rPr>
          <w:szCs w:val="32"/>
        </w:rPr>
        <w:t>pengakuan, daya ingat,</w:t>
      </w:r>
      <w:r w:rsidRPr="005B3633">
        <w:rPr>
          <w:szCs w:val="32"/>
          <w:lang w:val="id-ID"/>
        </w:rPr>
        <w:t xml:space="preserve"> </w:t>
      </w:r>
      <w:r w:rsidRPr="005B3633">
        <w:rPr>
          <w:szCs w:val="32"/>
        </w:rPr>
        <w:t>dan tindakan untuk merek, produk, bisnis, orang, atau entitas lainnya dan</w:t>
      </w:r>
      <w:r w:rsidRPr="005B3633">
        <w:rPr>
          <w:szCs w:val="32"/>
          <w:lang w:val="id-ID"/>
        </w:rPr>
        <w:t xml:space="preserve"> </w:t>
      </w:r>
      <w:r w:rsidRPr="005B3633">
        <w:rPr>
          <w:szCs w:val="32"/>
        </w:rPr>
        <w:t>dilakukan dengan</w:t>
      </w:r>
      <w:r w:rsidRPr="005B3633">
        <w:rPr>
          <w:szCs w:val="32"/>
          <w:lang w:val="id-ID"/>
        </w:rPr>
        <w:t xml:space="preserve"> </w:t>
      </w:r>
      <w:r w:rsidRPr="005B3633">
        <w:rPr>
          <w:szCs w:val="32"/>
        </w:rPr>
        <w:t>menggunakan alat dari</w:t>
      </w:r>
      <w:r w:rsidRPr="005B3633">
        <w:rPr>
          <w:szCs w:val="32"/>
          <w:lang w:val="id-ID"/>
        </w:rPr>
        <w:t xml:space="preserve"> </w:t>
      </w:r>
      <w:r w:rsidRPr="005B3633">
        <w:rPr>
          <w:i/>
          <w:szCs w:val="32"/>
        </w:rPr>
        <w:t>web</w:t>
      </w:r>
      <w:r w:rsidRPr="005B3633">
        <w:rPr>
          <w:szCs w:val="32"/>
        </w:rPr>
        <w:t xml:space="preserve"> sosial seperti</w:t>
      </w:r>
      <w:r w:rsidRPr="005B3633">
        <w:rPr>
          <w:szCs w:val="32"/>
          <w:lang w:val="id-ID"/>
        </w:rPr>
        <w:t xml:space="preserve"> </w:t>
      </w:r>
      <w:r w:rsidRPr="005B3633">
        <w:rPr>
          <w:i/>
          <w:szCs w:val="32"/>
        </w:rPr>
        <w:t>blogging</w:t>
      </w:r>
      <w:r w:rsidRPr="005B3633">
        <w:rPr>
          <w:szCs w:val="32"/>
        </w:rPr>
        <w:t xml:space="preserve">, </w:t>
      </w:r>
      <w:r w:rsidRPr="005B3633">
        <w:rPr>
          <w:i/>
          <w:szCs w:val="32"/>
        </w:rPr>
        <w:t>microblogging</w:t>
      </w:r>
      <w:r w:rsidRPr="005B3633">
        <w:rPr>
          <w:szCs w:val="32"/>
        </w:rPr>
        <w:t xml:space="preserve">, </w:t>
      </w:r>
      <w:r w:rsidRPr="005B3633">
        <w:rPr>
          <w:i/>
          <w:szCs w:val="32"/>
        </w:rPr>
        <w:t>social networking</w:t>
      </w:r>
      <w:r w:rsidRPr="005B3633">
        <w:rPr>
          <w:szCs w:val="32"/>
        </w:rPr>
        <w:t xml:space="preserve">, </w:t>
      </w:r>
      <w:r w:rsidRPr="005B3633">
        <w:rPr>
          <w:i/>
          <w:szCs w:val="32"/>
        </w:rPr>
        <w:t>social bookmarking</w:t>
      </w:r>
      <w:r w:rsidRPr="005B3633">
        <w:rPr>
          <w:szCs w:val="32"/>
        </w:rPr>
        <w:t xml:space="preserve">, dan </w:t>
      </w:r>
      <w:r w:rsidRPr="005B3633">
        <w:rPr>
          <w:i/>
          <w:szCs w:val="32"/>
        </w:rPr>
        <w:t>content sharing</w:t>
      </w:r>
      <w:r w:rsidRPr="005B3633">
        <w:rPr>
          <w:szCs w:val="32"/>
        </w:rPr>
        <w:t>.</w:t>
      </w:r>
      <w:r>
        <w:rPr>
          <w:szCs w:val="32"/>
        </w:rPr>
        <w:t xml:space="preserve"> M</w:t>
      </w:r>
      <w:r w:rsidRPr="005B3633">
        <w:rPr>
          <w:szCs w:val="32"/>
          <w:lang w:val="id-ID"/>
        </w:rPr>
        <w:t xml:space="preserve">enurut </w:t>
      </w:r>
      <w:r w:rsidRPr="005B3633">
        <w:rPr>
          <w:szCs w:val="32"/>
        </w:rPr>
        <w:t>Gunelius (2011:59-62)</w:t>
      </w:r>
      <w:r>
        <w:rPr>
          <w:i/>
          <w:szCs w:val="32"/>
        </w:rPr>
        <w:t xml:space="preserve"> s</w:t>
      </w:r>
      <w:r>
        <w:rPr>
          <w:i/>
          <w:szCs w:val="32"/>
          <w:lang w:val="id-ID"/>
        </w:rPr>
        <w:t xml:space="preserve">ocial </w:t>
      </w:r>
      <w:r>
        <w:rPr>
          <w:i/>
          <w:szCs w:val="32"/>
        </w:rPr>
        <w:t>m</w:t>
      </w:r>
      <w:r>
        <w:rPr>
          <w:i/>
          <w:szCs w:val="32"/>
          <w:lang w:val="id-ID"/>
        </w:rPr>
        <w:t xml:space="preserve">edia </w:t>
      </w:r>
      <w:r>
        <w:rPr>
          <w:i/>
          <w:szCs w:val="32"/>
        </w:rPr>
        <w:t>m</w:t>
      </w:r>
      <w:r w:rsidRPr="005B3633">
        <w:rPr>
          <w:i/>
          <w:szCs w:val="32"/>
          <w:lang w:val="id-ID"/>
        </w:rPr>
        <w:t>arketing</w:t>
      </w:r>
      <w:r w:rsidRPr="005B3633">
        <w:rPr>
          <w:szCs w:val="32"/>
        </w:rPr>
        <w:t xml:space="preserve"> </w:t>
      </w:r>
      <w:r w:rsidRPr="005B3633">
        <w:rPr>
          <w:szCs w:val="32"/>
          <w:lang w:val="id-ID"/>
        </w:rPr>
        <w:t>dapat diukur melalui indikator sebagai berikut :</w:t>
      </w:r>
    </w:p>
    <w:p w:rsidR="005B3633" w:rsidRPr="005B3633" w:rsidRDefault="005B3633" w:rsidP="005B3633">
      <w:pPr>
        <w:pStyle w:val="ListParagraph"/>
        <w:widowControl/>
        <w:numPr>
          <w:ilvl w:val="0"/>
          <w:numId w:val="17"/>
        </w:numPr>
        <w:autoSpaceDE/>
        <w:autoSpaceDN/>
        <w:spacing w:before="0" w:after="200" w:line="360" w:lineRule="auto"/>
        <w:ind w:left="318" w:hanging="318"/>
        <w:contextualSpacing/>
        <w:jc w:val="both"/>
        <w:rPr>
          <w:b/>
          <w:i/>
        </w:rPr>
      </w:pPr>
      <w:r w:rsidRPr="005B3633">
        <w:rPr>
          <w:i/>
        </w:rPr>
        <w:t>Content Creation</w:t>
      </w:r>
      <w:r w:rsidR="00B01938">
        <w:t xml:space="preserve"> (X1.1)</w:t>
      </w:r>
    </w:p>
    <w:p w:rsidR="005B3633" w:rsidRPr="005B3633" w:rsidRDefault="005B3633" w:rsidP="005B3633">
      <w:pPr>
        <w:pStyle w:val="ListParagraph"/>
        <w:widowControl/>
        <w:numPr>
          <w:ilvl w:val="0"/>
          <w:numId w:val="17"/>
        </w:numPr>
        <w:autoSpaceDE/>
        <w:autoSpaceDN/>
        <w:spacing w:before="0" w:after="200" w:line="360" w:lineRule="auto"/>
        <w:ind w:left="318" w:hanging="318"/>
        <w:contextualSpacing/>
        <w:jc w:val="both"/>
        <w:rPr>
          <w:b/>
          <w:i/>
        </w:rPr>
      </w:pPr>
      <w:r w:rsidRPr="005B3633">
        <w:rPr>
          <w:i/>
        </w:rPr>
        <w:t>Conten Sharing</w:t>
      </w:r>
      <w:r w:rsidR="00B01938">
        <w:rPr>
          <w:i/>
        </w:rPr>
        <w:t xml:space="preserve"> </w:t>
      </w:r>
      <w:r w:rsidR="00B01938">
        <w:t>(X1.2)</w:t>
      </w:r>
    </w:p>
    <w:p w:rsidR="005B3633" w:rsidRPr="005B3633" w:rsidRDefault="005B3633" w:rsidP="005B3633">
      <w:pPr>
        <w:pStyle w:val="ListParagraph"/>
        <w:widowControl/>
        <w:numPr>
          <w:ilvl w:val="0"/>
          <w:numId w:val="17"/>
        </w:numPr>
        <w:autoSpaceDE/>
        <w:autoSpaceDN/>
        <w:spacing w:before="0" w:after="200" w:line="360" w:lineRule="auto"/>
        <w:ind w:left="318" w:hanging="318"/>
        <w:contextualSpacing/>
        <w:jc w:val="both"/>
        <w:rPr>
          <w:b/>
          <w:i/>
        </w:rPr>
      </w:pPr>
      <w:r w:rsidRPr="005B3633">
        <w:rPr>
          <w:i/>
        </w:rPr>
        <w:t>Connecting</w:t>
      </w:r>
      <w:r w:rsidR="00B01938">
        <w:rPr>
          <w:i/>
        </w:rPr>
        <w:t xml:space="preserve"> </w:t>
      </w:r>
      <w:r w:rsidR="00B01938">
        <w:t>(X1.3)</w:t>
      </w:r>
    </w:p>
    <w:p w:rsidR="00915B90" w:rsidRPr="00B01938" w:rsidRDefault="005B3633" w:rsidP="00915B90">
      <w:pPr>
        <w:pStyle w:val="ListParagraph"/>
        <w:widowControl/>
        <w:numPr>
          <w:ilvl w:val="0"/>
          <w:numId w:val="17"/>
        </w:numPr>
        <w:autoSpaceDE/>
        <w:autoSpaceDN/>
        <w:spacing w:before="0" w:line="360" w:lineRule="auto"/>
        <w:ind w:left="318" w:hanging="318"/>
        <w:contextualSpacing/>
        <w:jc w:val="both"/>
        <w:rPr>
          <w:b/>
          <w:i/>
        </w:rPr>
      </w:pPr>
      <w:r w:rsidRPr="005B3633">
        <w:rPr>
          <w:i/>
        </w:rPr>
        <w:t>Community Building</w:t>
      </w:r>
      <w:r w:rsidR="00B01938">
        <w:t xml:space="preserve"> (X1.4)</w:t>
      </w:r>
    </w:p>
    <w:p w:rsidR="00915B90" w:rsidRDefault="00915B90" w:rsidP="00915B90">
      <w:pPr>
        <w:pStyle w:val="ListParagraph"/>
        <w:numPr>
          <w:ilvl w:val="0"/>
          <w:numId w:val="16"/>
        </w:numPr>
        <w:spacing w:line="360" w:lineRule="auto"/>
        <w:ind w:left="426" w:hanging="426"/>
        <w:jc w:val="both"/>
      </w:pPr>
      <w:r>
        <w:rPr>
          <w:i/>
        </w:rPr>
        <w:t>Brand Image</w:t>
      </w:r>
      <w:r>
        <w:t xml:space="preserve"> (X</w:t>
      </w:r>
      <w:r>
        <w:rPr>
          <w:vertAlign w:val="subscript"/>
        </w:rPr>
        <w:t>2</w:t>
      </w:r>
      <w:r>
        <w:t>)</w:t>
      </w:r>
    </w:p>
    <w:p w:rsidR="00B01938" w:rsidRPr="00B01938" w:rsidRDefault="00B01938" w:rsidP="00B01938">
      <w:pPr>
        <w:spacing w:line="360" w:lineRule="auto"/>
        <w:ind w:firstLine="426"/>
        <w:jc w:val="both"/>
        <w:rPr>
          <w:i/>
          <w:szCs w:val="32"/>
          <w:lang w:val="id-ID"/>
        </w:rPr>
      </w:pPr>
      <w:r w:rsidRPr="00B01938">
        <w:rPr>
          <w:szCs w:val="24"/>
        </w:rPr>
        <w:t>M</w:t>
      </w:r>
      <w:r w:rsidRPr="00B01938">
        <w:rPr>
          <w:szCs w:val="24"/>
          <w:lang w:val="id-ID"/>
        </w:rPr>
        <w:t xml:space="preserve">enurut </w:t>
      </w:r>
      <w:r w:rsidRPr="00B01938">
        <w:rPr>
          <w:szCs w:val="32"/>
        </w:rPr>
        <w:t>Kotler (2012)</w:t>
      </w:r>
      <w:r w:rsidRPr="00B01938">
        <w:rPr>
          <w:szCs w:val="32"/>
          <w:lang w:val="id-ID"/>
        </w:rPr>
        <w:t xml:space="preserve"> menyatakan bahwa</w:t>
      </w:r>
      <w:r w:rsidRPr="00B01938">
        <w:rPr>
          <w:szCs w:val="32"/>
        </w:rPr>
        <w:t xml:space="preserve"> </w:t>
      </w:r>
      <w:r w:rsidRPr="00B01938">
        <w:rPr>
          <w:i/>
          <w:szCs w:val="32"/>
        </w:rPr>
        <w:t>Brand Image</w:t>
      </w:r>
      <w:r w:rsidRPr="00B01938">
        <w:rPr>
          <w:szCs w:val="32"/>
        </w:rPr>
        <w:t xml:space="preserve"> merupakan pemahaman konsumen</w:t>
      </w:r>
      <w:r w:rsidRPr="00B01938">
        <w:rPr>
          <w:szCs w:val="32"/>
          <w:lang w:val="id-ID"/>
        </w:rPr>
        <w:t xml:space="preserve"> </w:t>
      </w:r>
      <w:r w:rsidRPr="00B01938">
        <w:rPr>
          <w:szCs w:val="32"/>
        </w:rPr>
        <w:t>mengenai merek secara keseluruhan, kepercayaan konsumen terhadap suatu merek tertentu dan</w:t>
      </w:r>
      <w:r w:rsidRPr="00B01938">
        <w:rPr>
          <w:szCs w:val="32"/>
          <w:lang w:val="id-ID"/>
        </w:rPr>
        <w:t xml:space="preserve"> </w:t>
      </w:r>
      <w:r w:rsidRPr="00B01938">
        <w:rPr>
          <w:szCs w:val="32"/>
        </w:rPr>
        <w:t>bagaimana konsumen</w:t>
      </w:r>
      <w:r w:rsidRPr="00B01938">
        <w:rPr>
          <w:szCs w:val="32"/>
          <w:lang w:val="id-ID"/>
        </w:rPr>
        <w:t xml:space="preserve"> </w:t>
      </w:r>
      <w:r w:rsidRPr="00B01938">
        <w:rPr>
          <w:szCs w:val="32"/>
        </w:rPr>
        <w:t>memandang suatu merek.</w:t>
      </w:r>
      <w:r>
        <w:rPr>
          <w:i/>
          <w:szCs w:val="32"/>
        </w:rPr>
        <w:t xml:space="preserve"> </w:t>
      </w:r>
      <w:r>
        <w:rPr>
          <w:szCs w:val="32"/>
        </w:rPr>
        <w:t>M</w:t>
      </w:r>
      <w:r w:rsidRPr="00B01938">
        <w:rPr>
          <w:szCs w:val="32"/>
          <w:lang w:val="id-ID"/>
        </w:rPr>
        <w:t>enurut Aaker</w:t>
      </w:r>
      <w:r w:rsidRPr="00B01938">
        <w:rPr>
          <w:szCs w:val="32"/>
        </w:rPr>
        <w:t xml:space="preserve"> (2011)</w:t>
      </w:r>
      <w:r w:rsidRPr="00B01938">
        <w:rPr>
          <w:i/>
          <w:szCs w:val="32"/>
          <w:lang w:val="id-ID"/>
        </w:rPr>
        <w:t xml:space="preserve"> </w:t>
      </w:r>
      <w:r>
        <w:rPr>
          <w:i/>
          <w:szCs w:val="32"/>
        </w:rPr>
        <w:t>b</w:t>
      </w:r>
      <w:r>
        <w:rPr>
          <w:i/>
          <w:szCs w:val="32"/>
          <w:lang w:val="id-ID"/>
        </w:rPr>
        <w:t xml:space="preserve">rand </w:t>
      </w:r>
      <w:r>
        <w:rPr>
          <w:i/>
          <w:szCs w:val="32"/>
        </w:rPr>
        <w:t>i</w:t>
      </w:r>
      <w:r w:rsidRPr="00B01938">
        <w:rPr>
          <w:i/>
          <w:szCs w:val="32"/>
          <w:lang w:val="id-ID"/>
        </w:rPr>
        <w:t>mage</w:t>
      </w:r>
      <w:r w:rsidRPr="00B01938">
        <w:rPr>
          <w:szCs w:val="32"/>
        </w:rPr>
        <w:t xml:space="preserve"> </w:t>
      </w:r>
      <w:r w:rsidRPr="00B01938">
        <w:rPr>
          <w:szCs w:val="32"/>
          <w:lang w:val="id-ID"/>
        </w:rPr>
        <w:t>dapat diukur melalui indikator sebagai berikut :</w:t>
      </w:r>
    </w:p>
    <w:p w:rsidR="00B01938" w:rsidRPr="00B01938" w:rsidRDefault="00B01938" w:rsidP="00B01938">
      <w:pPr>
        <w:pStyle w:val="ListParagraph"/>
        <w:widowControl/>
        <w:numPr>
          <w:ilvl w:val="0"/>
          <w:numId w:val="18"/>
        </w:numPr>
        <w:autoSpaceDE/>
        <w:autoSpaceDN/>
        <w:spacing w:before="0" w:after="200" w:line="360" w:lineRule="auto"/>
        <w:ind w:left="426" w:hanging="426"/>
        <w:contextualSpacing/>
        <w:jc w:val="both"/>
        <w:rPr>
          <w:szCs w:val="32"/>
        </w:rPr>
      </w:pPr>
      <w:r w:rsidRPr="00B01938">
        <w:rPr>
          <w:szCs w:val="32"/>
        </w:rPr>
        <w:t>Persepsi konsumen terhadap perusahaan yang membuat barang dan jasa.</w:t>
      </w:r>
      <w:r>
        <w:rPr>
          <w:szCs w:val="32"/>
        </w:rPr>
        <w:t xml:space="preserve"> (X2.1)</w:t>
      </w:r>
    </w:p>
    <w:p w:rsidR="00B01938" w:rsidRPr="00B01938" w:rsidRDefault="00B01938" w:rsidP="00B01938">
      <w:pPr>
        <w:pStyle w:val="ListParagraph"/>
        <w:widowControl/>
        <w:numPr>
          <w:ilvl w:val="0"/>
          <w:numId w:val="18"/>
        </w:numPr>
        <w:autoSpaceDE/>
        <w:autoSpaceDN/>
        <w:spacing w:before="0" w:after="200" w:line="360" w:lineRule="auto"/>
        <w:ind w:left="426" w:hanging="426"/>
        <w:contextualSpacing/>
        <w:jc w:val="both"/>
        <w:rPr>
          <w:szCs w:val="32"/>
        </w:rPr>
      </w:pPr>
      <w:r w:rsidRPr="00B01938">
        <w:rPr>
          <w:szCs w:val="32"/>
        </w:rPr>
        <w:t>Persepsi konsumen terhadap pemakai atau pengguna barang atau jasa tersebut pemakai sendiri, gaya hidup, dan status sosial.</w:t>
      </w:r>
      <w:r>
        <w:rPr>
          <w:szCs w:val="32"/>
        </w:rPr>
        <w:t xml:space="preserve"> (X2.2)</w:t>
      </w:r>
    </w:p>
    <w:p w:rsidR="00B01938" w:rsidRPr="00B01938" w:rsidRDefault="00B01938" w:rsidP="00B01938">
      <w:pPr>
        <w:pStyle w:val="ListParagraph"/>
        <w:widowControl/>
        <w:numPr>
          <w:ilvl w:val="0"/>
          <w:numId w:val="18"/>
        </w:numPr>
        <w:autoSpaceDE/>
        <w:autoSpaceDN/>
        <w:spacing w:before="0" w:line="360" w:lineRule="auto"/>
        <w:ind w:left="426" w:hanging="426"/>
        <w:contextualSpacing/>
        <w:jc w:val="both"/>
        <w:rPr>
          <w:szCs w:val="32"/>
        </w:rPr>
      </w:pPr>
      <w:r w:rsidRPr="00B01938">
        <w:rPr>
          <w:szCs w:val="32"/>
        </w:rPr>
        <w:t>Persepsi konsumen terhadap produk meliputi atribut, manfaat, penggunaannya serta jaminan yang diberikan produk.</w:t>
      </w:r>
      <w:r>
        <w:rPr>
          <w:szCs w:val="32"/>
        </w:rPr>
        <w:t xml:space="preserve"> (X2.3)</w:t>
      </w:r>
    </w:p>
    <w:p w:rsidR="00B01938" w:rsidRPr="00B01938" w:rsidRDefault="00B01938" w:rsidP="00B01938">
      <w:pPr>
        <w:pStyle w:val="ListParagraph"/>
        <w:widowControl/>
        <w:numPr>
          <w:ilvl w:val="0"/>
          <w:numId w:val="18"/>
        </w:numPr>
        <w:autoSpaceDE/>
        <w:autoSpaceDN/>
        <w:spacing w:before="0" w:line="360" w:lineRule="auto"/>
        <w:ind w:left="426" w:hanging="426"/>
        <w:contextualSpacing/>
        <w:jc w:val="both"/>
        <w:rPr>
          <w:szCs w:val="32"/>
        </w:rPr>
      </w:pPr>
      <w:r w:rsidRPr="00B01938">
        <w:rPr>
          <w:szCs w:val="32"/>
        </w:rPr>
        <w:t>Persepsi konsumen terhadap selebriti pendukung iklan produk tersebut.</w:t>
      </w:r>
      <w:r>
        <w:rPr>
          <w:szCs w:val="32"/>
        </w:rPr>
        <w:t xml:space="preserve"> (X2.4)</w:t>
      </w:r>
    </w:p>
    <w:p w:rsidR="00915B90" w:rsidRPr="00B01938" w:rsidRDefault="00915B90" w:rsidP="00915B90">
      <w:pPr>
        <w:pStyle w:val="ListParagraph"/>
        <w:numPr>
          <w:ilvl w:val="0"/>
          <w:numId w:val="16"/>
        </w:numPr>
        <w:spacing w:line="360" w:lineRule="auto"/>
        <w:ind w:left="426" w:hanging="426"/>
        <w:jc w:val="both"/>
        <w:rPr>
          <w:i/>
        </w:rPr>
      </w:pPr>
      <w:r w:rsidRPr="00915B90">
        <w:rPr>
          <w:i/>
        </w:rPr>
        <w:t>Buying Interest</w:t>
      </w:r>
      <w:r>
        <w:rPr>
          <w:i/>
        </w:rPr>
        <w:t xml:space="preserve"> </w:t>
      </w:r>
      <w:r>
        <w:t>(Z)</w:t>
      </w:r>
    </w:p>
    <w:p w:rsidR="00B01938" w:rsidRPr="00B01938" w:rsidRDefault="008F27C8" w:rsidP="00B01938">
      <w:pPr>
        <w:spacing w:line="360" w:lineRule="auto"/>
        <w:ind w:firstLine="360"/>
        <w:jc w:val="both"/>
        <w:rPr>
          <w:szCs w:val="32"/>
        </w:rPr>
      </w:pPr>
      <w:r>
        <w:rPr>
          <w:szCs w:val="32"/>
        </w:rPr>
        <w:t xml:space="preserve"> </w:t>
      </w:r>
      <w:r w:rsidR="00B01938" w:rsidRPr="00B01938">
        <w:rPr>
          <w:szCs w:val="32"/>
        </w:rPr>
        <w:t xml:space="preserve">Menurut Ashari (2012) </w:t>
      </w:r>
      <w:r w:rsidR="00B01938" w:rsidRPr="00B01938">
        <w:rPr>
          <w:i/>
          <w:szCs w:val="32"/>
        </w:rPr>
        <w:t>buying interest</w:t>
      </w:r>
      <w:r w:rsidR="00B01938" w:rsidRPr="00B01938">
        <w:rPr>
          <w:szCs w:val="32"/>
        </w:rPr>
        <w:t xml:space="preserve"> merupakan kecondongan konsumen dalam melakukan kegiatan yang berkaitan dengan pembelian sebuah produk, diukur menggunakan tingkat kemungkinan pembelian.</w:t>
      </w:r>
      <w:r w:rsidR="00B01938">
        <w:rPr>
          <w:szCs w:val="32"/>
        </w:rPr>
        <w:t xml:space="preserve"> </w:t>
      </w:r>
      <w:r w:rsidR="00B01938" w:rsidRPr="00B01938">
        <w:rPr>
          <w:szCs w:val="32"/>
        </w:rPr>
        <w:t xml:space="preserve">Menurut </w:t>
      </w:r>
      <w:r w:rsidR="00B01938" w:rsidRPr="00B01938">
        <w:rPr>
          <w:szCs w:val="32"/>
          <w:lang w:val="id-ID"/>
        </w:rPr>
        <w:t>Abzari</w:t>
      </w:r>
      <w:r w:rsidR="00B01938" w:rsidRPr="00B01938">
        <w:rPr>
          <w:szCs w:val="32"/>
        </w:rPr>
        <w:t xml:space="preserve"> (2014) </w:t>
      </w:r>
      <w:r w:rsidR="00B01938" w:rsidRPr="00B01938">
        <w:rPr>
          <w:i/>
          <w:szCs w:val="32"/>
        </w:rPr>
        <w:t>buying interest</w:t>
      </w:r>
      <w:r w:rsidR="00B01938" w:rsidRPr="00B01938">
        <w:rPr>
          <w:szCs w:val="32"/>
        </w:rPr>
        <w:t xml:space="preserve"> </w:t>
      </w:r>
      <w:r w:rsidR="00B01938" w:rsidRPr="00B01938">
        <w:rPr>
          <w:szCs w:val="32"/>
          <w:lang w:val="id-ID"/>
        </w:rPr>
        <w:t xml:space="preserve">dapat diukur melalui </w:t>
      </w:r>
      <w:r w:rsidR="00B01938" w:rsidRPr="00B01938">
        <w:rPr>
          <w:szCs w:val="32"/>
        </w:rPr>
        <w:t xml:space="preserve">empat </w:t>
      </w:r>
      <w:r w:rsidR="00B01938" w:rsidRPr="00B01938">
        <w:rPr>
          <w:szCs w:val="32"/>
          <w:lang w:val="id-ID"/>
        </w:rPr>
        <w:t xml:space="preserve">indikator </w:t>
      </w:r>
      <w:r w:rsidR="00B01938" w:rsidRPr="00B01938">
        <w:rPr>
          <w:szCs w:val="32"/>
        </w:rPr>
        <w:t>antara lain</w:t>
      </w:r>
      <w:r w:rsidR="00B01938" w:rsidRPr="00B01938">
        <w:rPr>
          <w:szCs w:val="32"/>
          <w:lang w:val="id-ID"/>
        </w:rPr>
        <w:t xml:space="preserve"> :</w:t>
      </w:r>
    </w:p>
    <w:p w:rsidR="00B01938" w:rsidRPr="00B01938" w:rsidRDefault="00B01938" w:rsidP="00B01938">
      <w:pPr>
        <w:pStyle w:val="ListParagraph"/>
        <w:widowControl/>
        <w:numPr>
          <w:ilvl w:val="0"/>
          <w:numId w:val="19"/>
        </w:numPr>
        <w:autoSpaceDE/>
        <w:autoSpaceDN/>
        <w:spacing w:before="0" w:line="360" w:lineRule="auto"/>
        <w:contextualSpacing/>
        <w:jc w:val="both"/>
        <w:rPr>
          <w:szCs w:val="32"/>
        </w:rPr>
      </w:pPr>
      <w:r w:rsidRPr="00B01938">
        <w:rPr>
          <w:szCs w:val="32"/>
        </w:rPr>
        <w:lastRenderedPageBreak/>
        <w:t>Minat Transaksional</w:t>
      </w:r>
      <w:r w:rsidR="00653817">
        <w:rPr>
          <w:szCs w:val="32"/>
        </w:rPr>
        <w:t xml:space="preserve"> (Z</w:t>
      </w:r>
      <w:r>
        <w:rPr>
          <w:szCs w:val="32"/>
        </w:rPr>
        <w:t>1)</w:t>
      </w:r>
    </w:p>
    <w:p w:rsidR="00B01938" w:rsidRPr="00B01938" w:rsidRDefault="00B01938" w:rsidP="00B01938">
      <w:pPr>
        <w:pStyle w:val="ListParagraph"/>
        <w:widowControl/>
        <w:numPr>
          <w:ilvl w:val="0"/>
          <w:numId w:val="19"/>
        </w:numPr>
        <w:autoSpaceDE/>
        <w:autoSpaceDN/>
        <w:spacing w:before="0" w:line="360" w:lineRule="auto"/>
        <w:contextualSpacing/>
        <w:jc w:val="both"/>
        <w:rPr>
          <w:szCs w:val="32"/>
        </w:rPr>
      </w:pPr>
      <w:r w:rsidRPr="00B01938">
        <w:rPr>
          <w:szCs w:val="32"/>
        </w:rPr>
        <w:t>Minat Refrensial</w:t>
      </w:r>
      <w:r>
        <w:rPr>
          <w:szCs w:val="32"/>
        </w:rPr>
        <w:t xml:space="preserve"> (Z2)</w:t>
      </w:r>
    </w:p>
    <w:p w:rsidR="00B01938" w:rsidRPr="00B01938" w:rsidRDefault="00B01938" w:rsidP="00B01938">
      <w:pPr>
        <w:pStyle w:val="ListParagraph"/>
        <w:widowControl/>
        <w:numPr>
          <w:ilvl w:val="0"/>
          <w:numId w:val="19"/>
        </w:numPr>
        <w:autoSpaceDE/>
        <w:autoSpaceDN/>
        <w:spacing w:before="0" w:line="360" w:lineRule="auto"/>
        <w:contextualSpacing/>
        <w:jc w:val="both"/>
        <w:rPr>
          <w:szCs w:val="32"/>
        </w:rPr>
      </w:pPr>
      <w:r w:rsidRPr="00B01938">
        <w:rPr>
          <w:szCs w:val="32"/>
        </w:rPr>
        <w:t>Minat Preferensial</w:t>
      </w:r>
      <w:r w:rsidR="00653817">
        <w:rPr>
          <w:szCs w:val="32"/>
        </w:rPr>
        <w:t xml:space="preserve"> (Z</w:t>
      </w:r>
      <w:r>
        <w:rPr>
          <w:szCs w:val="32"/>
        </w:rPr>
        <w:t>3)</w:t>
      </w:r>
    </w:p>
    <w:p w:rsidR="00B01938" w:rsidRPr="00B01938" w:rsidRDefault="00B01938" w:rsidP="00B01938">
      <w:pPr>
        <w:pStyle w:val="ListParagraph"/>
        <w:widowControl/>
        <w:numPr>
          <w:ilvl w:val="0"/>
          <w:numId w:val="19"/>
        </w:numPr>
        <w:autoSpaceDE/>
        <w:autoSpaceDN/>
        <w:spacing w:before="0" w:line="360" w:lineRule="auto"/>
        <w:contextualSpacing/>
        <w:jc w:val="both"/>
        <w:rPr>
          <w:szCs w:val="32"/>
        </w:rPr>
      </w:pPr>
      <w:r w:rsidRPr="00B01938">
        <w:rPr>
          <w:szCs w:val="32"/>
        </w:rPr>
        <w:t xml:space="preserve">Minat Eksploratif </w:t>
      </w:r>
      <w:r w:rsidR="00653817">
        <w:rPr>
          <w:szCs w:val="32"/>
        </w:rPr>
        <w:t>(Z</w:t>
      </w:r>
      <w:r>
        <w:rPr>
          <w:szCs w:val="32"/>
        </w:rPr>
        <w:t>4)</w:t>
      </w:r>
    </w:p>
    <w:p w:rsidR="00F6197C" w:rsidRDefault="00915B90" w:rsidP="00F6197C">
      <w:pPr>
        <w:pStyle w:val="ListParagraph"/>
        <w:numPr>
          <w:ilvl w:val="0"/>
          <w:numId w:val="16"/>
        </w:numPr>
        <w:spacing w:line="360" w:lineRule="auto"/>
        <w:ind w:left="426" w:hanging="426"/>
        <w:jc w:val="both"/>
      </w:pPr>
      <w:r>
        <w:t>Keputusan Pembelian (Y)</w:t>
      </w:r>
    </w:p>
    <w:p w:rsidR="00F6197C" w:rsidRPr="00F6197C" w:rsidRDefault="00F6197C" w:rsidP="00F6197C">
      <w:pPr>
        <w:spacing w:line="360" w:lineRule="auto"/>
        <w:ind w:firstLine="426"/>
        <w:jc w:val="both"/>
      </w:pPr>
      <w:r>
        <w:rPr>
          <w:sz w:val="24"/>
          <w:szCs w:val="32"/>
        </w:rPr>
        <w:t>M</w:t>
      </w:r>
      <w:r w:rsidRPr="00F6197C">
        <w:rPr>
          <w:sz w:val="24"/>
          <w:szCs w:val="32"/>
          <w:lang w:val="id-ID"/>
        </w:rPr>
        <w:t>enurut</w:t>
      </w:r>
      <w:r w:rsidRPr="00F6197C">
        <w:rPr>
          <w:sz w:val="24"/>
          <w:szCs w:val="32"/>
        </w:rPr>
        <w:t xml:space="preserve"> Kotler dan Amstrong (2012:227)</w:t>
      </w:r>
      <w:r>
        <w:rPr>
          <w:sz w:val="24"/>
          <w:szCs w:val="32"/>
        </w:rPr>
        <w:t xml:space="preserve"> keputusan pembelian</w:t>
      </w:r>
      <w:r w:rsidRPr="00F6197C">
        <w:rPr>
          <w:sz w:val="24"/>
          <w:szCs w:val="32"/>
        </w:rPr>
        <w:t xml:space="preserve"> yaitu pengambilan keputusan melalui tahap identifikasi masalah, menelusuri informasi, evaluasi terhadap alternatif, keputusan membeli, dan perilaku stelah membeli.</w:t>
      </w:r>
      <w:r>
        <w:t xml:space="preserve"> </w:t>
      </w:r>
      <w:r>
        <w:rPr>
          <w:sz w:val="24"/>
          <w:szCs w:val="32"/>
        </w:rPr>
        <w:t>Menurut Kotler dan Ketler (2016</w:t>
      </w:r>
      <w:r>
        <w:rPr>
          <w:sz w:val="24"/>
          <w:szCs w:val="32"/>
          <w:lang w:val="id-ID"/>
        </w:rPr>
        <w:t>:235</w:t>
      </w:r>
      <w:r>
        <w:rPr>
          <w:sz w:val="24"/>
          <w:szCs w:val="32"/>
        </w:rPr>
        <w:t xml:space="preserve">) keputusan pembelian </w:t>
      </w:r>
      <w:r>
        <w:rPr>
          <w:sz w:val="24"/>
          <w:szCs w:val="32"/>
          <w:lang w:val="id-ID"/>
        </w:rPr>
        <w:t>dapat diukur melalui indikator sebagai berikut :</w:t>
      </w:r>
    </w:p>
    <w:p w:rsidR="00F6197C" w:rsidRPr="00B11430" w:rsidRDefault="00F6197C" w:rsidP="00F6197C">
      <w:pPr>
        <w:pStyle w:val="ListParagraph"/>
        <w:widowControl/>
        <w:numPr>
          <w:ilvl w:val="0"/>
          <w:numId w:val="20"/>
        </w:numPr>
        <w:autoSpaceDE/>
        <w:autoSpaceDN/>
        <w:spacing w:before="0" w:line="360" w:lineRule="auto"/>
        <w:contextualSpacing/>
        <w:jc w:val="both"/>
        <w:rPr>
          <w:sz w:val="24"/>
          <w:szCs w:val="32"/>
        </w:rPr>
      </w:pPr>
      <w:r>
        <w:rPr>
          <w:sz w:val="24"/>
          <w:szCs w:val="32"/>
          <w:lang w:val="id-ID"/>
        </w:rPr>
        <w:t xml:space="preserve"> </w:t>
      </w:r>
      <w:r w:rsidRPr="00B11430">
        <w:rPr>
          <w:sz w:val="24"/>
          <w:szCs w:val="32"/>
        </w:rPr>
        <w:t>Pengenalan Kebutuhan</w:t>
      </w:r>
      <w:r w:rsidR="00653817">
        <w:rPr>
          <w:sz w:val="24"/>
          <w:szCs w:val="32"/>
        </w:rPr>
        <w:t xml:space="preserve"> (Y</w:t>
      </w:r>
      <w:r>
        <w:rPr>
          <w:sz w:val="24"/>
          <w:szCs w:val="32"/>
        </w:rPr>
        <w:t>1)</w:t>
      </w:r>
    </w:p>
    <w:p w:rsidR="00F6197C" w:rsidRPr="00B11430" w:rsidRDefault="00F6197C" w:rsidP="00F6197C">
      <w:pPr>
        <w:pStyle w:val="ListParagraph"/>
        <w:widowControl/>
        <w:numPr>
          <w:ilvl w:val="0"/>
          <w:numId w:val="20"/>
        </w:numPr>
        <w:autoSpaceDE/>
        <w:autoSpaceDN/>
        <w:spacing w:before="0" w:line="360" w:lineRule="auto"/>
        <w:contextualSpacing/>
        <w:jc w:val="both"/>
        <w:rPr>
          <w:sz w:val="24"/>
          <w:szCs w:val="32"/>
        </w:rPr>
      </w:pPr>
      <w:r>
        <w:rPr>
          <w:sz w:val="24"/>
          <w:szCs w:val="32"/>
          <w:lang w:val="id-ID"/>
        </w:rPr>
        <w:t xml:space="preserve"> </w:t>
      </w:r>
      <w:r w:rsidRPr="00B11430">
        <w:rPr>
          <w:sz w:val="24"/>
          <w:szCs w:val="32"/>
          <w:lang w:val="id-ID"/>
        </w:rPr>
        <w:t>Pencarian Informasi</w:t>
      </w:r>
      <w:r w:rsidR="00653817">
        <w:rPr>
          <w:sz w:val="24"/>
          <w:szCs w:val="32"/>
        </w:rPr>
        <w:t xml:space="preserve"> (Y</w:t>
      </w:r>
      <w:r>
        <w:rPr>
          <w:sz w:val="24"/>
          <w:szCs w:val="32"/>
        </w:rPr>
        <w:t>2)</w:t>
      </w:r>
    </w:p>
    <w:p w:rsidR="00F6197C" w:rsidRPr="006438DB" w:rsidRDefault="00F6197C" w:rsidP="00F6197C">
      <w:pPr>
        <w:pStyle w:val="ListParagraph"/>
        <w:widowControl/>
        <w:numPr>
          <w:ilvl w:val="0"/>
          <w:numId w:val="20"/>
        </w:numPr>
        <w:autoSpaceDE/>
        <w:autoSpaceDN/>
        <w:spacing w:before="0" w:line="360" w:lineRule="auto"/>
        <w:ind w:left="426" w:hanging="426"/>
        <w:contextualSpacing/>
        <w:jc w:val="both"/>
        <w:rPr>
          <w:sz w:val="24"/>
          <w:szCs w:val="32"/>
        </w:rPr>
      </w:pPr>
      <w:r>
        <w:rPr>
          <w:sz w:val="24"/>
          <w:szCs w:val="32"/>
          <w:lang w:val="id-ID"/>
        </w:rPr>
        <w:t>Evaluasi Alternatif</w:t>
      </w:r>
      <w:r w:rsidR="00653817">
        <w:rPr>
          <w:sz w:val="24"/>
          <w:szCs w:val="32"/>
        </w:rPr>
        <w:t xml:space="preserve"> (Y</w:t>
      </w:r>
      <w:r>
        <w:rPr>
          <w:sz w:val="24"/>
          <w:szCs w:val="32"/>
        </w:rPr>
        <w:t>3)</w:t>
      </w:r>
    </w:p>
    <w:p w:rsidR="00F6197C" w:rsidRDefault="00F6197C" w:rsidP="00F6197C">
      <w:pPr>
        <w:pStyle w:val="ListParagraph"/>
        <w:widowControl/>
        <w:numPr>
          <w:ilvl w:val="0"/>
          <w:numId w:val="20"/>
        </w:numPr>
        <w:autoSpaceDE/>
        <w:autoSpaceDN/>
        <w:spacing w:before="0" w:line="360" w:lineRule="auto"/>
        <w:ind w:left="426" w:hanging="426"/>
        <w:contextualSpacing/>
        <w:jc w:val="both"/>
        <w:rPr>
          <w:sz w:val="24"/>
          <w:szCs w:val="32"/>
        </w:rPr>
      </w:pPr>
      <w:r>
        <w:rPr>
          <w:sz w:val="24"/>
          <w:szCs w:val="32"/>
          <w:lang w:val="id-ID"/>
        </w:rPr>
        <w:t>Keputusan Membeli</w:t>
      </w:r>
      <w:r w:rsidR="00653817">
        <w:rPr>
          <w:sz w:val="24"/>
          <w:szCs w:val="32"/>
        </w:rPr>
        <w:t xml:space="preserve"> (Y</w:t>
      </w:r>
      <w:r>
        <w:rPr>
          <w:sz w:val="24"/>
          <w:szCs w:val="32"/>
        </w:rPr>
        <w:t>4)</w:t>
      </w:r>
    </w:p>
    <w:p w:rsidR="00C93C34" w:rsidRDefault="00F6197C" w:rsidP="00C93C34">
      <w:pPr>
        <w:pStyle w:val="ListParagraph"/>
        <w:widowControl/>
        <w:numPr>
          <w:ilvl w:val="0"/>
          <w:numId w:val="20"/>
        </w:numPr>
        <w:autoSpaceDE/>
        <w:autoSpaceDN/>
        <w:spacing w:before="0" w:line="360" w:lineRule="auto"/>
        <w:ind w:left="426" w:hanging="426"/>
        <w:contextualSpacing/>
        <w:jc w:val="both"/>
        <w:rPr>
          <w:sz w:val="24"/>
          <w:szCs w:val="32"/>
        </w:rPr>
      </w:pPr>
      <w:r w:rsidRPr="00F6197C">
        <w:rPr>
          <w:sz w:val="24"/>
          <w:szCs w:val="32"/>
          <w:lang w:val="id-ID"/>
        </w:rPr>
        <w:t>Perilaku Pasca Pembelian</w:t>
      </w:r>
      <w:r w:rsidR="00653817">
        <w:rPr>
          <w:sz w:val="24"/>
          <w:szCs w:val="32"/>
        </w:rPr>
        <w:t xml:space="preserve"> (Y</w:t>
      </w:r>
      <w:r>
        <w:rPr>
          <w:sz w:val="24"/>
          <w:szCs w:val="32"/>
        </w:rPr>
        <w:t>5)</w:t>
      </w:r>
    </w:p>
    <w:p w:rsidR="00C93C34" w:rsidRPr="00C93C34" w:rsidRDefault="00C93C34" w:rsidP="00C93C34">
      <w:pPr>
        <w:widowControl/>
        <w:autoSpaceDE/>
        <w:autoSpaceDN/>
        <w:spacing w:line="360" w:lineRule="auto"/>
        <w:contextualSpacing/>
        <w:jc w:val="both"/>
        <w:rPr>
          <w:sz w:val="24"/>
          <w:szCs w:val="32"/>
        </w:rPr>
      </w:pPr>
    </w:p>
    <w:p w:rsidR="00BD6E31" w:rsidRPr="00C93C45" w:rsidRDefault="0035387C" w:rsidP="00C93C34">
      <w:pPr>
        <w:spacing w:before="107" w:line="360" w:lineRule="auto"/>
        <w:jc w:val="both"/>
        <w:rPr>
          <w:b/>
        </w:rPr>
      </w:pPr>
      <w:r w:rsidRPr="00C93C45">
        <w:rPr>
          <w:b/>
        </w:rPr>
        <w:t>HASIL DAN PEMBAHASAN</w:t>
      </w:r>
    </w:p>
    <w:p w:rsidR="00ED7260" w:rsidRDefault="00C93C34" w:rsidP="00C93C34">
      <w:pPr>
        <w:pStyle w:val="BodyText"/>
        <w:spacing w:line="360" w:lineRule="auto"/>
        <w:ind w:right="610"/>
        <w:jc w:val="both"/>
        <w:rPr>
          <w:b/>
        </w:rPr>
      </w:pPr>
      <w:r w:rsidRPr="00C93C34">
        <w:rPr>
          <w:b/>
        </w:rPr>
        <w:t>Uji Validitas</w:t>
      </w:r>
    </w:p>
    <w:p w:rsidR="00C93C34" w:rsidRDefault="00C93C34" w:rsidP="00C93C34">
      <w:pPr>
        <w:pStyle w:val="BodyText"/>
        <w:spacing w:line="360" w:lineRule="auto"/>
        <w:ind w:right="610"/>
        <w:jc w:val="center"/>
        <w:rPr>
          <w:b/>
        </w:rPr>
      </w:pPr>
      <w:r>
        <w:rPr>
          <w:b/>
        </w:rPr>
        <w:t>Tabel 2 Hasil Uji Validitas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418"/>
        <w:gridCol w:w="1417"/>
        <w:gridCol w:w="993"/>
        <w:gridCol w:w="1486"/>
        <w:gridCol w:w="1485"/>
      </w:tblGrid>
      <w:tr w:rsidR="00C93C34" w:rsidRPr="00C93C34" w:rsidTr="000C6C7F">
        <w:trPr>
          <w:jc w:val="center"/>
        </w:trPr>
        <w:tc>
          <w:tcPr>
            <w:tcW w:w="1129" w:type="dxa"/>
            <w:tcBorders>
              <w:top w:val="single" w:sz="2" w:space="0" w:color="auto"/>
            </w:tcBorders>
          </w:tcPr>
          <w:p w:rsidR="00C93C34" w:rsidRPr="00C93C34" w:rsidRDefault="00C93C34" w:rsidP="000C6C7F">
            <w:pPr>
              <w:rPr>
                <w:sz w:val="20"/>
                <w:szCs w:val="20"/>
              </w:rPr>
            </w:pPr>
            <w:r w:rsidRPr="00C93C34">
              <w:rPr>
                <w:sz w:val="20"/>
                <w:szCs w:val="20"/>
              </w:rPr>
              <w:t>Variabel</w:t>
            </w:r>
          </w:p>
        </w:tc>
        <w:tc>
          <w:tcPr>
            <w:tcW w:w="1418" w:type="dxa"/>
            <w:tcBorders>
              <w:top w:val="single" w:sz="2" w:space="0" w:color="auto"/>
            </w:tcBorders>
          </w:tcPr>
          <w:p w:rsidR="00C93C34" w:rsidRPr="00C93C34" w:rsidRDefault="00C93C34" w:rsidP="000C6C7F">
            <w:pPr>
              <w:rPr>
                <w:sz w:val="20"/>
                <w:szCs w:val="20"/>
              </w:rPr>
            </w:pPr>
            <w:r w:rsidRPr="00C93C34">
              <w:rPr>
                <w:sz w:val="20"/>
                <w:szCs w:val="20"/>
              </w:rPr>
              <w:t>Pertanyaan</w:t>
            </w:r>
          </w:p>
        </w:tc>
        <w:tc>
          <w:tcPr>
            <w:tcW w:w="1417" w:type="dxa"/>
            <w:tcBorders>
              <w:top w:val="single" w:sz="2" w:space="0" w:color="auto"/>
            </w:tcBorders>
          </w:tcPr>
          <w:p w:rsidR="00C93C34" w:rsidRPr="00C93C34" w:rsidRDefault="00C93C34" w:rsidP="000C6C7F">
            <w:pPr>
              <w:rPr>
                <w:i/>
                <w:sz w:val="20"/>
                <w:szCs w:val="20"/>
              </w:rPr>
            </w:pPr>
            <w:r w:rsidRPr="00C93C34">
              <w:rPr>
                <w:i/>
                <w:sz w:val="20"/>
                <w:szCs w:val="20"/>
              </w:rPr>
              <w:t>Pearson Corelation</w:t>
            </w:r>
          </w:p>
        </w:tc>
        <w:tc>
          <w:tcPr>
            <w:tcW w:w="993" w:type="dxa"/>
            <w:tcBorders>
              <w:top w:val="single" w:sz="2" w:space="0" w:color="auto"/>
            </w:tcBorders>
          </w:tcPr>
          <w:p w:rsidR="00C93C34" w:rsidRPr="00C93C34" w:rsidRDefault="00C93C34" w:rsidP="000C6C7F">
            <w:pPr>
              <w:rPr>
                <w:sz w:val="20"/>
                <w:szCs w:val="20"/>
              </w:rPr>
            </w:pPr>
            <w:r w:rsidRPr="00C93C34">
              <w:rPr>
                <w:sz w:val="20"/>
                <w:szCs w:val="20"/>
              </w:rPr>
              <w:t>r tabel</w:t>
            </w:r>
          </w:p>
        </w:tc>
        <w:tc>
          <w:tcPr>
            <w:tcW w:w="1486" w:type="dxa"/>
            <w:tcBorders>
              <w:top w:val="single" w:sz="2" w:space="0" w:color="auto"/>
            </w:tcBorders>
          </w:tcPr>
          <w:p w:rsidR="00C93C34" w:rsidRPr="00C93C34" w:rsidRDefault="00C93C34" w:rsidP="000C6C7F">
            <w:pPr>
              <w:rPr>
                <w:sz w:val="20"/>
                <w:szCs w:val="20"/>
              </w:rPr>
            </w:pPr>
            <w:r w:rsidRPr="00C93C34">
              <w:rPr>
                <w:sz w:val="20"/>
                <w:szCs w:val="20"/>
              </w:rPr>
              <w:t>Signifikansi</w:t>
            </w:r>
          </w:p>
        </w:tc>
        <w:tc>
          <w:tcPr>
            <w:tcW w:w="1485" w:type="dxa"/>
            <w:tcBorders>
              <w:top w:val="single" w:sz="2" w:space="0" w:color="auto"/>
            </w:tcBorders>
          </w:tcPr>
          <w:p w:rsidR="00C93C34" w:rsidRPr="00C93C34" w:rsidRDefault="00C93C34" w:rsidP="000C6C7F">
            <w:pPr>
              <w:rPr>
                <w:sz w:val="20"/>
                <w:szCs w:val="20"/>
              </w:rPr>
            </w:pPr>
            <w:r w:rsidRPr="00C93C34">
              <w:rPr>
                <w:sz w:val="20"/>
                <w:szCs w:val="20"/>
              </w:rPr>
              <w:t>Keterangan</w:t>
            </w:r>
          </w:p>
        </w:tc>
      </w:tr>
      <w:tr w:rsidR="00C93C34" w:rsidRPr="00C93C34" w:rsidTr="000C6C7F">
        <w:trPr>
          <w:jc w:val="center"/>
        </w:trPr>
        <w:tc>
          <w:tcPr>
            <w:tcW w:w="1129" w:type="dxa"/>
            <w:vMerge w:val="restart"/>
            <w:tcBorders>
              <w:top w:val="single" w:sz="2" w:space="0" w:color="auto"/>
            </w:tcBorders>
            <w:vAlign w:val="center"/>
          </w:tcPr>
          <w:p w:rsidR="00C93C34" w:rsidRPr="00C93C34" w:rsidRDefault="00C93C34" w:rsidP="000C6C7F">
            <w:pPr>
              <w:rPr>
                <w:sz w:val="20"/>
                <w:szCs w:val="20"/>
              </w:rPr>
            </w:pPr>
            <w:r w:rsidRPr="00C93C34">
              <w:rPr>
                <w:sz w:val="20"/>
                <w:szCs w:val="20"/>
              </w:rPr>
              <w:t>X1</w:t>
            </w:r>
          </w:p>
        </w:tc>
        <w:tc>
          <w:tcPr>
            <w:tcW w:w="1418" w:type="dxa"/>
            <w:tcBorders>
              <w:top w:val="single" w:sz="2" w:space="0" w:color="auto"/>
            </w:tcBorders>
          </w:tcPr>
          <w:p w:rsidR="00C93C34" w:rsidRPr="00C93C34" w:rsidRDefault="00C93C34" w:rsidP="000C6C7F">
            <w:pPr>
              <w:rPr>
                <w:sz w:val="20"/>
                <w:szCs w:val="20"/>
              </w:rPr>
            </w:pPr>
            <w:r w:rsidRPr="00C93C34">
              <w:rPr>
                <w:sz w:val="20"/>
                <w:szCs w:val="20"/>
              </w:rPr>
              <w:t>X1.1</w:t>
            </w:r>
          </w:p>
        </w:tc>
        <w:tc>
          <w:tcPr>
            <w:tcW w:w="1417" w:type="dxa"/>
            <w:tcBorders>
              <w:top w:val="single" w:sz="2" w:space="0" w:color="auto"/>
            </w:tcBorders>
          </w:tcPr>
          <w:p w:rsidR="00C93C34" w:rsidRPr="00C93C34" w:rsidRDefault="00C93C34" w:rsidP="000C6C7F">
            <w:pPr>
              <w:rPr>
                <w:sz w:val="20"/>
                <w:szCs w:val="20"/>
              </w:rPr>
            </w:pPr>
            <w:r w:rsidRPr="00C93C34">
              <w:rPr>
                <w:sz w:val="20"/>
                <w:szCs w:val="20"/>
              </w:rPr>
              <w:t>0,843</w:t>
            </w:r>
          </w:p>
        </w:tc>
        <w:tc>
          <w:tcPr>
            <w:tcW w:w="993" w:type="dxa"/>
            <w:tcBorders>
              <w:top w:val="single" w:sz="2" w:space="0" w:color="auto"/>
            </w:tcBorders>
          </w:tcPr>
          <w:p w:rsidR="00C93C34" w:rsidRPr="00C93C34" w:rsidRDefault="00C93C34" w:rsidP="000C6C7F">
            <w:pPr>
              <w:rPr>
                <w:sz w:val="20"/>
                <w:szCs w:val="20"/>
              </w:rPr>
            </w:pPr>
            <w:r w:rsidRPr="00C93C34">
              <w:rPr>
                <w:sz w:val="20"/>
                <w:szCs w:val="20"/>
              </w:rPr>
              <w:t>0,1966</w:t>
            </w:r>
          </w:p>
        </w:tc>
        <w:tc>
          <w:tcPr>
            <w:tcW w:w="1486" w:type="dxa"/>
            <w:tcBorders>
              <w:top w:val="single" w:sz="2" w:space="0" w:color="auto"/>
            </w:tcBorders>
          </w:tcPr>
          <w:p w:rsidR="00C93C34" w:rsidRPr="00C93C34" w:rsidRDefault="00C93C34" w:rsidP="000C6C7F">
            <w:pPr>
              <w:rPr>
                <w:sz w:val="20"/>
                <w:szCs w:val="20"/>
              </w:rPr>
            </w:pPr>
            <w:r w:rsidRPr="00C93C34">
              <w:rPr>
                <w:sz w:val="20"/>
                <w:szCs w:val="20"/>
              </w:rPr>
              <w:t>0,000</w:t>
            </w:r>
          </w:p>
        </w:tc>
        <w:tc>
          <w:tcPr>
            <w:tcW w:w="1485" w:type="dxa"/>
            <w:tcBorders>
              <w:top w:val="single" w:sz="2" w:space="0" w:color="auto"/>
            </w:tcBorders>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X1.2</w:t>
            </w:r>
          </w:p>
        </w:tc>
        <w:tc>
          <w:tcPr>
            <w:tcW w:w="1417" w:type="dxa"/>
          </w:tcPr>
          <w:p w:rsidR="00C93C34" w:rsidRPr="00C93C34" w:rsidRDefault="00C93C34" w:rsidP="000C6C7F">
            <w:pPr>
              <w:rPr>
                <w:sz w:val="20"/>
                <w:szCs w:val="20"/>
              </w:rPr>
            </w:pPr>
            <w:r w:rsidRPr="00C93C34">
              <w:rPr>
                <w:sz w:val="20"/>
                <w:szCs w:val="20"/>
              </w:rPr>
              <w:t>0,755</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X1.3</w:t>
            </w:r>
          </w:p>
        </w:tc>
        <w:tc>
          <w:tcPr>
            <w:tcW w:w="1417" w:type="dxa"/>
          </w:tcPr>
          <w:p w:rsidR="00C93C34" w:rsidRPr="00C93C34" w:rsidRDefault="00C93C34" w:rsidP="000C6C7F">
            <w:pPr>
              <w:rPr>
                <w:sz w:val="20"/>
                <w:szCs w:val="20"/>
              </w:rPr>
            </w:pPr>
            <w:r w:rsidRPr="00C93C34">
              <w:rPr>
                <w:sz w:val="20"/>
                <w:szCs w:val="20"/>
              </w:rPr>
              <w:t>0,798</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X1.4</w:t>
            </w:r>
          </w:p>
        </w:tc>
        <w:tc>
          <w:tcPr>
            <w:tcW w:w="1417" w:type="dxa"/>
          </w:tcPr>
          <w:p w:rsidR="00C93C34" w:rsidRPr="00C93C34" w:rsidRDefault="00C93C34" w:rsidP="000C6C7F">
            <w:pPr>
              <w:rPr>
                <w:sz w:val="20"/>
                <w:szCs w:val="20"/>
              </w:rPr>
            </w:pPr>
            <w:r w:rsidRPr="00C93C34">
              <w:rPr>
                <w:sz w:val="20"/>
                <w:szCs w:val="20"/>
              </w:rPr>
              <w:t>0,707</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restart"/>
            <w:vAlign w:val="center"/>
          </w:tcPr>
          <w:p w:rsidR="00C93C34" w:rsidRPr="00C93C34" w:rsidRDefault="00C93C34" w:rsidP="000C6C7F">
            <w:pPr>
              <w:rPr>
                <w:sz w:val="20"/>
                <w:szCs w:val="20"/>
              </w:rPr>
            </w:pPr>
            <w:r w:rsidRPr="00C93C34">
              <w:rPr>
                <w:sz w:val="20"/>
                <w:szCs w:val="20"/>
              </w:rPr>
              <w:t>X2</w:t>
            </w:r>
          </w:p>
        </w:tc>
        <w:tc>
          <w:tcPr>
            <w:tcW w:w="1418" w:type="dxa"/>
          </w:tcPr>
          <w:p w:rsidR="00C93C34" w:rsidRPr="00C93C34" w:rsidRDefault="00C93C34" w:rsidP="000C6C7F">
            <w:pPr>
              <w:rPr>
                <w:sz w:val="20"/>
                <w:szCs w:val="20"/>
              </w:rPr>
            </w:pPr>
            <w:r w:rsidRPr="00C93C34">
              <w:rPr>
                <w:sz w:val="20"/>
                <w:szCs w:val="20"/>
              </w:rPr>
              <w:t>X2.1</w:t>
            </w:r>
          </w:p>
        </w:tc>
        <w:tc>
          <w:tcPr>
            <w:tcW w:w="1417" w:type="dxa"/>
          </w:tcPr>
          <w:p w:rsidR="00C93C34" w:rsidRPr="00C93C34" w:rsidRDefault="00C93C34" w:rsidP="000C6C7F">
            <w:pPr>
              <w:rPr>
                <w:sz w:val="20"/>
                <w:szCs w:val="20"/>
              </w:rPr>
            </w:pPr>
            <w:r w:rsidRPr="00C93C34">
              <w:rPr>
                <w:sz w:val="20"/>
                <w:szCs w:val="20"/>
              </w:rPr>
              <w:t>0,854</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X2.2</w:t>
            </w:r>
          </w:p>
        </w:tc>
        <w:tc>
          <w:tcPr>
            <w:tcW w:w="1417" w:type="dxa"/>
          </w:tcPr>
          <w:p w:rsidR="00C93C34" w:rsidRPr="00C93C34" w:rsidRDefault="00C93C34" w:rsidP="000C6C7F">
            <w:pPr>
              <w:rPr>
                <w:sz w:val="20"/>
                <w:szCs w:val="20"/>
              </w:rPr>
            </w:pPr>
            <w:r w:rsidRPr="00C93C34">
              <w:rPr>
                <w:sz w:val="20"/>
                <w:szCs w:val="20"/>
              </w:rPr>
              <w:t>0,825</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X2.3</w:t>
            </w:r>
          </w:p>
        </w:tc>
        <w:tc>
          <w:tcPr>
            <w:tcW w:w="1417" w:type="dxa"/>
          </w:tcPr>
          <w:p w:rsidR="00C93C34" w:rsidRPr="00C93C34" w:rsidRDefault="00C93C34" w:rsidP="000C6C7F">
            <w:pPr>
              <w:rPr>
                <w:sz w:val="20"/>
                <w:szCs w:val="20"/>
              </w:rPr>
            </w:pPr>
            <w:r w:rsidRPr="00C93C34">
              <w:rPr>
                <w:sz w:val="20"/>
                <w:szCs w:val="20"/>
              </w:rPr>
              <w:t>0,828</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X2.4</w:t>
            </w:r>
          </w:p>
        </w:tc>
        <w:tc>
          <w:tcPr>
            <w:tcW w:w="1417" w:type="dxa"/>
          </w:tcPr>
          <w:p w:rsidR="00C93C34" w:rsidRPr="00C93C34" w:rsidRDefault="00C93C34" w:rsidP="000C6C7F">
            <w:pPr>
              <w:rPr>
                <w:sz w:val="20"/>
                <w:szCs w:val="20"/>
              </w:rPr>
            </w:pPr>
            <w:r w:rsidRPr="00C93C34">
              <w:rPr>
                <w:sz w:val="20"/>
                <w:szCs w:val="20"/>
              </w:rPr>
              <w:t>0,871</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X2.5</w:t>
            </w:r>
          </w:p>
        </w:tc>
        <w:tc>
          <w:tcPr>
            <w:tcW w:w="1417" w:type="dxa"/>
          </w:tcPr>
          <w:p w:rsidR="00C93C34" w:rsidRPr="00C93C34" w:rsidRDefault="00C93C34" w:rsidP="000C6C7F">
            <w:pPr>
              <w:rPr>
                <w:sz w:val="20"/>
                <w:szCs w:val="20"/>
              </w:rPr>
            </w:pPr>
            <w:r w:rsidRPr="00C93C34">
              <w:rPr>
                <w:sz w:val="20"/>
                <w:szCs w:val="20"/>
              </w:rPr>
              <w:t>0,778</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restart"/>
            <w:vAlign w:val="center"/>
          </w:tcPr>
          <w:p w:rsidR="00C93C34" w:rsidRPr="00C93C34" w:rsidRDefault="00C93C34" w:rsidP="000C6C7F">
            <w:pPr>
              <w:rPr>
                <w:sz w:val="20"/>
                <w:szCs w:val="20"/>
              </w:rPr>
            </w:pPr>
            <w:r w:rsidRPr="00C93C34">
              <w:rPr>
                <w:sz w:val="20"/>
                <w:szCs w:val="20"/>
              </w:rPr>
              <w:t>Z</w:t>
            </w:r>
          </w:p>
        </w:tc>
        <w:tc>
          <w:tcPr>
            <w:tcW w:w="1418" w:type="dxa"/>
          </w:tcPr>
          <w:p w:rsidR="00C93C34" w:rsidRPr="00C93C34" w:rsidRDefault="00C93C34" w:rsidP="000C6C7F">
            <w:pPr>
              <w:rPr>
                <w:sz w:val="20"/>
                <w:szCs w:val="20"/>
              </w:rPr>
            </w:pPr>
            <w:r w:rsidRPr="00C93C34">
              <w:rPr>
                <w:sz w:val="20"/>
                <w:szCs w:val="20"/>
              </w:rPr>
              <w:t>Z1</w:t>
            </w:r>
          </w:p>
        </w:tc>
        <w:tc>
          <w:tcPr>
            <w:tcW w:w="1417" w:type="dxa"/>
          </w:tcPr>
          <w:p w:rsidR="00C93C34" w:rsidRPr="00C93C34" w:rsidRDefault="00C93C34" w:rsidP="000C6C7F">
            <w:pPr>
              <w:rPr>
                <w:sz w:val="20"/>
                <w:szCs w:val="20"/>
              </w:rPr>
            </w:pPr>
            <w:r w:rsidRPr="00C93C34">
              <w:rPr>
                <w:sz w:val="20"/>
                <w:szCs w:val="20"/>
              </w:rPr>
              <w:t>0,849</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Z2</w:t>
            </w:r>
          </w:p>
        </w:tc>
        <w:tc>
          <w:tcPr>
            <w:tcW w:w="1417" w:type="dxa"/>
          </w:tcPr>
          <w:p w:rsidR="00C93C34" w:rsidRPr="00C93C34" w:rsidRDefault="00C93C34" w:rsidP="000C6C7F">
            <w:pPr>
              <w:rPr>
                <w:sz w:val="20"/>
                <w:szCs w:val="20"/>
              </w:rPr>
            </w:pPr>
            <w:r w:rsidRPr="00C93C34">
              <w:rPr>
                <w:sz w:val="20"/>
                <w:szCs w:val="20"/>
              </w:rPr>
              <w:t>0,858</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Z3</w:t>
            </w:r>
          </w:p>
        </w:tc>
        <w:tc>
          <w:tcPr>
            <w:tcW w:w="1417" w:type="dxa"/>
          </w:tcPr>
          <w:p w:rsidR="00C93C34" w:rsidRPr="00C93C34" w:rsidRDefault="00C93C34" w:rsidP="000C6C7F">
            <w:pPr>
              <w:rPr>
                <w:sz w:val="20"/>
                <w:szCs w:val="20"/>
              </w:rPr>
            </w:pPr>
            <w:r w:rsidRPr="00C93C34">
              <w:rPr>
                <w:sz w:val="20"/>
                <w:szCs w:val="20"/>
              </w:rPr>
              <w:t>0,907</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ign w:val="center"/>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Z4</w:t>
            </w:r>
          </w:p>
        </w:tc>
        <w:tc>
          <w:tcPr>
            <w:tcW w:w="1417" w:type="dxa"/>
          </w:tcPr>
          <w:p w:rsidR="00C93C34" w:rsidRPr="00C93C34" w:rsidRDefault="00C93C34" w:rsidP="000C6C7F">
            <w:pPr>
              <w:rPr>
                <w:sz w:val="20"/>
                <w:szCs w:val="20"/>
              </w:rPr>
            </w:pPr>
            <w:r w:rsidRPr="00C93C34">
              <w:rPr>
                <w:sz w:val="20"/>
                <w:szCs w:val="20"/>
              </w:rPr>
              <w:t>0,879</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val="restart"/>
            <w:vAlign w:val="center"/>
          </w:tcPr>
          <w:p w:rsidR="00C93C34" w:rsidRPr="00C93C34" w:rsidRDefault="00C93C34" w:rsidP="000C6C7F">
            <w:pPr>
              <w:rPr>
                <w:sz w:val="20"/>
                <w:szCs w:val="20"/>
              </w:rPr>
            </w:pPr>
            <w:r w:rsidRPr="00C93C34">
              <w:rPr>
                <w:sz w:val="20"/>
                <w:szCs w:val="20"/>
              </w:rPr>
              <w:t>Y</w:t>
            </w:r>
          </w:p>
        </w:tc>
        <w:tc>
          <w:tcPr>
            <w:tcW w:w="1418" w:type="dxa"/>
          </w:tcPr>
          <w:p w:rsidR="00C93C34" w:rsidRPr="00C93C34" w:rsidRDefault="00C93C34" w:rsidP="000C6C7F">
            <w:pPr>
              <w:rPr>
                <w:sz w:val="20"/>
                <w:szCs w:val="20"/>
              </w:rPr>
            </w:pPr>
            <w:r w:rsidRPr="00C93C34">
              <w:rPr>
                <w:sz w:val="20"/>
                <w:szCs w:val="20"/>
              </w:rPr>
              <w:t>Y1</w:t>
            </w:r>
          </w:p>
        </w:tc>
        <w:tc>
          <w:tcPr>
            <w:tcW w:w="1417" w:type="dxa"/>
          </w:tcPr>
          <w:p w:rsidR="00C93C34" w:rsidRPr="00C93C34" w:rsidRDefault="00C93C34" w:rsidP="000C6C7F">
            <w:pPr>
              <w:rPr>
                <w:sz w:val="20"/>
                <w:szCs w:val="20"/>
              </w:rPr>
            </w:pPr>
            <w:r w:rsidRPr="00C93C34">
              <w:rPr>
                <w:sz w:val="20"/>
                <w:szCs w:val="20"/>
              </w:rPr>
              <w:t>0,783</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Y2</w:t>
            </w:r>
          </w:p>
        </w:tc>
        <w:tc>
          <w:tcPr>
            <w:tcW w:w="1417" w:type="dxa"/>
          </w:tcPr>
          <w:p w:rsidR="00C93C34" w:rsidRPr="00C93C34" w:rsidRDefault="00C93C34" w:rsidP="000C6C7F">
            <w:pPr>
              <w:rPr>
                <w:sz w:val="20"/>
                <w:szCs w:val="20"/>
              </w:rPr>
            </w:pPr>
            <w:r w:rsidRPr="00C93C34">
              <w:rPr>
                <w:sz w:val="20"/>
                <w:szCs w:val="20"/>
              </w:rPr>
              <w:t>0,718</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Y3</w:t>
            </w:r>
          </w:p>
        </w:tc>
        <w:tc>
          <w:tcPr>
            <w:tcW w:w="1417" w:type="dxa"/>
          </w:tcPr>
          <w:p w:rsidR="00C93C34" w:rsidRPr="00C93C34" w:rsidRDefault="00C93C34" w:rsidP="000C6C7F">
            <w:pPr>
              <w:rPr>
                <w:sz w:val="20"/>
                <w:szCs w:val="20"/>
              </w:rPr>
            </w:pPr>
            <w:r w:rsidRPr="00C93C34">
              <w:rPr>
                <w:sz w:val="20"/>
                <w:szCs w:val="20"/>
              </w:rPr>
              <w:t>0,791</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tcPr>
          <w:p w:rsidR="00C93C34" w:rsidRPr="00C93C34" w:rsidRDefault="00C93C34" w:rsidP="000C6C7F">
            <w:pPr>
              <w:rPr>
                <w:sz w:val="20"/>
                <w:szCs w:val="20"/>
              </w:rPr>
            </w:pPr>
          </w:p>
        </w:tc>
        <w:tc>
          <w:tcPr>
            <w:tcW w:w="1418" w:type="dxa"/>
          </w:tcPr>
          <w:p w:rsidR="00C93C34" w:rsidRPr="00C93C34" w:rsidRDefault="00C93C34" w:rsidP="000C6C7F">
            <w:pPr>
              <w:rPr>
                <w:sz w:val="20"/>
                <w:szCs w:val="20"/>
              </w:rPr>
            </w:pPr>
            <w:r w:rsidRPr="00C93C34">
              <w:rPr>
                <w:sz w:val="20"/>
                <w:szCs w:val="20"/>
              </w:rPr>
              <w:t>Y4</w:t>
            </w:r>
          </w:p>
        </w:tc>
        <w:tc>
          <w:tcPr>
            <w:tcW w:w="1417" w:type="dxa"/>
          </w:tcPr>
          <w:p w:rsidR="00C93C34" w:rsidRPr="00C93C34" w:rsidRDefault="00C93C34" w:rsidP="000C6C7F">
            <w:pPr>
              <w:rPr>
                <w:sz w:val="20"/>
                <w:szCs w:val="20"/>
              </w:rPr>
            </w:pPr>
            <w:r w:rsidRPr="00C93C34">
              <w:rPr>
                <w:sz w:val="20"/>
                <w:szCs w:val="20"/>
              </w:rPr>
              <w:t>0,742</w:t>
            </w:r>
          </w:p>
        </w:tc>
        <w:tc>
          <w:tcPr>
            <w:tcW w:w="993" w:type="dxa"/>
          </w:tcPr>
          <w:p w:rsidR="00C93C34" w:rsidRPr="00C93C34" w:rsidRDefault="00C93C34" w:rsidP="000C6C7F">
            <w:pPr>
              <w:rPr>
                <w:sz w:val="20"/>
                <w:szCs w:val="20"/>
              </w:rPr>
            </w:pPr>
            <w:r w:rsidRPr="00C93C34">
              <w:rPr>
                <w:sz w:val="20"/>
                <w:szCs w:val="20"/>
              </w:rPr>
              <w:t>0,1966</w:t>
            </w:r>
          </w:p>
        </w:tc>
        <w:tc>
          <w:tcPr>
            <w:tcW w:w="1486" w:type="dxa"/>
          </w:tcPr>
          <w:p w:rsidR="00C93C34" w:rsidRPr="00C93C34" w:rsidRDefault="00C93C34" w:rsidP="000C6C7F">
            <w:pPr>
              <w:rPr>
                <w:sz w:val="20"/>
                <w:szCs w:val="20"/>
              </w:rPr>
            </w:pPr>
            <w:r w:rsidRPr="00C93C34">
              <w:rPr>
                <w:sz w:val="20"/>
                <w:szCs w:val="20"/>
              </w:rPr>
              <w:t>0,000</w:t>
            </w:r>
          </w:p>
        </w:tc>
        <w:tc>
          <w:tcPr>
            <w:tcW w:w="1485" w:type="dxa"/>
          </w:tcPr>
          <w:p w:rsidR="00C93C34" w:rsidRPr="00C93C34" w:rsidRDefault="00C93C34" w:rsidP="000C6C7F">
            <w:pPr>
              <w:rPr>
                <w:sz w:val="20"/>
                <w:szCs w:val="20"/>
              </w:rPr>
            </w:pPr>
            <w:r w:rsidRPr="00C93C34">
              <w:rPr>
                <w:sz w:val="20"/>
                <w:szCs w:val="20"/>
              </w:rPr>
              <w:t>Valid</w:t>
            </w:r>
          </w:p>
        </w:tc>
      </w:tr>
      <w:tr w:rsidR="00C93C34" w:rsidRPr="00C93C34" w:rsidTr="000C6C7F">
        <w:trPr>
          <w:jc w:val="center"/>
        </w:trPr>
        <w:tc>
          <w:tcPr>
            <w:tcW w:w="1129" w:type="dxa"/>
            <w:vMerge/>
            <w:tcBorders>
              <w:bottom w:val="single" w:sz="2" w:space="0" w:color="auto"/>
            </w:tcBorders>
          </w:tcPr>
          <w:p w:rsidR="00C93C34" w:rsidRPr="00C93C34" w:rsidRDefault="00C93C34" w:rsidP="000C6C7F">
            <w:pPr>
              <w:rPr>
                <w:sz w:val="20"/>
                <w:szCs w:val="20"/>
              </w:rPr>
            </w:pPr>
          </w:p>
        </w:tc>
        <w:tc>
          <w:tcPr>
            <w:tcW w:w="1418" w:type="dxa"/>
            <w:tcBorders>
              <w:bottom w:val="single" w:sz="2" w:space="0" w:color="auto"/>
            </w:tcBorders>
          </w:tcPr>
          <w:p w:rsidR="00C93C34" w:rsidRPr="00C93C34" w:rsidRDefault="00C93C34" w:rsidP="000C6C7F">
            <w:pPr>
              <w:rPr>
                <w:sz w:val="20"/>
                <w:szCs w:val="20"/>
              </w:rPr>
            </w:pPr>
            <w:r w:rsidRPr="00C93C34">
              <w:rPr>
                <w:sz w:val="20"/>
                <w:szCs w:val="20"/>
              </w:rPr>
              <w:t>Y5</w:t>
            </w:r>
          </w:p>
        </w:tc>
        <w:tc>
          <w:tcPr>
            <w:tcW w:w="1417" w:type="dxa"/>
            <w:tcBorders>
              <w:bottom w:val="single" w:sz="2" w:space="0" w:color="auto"/>
            </w:tcBorders>
          </w:tcPr>
          <w:p w:rsidR="00C93C34" w:rsidRPr="00C93C34" w:rsidRDefault="00C93C34" w:rsidP="000C6C7F">
            <w:pPr>
              <w:rPr>
                <w:sz w:val="20"/>
                <w:szCs w:val="20"/>
              </w:rPr>
            </w:pPr>
            <w:r w:rsidRPr="00C93C34">
              <w:rPr>
                <w:sz w:val="20"/>
                <w:szCs w:val="20"/>
              </w:rPr>
              <w:t>0,743</w:t>
            </w:r>
          </w:p>
        </w:tc>
        <w:tc>
          <w:tcPr>
            <w:tcW w:w="993" w:type="dxa"/>
            <w:tcBorders>
              <w:bottom w:val="single" w:sz="2" w:space="0" w:color="auto"/>
            </w:tcBorders>
          </w:tcPr>
          <w:p w:rsidR="00C93C34" w:rsidRPr="00C93C34" w:rsidRDefault="00C93C34" w:rsidP="000C6C7F">
            <w:pPr>
              <w:rPr>
                <w:sz w:val="20"/>
                <w:szCs w:val="20"/>
              </w:rPr>
            </w:pPr>
            <w:r w:rsidRPr="00C93C34">
              <w:rPr>
                <w:sz w:val="20"/>
                <w:szCs w:val="20"/>
              </w:rPr>
              <w:t>0,1966</w:t>
            </w:r>
          </w:p>
        </w:tc>
        <w:tc>
          <w:tcPr>
            <w:tcW w:w="1486" w:type="dxa"/>
            <w:tcBorders>
              <w:bottom w:val="single" w:sz="2" w:space="0" w:color="auto"/>
            </w:tcBorders>
          </w:tcPr>
          <w:p w:rsidR="00C93C34" w:rsidRPr="00C93C34" w:rsidRDefault="00C93C34" w:rsidP="000C6C7F">
            <w:pPr>
              <w:rPr>
                <w:sz w:val="20"/>
                <w:szCs w:val="20"/>
              </w:rPr>
            </w:pPr>
            <w:r w:rsidRPr="00C93C34">
              <w:rPr>
                <w:sz w:val="20"/>
                <w:szCs w:val="20"/>
              </w:rPr>
              <w:t>0,000</w:t>
            </w:r>
          </w:p>
        </w:tc>
        <w:tc>
          <w:tcPr>
            <w:tcW w:w="1485" w:type="dxa"/>
            <w:tcBorders>
              <w:bottom w:val="single" w:sz="2" w:space="0" w:color="auto"/>
            </w:tcBorders>
          </w:tcPr>
          <w:p w:rsidR="00C93C34" w:rsidRPr="00C93C34" w:rsidRDefault="00C93C34" w:rsidP="000C6C7F">
            <w:pPr>
              <w:rPr>
                <w:sz w:val="20"/>
                <w:szCs w:val="20"/>
              </w:rPr>
            </w:pPr>
            <w:r w:rsidRPr="00C93C34">
              <w:rPr>
                <w:sz w:val="20"/>
                <w:szCs w:val="20"/>
              </w:rPr>
              <w:t>Valid</w:t>
            </w:r>
          </w:p>
        </w:tc>
      </w:tr>
    </w:tbl>
    <w:p w:rsidR="00C93C34" w:rsidRDefault="00C93C34" w:rsidP="00FE2B80">
      <w:pPr>
        <w:pStyle w:val="BodyText"/>
        <w:spacing w:line="360" w:lineRule="auto"/>
        <w:ind w:right="610"/>
        <w:jc w:val="both"/>
        <w:rPr>
          <w:color w:val="000000" w:themeColor="text1"/>
          <w:sz w:val="20"/>
          <w:szCs w:val="24"/>
        </w:rPr>
      </w:pPr>
      <w:r w:rsidRPr="00C93C34">
        <w:rPr>
          <w:color w:val="000000" w:themeColor="text1"/>
          <w:sz w:val="20"/>
          <w:szCs w:val="24"/>
        </w:rPr>
        <w:t>Sumber : Data yang diolah peneliti, 2021</w:t>
      </w:r>
    </w:p>
    <w:p w:rsidR="00653817" w:rsidRDefault="00653817" w:rsidP="00653817">
      <w:pPr>
        <w:spacing w:line="360" w:lineRule="auto"/>
        <w:ind w:right="-1" w:firstLine="567"/>
        <w:contextualSpacing/>
        <w:jc w:val="both"/>
      </w:pPr>
      <w:r w:rsidRPr="00653817">
        <w:rPr>
          <w:color w:val="000000" w:themeColor="text1"/>
          <w:szCs w:val="24"/>
          <w:lang w:val="id-ID"/>
        </w:rPr>
        <w:lastRenderedPageBreak/>
        <w:t xml:space="preserve">Apabila </w:t>
      </w:r>
      <w:r w:rsidRPr="00653817">
        <w:rPr>
          <w:color w:val="000000" w:themeColor="text1"/>
          <w:szCs w:val="24"/>
        </w:rPr>
        <w:t>koefisien korelasi atau r</w:t>
      </w:r>
      <w:r w:rsidRPr="00653817">
        <w:rPr>
          <w:color w:val="000000" w:themeColor="text1"/>
          <w:szCs w:val="24"/>
          <w:vertAlign w:val="subscript"/>
        </w:rPr>
        <w:t>hitung</w:t>
      </w:r>
      <w:r w:rsidRPr="00653817">
        <w:rPr>
          <w:color w:val="000000" w:themeColor="text1"/>
          <w:szCs w:val="24"/>
        </w:rPr>
        <w:t xml:space="preserve"> &gt; r</w:t>
      </w:r>
      <w:r w:rsidRPr="00653817">
        <w:rPr>
          <w:color w:val="000000" w:themeColor="text1"/>
          <w:szCs w:val="24"/>
          <w:vertAlign w:val="subscript"/>
        </w:rPr>
        <w:t>tabel</w:t>
      </w:r>
      <w:r w:rsidRPr="00653817">
        <w:rPr>
          <w:i/>
          <w:color w:val="000000" w:themeColor="text1"/>
          <w:szCs w:val="24"/>
        </w:rPr>
        <w:t xml:space="preserve"> </w:t>
      </w:r>
      <w:r w:rsidRPr="00653817">
        <w:rPr>
          <w:color w:val="000000" w:themeColor="text1"/>
          <w:szCs w:val="24"/>
        </w:rPr>
        <w:t>dan nilai signifikansi</w:t>
      </w:r>
      <w:r w:rsidRPr="00653817">
        <w:rPr>
          <w:i/>
          <w:color w:val="000000" w:themeColor="text1"/>
          <w:szCs w:val="24"/>
        </w:rPr>
        <w:t xml:space="preserve"> </w:t>
      </w:r>
      <w:r w:rsidRPr="00653817">
        <w:rPr>
          <w:color w:val="000000" w:themeColor="text1"/>
          <w:szCs w:val="24"/>
          <w:shd w:val="clear" w:color="auto" w:fill="FFFFFF"/>
        </w:rPr>
        <w:t>≤ 0,05</w:t>
      </w:r>
      <w:r w:rsidRPr="00653817">
        <w:rPr>
          <w:color w:val="000000" w:themeColor="text1"/>
          <w:szCs w:val="24"/>
          <w:shd w:val="clear" w:color="auto" w:fill="FFFFFF"/>
          <w:lang w:val="id-ID"/>
        </w:rPr>
        <w:t xml:space="preserve"> maka indikator kesioner dianggap valid</w:t>
      </w:r>
      <w:r w:rsidRPr="00653817">
        <w:rPr>
          <w:color w:val="000000" w:themeColor="text1"/>
          <w:szCs w:val="24"/>
          <w:shd w:val="clear" w:color="auto" w:fill="FFFFFF"/>
        </w:rPr>
        <w:t>. Perhitungan yang digunakan ialah dengan me</w:t>
      </w:r>
      <w:r w:rsidRPr="00653817">
        <w:rPr>
          <w:color w:val="000000" w:themeColor="text1"/>
          <w:szCs w:val="24"/>
          <w:shd w:val="clear" w:color="auto" w:fill="FFFFFF"/>
          <w:lang w:val="id-ID"/>
        </w:rPr>
        <w:t>nghitung</w:t>
      </w:r>
      <w:r w:rsidRPr="00653817">
        <w:rPr>
          <w:color w:val="000000" w:themeColor="text1"/>
          <w:szCs w:val="24"/>
          <w:shd w:val="clear" w:color="auto" w:fill="FFFFFF"/>
        </w:rPr>
        <w:t xml:space="preserve"> df </w:t>
      </w:r>
      <w:r w:rsidRPr="00653817">
        <w:rPr>
          <w:rFonts w:eastAsiaTheme="minorEastAsia"/>
          <w:color w:val="000000"/>
          <w:szCs w:val="24"/>
        </w:rPr>
        <w:t>(</w:t>
      </w:r>
      <w:r w:rsidRPr="00653817">
        <w:rPr>
          <w:rFonts w:eastAsiaTheme="minorEastAsia"/>
          <w:i/>
          <w:color w:val="000000"/>
          <w:szCs w:val="24"/>
        </w:rPr>
        <w:t>degree of freedom</w:t>
      </w:r>
      <w:r w:rsidRPr="00653817">
        <w:rPr>
          <w:rFonts w:eastAsiaTheme="minorEastAsia"/>
          <w:color w:val="000000"/>
          <w:szCs w:val="24"/>
        </w:rPr>
        <w:t>) = n-2</w:t>
      </w:r>
      <w:r w:rsidRPr="00653817">
        <w:rPr>
          <w:rFonts w:eastAsiaTheme="minorEastAsia"/>
          <w:color w:val="000000"/>
          <w:szCs w:val="24"/>
          <w:lang w:val="id-ID"/>
        </w:rPr>
        <w:t xml:space="preserve"> (</w:t>
      </w:r>
      <w:r w:rsidRPr="00653817">
        <w:rPr>
          <w:rFonts w:eastAsiaTheme="minorEastAsia"/>
          <w:color w:val="000000"/>
          <w:szCs w:val="24"/>
        </w:rPr>
        <w:t>100-2</w:t>
      </w:r>
      <w:r w:rsidRPr="00653817">
        <w:rPr>
          <w:rFonts w:eastAsiaTheme="minorEastAsia"/>
          <w:color w:val="000000"/>
          <w:szCs w:val="24"/>
          <w:lang w:val="id-ID"/>
        </w:rPr>
        <w:t xml:space="preserve">) = </w:t>
      </w:r>
      <w:r w:rsidRPr="00653817">
        <w:rPr>
          <w:rFonts w:eastAsiaTheme="minorEastAsia"/>
          <w:color w:val="000000"/>
          <w:szCs w:val="24"/>
        </w:rPr>
        <w:t>98</w:t>
      </w:r>
      <w:r w:rsidRPr="00653817">
        <w:rPr>
          <w:rFonts w:eastAsiaTheme="minorEastAsia"/>
          <w:color w:val="000000"/>
          <w:szCs w:val="24"/>
          <w:lang w:val="id-ID"/>
        </w:rPr>
        <w:t>. S</w:t>
      </w:r>
      <w:r w:rsidRPr="00653817">
        <w:rPr>
          <w:rFonts w:eastAsiaTheme="minorEastAsia"/>
          <w:color w:val="000000"/>
          <w:szCs w:val="24"/>
        </w:rPr>
        <w:t xml:space="preserve">esuai dengan </w:t>
      </w:r>
      <w:r w:rsidRPr="00653817">
        <w:rPr>
          <w:color w:val="000000" w:themeColor="text1"/>
          <w:szCs w:val="24"/>
        </w:rPr>
        <w:t>r</w:t>
      </w:r>
      <w:r w:rsidRPr="00653817">
        <w:rPr>
          <w:color w:val="000000" w:themeColor="text1"/>
          <w:szCs w:val="24"/>
          <w:vertAlign w:val="subscript"/>
        </w:rPr>
        <w:t xml:space="preserve">tabel </w:t>
      </w:r>
      <w:r w:rsidRPr="00653817">
        <w:rPr>
          <w:color w:val="000000" w:themeColor="text1"/>
          <w:szCs w:val="24"/>
          <w:lang w:val="id-ID"/>
        </w:rPr>
        <w:t>df</w:t>
      </w:r>
      <w:r w:rsidRPr="00653817">
        <w:rPr>
          <w:color w:val="000000" w:themeColor="text1"/>
          <w:szCs w:val="24"/>
        </w:rPr>
        <w:t xml:space="preserve"> 98 menunjukkan nilai 0,1966</w:t>
      </w:r>
      <w:r w:rsidRPr="00653817">
        <w:rPr>
          <w:rFonts w:eastAsiaTheme="minorEastAsia"/>
          <w:color w:val="000000"/>
          <w:szCs w:val="24"/>
        </w:rPr>
        <w:t>.</w:t>
      </w:r>
      <w:r w:rsidRPr="00653817">
        <w:rPr>
          <w:rFonts w:eastAsiaTheme="minorEastAsia"/>
          <w:color w:val="000000"/>
          <w:szCs w:val="24"/>
          <w:lang w:val="id-ID"/>
        </w:rPr>
        <w:t xml:space="preserve"> </w:t>
      </w:r>
      <w:r w:rsidRPr="00653817">
        <w:t>Berdasarkan tabel 4 dapat diketahui bahwa semua butir pertanyaan memiliki nilai koefisien korelasi &gt; nilai r tabel</w:t>
      </w:r>
      <w:r w:rsidRPr="00653817">
        <w:rPr>
          <w:lang w:val="id-ID"/>
        </w:rPr>
        <w:t xml:space="preserve"> (0,1966)</w:t>
      </w:r>
      <w:r w:rsidRPr="00653817">
        <w:t xml:space="preserve"> dengan nilai signifikansi &lt; 0,5. Dengan demikian </w:t>
      </w:r>
      <w:r w:rsidRPr="00653817">
        <w:rPr>
          <w:lang w:val="id-ID"/>
        </w:rPr>
        <w:t>seluruh butir pertanyaan</w:t>
      </w:r>
      <w:r w:rsidRPr="00653817">
        <w:t xml:space="preserve"> pada </w:t>
      </w:r>
      <w:r w:rsidRPr="00653817">
        <w:rPr>
          <w:lang w:val="id-ID"/>
        </w:rPr>
        <w:t xml:space="preserve"> semua </w:t>
      </w:r>
      <w:r w:rsidRPr="00653817">
        <w:t>variabel dinyatakan valid, sehingga dapat digunakan sebagai alat pengumpul data dalam penelitian ini.</w:t>
      </w:r>
    </w:p>
    <w:p w:rsidR="00653817" w:rsidRPr="00653817" w:rsidRDefault="00653817" w:rsidP="00653817">
      <w:pPr>
        <w:spacing w:line="360" w:lineRule="auto"/>
        <w:ind w:right="-1" w:firstLine="567"/>
        <w:contextualSpacing/>
        <w:jc w:val="both"/>
        <w:rPr>
          <w:color w:val="000000" w:themeColor="text1"/>
          <w:szCs w:val="24"/>
        </w:rPr>
      </w:pPr>
    </w:p>
    <w:p w:rsidR="00653817" w:rsidRDefault="00653817" w:rsidP="00C93C34">
      <w:pPr>
        <w:pStyle w:val="BodyText"/>
        <w:spacing w:line="360" w:lineRule="auto"/>
        <w:ind w:right="610"/>
        <w:jc w:val="both"/>
        <w:rPr>
          <w:b/>
        </w:rPr>
      </w:pPr>
      <w:r>
        <w:rPr>
          <w:b/>
        </w:rPr>
        <w:t>Uji Reliabilitas</w:t>
      </w:r>
    </w:p>
    <w:p w:rsidR="000C6C7F" w:rsidRDefault="000C6C7F" w:rsidP="000C6C7F">
      <w:pPr>
        <w:pStyle w:val="BodyText"/>
        <w:spacing w:line="360" w:lineRule="auto"/>
        <w:ind w:right="610"/>
        <w:jc w:val="center"/>
        <w:rPr>
          <w:b/>
        </w:rPr>
      </w:pPr>
      <w:r>
        <w:rPr>
          <w:b/>
        </w:rPr>
        <w:t>Tabel 3 Hasil Uji Reliabilitas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3648"/>
        <w:gridCol w:w="1985"/>
        <w:gridCol w:w="1950"/>
      </w:tblGrid>
      <w:tr w:rsidR="000C6C7F" w:rsidRPr="000C6C7F" w:rsidTr="00C600E9">
        <w:trPr>
          <w:jc w:val="center"/>
        </w:trPr>
        <w:tc>
          <w:tcPr>
            <w:tcW w:w="570" w:type="dxa"/>
            <w:tcBorders>
              <w:top w:val="single" w:sz="4" w:space="0" w:color="auto"/>
              <w:bottom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No.</w:t>
            </w:r>
          </w:p>
        </w:tc>
        <w:tc>
          <w:tcPr>
            <w:tcW w:w="3648" w:type="dxa"/>
            <w:tcBorders>
              <w:top w:val="single" w:sz="4" w:space="0" w:color="auto"/>
              <w:bottom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Variabel</w:t>
            </w:r>
          </w:p>
        </w:tc>
        <w:tc>
          <w:tcPr>
            <w:tcW w:w="1985" w:type="dxa"/>
            <w:tcBorders>
              <w:top w:val="single" w:sz="4" w:space="0" w:color="auto"/>
              <w:bottom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Nilai</w:t>
            </w:r>
            <w:r w:rsidRPr="000C6C7F">
              <w:rPr>
                <w:i/>
                <w:color w:val="000000" w:themeColor="text1"/>
                <w:szCs w:val="24"/>
              </w:rPr>
              <w:t xml:space="preserve"> Crobanch’s Alpha</w:t>
            </w:r>
          </w:p>
        </w:tc>
        <w:tc>
          <w:tcPr>
            <w:tcW w:w="1950" w:type="dxa"/>
            <w:tcBorders>
              <w:top w:val="single" w:sz="4" w:space="0" w:color="auto"/>
              <w:bottom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Keterangan</w:t>
            </w:r>
          </w:p>
        </w:tc>
      </w:tr>
      <w:tr w:rsidR="000C6C7F" w:rsidRPr="000C6C7F" w:rsidTr="00C600E9">
        <w:trPr>
          <w:jc w:val="center"/>
        </w:trPr>
        <w:tc>
          <w:tcPr>
            <w:tcW w:w="570" w:type="dxa"/>
            <w:tcBorders>
              <w:top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1.</w:t>
            </w:r>
          </w:p>
        </w:tc>
        <w:tc>
          <w:tcPr>
            <w:tcW w:w="3648" w:type="dxa"/>
            <w:tcBorders>
              <w:top w:val="single" w:sz="4" w:space="0" w:color="auto"/>
            </w:tcBorders>
            <w:vAlign w:val="center"/>
          </w:tcPr>
          <w:p w:rsidR="000C6C7F" w:rsidRPr="000C6C7F" w:rsidRDefault="000C6C7F" w:rsidP="000C6C7F">
            <w:pPr>
              <w:autoSpaceDE w:val="0"/>
              <w:autoSpaceDN w:val="0"/>
              <w:adjustRightInd w:val="0"/>
              <w:jc w:val="both"/>
              <w:rPr>
                <w:color w:val="000000" w:themeColor="text1"/>
                <w:szCs w:val="24"/>
              </w:rPr>
            </w:pPr>
            <w:r w:rsidRPr="000C6C7F">
              <w:rPr>
                <w:i/>
                <w:color w:val="000000" w:themeColor="text1"/>
                <w:szCs w:val="24"/>
              </w:rPr>
              <w:t>Social Media Marketing</w:t>
            </w:r>
            <w:r w:rsidRPr="000C6C7F">
              <w:rPr>
                <w:color w:val="000000" w:themeColor="text1"/>
                <w:szCs w:val="24"/>
              </w:rPr>
              <w:t xml:space="preserve"> (X</w:t>
            </w:r>
            <w:r w:rsidRPr="000C6C7F">
              <w:rPr>
                <w:color w:val="000000" w:themeColor="text1"/>
                <w:szCs w:val="24"/>
                <w:vertAlign w:val="subscript"/>
              </w:rPr>
              <w:t>1</w:t>
            </w:r>
            <w:r w:rsidRPr="000C6C7F">
              <w:rPr>
                <w:color w:val="000000" w:themeColor="text1"/>
                <w:szCs w:val="24"/>
              </w:rPr>
              <w:t>)</w:t>
            </w:r>
          </w:p>
        </w:tc>
        <w:tc>
          <w:tcPr>
            <w:tcW w:w="1985" w:type="dxa"/>
            <w:tcBorders>
              <w:top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0,781</w:t>
            </w:r>
          </w:p>
        </w:tc>
        <w:tc>
          <w:tcPr>
            <w:tcW w:w="1950" w:type="dxa"/>
            <w:tcBorders>
              <w:top w:val="single" w:sz="4" w:space="0" w:color="auto"/>
            </w:tcBorders>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Reliabel</w:t>
            </w:r>
          </w:p>
        </w:tc>
      </w:tr>
      <w:tr w:rsidR="000C6C7F" w:rsidRPr="000C6C7F" w:rsidTr="00C600E9">
        <w:trPr>
          <w:jc w:val="center"/>
        </w:trPr>
        <w:tc>
          <w:tcPr>
            <w:tcW w:w="570"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2.</w:t>
            </w:r>
          </w:p>
        </w:tc>
        <w:tc>
          <w:tcPr>
            <w:tcW w:w="3648" w:type="dxa"/>
            <w:vAlign w:val="center"/>
          </w:tcPr>
          <w:p w:rsidR="000C6C7F" w:rsidRPr="000C6C7F" w:rsidRDefault="000C6C7F" w:rsidP="000C6C7F">
            <w:pPr>
              <w:autoSpaceDE w:val="0"/>
              <w:autoSpaceDN w:val="0"/>
              <w:adjustRightInd w:val="0"/>
              <w:jc w:val="both"/>
              <w:rPr>
                <w:color w:val="000000" w:themeColor="text1"/>
                <w:szCs w:val="24"/>
              </w:rPr>
            </w:pPr>
            <w:r w:rsidRPr="000C6C7F">
              <w:rPr>
                <w:i/>
                <w:color w:val="000000" w:themeColor="text1"/>
                <w:szCs w:val="24"/>
              </w:rPr>
              <w:t>Brand Image</w:t>
            </w:r>
            <w:r w:rsidRPr="000C6C7F">
              <w:rPr>
                <w:color w:val="000000" w:themeColor="text1"/>
                <w:szCs w:val="24"/>
              </w:rPr>
              <w:t xml:space="preserve"> (X</w:t>
            </w:r>
            <w:r w:rsidRPr="000C6C7F">
              <w:rPr>
                <w:color w:val="000000" w:themeColor="text1"/>
                <w:szCs w:val="24"/>
                <w:vertAlign w:val="subscript"/>
              </w:rPr>
              <w:t>2</w:t>
            </w:r>
            <w:r w:rsidRPr="000C6C7F">
              <w:rPr>
                <w:color w:val="000000" w:themeColor="text1"/>
                <w:szCs w:val="24"/>
              </w:rPr>
              <w:t>)</w:t>
            </w:r>
          </w:p>
        </w:tc>
        <w:tc>
          <w:tcPr>
            <w:tcW w:w="1985"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0,888</w:t>
            </w:r>
          </w:p>
        </w:tc>
        <w:tc>
          <w:tcPr>
            <w:tcW w:w="1950"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Reliabel</w:t>
            </w:r>
          </w:p>
        </w:tc>
      </w:tr>
      <w:tr w:rsidR="000C6C7F" w:rsidRPr="000C6C7F" w:rsidTr="00C600E9">
        <w:trPr>
          <w:jc w:val="center"/>
        </w:trPr>
        <w:tc>
          <w:tcPr>
            <w:tcW w:w="570"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3.</w:t>
            </w:r>
          </w:p>
        </w:tc>
        <w:tc>
          <w:tcPr>
            <w:tcW w:w="3648" w:type="dxa"/>
            <w:vAlign w:val="center"/>
          </w:tcPr>
          <w:p w:rsidR="000C6C7F" w:rsidRPr="000C6C7F" w:rsidRDefault="000C6C7F" w:rsidP="000C6C7F">
            <w:pPr>
              <w:autoSpaceDE w:val="0"/>
              <w:autoSpaceDN w:val="0"/>
              <w:adjustRightInd w:val="0"/>
              <w:jc w:val="both"/>
              <w:rPr>
                <w:color w:val="000000" w:themeColor="text1"/>
                <w:szCs w:val="24"/>
              </w:rPr>
            </w:pPr>
            <w:r w:rsidRPr="000C6C7F">
              <w:rPr>
                <w:i/>
                <w:color w:val="000000" w:themeColor="text1"/>
                <w:szCs w:val="24"/>
              </w:rPr>
              <w:t>Buying Interest</w:t>
            </w:r>
            <w:r w:rsidRPr="000C6C7F">
              <w:rPr>
                <w:color w:val="000000" w:themeColor="text1"/>
                <w:szCs w:val="24"/>
              </w:rPr>
              <w:t xml:space="preserve"> (Z)</w:t>
            </w:r>
          </w:p>
        </w:tc>
        <w:tc>
          <w:tcPr>
            <w:tcW w:w="1985"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0,895</w:t>
            </w:r>
          </w:p>
        </w:tc>
        <w:tc>
          <w:tcPr>
            <w:tcW w:w="1950"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Reliabel</w:t>
            </w:r>
          </w:p>
        </w:tc>
      </w:tr>
      <w:tr w:rsidR="000C6C7F" w:rsidRPr="000C6C7F" w:rsidTr="00C600E9">
        <w:trPr>
          <w:jc w:val="center"/>
        </w:trPr>
        <w:tc>
          <w:tcPr>
            <w:tcW w:w="570"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4.</w:t>
            </w:r>
          </w:p>
        </w:tc>
        <w:tc>
          <w:tcPr>
            <w:tcW w:w="3648" w:type="dxa"/>
            <w:vAlign w:val="center"/>
          </w:tcPr>
          <w:p w:rsidR="000C6C7F" w:rsidRPr="000C6C7F" w:rsidRDefault="000C6C7F" w:rsidP="000C6C7F">
            <w:pPr>
              <w:autoSpaceDE w:val="0"/>
              <w:autoSpaceDN w:val="0"/>
              <w:adjustRightInd w:val="0"/>
              <w:jc w:val="both"/>
              <w:rPr>
                <w:color w:val="000000" w:themeColor="text1"/>
                <w:szCs w:val="24"/>
              </w:rPr>
            </w:pPr>
            <w:r w:rsidRPr="000C6C7F">
              <w:rPr>
                <w:color w:val="000000" w:themeColor="text1"/>
                <w:szCs w:val="24"/>
              </w:rPr>
              <w:t>Keputusan Pembelian (Y)</w:t>
            </w:r>
          </w:p>
        </w:tc>
        <w:tc>
          <w:tcPr>
            <w:tcW w:w="1985"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0,805</w:t>
            </w:r>
          </w:p>
        </w:tc>
        <w:tc>
          <w:tcPr>
            <w:tcW w:w="1950" w:type="dxa"/>
            <w:vAlign w:val="center"/>
          </w:tcPr>
          <w:p w:rsidR="000C6C7F" w:rsidRPr="000C6C7F" w:rsidRDefault="000C6C7F" w:rsidP="000C6C7F">
            <w:pPr>
              <w:autoSpaceDE w:val="0"/>
              <w:autoSpaceDN w:val="0"/>
              <w:adjustRightInd w:val="0"/>
              <w:rPr>
                <w:color w:val="000000" w:themeColor="text1"/>
                <w:szCs w:val="24"/>
              </w:rPr>
            </w:pPr>
            <w:r w:rsidRPr="000C6C7F">
              <w:rPr>
                <w:color w:val="000000" w:themeColor="text1"/>
                <w:szCs w:val="24"/>
              </w:rPr>
              <w:t>Reliabel</w:t>
            </w:r>
          </w:p>
        </w:tc>
      </w:tr>
    </w:tbl>
    <w:p w:rsidR="000C6C7F" w:rsidRDefault="000C6C7F" w:rsidP="00FE2B80">
      <w:pPr>
        <w:pStyle w:val="BodyText"/>
        <w:spacing w:line="360" w:lineRule="auto"/>
        <w:ind w:right="610"/>
        <w:jc w:val="both"/>
        <w:rPr>
          <w:color w:val="000000" w:themeColor="text1"/>
          <w:sz w:val="20"/>
          <w:szCs w:val="24"/>
        </w:rPr>
      </w:pPr>
      <w:r w:rsidRPr="00C93C34">
        <w:rPr>
          <w:color w:val="000000" w:themeColor="text1"/>
          <w:sz w:val="20"/>
          <w:szCs w:val="24"/>
        </w:rPr>
        <w:t>Sumber : Data yang diolah peneliti, 2021</w:t>
      </w:r>
    </w:p>
    <w:p w:rsidR="00653817" w:rsidRPr="000C6C7F" w:rsidRDefault="00542962" w:rsidP="000C6C7F">
      <w:pPr>
        <w:pStyle w:val="BodyText"/>
        <w:spacing w:line="360" w:lineRule="auto"/>
        <w:ind w:right="610" w:firstLine="567"/>
        <w:jc w:val="both"/>
      </w:pPr>
      <w:r>
        <w:t>Mengacu tabel 3</w:t>
      </w:r>
      <w:r w:rsidR="000C6C7F" w:rsidRPr="000C6C7F">
        <w:t xml:space="preserve"> nilai Crobanch’s Alpha pada variabel social media marketing sebesar 0,781, variabel brand image sebesar 0,888, variabel buying interest sebesar 0,895, dan variabel keputusan pembelian sebesar 0,805 yang menyatakan Crobanch’s Alpha &gt; 0,05 maka 18 butir pertanyaan dalam kuesioner penelitian ini dianggap reliabel atau handal.</w:t>
      </w:r>
    </w:p>
    <w:p w:rsidR="000C6C7F" w:rsidRDefault="000C6C7F" w:rsidP="00C93C34">
      <w:pPr>
        <w:pStyle w:val="BodyText"/>
        <w:spacing w:line="360" w:lineRule="auto"/>
        <w:ind w:right="610"/>
        <w:jc w:val="both"/>
        <w:rPr>
          <w:b/>
        </w:rPr>
      </w:pPr>
    </w:p>
    <w:p w:rsidR="000C6C7F" w:rsidRDefault="000C6C7F" w:rsidP="00C93C34">
      <w:pPr>
        <w:pStyle w:val="BodyText"/>
        <w:spacing w:line="360" w:lineRule="auto"/>
        <w:ind w:right="610"/>
        <w:jc w:val="both"/>
        <w:rPr>
          <w:b/>
        </w:rPr>
      </w:pPr>
      <w:r>
        <w:rPr>
          <w:b/>
        </w:rPr>
        <w:t>Analisis Jalur (</w:t>
      </w:r>
      <w:r w:rsidRPr="000C6C7F">
        <w:rPr>
          <w:b/>
          <w:i/>
        </w:rPr>
        <w:t>Path Analysis</w:t>
      </w:r>
      <w:r>
        <w:rPr>
          <w:b/>
        </w:rPr>
        <w:t>)</w:t>
      </w:r>
    </w:p>
    <w:p w:rsidR="000C6C7F" w:rsidRDefault="000C6C7F" w:rsidP="000C6C7F">
      <w:pPr>
        <w:pStyle w:val="BodyText"/>
        <w:spacing w:line="360" w:lineRule="auto"/>
        <w:ind w:right="610"/>
        <w:jc w:val="center"/>
        <w:rPr>
          <w:b/>
        </w:rPr>
      </w:pPr>
      <w:r>
        <w:rPr>
          <w:b/>
        </w:rPr>
        <w:t>Tabel 4 Hasil Uji Analisis Jalur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276"/>
        <w:gridCol w:w="1782"/>
        <w:gridCol w:w="770"/>
        <w:gridCol w:w="992"/>
        <w:gridCol w:w="1979"/>
      </w:tblGrid>
      <w:tr w:rsidR="000C6C7F" w:rsidRPr="000C6C7F" w:rsidTr="000C6C7F">
        <w:trPr>
          <w:jc w:val="center"/>
        </w:trPr>
        <w:tc>
          <w:tcPr>
            <w:tcW w:w="1129" w:type="dxa"/>
            <w:tcBorders>
              <w:top w:val="single" w:sz="2" w:space="0" w:color="auto"/>
              <w:bottom w:val="single" w:sz="2" w:space="0" w:color="auto"/>
            </w:tcBorders>
          </w:tcPr>
          <w:p w:rsidR="000C6C7F" w:rsidRPr="000C6C7F" w:rsidRDefault="000C6C7F" w:rsidP="000C6C7F">
            <w:pPr>
              <w:tabs>
                <w:tab w:val="left" w:pos="3382"/>
              </w:tabs>
            </w:pPr>
            <w:r w:rsidRPr="000C6C7F">
              <w:t>Hipotesis</w:t>
            </w:r>
          </w:p>
        </w:tc>
        <w:tc>
          <w:tcPr>
            <w:tcW w:w="1276" w:type="dxa"/>
            <w:tcBorders>
              <w:top w:val="single" w:sz="2" w:space="0" w:color="auto"/>
              <w:bottom w:val="single" w:sz="2" w:space="0" w:color="auto"/>
            </w:tcBorders>
          </w:tcPr>
          <w:p w:rsidR="000C6C7F" w:rsidRPr="000C6C7F" w:rsidRDefault="000C6C7F" w:rsidP="000C6C7F">
            <w:pPr>
              <w:tabs>
                <w:tab w:val="left" w:pos="3382"/>
              </w:tabs>
            </w:pPr>
            <w:r w:rsidRPr="000C6C7F">
              <w:t>Hubungan Variabel</w:t>
            </w:r>
          </w:p>
        </w:tc>
        <w:tc>
          <w:tcPr>
            <w:tcW w:w="1782" w:type="dxa"/>
            <w:tcBorders>
              <w:top w:val="single" w:sz="2" w:space="0" w:color="auto"/>
              <w:bottom w:val="single" w:sz="2" w:space="0" w:color="auto"/>
            </w:tcBorders>
          </w:tcPr>
          <w:p w:rsidR="000C6C7F" w:rsidRPr="000C6C7F" w:rsidRDefault="000C6C7F" w:rsidP="000C6C7F">
            <w:pPr>
              <w:tabs>
                <w:tab w:val="left" w:pos="3382"/>
              </w:tabs>
            </w:pPr>
            <w:r w:rsidRPr="000C6C7F">
              <w:rPr>
                <w:i/>
              </w:rPr>
              <w:t>Standardinzed Coefficient</w:t>
            </w:r>
          </w:p>
        </w:tc>
        <w:tc>
          <w:tcPr>
            <w:tcW w:w="770" w:type="dxa"/>
            <w:tcBorders>
              <w:top w:val="single" w:sz="2" w:space="0" w:color="auto"/>
              <w:bottom w:val="single" w:sz="2" w:space="0" w:color="auto"/>
            </w:tcBorders>
          </w:tcPr>
          <w:p w:rsidR="000C6C7F" w:rsidRPr="000C6C7F" w:rsidRDefault="000C6C7F" w:rsidP="000C6C7F">
            <w:pPr>
              <w:tabs>
                <w:tab w:val="left" w:pos="3382"/>
              </w:tabs>
              <w:rPr>
                <w:i/>
              </w:rPr>
            </w:pPr>
            <w:r w:rsidRPr="000C6C7F">
              <w:rPr>
                <w:i/>
              </w:rPr>
              <w:t>Sig-value</w:t>
            </w:r>
          </w:p>
        </w:tc>
        <w:tc>
          <w:tcPr>
            <w:tcW w:w="992" w:type="dxa"/>
            <w:tcBorders>
              <w:top w:val="single" w:sz="2" w:space="0" w:color="auto"/>
              <w:bottom w:val="single" w:sz="2" w:space="0" w:color="auto"/>
            </w:tcBorders>
          </w:tcPr>
          <w:p w:rsidR="000C6C7F" w:rsidRPr="000C6C7F" w:rsidRDefault="000C6C7F" w:rsidP="000C6C7F">
            <w:pPr>
              <w:tabs>
                <w:tab w:val="left" w:pos="3382"/>
              </w:tabs>
            </w:pPr>
            <w:r w:rsidRPr="000C6C7F">
              <w:t>Sig kritis</w:t>
            </w:r>
          </w:p>
        </w:tc>
        <w:tc>
          <w:tcPr>
            <w:tcW w:w="1979" w:type="dxa"/>
            <w:tcBorders>
              <w:top w:val="single" w:sz="2" w:space="0" w:color="auto"/>
              <w:bottom w:val="single" w:sz="2" w:space="0" w:color="auto"/>
            </w:tcBorders>
          </w:tcPr>
          <w:p w:rsidR="000C6C7F" w:rsidRPr="000C6C7F" w:rsidRDefault="000C6C7F" w:rsidP="000C6C7F">
            <w:pPr>
              <w:tabs>
                <w:tab w:val="left" w:pos="3382"/>
              </w:tabs>
            </w:pPr>
            <w:r w:rsidRPr="000C6C7F">
              <w:t>Keterangan</w:t>
            </w:r>
          </w:p>
        </w:tc>
      </w:tr>
      <w:tr w:rsidR="000C6C7F" w:rsidRPr="000C6C7F" w:rsidTr="000C6C7F">
        <w:trPr>
          <w:jc w:val="center"/>
        </w:trPr>
        <w:tc>
          <w:tcPr>
            <w:tcW w:w="1129" w:type="dxa"/>
            <w:tcBorders>
              <w:top w:val="single" w:sz="2" w:space="0" w:color="auto"/>
            </w:tcBorders>
          </w:tcPr>
          <w:p w:rsidR="000C6C7F" w:rsidRPr="000C6C7F" w:rsidRDefault="000C6C7F" w:rsidP="000C6C7F">
            <w:pPr>
              <w:tabs>
                <w:tab w:val="left" w:pos="3382"/>
              </w:tabs>
            </w:pPr>
            <w:r w:rsidRPr="000C6C7F">
              <w:t>1</w:t>
            </w:r>
          </w:p>
        </w:tc>
        <w:tc>
          <w:tcPr>
            <w:tcW w:w="1276" w:type="dxa"/>
            <w:tcBorders>
              <w:top w:val="single" w:sz="2" w:space="0" w:color="auto"/>
            </w:tcBorders>
          </w:tcPr>
          <w:p w:rsidR="000C6C7F" w:rsidRPr="000C6C7F" w:rsidRDefault="000C6C7F" w:rsidP="000C6C7F">
            <w:pPr>
              <w:tabs>
                <w:tab w:val="left" w:pos="3382"/>
              </w:tabs>
            </w:pPr>
            <w:r w:rsidRPr="000C6C7F">
              <w:t>X</w:t>
            </w:r>
            <w:r w:rsidRPr="000C6C7F">
              <w:rPr>
                <w:vertAlign w:val="subscript"/>
              </w:rPr>
              <w:t>1</w:t>
            </w:r>
            <w:r w:rsidRPr="000C6C7F">
              <w:t xml:space="preserve"> </w:t>
            </w:r>
            <w:r w:rsidRPr="000C6C7F">
              <w:sym w:font="Wingdings" w:char="F0E0"/>
            </w:r>
            <w:r w:rsidRPr="000C6C7F">
              <w:t xml:space="preserve"> Z</w:t>
            </w:r>
          </w:p>
        </w:tc>
        <w:tc>
          <w:tcPr>
            <w:tcW w:w="1782" w:type="dxa"/>
            <w:tcBorders>
              <w:top w:val="single" w:sz="2" w:space="0" w:color="auto"/>
            </w:tcBorders>
          </w:tcPr>
          <w:p w:rsidR="000C6C7F" w:rsidRPr="000C6C7F" w:rsidRDefault="000C6C7F" w:rsidP="000C6C7F">
            <w:pPr>
              <w:tabs>
                <w:tab w:val="left" w:pos="3382"/>
              </w:tabs>
            </w:pPr>
            <w:r w:rsidRPr="000C6C7F">
              <w:t>0,249</w:t>
            </w:r>
          </w:p>
        </w:tc>
        <w:tc>
          <w:tcPr>
            <w:tcW w:w="770" w:type="dxa"/>
            <w:tcBorders>
              <w:top w:val="single" w:sz="2" w:space="0" w:color="auto"/>
            </w:tcBorders>
          </w:tcPr>
          <w:p w:rsidR="000C6C7F" w:rsidRPr="000C6C7F" w:rsidRDefault="000C6C7F" w:rsidP="000C6C7F">
            <w:pPr>
              <w:tabs>
                <w:tab w:val="left" w:pos="3382"/>
              </w:tabs>
            </w:pPr>
            <w:r w:rsidRPr="000C6C7F">
              <w:t>0,002</w:t>
            </w:r>
          </w:p>
        </w:tc>
        <w:tc>
          <w:tcPr>
            <w:tcW w:w="992" w:type="dxa"/>
            <w:tcBorders>
              <w:top w:val="single" w:sz="2" w:space="0" w:color="auto"/>
            </w:tcBorders>
          </w:tcPr>
          <w:p w:rsidR="000C6C7F" w:rsidRPr="000C6C7F" w:rsidRDefault="000C6C7F" w:rsidP="000C6C7F">
            <w:pPr>
              <w:tabs>
                <w:tab w:val="left" w:pos="3382"/>
              </w:tabs>
            </w:pPr>
            <w:r w:rsidRPr="000C6C7F">
              <w:t>0,05</w:t>
            </w:r>
          </w:p>
        </w:tc>
        <w:tc>
          <w:tcPr>
            <w:tcW w:w="1979" w:type="dxa"/>
            <w:tcBorders>
              <w:top w:val="single" w:sz="2" w:space="0" w:color="auto"/>
            </w:tcBorders>
          </w:tcPr>
          <w:p w:rsidR="000C6C7F" w:rsidRPr="000C6C7F" w:rsidRDefault="000C6C7F" w:rsidP="000C6C7F">
            <w:pPr>
              <w:tabs>
                <w:tab w:val="left" w:pos="3382"/>
              </w:tabs>
            </w:pPr>
            <w:r w:rsidRPr="000C6C7F">
              <w:t>Signifikan</w:t>
            </w:r>
          </w:p>
        </w:tc>
      </w:tr>
      <w:tr w:rsidR="000C6C7F" w:rsidRPr="000C6C7F" w:rsidTr="000C6C7F">
        <w:trPr>
          <w:jc w:val="center"/>
        </w:trPr>
        <w:tc>
          <w:tcPr>
            <w:tcW w:w="1129" w:type="dxa"/>
          </w:tcPr>
          <w:p w:rsidR="000C6C7F" w:rsidRPr="000C6C7F" w:rsidRDefault="000C6C7F" w:rsidP="000C6C7F">
            <w:pPr>
              <w:tabs>
                <w:tab w:val="left" w:pos="3382"/>
              </w:tabs>
            </w:pPr>
            <w:r w:rsidRPr="000C6C7F">
              <w:t>2</w:t>
            </w:r>
          </w:p>
        </w:tc>
        <w:tc>
          <w:tcPr>
            <w:tcW w:w="1276" w:type="dxa"/>
          </w:tcPr>
          <w:p w:rsidR="000C6C7F" w:rsidRPr="000C6C7F" w:rsidRDefault="000C6C7F" w:rsidP="000C6C7F">
            <w:pPr>
              <w:tabs>
                <w:tab w:val="left" w:pos="3382"/>
              </w:tabs>
            </w:pPr>
            <w:r w:rsidRPr="000C6C7F">
              <w:t>X</w:t>
            </w:r>
            <w:r w:rsidRPr="000C6C7F">
              <w:rPr>
                <w:vertAlign w:val="subscript"/>
              </w:rPr>
              <w:t>2</w:t>
            </w:r>
            <w:r w:rsidRPr="000C6C7F">
              <w:t xml:space="preserve"> </w:t>
            </w:r>
            <w:r w:rsidRPr="000C6C7F">
              <w:sym w:font="Wingdings" w:char="F0E0"/>
            </w:r>
            <w:r w:rsidRPr="000C6C7F">
              <w:t xml:space="preserve"> Z</w:t>
            </w:r>
          </w:p>
        </w:tc>
        <w:tc>
          <w:tcPr>
            <w:tcW w:w="1782" w:type="dxa"/>
          </w:tcPr>
          <w:p w:rsidR="000C6C7F" w:rsidRPr="000C6C7F" w:rsidRDefault="000C6C7F" w:rsidP="000C6C7F">
            <w:pPr>
              <w:tabs>
                <w:tab w:val="left" w:pos="3382"/>
              </w:tabs>
            </w:pPr>
            <w:r w:rsidRPr="000C6C7F">
              <w:t>0,629</w:t>
            </w:r>
          </w:p>
        </w:tc>
        <w:tc>
          <w:tcPr>
            <w:tcW w:w="770" w:type="dxa"/>
          </w:tcPr>
          <w:p w:rsidR="000C6C7F" w:rsidRPr="000C6C7F" w:rsidRDefault="000C6C7F" w:rsidP="000C6C7F">
            <w:pPr>
              <w:tabs>
                <w:tab w:val="left" w:pos="3382"/>
              </w:tabs>
            </w:pPr>
            <w:r w:rsidRPr="000C6C7F">
              <w:t>0,000</w:t>
            </w:r>
          </w:p>
        </w:tc>
        <w:tc>
          <w:tcPr>
            <w:tcW w:w="992" w:type="dxa"/>
          </w:tcPr>
          <w:p w:rsidR="000C6C7F" w:rsidRPr="000C6C7F" w:rsidRDefault="000C6C7F" w:rsidP="000C6C7F">
            <w:pPr>
              <w:tabs>
                <w:tab w:val="left" w:pos="3382"/>
              </w:tabs>
            </w:pPr>
            <w:r w:rsidRPr="000C6C7F">
              <w:t>0,05</w:t>
            </w:r>
          </w:p>
        </w:tc>
        <w:tc>
          <w:tcPr>
            <w:tcW w:w="1979" w:type="dxa"/>
          </w:tcPr>
          <w:p w:rsidR="000C6C7F" w:rsidRPr="000C6C7F" w:rsidRDefault="000C6C7F" w:rsidP="000C6C7F">
            <w:pPr>
              <w:tabs>
                <w:tab w:val="left" w:pos="3382"/>
              </w:tabs>
            </w:pPr>
            <w:r w:rsidRPr="000C6C7F">
              <w:t>Signifikan</w:t>
            </w:r>
          </w:p>
        </w:tc>
      </w:tr>
      <w:tr w:rsidR="000C6C7F" w:rsidRPr="000C6C7F" w:rsidTr="000C6C7F">
        <w:trPr>
          <w:jc w:val="center"/>
        </w:trPr>
        <w:tc>
          <w:tcPr>
            <w:tcW w:w="1129" w:type="dxa"/>
          </w:tcPr>
          <w:p w:rsidR="000C6C7F" w:rsidRPr="000C6C7F" w:rsidRDefault="000C6C7F" w:rsidP="000C6C7F">
            <w:pPr>
              <w:tabs>
                <w:tab w:val="left" w:pos="3382"/>
              </w:tabs>
            </w:pPr>
            <w:r w:rsidRPr="000C6C7F">
              <w:t>3</w:t>
            </w:r>
          </w:p>
        </w:tc>
        <w:tc>
          <w:tcPr>
            <w:tcW w:w="1276" w:type="dxa"/>
          </w:tcPr>
          <w:p w:rsidR="000C6C7F" w:rsidRPr="000C6C7F" w:rsidRDefault="000C6C7F" w:rsidP="000C6C7F">
            <w:pPr>
              <w:tabs>
                <w:tab w:val="left" w:pos="3382"/>
              </w:tabs>
            </w:pPr>
            <w:r w:rsidRPr="000C6C7F">
              <w:t xml:space="preserve">Z </w:t>
            </w:r>
            <w:r w:rsidRPr="000C6C7F">
              <w:sym w:font="Wingdings" w:char="F0E0"/>
            </w:r>
            <w:r w:rsidRPr="000C6C7F">
              <w:t xml:space="preserve"> Y</w:t>
            </w:r>
          </w:p>
        </w:tc>
        <w:tc>
          <w:tcPr>
            <w:tcW w:w="1782" w:type="dxa"/>
          </w:tcPr>
          <w:p w:rsidR="000C6C7F" w:rsidRPr="000C6C7F" w:rsidRDefault="000C6C7F" w:rsidP="000C6C7F">
            <w:pPr>
              <w:tabs>
                <w:tab w:val="left" w:pos="3382"/>
              </w:tabs>
            </w:pPr>
            <w:r w:rsidRPr="000C6C7F">
              <w:t>0,406</w:t>
            </w:r>
          </w:p>
        </w:tc>
        <w:tc>
          <w:tcPr>
            <w:tcW w:w="770" w:type="dxa"/>
          </w:tcPr>
          <w:p w:rsidR="000C6C7F" w:rsidRPr="000C6C7F" w:rsidRDefault="000C6C7F" w:rsidP="000C6C7F">
            <w:pPr>
              <w:tabs>
                <w:tab w:val="left" w:pos="3382"/>
              </w:tabs>
            </w:pPr>
            <w:r w:rsidRPr="000C6C7F">
              <w:t>0,000</w:t>
            </w:r>
          </w:p>
        </w:tc>
        <w:tc>
          <w:tcPr>
            <w:tcW w:w="992" w:type="dxa"/>
          </w:tcPr>
          <w:p w:rsidR="000C6C7F" w:rsidRPr="000C6C7F" w:rsidRDefault="000C6C7F" w:rsidP="000C6C7F">
            <w:pPr>
              <w:tabs>
                <w:tab w:val="left" w:pos="3382"/>
              </w:tabs>
            </w:pPr>
            <w:r w:rsidRPr="000C6C7F">
              <w:t>0,05</w:t>
            </w:r>
          </w:p>
        </w:tc>
        <w:tc>
          <w:tcPr>
            <w:tcW w:w="1979" w:type="dxa"/>
          </w:tcPr>
          <w:p w:rsidR="000C6C7F" w:rsidRPr="000C6C7F" w:rsidRDefault="000C6C7F" w:rsidP="000C6C7F">
            <w:pPr>
              <w:tabs>
                <w:tab w:val="left" w:pos="3382"/>
              </w:tabs>
            </w:pPr>
            <w:r w:rsidRPr="000C6C7F">
              <w:t>Signifikan</w:t>
            </w:r>
          </w:p>
        </w:tc>
      </w:tr>
      <w:tr w:rsidR="000C6C7F" w:rsidRPr="000C6C7F" w:rsidTr="000C6C7F">
        <w:trPr>
          <w:jc w:val="center"/>
        </w:trPr>
        <w:tc>
          <w:tcPr>
            <w:tcW w:w="1129" w:type="dxa"/>
          </w:tcPr>
          <w:p w:rsidR="000C6C7F" w:rsidRPr="000C6C7F" w:rsidRDefault="000C6C7F" w:rsidP="000C6C7F">
            <w:pPr>
              <w:tabs>
                <w:tab w:val="left" w:pos="3382"/>
              </w:tabs>
            </w:pPr>
            <w:r w:rsidRPr="000C6C7F">
              <w:t>6</w:t>
            </w:r>
          </w:p>
        </w:tc>
        <w:tc>
          <w:tcPr>
            <w:tcW w:w="1276" w:type="dxa"/>
          </w:tcPr>
          <w:p w:rsidR="000C6C7F" w:rsidRPr="000C6C7F" w:rsidRDefault="000C6C7F" w:rsidP="000C6C7F">
            <w:pPr>
              <w:tabs>
                <w:tab w:val="left" w:pos="3382"/>
              </w:tabs>
            </w:pPr>
            <w:r w:rsidRPr="000C6C7F">
              <w:t>X</w:t>
            </w:r>
            <w:r w:rsidRPr="000C6C7F">
              <w:rPr>
                <w:vertAlign w:val="subscript"/>
              </w:rPr>
              <w:t>1</w:t>
            </w:r>
            <w:r w:rsidRPr="000C6C7F">
              <w:t xml:space="preserve"> </w:t>
            </w:r>
            <w:r w:rsidRPr="000C6C7F">
              <w:sym w:font="Wingdings" w:char="F0E0"/>
            </w:r>
            <w:r w:rsidRPr="000C6C7F">
              <w:t xml:space="preserve"> Y</w:t>
            </w:r>
          </w:p>
        </w:tc>
        <w:tc>
          <w:tcPr>
            <w:tcW w:w="1782" w:type="dxa"/>
          </w:tcPr>
          <w:p w:rsidR="000C6C7F" w:rsidRPr="000C6C7F" w:rsidRDefault="000C6C7F" w:rsidP="000C6C7F">
            <w:pPr>
              <w:tabs>
                <w:tab w:val="left" w:pos="3382"/>
              </w:tabs>
            </w:pPr>
            <w:r w:rsidRPr="000C6C7F">
              <w:t>0,030</w:t>
            </w:r>
          </w:p>
        </w:tc>
        <w:tc>
          <w:tcPr>
            <w:tcW w:w="770" w:type="dxa"/>
          </w:tcPr>
          <w:p w:rsidR="000C6C7F" w:rsidRPr="000C6C7F" w:rsidRDefault="000C6C7F" w:rsidP="000C6C7F">
            <w:pPr>
              <w:tabs>
                <w:tab w:val="left" w:pos="3382"/>
              </w:tabs>
            </w:pPr>
            <w:r w:rsidRPr="000C6C7F">
              <w:t>0,727</w:t>
            </w:r>
          </w:p>
        </w:tc>
        <w:tc>
          <w:tcPr>
            <w:tcW w:w="992" w:type="dxa"/>
          </w:tcPr>
          <w:p w:rsidR="000C6C7F" w:rsidRPr="000C6C7F" w:rsidRDefault="000C6C7F" w:rsidP="000C6C7F">
            <w:pPr>
              <w:tabs>
                <w:tab w:val="left" w:pos="3382"/>
              </w:tabs>
            </w:pPr>
            <w:r w:rsidRPr="000C6C7F">
              <w:t>0,05</w:t>
            </w:r>
          </w:p>
        </w:tc>
        <w:tc>
          <w:tcPr>
            <w:tcW w:w="1979" w:type="dxa"/>
          </w:tcPr>
          <w:p w:rsidR="000C6C7F" w:rsidRPr="000C6C7F" w:rsidRDefault="000C6C7F" w:rsidP="000C6C7F">
            <w:pPr>
              <w:tabs>
                <w:tab w:val="left" w:pos="3382"/>
              </w:tabs>
            </w:pPr>
            <w:r w:rsidRPr="000C6C7F">
              <w:t>Tidak Signifikan</w:t>
            </w:r>
          </w:p>
        </w:tc>
      </w:tr>
      <w:tr w:rsidR="000C6C7F" w:rsidRPr="000C6C7F" w:rsidTr="000C6C7F">
        <w:trPr>
          <w:jc w:val="center"/>
        </w:trPr>
        <w:tc>
          <w:tcPr>
            <w:tcW w:w="1129" w:type="dxa"/>
            <w:tcBorders>
              <w:bottom w:val="single" w:sz="2" w:space="0" w:color="auto"/>
            </w:tcBorders>
          </w:tcPr>
          <w:p w:rsidR="000C6C7F" w:rsidRPr="000C6C7F" w:rsidRDefault="000C6C7F" w:rsidP="000C6C7F">
            <w:pPr>
              <w:tabs>
                <w:tab w:val="left" w:pos="3382"/>
              </w:tabs>
            </w:pPr>
            <w:r w:rsidRPr="000C6C7F">
              <w:t>7</w:t>
            </w:r>
          </w:p>
        </w:tc>
        <w:tc>
          <w:tcPr>
            <w:tcW w:w="1276" w:type="dxa"/>
            <w:tcBorders>
              <w:bottom w:val="single" w:sz="2" w:space="0" w:color="auto"/>
            </w:tcBorders>
          </w:tcPr>
          <w:p w:rsidR="000C6C7F" w:rsidRPr="000C6C7F" w:rsidRDefault="000C6C7F" w:rsidP="000C6C7F">
            <w:pPr>
              <w:tabs>
                <w:tab w:val="left" w:pos="3382"/>
              </w:tabs>
            </w:pPr>
            <w:r w:rsidRPr="000C6C7F">
              <w:t>X</w:t>
            </w:r>
            <w:r w:rsidRPr="000C6C7F">
              <w:rPr>
                <w:vertAlign w:val="subscript"/>
              </w:rPr>
              <w:t>2</w:t>
            </w:r>
            <w:r w:rsidRPr="000C6C7F">
              <w:t xml:space="preserve"> </w:t>
            </w:r>
            <w:r w:rsidRPr="000C6C7F">
              <w:sym w:font="Wingdings" w:char="F0E0"/>
            </w:r>
            <w:r w:rsidRPr="000C6C7F">
              <w:t xml:space="preserve"> Y</w:t>
            </w:r>
          </w:p>
        </w:tc>
        <w:tc>
          <w:tcPr>
            <w:tcW w:w="1782" w:type="dxa"/>
            <w:tcBorders>
              <w:bottom w:val="single" w:sz="2" w:space="0" w:color="auto"/>
            </w:tcBorders>
          </w:tcPr>
          <w:p w:rsidR="000C6C7F" w:rsidRPr="000C6C7F" w:rsidRDefault="000C6C7F" w:rsidP="000C6C7F">
            <w:pPr>
              <w:tabs>
                <w:tab w:val="left" w:pos="3382"/>
              </w:tabs>
            </w:pPr>
            <w:r w:rsidRPr="000C6C7F">
              <w:t>0,433</w:t>
            </w:r>
          </w:p>
        </w:tc>
        <w:tc>
          <w:tcPr>
            <w:tcW w:w="770" w:type="dxa"/>
            <w:tcBorders>
              <w:bottom w:val="single" w:sz="2" w:space="0" w:color="auto"/>
            </w:tcBorders>
          </w:tcPr>
          <w:p w:rsidR="000C6C7F" w:rsidRPr="000C6C7F" w:rsidRDefault="000C6C7F" w:rsidP="000C6C7F">
            <w:pPr>
              <w:tabs>
                <w:tab w:val="left" w:pos="3382"/>
              </w:tabs>
            </w:pPr>
            <w:r w:rsidRPr="000C6C7F">
              <w:t>0,000</w:t>
            </w:r>
          </w:p>
        </w:tc>
        <w:tc>
          <w:tcPr>
            <w:tcW w:w="992" w:type="dxa"/>
            <w:tcBorders>
              <w:bottom w:val="single" w:sz="2" w:space="0" w:color="auto"/>
            </w:tcBorders>
          </w:tcPr>
          <w:p w:rsidR="000C6C7F" w:rsidRPr="000C6C7F" w:rsidRDefault="000C6C7F" w:rsidP="000C6C7F">
            <w:pPr>
              <w:tabs>
                <w:tab w:val="left" w:pos="3382"/>
              </w:tabs>
            </w:pPr>
            <w:r w:rsidRPr="000C6C7F">
              <w:t>0,05</w:t>
            </w:r>
          </w:p>
        </w:tc>
        <w:tc>
          <w:tcPr>
            <w:tcW w:w="1979" w:type="dxa"/>
            <w:tcBorders>
              <w:bottom w:val="single" w:sz="2" w:space="0" w:color="auto"/>
            </w:tcBorders>
          </w:tcPr>
          <w:p w:rsidR="000C6C7F" w:rsidRPr="000C6C7F" w:rsidRDefault="000C6C7F" w:rsidP="000C6C7F">
            <w:pPr>
              <w:tabs>
                <w:tab w:val="left" w:pos="3382"/>
              </w:tabs>
            </w:pPr>
            <w:r w:rsidRPr="000C6C7F">
              <w:t>Signifikan</w:t>
            </w:r>
          </w:p>
        </w:tc>
      </w:tr>
    </w:tbl>
    <w:p w:rsidR="000C6C7F" w:rsidRDefault="000C6C7F" w:rsidP="00FE2B80">
      <w:pPr>
        <w:pStyle w:val="BodyText"/>
        <w:spacing w:line="360" w:lineRule="auto"/>
        <w:ind w:right="610"/>
        <w:jc w:val="both"/>
        <w:rPr>
          <w:color w:val="000000" w:themeColor="text1"/>
          <w:sz w:val="20"/>
          <w:szCs w:val="24"/>
        </w:rPr>
      </w:pPr>
      <w:r w:rsidRPr="00C93C34">
        <w:rPr>
          <w:color w:val="000000" w:themeColor="text1"/>
          <w:sz w:val="20"/>
          <w:szCs w:val="24"/>
        </w:rPr>
        <w:t>Sumber : Data yang diolah peneliti, 2021</w:t>
      </w:r>
    </w:p>
    <w:p w:rsidR="000C6C7F" w:rsidRDefault="000C6C7F" w:rsidP="000C6C7F">
      <w:pPr>
        <w:spacing w:line="360" w:lineRule="auto"/>
        <w:ind w:firstLine="567"/>
        <w:contextualSpacing/>
        <w:jc w:val="both"/>
        <w:rPr>
          <w:rFonts w:eastAsiaTheme="minorEastAsia"/>
        </w:rPr>
      </w:pPr>
      <w:r w:rsidRPr="000C6C7F">
        <w:rPr>
          <w:lang w:val="id-ID"/>
        </w:rPr>
        <w:t xml:space="preserve">Berdasarkan tabel </w:t>
      </w:r>
      <w:r w:rsidR="00542962">
        <w:t>4</w:t>
      </w:r>
      <w:r w:rsidRPr="000C6C7F">
        <w:rPr>
          <w:lang w:val="id-ID"/>
        </w:rPr>
        <w:t xml:space="preserve"> di atas dapat diketahui besarnya pengaruh dari variabel lain terhadap variabel dari </w:t>
      </w:r>
      <w:r w:rsidRPr="000C6C7F">
        <w:rPr>
          <w:i/>
          <w:lang w:val="id-ID"/>
        </w:rPr>
        <w:t xml:space="preserve">Buying Interest </w:t>
      </w:r>
      <w:r w:rsidRPr="000C6C7F">
        <w:rPr>
          <w:lang w:val="id-ID"/>
        </w:rPr>
        <w:t xml:space="preserve">(Z) diperoleh dari </w:t>
      </w:r>
      <m:oMath>
        <m:rad>
          <m:radPr>
            <m:degHide m:val="1"/>
            <m:ctrlPr>
              <w:rPr>
                <w:rFonts w:ascii="Cambria Math" w:hAnsi="Cambria Math"/>
                <w:i/>
                <w:lang w:val="id-ID"/>
              </w:rPr>
            </m:ctrlPr>
          </m:radPr>
          <m:deg/>
          <m:e>
            <m:r>
              <w:rPr>
                <w:rFonts w:ascii="Cambria Math" w:hAnsi="Cambria Math"/>
                <w:lang w:val="id-ID"/>
              </w:rPr>
              <m:t xml:space="preserve">1-0,674=0,571 </m:t>
            </m:r>
          </m:e>
        </m:rad>
      </m:oMath>
      <w:r w:rsidRPr="000C6C7F">
        <w:rPr>
          <w:rFonts w:eastAsiaTheme="minorEastAsia"/>
          <w:lang w:val="id-ID"/>
        </w:rPr>
        <w:t xml:space="preserve">. Sedangkan besarnya nilai pengaruh dari variabel lain terhadap variabel Keputusan Pembelian (Y) diperoleh dari </w:t>
      </w:r>
      <m:oMath>
        <m:rad>
          <m:radPr>
            <m:degHide m:val="1"/>
            <m:ctrlPr>
              <w:rPr>
                <w:rFonts w:ascii="Cambria Math" w:eastAsiaTheme="minorEastAsia" w:hAnsi="Cambria Math"/>
                <w:i/>
                <w:lang w:val="id-ID"/>
              </w:rPr>
            </m:ctrlPr>
          </m:radPr>
          <m:deg/>
          <m:e>
            <m:r>
              <w:rPr>
                <w:rFonts w:ascii="Cambria Math" w:eastAsiaTheme="minorEastAsia" w:hAnsi="Cambria Math"/>
                <w:lang w:val="id-ID"/>
              </w:rPr>
              <m:t xml:space="preserve">1-0,669= </m:t>
            </m:r>
          </m:e>
        </m:rad>
      </m:oMath>
      <w:r w:rsidRPr="000C6C7F">
        <w:rPr>
          <w:rFonts w:eastAsiaTheme="minorEastAsia"/>
          <w:lang w:val="id-ID"/>
        </w:rPr>
        <w:t>.0,</w:t>
      </w:r>
      <w:r w:rsidRPr="000C6C7F">
        <w:rPr>
          <w:rFonts w:eastAsiaTheme="minorEastAsia"/>
        </w:rPr>
        <w:t>575</w:t>
      </w:r>
      <w:r w:rsidRPr="000C6C7F">
        <w:rPr>
          <w:rFonts w:eastAsiaTheme="minorEastAsia"/>
          <w:lang w:val="id-ID"/>
        </w:rPr>
        <w:t xml:space="preserve">. Selanjutnya dapat dilihat pada gambar </w:t>
      </w:r>
      <w:r w:rsidRPr="000C6C7F">
        <w:rPr>
          <w:rFonts w:eastAsiaTheme="minorEastAsia"/>
        </w:rPr>
        <w:t>2</w:t>
      </w:r>
      <w:r w:rsidRPr="000C6C7F">
        <w:rPr>
          <w:rFonts w:eastAsiaTheme="minorEastAsia"/>
          <w:lang w:val="id-ID"/>
        </w:rPr>
        <w:t xml:space="preserve"> sebagai berikut :</w:t>
      </w:r>
    </w:p>
    <w:p w:rsidR="000C6C7F" w:rsidRPr="000C6C7F" w:rsidRDefault="000C6C7F" w:rsidP="00EC0C01">
      <w:pPr>
        <w:spacing w:line="360" w:lineRule="auto"/>
        <w:contextualSpacing/>
        <w:jc w:val="center"/>
        <w:rPr>
          <w:rFonts w:eastAsiaTheme="minorEastAsia"/>
        </w:rPr>
      </w:pPr>
      <w:r>
        <w:rPr>
          <w:noProof/>
        </w:rPr>
        <w:lastRenderedPageBreak/>
        <mc:AlternateContent>
          <mc:Choice Requires="wpg">
            <w:drawing>
              <wp:inline distT="0" distB="0" distL="0" distR="0" wp14:anchorId="3629EDC5" wp14:editId="01937A5C">
                <wp:extent cx="4676775" cy="2085229"/>
                <wp:effectExtent l="0" t="0" r="28575" b="10795"/>
                <wp:docPr id="4" name="Group 4"/>
                <wp:cNvGraphicFramePr/>
                <a:graphic xmlns:a="http://schemas.openxmlformats.org/drawingml/2006/main">
                  <a:graphicData uri="http://schemas.microsoft.com/office/word/2010/wordprocessingGroup">
                    <wpg:wgp>
                      <wpg:cNvGrpSpPr/>
                      <wpg:grpSpPr>
                        <a:xfrm>
                          <a:off x="0" y="0"/>
                          <a:ext cx="4676775" cy="2085229"/>
                          <a:chOff x="0" y="0"/>
                          <a:chExt cx="5187950" cy="2485947"/>
                        </a:xfrm>
                      </wpg:grpSpPr>
                      <wpg:grpSp>
                        <wpg:cNvPr id="5" name="Group 5"/>
                        <wpg:cNvGrpSpPr/>
                        <wpg:grpSpPr>
                          <a:xfrm>
                            <a:off x="0" y="164387"/>
                            <a:ext cx="5187950" cy="2321560"/>
                            <a:chOff x="0" y="0"/>
                            <a:chExt cx="5188229" cy="2321617"/>
                          </a:xfrm>
                        </wpg:grpSpPr>
                        <wps:wsp>
                          <wps:cNvPr id="6" name="Straight Arrow Connector 6"/>
                          <wps:cNvCnPr/>
                          <wps:spPr>
                            <a:xfrm>
                              <a:off x="3195263" y="1089061"/>
                              <a:ext cx="544752"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0" y="0"/>
                              <a:ext cx="5188229" cy="2321617"/>
                              <a:chOff x="0" y="0"/>
                              <a:chExt cx="5188229" cy="2321617"/>
                            </a:xfrm>
                          </wpg:grpSpPr>
                          <wps:wsp>
                            <wps:cNvPr id="8" name="Straight Arrow Connector 8"/>
                            <wps:cNvCnPr/>
                            <wps:spPr>
                              <a:xfrm flipV="1">
                                <a:off x="1332175" y="1566694"/>
                                <a:ext cx="2619375" cy="584835"/>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9" name="Oval 9"/>
                            <wps:cNvSpPr/>
                            <wps:spPr>
                              <a:xfrm>
                                <a:off x="0" y="0"/>
                                <a:ext cx="1448657" cy="945222"/>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0C6C7F" w:rsidRDefault="00746B98" w:rsidP="000C6C7F">
                                  <w:pPr>
                                    <w:jc w:val="center"/>
                                  </w:pPr>
                                  <w:r w:rsidRPr="000C6C7F">
                                    <w:t>X</w:t>
                                  </w:r>
                                  <w:r w:rsidRPr="000C6C7F">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51371" y="1376737"/>
                                <a:ext cx="1448435" cy="94488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0C6C7F" w:rsidRDefault="00746B98" w:rsidP="000C6C7F">
                                  <w:pPr>
                                    <w:jc w:val="center"/>
                                  </w:pPr>
                                  <w:r w:rsidRPr="000C6C7F">
                                    <w:t>X</w:t>
                                  </w:r>
                                  <w:r w:rsidRPr="000C6C7F">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746607" y="678094"/>
                                <a:ext cx="1448435" cy="94488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0C6C7F" w:rsidRDefault="00746B98" w:rsidP="000C6C7F">
                                  <w:pPr>
                                    <w:jc w:val="center"/>
                                  </w:pPr>
                                  <w:r w:rsidRPr="000C6C7F">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739794" y="667820"/>
                                <a:ext cx="1448435" cy="94488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rsidR="00746B98" w:rsidRPr="000C6C7F" w:rsidRDefault="00746B98" w:rsidP="000C6C7F">
                                  <w:pPr>
                                    <w:jc w:val="center"/>
                                  </w:pPr>
                                  <w:r w:rsidRPr="000C6C7F">
                                    <w:rPr>
                                      <w:lang w:val="id-ID"/>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458931" y="523982"/>
                                <a:ext cx="502920" cy="26670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V="1">
                                <a:off x="1479479" y="1530849"/>
                                <a:ext cx="502920" cy="26670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304818" y="195209"/>
                                <a:ext cx="2619910" cy="585199"/>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grpSp>
                      <wps:wsp>
                        <wps:cNvPr id="16" name="Text Box 2"/>
                        <wps:cNvSpPr txBox="1">
                          <a:spLocks noChangeArrowheads="1"/>
                        </wps:cNvSpPr>
                        <wps:spPr bwMode="auto">
                          <a:xfrm rot="1487479">
                            <a:off x="1522275" y="564701"/>
                            <a:ext cx="614628" cy="268173"/>
                          </a:xfrm>
                          <a:prstGeom prst="rect">
                            <a:avLst/>
                          </a:prstGeom>
                          <a:noFill/>
                          <a:ln w="9525">
                            <a:noFill/>
                            <a:miter lim="800000"/>
                            <a:headEnd/>
                            <a:tailEnd/>
                          </a:ln>
                        </wps:spPr>
                        <wps:txbx>
                          <w:txbxContent>
                            <w:p w:rsidR="00746B98" w:rsidRPr="00EC0C01" w:rsidRDefault="00746B98" w:rsidP="000C6C7F">
                              <w:r w:rsidRPr="00EC0C01">
                                <w:t>0,249</w:t>
                              </w:r>
                            </w:p>
                          </w:txbxContent>
                        </wps:txbx>
                        <wps:bodyPr rot="0" vert="horz" wrap="square" lIns="91440" tIns="45720" rIns="91440" bIns="45720" anchor="t" anchorCtr="0">
                          <a:noAutofit/>
                        </wps:bodyPr>
                      </wps:wsp>
                      <wps:wsp>
                        <wps:cNvPr id="17" name="Text Box 2"/>
                        <wps:cNvSpPr txBox="1">
                          <a:spLocks noChangeArrowheads="1"/>
                        </wps:cNvSpPr>
                        <wps:spPr bwMode="auto">
                          <a:xfrm rot="19940009">
                            <a:off x="1386588" y="1574555"/>
                            <a:ext cx="560882" cy="309002"/>
                          </a:xfrm>
                          <a:prstGeom prst="rect">
                            <a:avLst/>
                          </a:prstGeom>
                          <a:noFill/>
                          <a:ln w="9525">
                            <a:noFill/>
                            <a:miter lim="800000"/>
                            <a:headEnd/>
                            <a:tailEnd/>
                          </a:ln>
                        </wps:spPr>
                        <wps:txbx>
                          <w:txbxContent>
                            <w:p w:rsidR="00746B98" w:rsidRPr="00EC0C01" w:rsidRDefault="00746B98" w:rsidP="000C6C7F">
                              <w:r w:rsidRPr="00EC0C01">
                                <w:t>0,629</w:t>
                              </w:r>
                            </w:p>
                          </w:txbxContent>
                        </wps:txbx>
                        <wps:bodyPr rot="0" vert="horz" wrap="square" lIns="91440" tIns="45720" rIns="91440" bIns="45720" anchor="t" anchorCtr="0">
                          <a:noAutofit/>
                        </wps:bodyPr>
                      </wps:wsp>
                      <wps:wsp>
                        <wps:cNvPr id="18" name="Text Box 2"/>
                        <wps:cNvSpPr txBox="1">
                          <a:spLocks noChangeArrowheads="1"/>
                        </wps:cNvSpPr>
                        <wps:spPr bwMode="auto">
                          <a:xfrm rot="728976">
                            <a:off x="3247642" y="559235"/>
                            <a:ext cx="547548" cy="327407"/>
                          </a:xfrm>
                          <a:prstGeom prst="rect">
                            <a:avLst/>
                          </a:prstGeom>
                          <a:noFill/>
                          <a:ln w="9525">
                            <a:noFill/>
                            <a:miter lim="800000"/>
                            <a:headEnd/>
                            <a:tailEnd/>
                          </a:ln>
                        </wps:spPr>
                        <wps:txbx>
                          <w:txbxContent>
                            <w:p w:rsidR="00746B98" w:rsidRPr="00EC0C01" w:rsidRDefault="00746B98" w:rsidP="000C6C7F">
                              <w:r w:rsidRPr="00EC0C01">
                                <w:t>0,030</w:t>
                              </w:r>
                            </w:p>
                          </w:txbxContent>
                        </wps:txbx>
                        <wps:bodyPr rot="0" vert="horz" wrap="square" lIns="91440" tIns="45720" rIns="91440" bIns="45720" anchor="t" anchorCtr="0">
                          <a:noAutofit/>
                        </wps:bodyPr>
                      </wps:wsp>
                      <wps:wsp>
                        <wps:cNvPr id="19" name="Text Box 2"/>
                        <wps:cNvSpPr txBox="1">
                          <a:spLocks noChangeArrowheads="1"/>
                        </wps:cNvSpPr>
                        <wps:spPr bwMode="auto">
                          <a:xfrm>
                            <a:off x="3167317" y="986721"/>
                            <a:ext cx="620082" cy="266700"/>
                          </a:xfrm>
                          <a:prstGeom prst="rect">
                            <a:avLst/>
                          </a:prstGeom>
                          <a:noFill/>
                          <a:ln w="9525">
                            <a:noFill/>
                            <a:miter lim="800000"/>
                            <a:headEnd/>
                            <a:tailEnd/>
                          </a:ln>
                        </wps:spPr>
                        <wps:txbx>
                          <w:txbxContent>
                            <w:p w:rsidR="00746B98" w:rsidRPr="00EC0C01" w:rsidRDefault="00746B98" w:rsidP="000C6C7F">
                              <w:r w:rsidRPr="00EC0C01">
                                <w:t>0,406</w:t>
                              </w:r>
                            </w:p>
                          </w:txbxContent>
                        </wps:txbx>
                        <wps:bodyPr rot="0" vert="horz" wrap="square" lIns="91440" tIns="45720" rIns="91440" bIns="45720" anchor="t" anchorCtr="0">
                          <a:noAutofit/>
                        </wps:bodyPr>
                      </wps:wsp>
                      <wps:wsp>
                        <wps:cNvPr id="20" name="Text Box 2"/>
                        <wps:cNvSpPr txBox="1">
                          <a:spLocks noChangeArrowheads="1"/>
                        </wps:cNvSpPr>
                        <wps:spPr bwMode="auto">
                          <a:xfrm rot="20910418">
                            <a:off x="3245670" y="1536095"/>
                            <a:ext cx="529154" cy="315706"/>
                          </a:xfrm>
                          <a:prstGeom prst="rect">
                            <a:avLst/>
                          </a:prstGeom>
                          <a:noFill/>
                          <a:ln w="9525">
                            <a:noFill/>
                            <a:miter lim="800000"/>
                            <a:headEnd/>
                            <a:tailEnd/>
                          </a:ln>
                        </wps:spPr>
                        <wps:txbx>
                          <w:txbxContent>
                            <w:p w:rsidR="00746B98" w:rsidRPr="00EC0C01" w:rsidRDefault="00746B98" w:rsidP="000C6C7F">
                              <w:r w:rsidRPr="00EC0C01">
                                <w:t>0,433</w:t>
                              </w:r>
                            </w:p>
                          </w:txbxContent>
                        </wps:txbx>
                        <wps:bodyPr rot="0" vert="horz" wrap="square" lIns="91440" tIns="45720" rIns="91440" bIns="45720" anchor="t" anchorCtr="0">
                          <a:noAutofit/>
                        </wps:bodyPr>
                      </wps:wsp>
                      <wps:wsp>
                        <wps:cNvPr id="21" name="Oval 21"/>
                        <wps:cNvSpPr/>
                        <wps:spPr>
                          <a:xfrm>
                            <a:off x="2239766" y="0"/>
                            <a:ext cx="564515" cy="37973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0C6C7F" w:rsidRDefault="00746B98" w:rsidP="000C6C7F">
                              <w:r w:rsidRPr="000C6C7F">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202130" y="30822"/>
                            <a:ext cx="564515" cy="37973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46B98" w:rsidRPr="000C6C7F" w:rsidRDefault="00746B98" w:rsidP="000C6C7F">
                              <w:r w:rsidRPr="000C6C7F">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2517169" y="380144"/>
                            <a:ext cx="0" cy="462734"/>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4479533" y="410966"/>
                            <a:ext cx="0" cy="406312"/>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 o:spid="_x0000_s1047" style="width:368.25pt;height:164.2pt;mso-position-horizontal-relative:char;mso-position-vertical-relative:line" coordsize="51879,2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">
                <v:group id="Group 5" o:spid="_x0000_s1048" style="position:absolute;top:1643;width:51879;height:23216" coordsize="51882,2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6" o:spid="_x0000_s1049" type="#_x0000_t32" style="position:absolute;left:31952;top:10890;width:5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zAsUAAADaAAAADwAAAGRycy9kb3ducmV2LnhtbESPT2vCQBTE74V+h+UJvRSzsQeR6Cra&#10;UqtQxH94fmSf2WD2bZrdaPz23ULB4zAzv2Ems85W4kqNLx0rGCQpCOLc6ZILBcfDZ38EwgdkjZVj&#10;UnAnD7Pp89MEM+1uvKPrPhQiQthnqMCEUGdS+tyQRZ+4mjh6Z9dYDFE2hdQN3iLcVvItTYfSYslx&#10;wWBN74byy761Cr4WP6uta9fLzev9Q5++12Y0WO6Ueul18zGIQF14hP/bK61gCH9X4g2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zAsUAAADaAAAADwAAAAAAAAAA&#10;AAAAAAChAgAAZHJzL2Rvd25yZXYueG1sUEsFBgAAAAAEAAQA+QAAAJMDAAAAAA==&#10;" strokecolor="black [3040]" strokeweight=".25pt">
                    <v:stroke endarrow="open"/>
                  </v:shape>
                  <v:group id="Group 7" o:spid="_x0000_s1050" style="position:absolute;width:51882;height:23216" coordsize="51882,2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traight Arrow Connector 8" o:spid="_x0000_s1051" type="#_x0000_t32" style="position:absolute;left:13321;top:15666;width:26194;height:58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A8AAAADaAAAADwAAAGRycy9kb3ducmV2LnhtbERPPW/CMBDdkfgP1iF1A4cMFaQYVFVQ&#10;NR0QTct+xEcSEZ9T20D493hAYnx634tVb1pxIecbywqmkwQEcWl1w5WCv9/NeAbCB2SNrWVScCMP&#10;q+VwsMBM2yv/0KUIlYgh7DNUUIfQZVL6siaDfmI74sgdrTMYInSV1A6vMdy0Mk2SV2mw4dhQY0cf&#10;NZWn4mwU7Hb2OJ+ezLZcH87fxf7/s8nzVKmXUf/+BiJQH57ih/tLK4hb45V4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8WwPAAAAA2gAAAA8AAAAAAAAAAAAAAAAA&#10;oQIAAGRycy9kb3ducmV2LnhtbFBLBQYAAAAABAAEAPkAAACOAwAAAAA=&#10;" strokecolor="black [3040]" strokeweight=".25pt">
                      <v:stroke endarrow="open"/>
                    </v:shape>
                    <v:oval id="Oval 9" o:spid="_x0000_s1052" style="position:absolute;width:14486;height:9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rT8IA&#10;AADaAAAADwAAAGRycy9kb3ducmV2LnhtbESPQYvCMBSE74L/ITxhb5q6LOJWo6iwKsKytHrw+Gie&#10;bbF5KU209d8bYcHjMDPfMPNlZypxp8aVlhWMRxEI4szqknMFp+PPcArCeWSNlWVS8CAHy0W/N8dY&#10;25YTuqc+FwHCLkYFhfd1LKXLCjLoRrYmDt7FNgZ9kE0udYNtgJtKfkbRRBosOSwUWNOmoOya3oyC&#10;7d9hJ92p3X+ZQ1J27Xm9+p0kSn0MutUMhKfOv8P/7b1W8A2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etPwgAAANoAAAAPAAAAAAAAAAAAAAAAAJgCAABkcnMvZG93&#10;bnJldi54bWxQSwUGAAAAAAQABAD1AAAAhwMAAAAA&#10;" fillcolor="white [3201]" strokecolor="black [3200]">
                      <v:textbox>
                        <w:txbxContent>
                          <w:p w:rsidR="00746B98" w:rsidRPr="000C6C7F" w:rsidRDefault="00746B98" w:rsidP="000C6C7F">
                            <w:pPr>
                              <w:jc w:val="center"/>
                            </w:pPr>
                            <w:r w:rsidRPr="000C6C7F">
                              <w:t>X</w:t>
                            </w:r>
                            <w:r w:rsidRPr="000C6C7F">
                              <w:rPr>
                                <w:vertAlign w:val="subscript"/>
                              </w:rPr>
                              <w:t>1</w:t>
                            </w:r>
                          </w:p>
                        </w:txbxContent>
                      </v:textbox>
                    </v:oval>
                    <v:oval id="Oval 10" o:spid="_x0000_s1053" style="position:absolute;left:513;top:13767;width:14485;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wr8QA&#10;AADbAAAADwAAAGRycy9kb3ducmV2LnhtbESPQWvCQBCF74L/YRmhN91YRErMRqxQFaGUqIceh+w0&#10;Cc3Ohuxq0n/fORR6m+G9ee+bbDu6Vj2oD41nA8tFAoq49LbhysDt+jZ/ARUissXWMxn4oQDbfDrJ&#10;MLV+4IIel1gpCeGQooE6xi7VOpQ1OQwL3xGL9uV7h1HWvtK2x0HCXaufk2StHTYsDTV2tK+p/L7c&#10;nYHDx/mow204rdy5aMbh83X3vi6MeZqNuw2oSGP8N/9dn6zgC738IgPo/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cK/EAAAA2wAAAA8AAAAAAAAAAAAAAAAAmAIAAGRycy9k&#10;b3ducmV2LnhtbFBLBQYAAAAABAAEAPUAAACJAwAAAAA=&#10;" fillcolor="white [3201]" strokecolor="black [3200]">
                      <v:textbox>
                        <w:txbxContent>
                          <w:p w:rsidR="00746B98" w:rsidRPr="000C6C7F" w:rsidRDefault="00746B98" w:rsidP="000C6C7F">
                            <w:pPr>
                              <w:jc w:val="center"/>
                            </w:pPr>
                            <w:r w:rsidRPr="000C6C7F">
                              <w:t>X</w:t>
                            </w:r>
                            <w:r w:rsidRPr="000C6C7F">
                              <w:rPr>
                                <w:vertAlign w:val="subscript"/>
                              </w:rPr>
                              <w:t>2</w:t>
                            </w:r>
                          </w:p>
                        </w:txbxContent>
                      </v:textbox>
                    </v:oval>
                    <v:oval id="Oval 11" o:spid="_x0000_s1054" style="position:absolute;left:17466;top:6780;width:14484;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VNMEA&#10;AADbAAAADwAAAGRycy9kb3ducmV2LnhtbERPTYvCMBC9C/6HMII3TV1EpGtaVHAVYZG6HjwOzdgW&#10;m0lpou3++82C4G0e73NWaW9q8aTWVZYVzKYRCOLc6ooLBZef3WQJwnlkjbVlUvBLDtJkOFhhrG3H&#10;GT3PvhAhhF2MCkrvm1hKl5dk0E1tQxy4m20N+gDbQuoWuxBuavkRRQtpsOLQUGJD25Ly+/lhFHyd&#10;jnvpLt1hbo5Z1XfXzfp7kSk1HvXrTxCeev8Wv9wHHebP4P+XcIB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c1TTBAAAA2wAAAA8AAAAAAAAAAAAAAAAAmAIAAGRycy9kb3du&#10;cmV2LnhtbFBLBQYAAAAABAAEAPUAAACGAwAAAAA=&#10;" fillcolor="white [3201]" strokecolor="black [3200]">
                      <v:textbox>
                        <w:txbxContent>
                          <w:p w:rsidR="00746B98" w:rsidRPr="000C6C7F" w:rsidRDefault="00746B98" w:rsidP="000C6C7F">
                            <w:pPr>
                              <w:jc w:val="center"/>
                            </w:pPr>
                            <w:r w:rsidRPr="000C6C7F">
                              <w:t>Z</w:t>
                            </w:r>
                          </w:p>
                        </w:txbxContent>
                      </v:textbox>
                    </v:oval>
                    <v:oval id="Oval 12" o:spid="_x0000_s1055" style="position:absolute;left:37397;top:6678;width:14485;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uDsAA&#10;AADbAAAADwAAAGRycy9kb3ducmV2LnhtbERPTWuDQBC9B/Iflin0EuoaCyXYrEECIfbY1JDr4E5V&#10;dGfF3UT9991Cobd5vM/ZH2bTiweNrrWsYBvFIIgrq1uuFZRfp5cdCOeRNfaWScFCDg7ZerXHVNuJ&#10;P+lx8bUIIexSVNB4P6RSuqohgy6yA3Hgvu1o0Ac41lKPOIVw08skjt+kwZZDQ4MDHRuqusvdKIjP&#10;ZH1ZVLd7ni+b12tXfvTnTqnnpzl/B+Fp9v/iP3ehw/wEfn8JB8js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huDsAAAADbAAAADwAAAAAAAAAAAAAAAACYAgAAZHJzL2Rvd25y&#10;ZXYueG1sUEsFBgAAAAAEAAQA9QAAAIUDAAAAAA==&#10;" fillcolor="white [3201]" strokecolor="black [3213]">
                      <v:textbox>
                        <w:txbxContent>
                          <w:p w:rsidR="00746B98" w:rsidRPr="000C6C7F" w:rsidRDefault="00746B98" w:rsidP="000C6C7F">
                            <w:pPr>
                              <w:jc w:val="center"/>
                            </w:pPr>
                            <w:r w:rsidRPr="000C6C7F">
                              <w:rPr>
                                <w:lang w:val="id-ID"/>
                              </w:rPr>
                              <w:t>Y</w:t>
                            </w:r>
                          </w:p>
                        </w:txbxContent>
                      </v:textbox>
                    </v:oval>
                    <v:shape id="Straight Arrow Connector 13" o:spid="_x0000_s1056" type="#_x0000_t32" style="position:absolute;left:14589;top:5239;width:5029;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y5isMAAADbAAAADwAAAGRycy9kb3ducmV2LnhtbERP22oCMRB9F/yHMIIvUrMqFFmN0ire&#10;QEq94POwmW6WbibrJur6902h0Lc5nOtM540txZ1qXzhWMOgnIIgzpwvOFZxPq5cxCB+QNZaOScGT&#10;PMxn7dYUU+0efKD7MeQihrBPUYEJoUql9Jkhi77vKuLIfbnaYoiwzqWu8RHDbSmHSfIqLRYcGwxW&#10;tDCUfR9vVsHm/br9dLfd+qP3XOrLfmfGg/VBqW6neZuACNSEf/Gfe6vj/BH8/hIPk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suYrDAAAA2wAAAA8AAAAAAAAAAAAA&#10;AAAAoQIAAGRycy9kb3ducmV2LnhtbFBLBQYAAAAABAAEAPkAAACRAwAAAAA=&#10;" strokecolor="black [3040]" strokeweight=".25pt">
                      <v:stroke endarrow="open"/>
                    </v:shape>
                    <v:shape id="Straight Arrow Connector 14" o:spid="_x0000_s1057" type="#_x0000_t32" style="position:absolute;left:14794;top:15308;width:5029;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aMMAAADbAAAADwAAAGRycy9kb3ducmV2LnhtbERPTWvCQBC9F/oflin0phulFI2uUkot&#10;jYcSo96n2TEJZmdjdmPSf+8WhN7m8T5nuR5MLa7Uusqygsk4AkGcW11xoeCw34xmIJxH1lhbJgW/&#10;5GC9enxYYqxtzzu6Zr4QIYRdjApK75tYSpeXZNCNbUMcuJNtDfoA20LqFvsQbmo5jaJXabDi0FBi&#10;Q+8l5eesMwrS1J7mk7P5zj9+um12vHxWSTJV6vlpeFuA8DT4f/Hd/aXD/Bf4+yUc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wGjDAAAA2wAAAA8AAAAAAAAAAAAA&#10;AAAAoQIAAGRycy9kb3ducmV2LnhtbFBLBQYAAAAABAAEAPkAAACRAwAAAAA=&#10;" strokecolor="black [3040]" strokeweight=".25pt">
                      <v:stroke endarrow="open"/>
                    </v:shape>
                    <v:shape id="Straight Arrow Connector 15" o:spid="_x0000_s1058" type="#_x0000_t32" style="position:absolute;left:13048;top:1952;width:26199;height:58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mEZcMAAADbAAAADwAAAGRycy9kb3ducmV2LnhtbERP22oCMRB9F/yHMIIvUrMKFlmN0ire&#10;QEq94POwmW6WbibrJur6902h0Lc5nOtM540txZ1qXzhWMOgnIIgzpwvOFZxPq5cxCB+QNZaOScGT&#10;PMxn7dYUU+0efKD7MeQihrBPUYEJoUql9Jkhi77vKuLIfbnaYoiwzqWu8RHDbSmHSfIqLRYcGwxW&#10;tDCUfR9vVsHm/br9dLfd+qP3XOrLfmfGg/VBqW6neZuACNSEf/Gfe6vj/BH8/hIPk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hGXDAAAA2wAAAA8AAAAAAAAAAAAA&#10;AAAAoQIAAGRycy9kb3ducmV2LnhtbFBLBQYAAAAABAAEAPkAAACRAwAAAAA=&#10;" strokecolor="black [3040]" strokeweight=".25pt">
                      <v:stroke endarrow="open"/>
                    </v:shape>
                  </v:group>
                </v:group>
                <v:shape id="_x0000_s1059" type="#_x0000_t202" style="position:absolute;left:15222;top:5647;width:6147;height:2681;rotation:16247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EBsEA&#10;AADbAAAADwAAAGRycy9kb3ducmV2LnhtbERPS4vCMBC+C/6HMMJeZE23oEg1iq7sInjxxZ6HZmyD&#10;zaQ00Xb/vREEb/PxPWe+7Gwl7tR441jB1ygBQZw7bbhQcD79fE5B+ICssXJMCv7Jw3LR780x067l&#10;A92PoRAxhH2GCsoQ6kxKn5dk0Y9cTRy5i2sshgibQuoG2xhuK5kmyURaNBwbSqzpu6T8erxZBemm&#10;W5ndae3X9fTXXNphet6P/5T6GHSrGYhAXXiLX+6tjvM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axAbBAAAA2wAAAA8AAAAAAAAAAAAAAAAAmAIAAGRycy9kb3du&#10;cmV2LnhtbFBLBQYAAAAABAAEAPUAAACGAwAAAAA=&#10;" filled="f" stroked="f">
                  <v:textbox>
                    <w:txbxContent>
                      <w:p w:rsidR="00746B98" w:rsidRPr="00EC0C01" w:rsidRDefault="00746B98" w:rsidP="000C6C7F">
                        <w:r w:rsidRPr="00EC0C01">
                          <w:t>0,249</w:t>
                        </w:r>
                      </w:p>
                    </w:txbxContent>
                  </v:textbox>
                </v:shape>
                <v:shape id="_x0000_s1060" type="#_x0000_t202" style="position:absolute;left:13865;top:15745;width:5609;height:3090;rotation:-18131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nWvMIA&#10;AADbAAAADwAAAGRycy9kb3ducmV2LnhtbERPTWsCMRC9C/0PYQreNFsPKlujiNCqCKLWKt6Gzbgb&#10;upksm6jrvzeC0Ns83ueMJo0txZVqbxwr+OgmIIgzpw3nCvY/X50hCB+QNZaOScGdPEzGb60Rptrd&#10;eEvXXchFDGGfooIihCqV0mcFWfRdVxFH7uxqiyHCOpe6xlsMt6XsJUlfWjQcGwqsaFZQ9re7WAU8&#10;3Ztvs1offsvtpr8ezE72OF8q1X5vpp8gAjXhX/xyL3ScP4DnL/EAO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da8wgAAANsAAAAPAAAAAAAAAAAAAAAAAJgCAABkcnMvZG93&#10;bnJldi54bWxQSwUGAAAAAAQABAD1AAAAhwMAAAAA&#10;" filled="f" stroked="f">
                  <v:textbox>
                    <w:txbxContent>
                      <w:p w:rsidR="00746B98" w:rsidRPr="00EC0C01" w:rsidRDefault="00746B98" w:rsidP="000C6C7F">
                        <w:r w:rsidRPr="00EC0C01">
                          <w:t>0,629</w:t>
                        </w:r>
                      </w:p>
                    </w:txbxContent>
                  </v:textbox>
                </v:shape>
                <v:shape id="_x0000_s1061" type="#_x0000_t202" style="position:absolute;left:32476;top:5592;width:5475;height:3274;rotation:7962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qsQA&#10;AADbAAAADwAAAGRycy9kb3ducmV2LnhtbESPT4vCQAzF78J+hyELe9PpuipaHWURxfUi+OfgMXRi&#10;W+xkSmfU+u03B8Fbwnt575fZonWVulMTSs8GvnsJKOLM25JzA6fjujsGFSKyxcozGXhSgMX8ozPD&#10;1PoH7+l+iLmSEA4pGihirFOtQ1aQw9DzNbFoF984jLI2ubYNPiTcVbqfJCPtsGRpKLCmZUHZ9XBz&#10;Bq44yYfOrwdL99zuLtntpzqvNsZ8fba/U1CR2vg2v67/rOALrPwiA+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URKrEAAAA2wAAAA8AAAAAAAAAAAAAAAAAmAIAAGRycy9k&#10;b3ducmV2LnhtbFBLBQYAAAAABAAEAPUAAACJAwAAAAA=&#10;" filled="f" stroked="f">
                  <v:textbox>
                    <w:txbxContent>
                      <w:p w:rsidR="00746B98" w:rsidRPr="00EC0C01" w:rsidRDefault="00746B98" w:rsidP="000C6C7F">
                        <w:r w:rsidRPr="00EC0C01">
                          <w:t>0,030</w:t>
                        </w:r>
                      </w:p>
                    </w:txbxContent>
                  </v:textbox>
                </v:shape>
                <v:shape id="_x0000_s1062" type="#_x0000_t202" style="position:absolute;left:31673;top:9867;width:62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46B98" w:rsidRPr="00EC0C01" w:rsidRDefault="00746B98" w:rsidP="000C6C7F">
                        <w:r w:rsidRPr="00EC0C01">
                          <w:t>0,406</w:t>
                        </w:r>
                      </w:p>
                    </w:txbxContent>
                  </v:textbox>
                </v:shape>
                <v:shape id="_x0000_s1063" type="#_x0000_t202" style="position:absolute;left:32456;top:15360;width:5292;height:3158;rotation:-7532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keBMMA&#10;AADbAAAADwAAAGRycy9kb3ducmV2LnhtbERPy2oCMRTdF/yHcIVupGYqVNqpUURaWhdafCBdXibX&#10;yejkZkhSZ/x7sxC6PJz3ZNbZWlzIh8qxgudhBoK4cLriUsF+9/n0CiJEZI21Y1JwpQCzae9hgrl2&#10;LW/oso2lSCEcclRgYmxyKUNhyGIYuoY4cUfnLcYEfSm1xzaF21qOsmwsLVacGgw2tDBUnLd/VkE7&#10;WO6/Dt3L8Xe99hs+vX2szE+m1GO/m7+DiNTFf/Hd/a0VjNL69CX9A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keBMMAAADbAAAADwAAAAAAAAAAAAAAAACYAgAAZHJzL2Rv&#10;d25yZXYueG1sUEsFBgAAAAAEAAQA9QAAAIgDAAAAAA==&#10;" filled="f" stroked="f">
                  <v:textbox>
                    <w:txbxContent>
                      <w:p w:rsidR="00746B98" w:rsidRPr="00EC0C01" w:rsidRDefault="00746B98" w:rsidP="000C6C7F">
                        <w:r w:rsidRPr="00EC0C01">
                          <w:t>0,433</w:t>
                        </w:r>
                      </w:p>
                    </w:txbxContent>
                  </v:textbox>
                </v:shape>
                <v:oval id="Oval 21" o:spid="_x0000_s1064" style="position:absolute;left:22397;width:5645;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ficIA&#10;AADbAAAADwAAAGRycy9kb3ducmV2LnhtbESPzarCMBSE9xd8h3AEd9dUEblUo6jgD4Jcqi5cHppj&#10;W2xOShNtfXsjCC6HmfmGmc5bU4oH1a6wrGDQj0AQp1YXnCk4n9a/fyCcR9ZYWiYFT3Iwn3V+phhr&#10;23BCj6PPRICwi1FB7n0VS+nSnAy6vq2Ig3e1tUEfZJ1JXWMT4KaUwygaS4MFh4UcK1rllN6Od6Ng&#10;87/fSndudiOzT4q2uSwXh3GiVK/bLiYgPLX+G/60d1rBcA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B+JwgAAANsAAAAPAAAAAAAAAAAAAAAAAJgCAABkcnMvZG93&#10;bnJldi54bWxQSwUGAAAAAAQABAD1AAAAhwMAAAAA&#10;" fillcolor="white [3201]" strokecolor="black [3200]">
                  <v:textbox>
                    <w:txbxContent>
                      <w:p w:rsidR="00746B98" w:rsidRPr="000C6C7F" w:rsidRDefault="00746B98" w:rsidP="000C6C7F">
                        <w:r w:rsidRPr="000C6C7F">
                          <w:t>e.1</w:t>
                        </w:r>
                      </w:p>
                    </w:txbxContent>
                  </v:textbox>
                </v:oval>
                <v:oval id="Oval 22" o:spid="_x0000_s1065" style="position:absolute;left:42021;top:308;width:5645;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B/sQA&#10;AADbAAAADwAAAGRycy9kb3ducmV2LnhtbESPT4vCMBTE74LfITxhb5paFlm6RlHBPwiytOvB46N5&#10;tsXmpTTRdr/9RhA8DjPzG2a+7E0tHtS6yrKC6SQCQZxbXXGh4Py7HX+BcB5ZY22ZFPyRg+ViOJhj&#10;om3HKT0yX4gAYZeggtL7JpHS5SUZdBPbEAfvaluDPsi2kLrFLsBNLeMomkmDFYeFEhvalJTfsrtR&#10;sPs57qU7d4dPc0yrvrusV6dZqtTHqF99g/DU+3f41T5oBX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gf7EAAAA2wAAAA8AAAAAAAAAAAAAAAAAmAIAAGRycy9k&#10;b3ducmV2LnhtbFBLBQYAAAAABAAEAPUAAACJAwAAAAA=&#10;" fillcolor="white [3201]" strokecolor="black [3200]">
                  <v:textbox>
                    <w:txbxContent>
                      <w:p w:rsidR="00746B98" w:rsidRPr="000C6C7F" w:rsidRDefault="00746B98" w:rsidP="000C6C7F">
                        <w:r w:rsidRPr="000C6C7F">
                          <w:t>e.2</w:t>
                        </w:r>
                      </w:p>
                    </w:txbxContent>
                  </v:textbox>
                </v:oval>
                <v:shape id="Straight Arrow Connector 48" o:spid="_x0000_s1066" type="#_x0000_t32" style="position:absolute;left:25171;top:3801;width:0;height:4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sE5sIAAADbAAAADwAAAGRycy9kb3ducmV2LnhtbERPy2oCMRTdC/5DuAU3UjMWKTIapa3U&#10;B4ioFdeXyXUyOLkZJ1HHvzeLgsvDeY+njS3FjWpfOFbQ7yUgiDOnC84VHP5+34cgfEDWWDomBQ/y&#10;MJ20W2NMtbvzjm77kIsYwj5FBSaEKpXSZ4Ys+p6riCN3crXFEGGdS13jPYbbUn4kyae0WHBsMFjR&#10;j6HsvL9aBYvvy3Lrrqv5pvuY6eN6ZYb9+U6pzlvzNQIRqAkv8b97qRUM4tj4Jf4AOX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sE5sIAAADbAAAADwAAAAAAAAAAAAAA&#10;AAChAgAAZHJzL2Rvd25yZXYueG1sUEsFBgAAAAAEAAQA+QAAAJADAAAAAA==&#10;" strokecolor="black [3040]" strokeweight=".25pt">
                  <v:stroke endarrow="open"/>
                </v:shape>
                <v:shape id="Straight Arrow Connector 49" o:spid="_x0000_s1067" type="#_x0000_t32" style="position:absolute;left:44795;top:4109;width:0;height:40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hfcUAAADbAAAADwAAAGRycy9kb3ducmV2LnhtbESPW2sCMRSE3wv9D+EUfBHNKiK6GqUX&#10;tAoi3vD5sDlulm5Otpuo679vCoU+DjPzDTOdN7YUN6p94VhBr5uAIM6cLjhXcDouOiMQPiBrLB2T&#10;ggd5mM+en6aYanfnPd0OIRcRwj5FBSaEKpXSZ4Ys+q6riKN3cbXFEGWdS13jPcJtKftJMpQWC44L&#10;Bit6N5R9Ha5Wwefb92rnruvltv340OfN2ox6y71SrZfmdQIiUBP+w3/tlVYwGMPvl/gD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ehfcUAAADbAAAADwAAAAAAAAAA&#10;AAAAAAChAgAAZHJzL2Rvd25yZXYueG1sUEsFBgAAAAAEAAQA+QAAAJMDAAAAAA==&#10;" strokecolor="black [3040]" strokeweight=".25pt">
                  <v:stroke endarrow="open"/>
                </v:shape>
                <w10:anchorlock/>
              </v:group>
            </w:pict>
          </mc:Fallback>
        </mc:AlternateContent>
      </w:r>
    </w:p>
    <w:p w:rsidR="00EC0C01" w:rsidRDefault="00EC0C01" w:rsidP="00EC0C01">
      <w:pPr>
        <w:tabs>
          <w:tab w:val="left" w:pos="567"/>
        </w:tabs>
        <w:spacing w:line="480" w:lineRule="auto"/>
        <w:contextualSpacing/>
        <w:jc w:val="center"/>
        <w:rPr>
          <w:b/>
          <w:szCs w:val="24"/>
        </w:rPr>
      </w:pPr>
      <w:r>
        <w:rPr>
          <w:b/>
          <w:szCs w:val="24"/>
        </w:rPr>
        <w:t>Gambar 2</w:t>
      </w:r>
      <w:r w:rsidRPr="00EC0C01">
        <w:rPr>
          <w:b/>
          <w:szCs w:val="24"/>
        </w:rPr>
        <w:t xml:space="preserve"> Analisis Diagram Jalur</w:t>
      </w:r>
    </w:p>
    <w:p w:rsidR="00EC0C01" w:rsidRPr="00EC0C01" w:rsidRDefault="00EC0C01" w:rsidP="00EC0C01">
      <w:pPr>
        <w:spacing w:line="360" w:lineRule="auto"/>
        <w:ind w:firstLine="567"/>
        <w:contextualSpacing/>
        <w:jc w:val="both"/>
        <w:rPr>
          <w:rFonts w:eastAsiaTheme="minorEastAsia"/>
          <w:lang w:val="id-ID"/>
        </w:rPr>
      </w:pPr>
      <w:r w:rsidRPr="00EC0C01">
        <w:rPr>
          <w:lang w:val="id-ID"/>
        </w:rPr>
        <w:t xml:space="preserve">Berdasarkan gambar </w:t>
      </w:r>
      <w:r w:rsidRPr="00EC0C01">
        <w:t>2</w:t>
      </w:r>
      <w:r w:rsidRPr="00EC0C01">
        <w:rPr>
          <w:lang w:val="id-ID"/>
        </w:rPr>
        <w:t xml:space="preserve"> di atas besaran nilai koefisien jalur untuk masin-masing variabel independen terhadap variabel dependen. Besarnya pengaruh dari variabel lain terhadap variabel dari </w:t>
      </w:r>
      <w:r w:rsidRPr="00EC0C01">
        <w:rPr>
          <w:i/>
          <w:lang w:val="id-ID"/>
        </w:rPr>
        <w:t xml:space="preserve">Buying Interest </w:t>
      </w:r>
      <w:r w:rsidRPr="00EC0C01">
        <w:rPr>
          <w:lang w:val="id-ID"/>
        </w:rPr>
        <w:t>(Z) diperoleh nilai 0</w:t>
      </w:r>
      <w:r w:rsidRPr="00EC0C01">
        <w:t>427</w:t>
      </w:r>
      <w:r w:rsidRPr="00EC0C01">
        <w:rPr>
          <w:rFonts w:eastAsiaTheme="minorEastAsia"/>
          <w:lang w:val="id-ID"/>
        </w:rPr>
        <w:t>, sedangkan nilai besarnya pengaruh dari variabel lain terhadap variabel Keputusan Pembelian (Y) diperoleh nilai 0,</w:t>
      </w:r>
      <w:r w:rsidRPr="00EC0C01">
        <w:rPr>
          <w:rFonts w:eastAsiaTheme="minorEastAsia"/>
        </w:rPr>
        <w:t>423</w:t>
      </w:r>
      <w:r w:rsidRPr="00EC0C01">
        <w:rPr>
          <w:rFonts w:eastAsiaTheme="minorEastAsia"/>
          <w:lang w:val="id-ID"/>
        </w:rPr>
        <w:t>. Dengan demikian persamaan sub-struktur untuk diagram jalur dapat dirumuskan sebagai berikut :</w:t>
      </w:r>
    </w:p>
    <w:p w:rsidR="00EC0C01" w:rsidRPr="00EC0C01" w:rsidRDefault="00EC0C01" w:rsidP="00EC0C01">
      <w:pPr>
        <w:pStyle w:val="ListParagraph"/>
        <w:widowControl/>
        <w:numPr>
          <w:ilvl w:val="0"/>
          <w:numId w:val="22"/>
        </w:numPr>
        <w:tabs>
          <w:tab w:val="left" w:pos="3382"/>
        </w:tabs>
        <w:autoSpaceDE/>
        <w:autoSpaceDN/>
        <w:spacing w:before="0" w:line="360" w:lineRule="auto"/>
        <w:contextualSpacing/>
        <w:jc w:val="both"/>
      </w:pPr>
      <w:r w:rsidRPr="00EC0C01">
        <w:t xml:space="preserve">Model Persamaan 1 </w:t>
      </w:r>
      <w:r w:rsidRPr="00EC0C01">
        <w:rPr>
          <w:i/>
        </w:rPr>
        <w:t>Z</w:t>
      </w:r>
      <w:r w:rsidRPr="00EC0C01">
        <w:t xml:space="preserve"> = 0,249X</w:t>
      </w:r>
      <w:r w:rsidRPr="00EC0C01">
        <w:rPr>
          <w:vertAlign w:val="subscript"/>
        </w:rPr>
        <w:t>1</w:t>
      </w:r>
      <w:r w:rsidRPr="00EC0C01">
        <w:t xml:space="preserve"> + 0,629X</w:t>
      </w:r>
      <w:r w:rsidRPr="00EC0C01">
        <w:rPr>
          <w:vertAlign w:val="subscript"/>
        </w:rPr>
        <w:t>2</w:t>
      </w:r>
      <w:r w:rsidRPr="00EC0C01">
        <w:rPr>
          <w:lang w:val="id-ID"/>
        </w:rPr>
        <w:t xml:space="preserve"> </w:t>
      </w:r>
      <w:r w:rsidRPr="00EC0C01">
        <w:t>+ 0,571</w:t>
      </w:r>
      <w:r w:rsidRPr="00EC0C01">
        <w:rPr>
          <w:lang w:val="id-ID"/>
        </w:rPr>
        <w:t>e1</w:t>
      </w:r>
    </w:p>
    <w:p w:rsidR="00EC0C01" w:rsidRPr="00EC0C01" w:rsidRDefault="00EC0C01" w:rsidP="00EC0C01">
      <w:pPr>
        <w:pStyle w:val="ListParagraph"/>
        <w:widowControl/>
        <w:numPr>
          <w:ilvl w:val="0"/>
          <w:numId w:val="22"/>
        </w:numPr>
        <w:tabs>
          <w:tab w:val="left" w:pos="3382"/>
        </w:tabs>
        <w:autoSpaceDE/>
        <w:autoSpaceDN/>
        <w:spacing w:before="0" w:line="360" w:lineRule="auto"/>
        <w:contextualSpacing/>
        <w:jc w:val="both"/>
      </w:pPr>
      <w:r w:rsidRPr="00EC0C01">
        <w:t xml:space="preserve">Model persamaan 2 </w:t>
      </w:r>
      <w:r w:rsidRPr="00EC0C01">
        <w:rPr>
          <w:i/>
        </w:rPr>
        <w:t>Y</w:t>
      </w:r>
      <w:r w:rsidRPr="00EC0C01">
        <w:t xml:space="preserve"> = 0,030X</w:t>
      </w:r>
      <w:r w:rsidRPr="00EC0C01">
        <w:rPr>
          <w:vertAlign w:val="subscript"/>
        </w:rPr>
        <w:t>1</w:t>
      </w:r>
      <w:r w:rsidRPr="00EC0C01">
        <w:t xml:space="preserve"> + 0,433X</w:t>
      </w:r>
      <w:r w:rsidRPr="00EC0C01">
        <w:rPr>
          <w:vertAlign w:val="subscript"/>
        </w:rPr>
        <w:t>2</w:t>
      </w:r>
      <w:r w:rsidRPr="00EC0C01">
        <w:rPr>
          <w:lang w:val="id-ID"/>
        </w:rPr>
        <w:t xml:space="preserve"> + 0,406Z</w:t>
      </w:r>
      <w:r w:rsidRPr="00EC0C01">
        <w:t xml:space="preserve"> + </w:t>
      </w:r>
      <w:r w:rsidRPr="00EC0C01">
        <w:rPr>
          <w:lang w:val="id-ID"/>
        </w:rPr>
        <w:t>0,</w:t>
      </w:r>
      <w:r w:rsidRPr="00EC0C01">
        <w:t>575</w:t>
      </w:r>
      <w:r w:rsidRPr="00EC0C01">
        <w:rPr>
          <w:lang w:val="id-ID"/>
        </w:rPr>
        <w:t>e2</w:t>
      </w:r>
    </w:p>
    <w:p w:rsidR="00EC0C01" w:rsidRDefault="00EC0C01" w:rsidP="00EC0C01">
      <w:pPr>
        <w:tabs>
          <w:tab w:val="left" w:pos="3382"/>
        </w:tabs>
        <w:spacing w:line="360" w:lineRule="auto"/>
        <w:contextualSpacing/>
        <w:jc w:val="both"/>
      </w:pPr>
      <w:r w:rsidRPr="00EC0C01">
        <w:t>Dimana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5387"/>
      </w:tblGrid>
      <w:tr w:rsidR="00EC0C01" w:rsidRPr="00EC0C01" w:rsidTr="00373101">
        <w:tc>
          <w:tcPr>
            <w:tcW w:w="534" w:type="dxa"/>
          </w:tcPr>
          <w:p w:rsidR="00EC0C01" w:rsidRPr="00EC0C01" w:rsidRDefault="00EC0C01" w:rsidP="00746B98">
            <w:pPr>
              <w:tabs>
                <w:tab w:val="left" w:pos="567"/>
              </w:tabs>
              <w:spacing w:line="360" w:lineRule="auto"/>
              <w:contextualSpacing/>
              <w:jc w:val="both"/>
              <w:rPr>
                <w:color w:val="000000" w:themeColor="text1"/>
                <w:szCs w:val="24"/>
              </w:rPr>
            </w:pPr>
            <w:r w:rsidRPr="00EC0C01">
              <w:rPr>
                <w:color w:val="000000" w:themeColor="text1"/>
                <w:szCs w:val="24"/>
              </w:rPr>
              <w:t>Y</w:t>
            </w:r>
          </w:p>
        </w:tc>
        <w:tc>
          <w:tcPr>
            <w:tcW w:w="283" w:type="dxa"/>
          </w:tcPr>
          <w:p w:rsidR="00EC0C01" w:rsidRPr="00EC0C01" w:rsidRDefault="00EC0C01" w:rsidP="00746B98">
            <w:pPr>
              <w:tabs>
                <w:tab w:val="left" w:pos="567"/>
              </w:tabs>
              <w:spacing w:line="360" w:lineRule="auto"/>
              <w:contextualSpacing/>
              <w:jc w:val="both"/>
              <w:rPr>
                <w:color w:val="000000" w:themeColor="text1"/>
                <w:szCs w:val="24"/>
              </w:rPr>
            </w:pPr>
            <w:r w:rsidRPr="00EC0C01">
              <w:rPr>
                <w:color w:val="000000" w:themeColor="text1"/>
                <w:szCs w:val="24"/>
              </w:rPr>
              <w:t>:</w:t>
            </w:r>
          </w:p>
        </w:tc>
        <w:tc>
          <w:tcPr>
            <w:tcW w:w="5387" w:type="dxa"/>
          </w:tcPr>
          <w:p w:rsidR="00EC0C01" w:rsidRPr="00EC0C01" w:rsidRDefault="00EC0C01" w:rsidP="00746B98">
            <w:pPr>
              <w:tabs>
                <w:tab w:val="left" w:pos="567"/>
              </w:tabs>
              <w:spacing w:line="360" w:lineRule="auto"/>
              <w:contextualSpacing/>
              <w:jc w:val="both"/>
              <w:rPr>
                <w:color w:val="000000" w:themeColor="text1"/>
                <w:szCs w:val="24"/>
              </w:rPr>
            </w:pPr>
            <w:r w:rsidRPr="00EC0C01">
              <w:rPr>
                <w:color w:val="000000" w:themeColor="text1"/>
                <w:szCs w:val="24"/>
              </w:rPr>
              <w:t>Keputusan Pembelian</w:t>
            </w:r>
          </w:p>
        </w:tc>
      </w:tr>
      <w:tr w:rsidR="00EC0C01" w:rsidRPr="00EC0C01" w:rsidTr="00373101">
        <w:tc>
          <w:tcPr>
            <w:tcW w:w="534"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Z</w:t>
            </w:r>
          </w:p>
        </w:tc>
        <w:tc>
          <w:tcPr>
            <w:tcW w:w="283"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w:t>
            </w:r>
          </w:p>
        </w:tc>
        <w:tc>
          <w:tcPr>
            <w:tcW w:w="5387" w:type="dxa"/>
          </w:tcPr>
          <w:p w:rsidR="00EC0C01" w:rsidRPr="00EC0C01" w:rsidRDefault="00EC0C01" w:rsidP="00746B98">
            <w:pPr>
              <w:tabs>
                <w:tab w:val="left" w:pos="567"/>
              </w:tabs>
              <w:spacing w:line="360" w:lineRule="auto"/>
              <w:jc w:val="both"/>
              <w:rPr>
                <w:i/>
                <w:color w:val="000000" w:themeColor="text1"/>
                <w:szCs w:val="24"/>
              </w:rPr>
            </w:pPr>
            <w:r w:rsidRPr="00EC0C01">
              <w:rPr>
                <w:i/>
                <w:color w:val="000000" w:themeColor="text1"/>
                <w:szCs w:val="24"/>
              </w:rPr>
              <w:t>Buying Interest</w:t>
            </w:r>
          </w:p>
        </w:tc>
      </w:tr>
      <w:tr w:rsidR="00EC0C01" w:rsidRPr="00EC0C01" w:rsidTr="00373101">
        <w:tc>
          <w:tcPr>
            <w:tcW w:w="534"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X</w:t>
            </w:r>
            <w:r w:rsidRPr="00EC0C01">
              <w:rPr>
                <w:color w:val="000000" w:themeColor="text1"/>
                <w:szCs w:val="24"/>
                <w:vertAlign w:val="subscript"/>
              </w:rPr>
              <w:t>1</w:t>
            </w:r>
          </w:p>
        </w:tc>
        <w:tc>
          <w:tcPr>
            <w:tcW w:w="283"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w:t>
            </w:r>
          </w:p>
        </w:tc>
        <w:tc>
          <w:tcPr>
            <w:tcW w:w="5387" w:type="dxa"/>
          </w:tcPr>
          <w:p w:rsidR="00EC0C01" w:rsidRPr="00EC0C01" w:rsidRDefault="00EC0C01" w:rsidP="00746B98">
            <w:pPr>
              <w:tabs>
                <w:tab w:val="left" w:pos="567"/>
              </w:tabs>
              <w:spacing w:line="360" w:lineRule="auto"/>
              <w:jc w:val="both"/>
              <w:rPr>
                <w:i/>
                <w:color w:val="000000" w:themeColor="text1"/>
                <w:szCs w:val="24"/>
              </w:rPr>
            </w:pPr>
            <w:r w:rsidRPr="00EC0C01">
              <w:rPr>
                <w:i/>
                <w:color w:val="000000" w:themeColor="text1"/>
                <w:szCs w:val="24"/>
              </w:rPr>
              <w:t>Social Media Marketing</w:t>
            </w:r>
          </w:p>
        </w:tc>
      </w:tr>
      <w:tr w:rsidR="00EC0C01" w:rsidRPr="00EC0C01" w:rsidTr="00373101">
        <w:tc>
          <w:tcPr>
            <w:tcW w:w="534"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X</w:t>
            </w:r>
            <w:r w:rsidRPr="00EC0C01">
              <w:rPr>
                <w:color w:val="000000" w:themeColor="text1"/>
                <w:szCs w:val="24"/>
                <w:vertAlign w:val="subscript"/>
              </w:rPr>
              <w:t>2</w:t>
            </w:r>
          </w:p>
        </w:tc>
        <w:tc>
          <w:tcPr>
            <w:tcW w:w="283"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w:t>
            </w:r>
          </w:p>
        </w:tc>
        <w:tc>
          <w:tcPr>
            <w:tcW w:w="5387" w:type="dxa"/>
          </w:tcPr>
          <w:p w:rsidR="00EC0C01" w:rsidRPr="00EC0C01" w:rsidRDefault="00EC0C01" w:rsidP="00746B98">
            <w:pPr>
              <w:tabs>
                <w:tab w:val="left" w:pos="567"/>
              </w:tabs>
              <w:spacing w:line="360" w:lineRule="auto"/>
              <w:jc w:val="both"/>
              <w:rPr>
                <w:i/>
                <w:color w:val="000000" w:themeColor="text1"/>
                <w:szCs w:val="24"/>
              </w:rPr>
            </w:pPr>
            <w:r w:rsidRPr="00EC0C01">
              <w:rPr>
                <w:i/>
                <w:color w:val="000000" w:themeColor="text1"/>
                <w:szCs w:val="24"/>
              </w:rPr>
              <w:t>Brand Image</w:t>
            </w:r>
          </w:p>
        </w:tc>
      </w:tr>
      <w:tr w:rsidR="00EC0C01" w:rsidRPr="00EC0C01" w:rsidTr="00373101">
        <w:tc>
          <w:tcPr>
            <w:tcW w:w="534"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e</w:t>
            </w:r>
            <w:r w:rsidRPr="00EC0C01">
              <w:rPr>
                <w:color w:val="000000" w:themeColor="text1"/>
                <w:szCs w:val="24"/>
                <w:vertAlign w:val="subscript"/>
              </w:rPr>
              <w:t>1,2</w:t>
            </w:r>
          </w:p>
        </w:tc>
        <w:tc>
          <w:tcPr>
            <w:tcW w:w="283" w:type="dxa"/>
          </w:tcPr>
          <w:p w:rsidR="00EC0C01" w:rsidRPr="00EC0C01" w:rsidRDefault="00EC0C01" w:rsidP="00746B98">
            <w:pPr>
              <w:tabs>
                <w:tab w:val="left" w:pos="567"/>
              </w:tabs>
              <w:spacing w:line="360" w:lineRule="auto"/>
              <w:jc w:val="both"/>
              <w:rPr>
                <w:color w:val="000000" w:themeColor="text1"/>
                <w:szCs w:val="24"/>
              </w:rPr>
            </w:pPr>
            <w:r w:rsidRPr="00EC0C01">
              <w:rPr>
                <w:color w:val="000000" w:themeColor="text1"/>
                <w:szCs w:val="24"/>
              </w:rPr>
              <w:t>:</w:t>
            </w:r>
          </w:p>
        </w:tc>
        <w:tc>
          <w:tcPr>
            <w:tcW w:w="5387" w:type="dxa"/>
          </w:tcPr>
          <w:p w:rsidR="00EC0C01" w:rsidRPr="00EC0C01" w:rsidRDefault="00EC0C01" w:rsidP="00746B98">
            <w:pPr>
              <w:tabs>
                <w:tab w:val="left" w:pos="567"/>
              </w:tabs>
              <w:spacing w:line="360" w:lineRule="auto"/>
              <w:jc w:val="both"/>
              <w:rPr>
                <w:i/>
                <w:color w:val="000000" w:themeColor="text1"/>
                <w:szCs w:val="24"/>
              </w:rPr>
            </w:pPr>
            <w:r w:rsidRPr="00EC0C01">
              <w:rPr>
                <w:i/>
                <w:color w:val="000000" w:themeColor="text1"/>
                <w:szCs w:val="24"/>
              </w:rPr>
              <w:t>Error</w:t>
            </w:r>
          </w:p>
        </w:tc>
      </w:tr>
    </w:tbl>
    <w:p w:rsidR="00EC0C01" w:rsidRPr="00EC0C01" w:rsidRDefault="00EC0C01" w:rsidP="00EC0C01">
      <w:pPr>
        <w:adjustRightInd w:val="0"/>
        <w:spacing w:line="360" w:lineRule="auto"/>
        <w:contextualSpacing/>
        <w:jc w:val="both"/>
        <w:rPr>
          <w:color w:val="000000" w:themeColor="text1"/>
          <w:szCs w:val="24"/>
        </w:rPr>
      </w:pPr>
      <w:r w:rsidRPr="00EC0C01">
        <w:rPr>
          <w:color w:val="000000" w:themeColor="text1"/>
          <w:szCs w:val="24"/>
        </w:rPr>
        <w:t>Dari hasil persamaan 1 dan 2 analisis regresi linear tersebut dapat dilihat bahwa :</w:t>
      </w:r>
    </w:p>
    <w:p w:rsidR="00EC0C01" w:rsidRPr="00EC0C01" w:rsidRDefault="00EC0C01" w:rsidP="00EC0C01">
      <w:pPr>
        <w:pStyle w:val="ListParagraph"/>
        <w:widowControl/>
        <w:numPr>
          <w:ilvl w:val="0"/>
          <w:numId w:val="23"/>
        </w:numPr>
        <w:adjustRightInd w:val="0"/>
        <w:spacing w:before="0" w:line="360" w:lineRule="auto"/>
        <w:ind w:left="360"/>
        <w:contextualSpacing/>
        <w:jc w:val="both"/>
        <w:rPr>
          <w:color w:val="000000" w:themeColor="text1"/>
          <w:szCs w:val="24"/>
        </w:rPr>
      </w:pPr>
      <w:r w:rsidRPr="00EC0C01">
        <w:rPr>
          <w:color w:val="000000" w:themeColor="text1"/>
          <w:szCs w:val="24"/>
        </w:rPr>
        <w:t>Model Persamaan 1</w:t>
      </w:r>
    </w:p>
    <w:p w:rsidR="00EC0C01" w:rsidRPr="00EC0C01" w:rsidRDefault="00EC0C01" w:rsidP="00EC0C01">
      <w:pPr>
        <w:pStyle w:val="ListParagraph"/>
        <w:widowControl/>
        <w:numPr>
          <w:ilvl w:val="0"/>
          <w:numId w:val="24"/>
        </w:numPr>
        <w:adjustRightInd w:val="0"/>
        <w:spacing w:before="0" w:line="360" w:lineRule="auto"/>
        <w:contextualSpacing/>
        <w:jc w:val="both"/>
        <w:rPr>
          <w:color w:val="000000" w:themeColor="text1"/>
          <w:szCs w:val="24"/>
        </w:rPr>
      </w:pPr>
      <w:r w:rsidRPr="00EC0C01">
        <w:rPr>
          <w:color w:val="000000" w:themeColor="text1"/>
          <w:szCs w:val="24"/>
        </w:rPr>
        <w:t xml:space="preserve">Nilai koefisien regresi variabel </w:t>
      </w:r>
      <w:r w:rsidRPr="00EC0C01">
        <w:rPr>
          <w:i/>
          <w:color w:val="000000" w:themeColor="text1"/>
          <w:szCs w:val="24"/>
        </w:rPr>
        <w:t>social media marketing</w:t>
      </w:r>
      <w:r w:rsidRPr="00EC0C01">
        <w:rPr>
          <w:color w:val="000000" w:themeColor="text1"/>
          <w:szCs w:val="24"/>
        </w:rPr>
        <w:t xml:space="preserve"> bernilai positif yaitu sebesar 0,249 yang berarti terdapat peningkatan terhadap </w:t>
      </w:r>
      <w:r w:rsidRPr="00EC0C01">
        <w:rPr>
          <w:i/>
          <w:color w:val="000000" w:themeColor="text1"/>
          <w:szCs w:val="24"/>
        </w:rPr>
        <w:t>social media marketing</w:t>
      </w:r>
      <w:r w:rsidRPr="00EC0C01">
        <w:rPr>
          <w:color w:val="000000" w:themeColor="text1"/>
          <w:szCs w:val="24"/>
        </w:rPr>
        <w:t xml:space="preserve"> sehingga berpengaruh terhadap peningkatan </w:t>
      </w:r>
      <w:r w:rsidRPr="00EC0C01">
        <w:rPr>
          <w:i/>
          <w:color w:val="000000" w:themeColor="text1"/>
          <w:szCs w:val="24"/>
        </w:rPr>
        <w:t>buying interest</w:t>
      </w:r>
      <w:r w:rsidRPr="00EC0C01">
        <w:rPr>
          <w:color w:val="000000" w:themeColor="text1"/>
          <w:szCs w:val="24"/>
        </w:rPr>
        <w:t>.</w:t>
      </w:r>
    </w:p>
    <w:p w:rsidR="00EC0C01" w:rsidRDefault="00EC0C01" w:rsidP="00EC0C01">
      <w:pPr>
        <w:pStyle w:val="ListParagraph"/>
        <w:widowControl/>
        <w:numPr>
          <w:ilvl w:val="0"/>
          <w:numId w:val="24"/>
        </w:numPr>
        <w:adjustRightInd w:val="0"/>
        <w:spacing w:before="0" w:line="360" w:lineRule="auto"/>
        <w:contextualSpacing/>
        <w:jc w:val="both"/>
        <w:rPr>
          <w:color w:val="000000" w:themeColor="text1"/>
          <w:szCs w:val="24"/>
        </w:rPr>
      </w:pPr>
      <w:r w:rsidRPr="00EC0C01">
        <w:rPr>
          <w:color w:val="000000" w:themeColor="text1"/>
          <w:szCs w:val="24"/>
        </w:rPr>
        <w:t xml:space="preserve">Nilai koefisien regresi variabel </w:t>
      </w:r>
      <w:r w:rsidRPr="00EC0C01">
        <w:rPr>
          <w:i/>
          <w:color w:val="000000" w:themeColor="text1"/>
          <w:szCs w:val="24"/>
        </w:rPr>
        <w:t>brand imag</w:t>
      </w:r>
      <w:bookmarkStart w:id="0" w:name="_GoBack"/>
      <w:bookmarkEnd w:id="0"/>
      <w:r w:rsidRPr="00EC0C01">
        <w:rPr>
          <w:i/>
          <w:color w:val="000000" w:themeColor="text1"/>
          <w:szCs w:val="24"/>
        </w:rPr>
        <w:t>e</w:t>
      </w:r>
      <w:r w:rsidRPr="00EC0C01">
        <w:rPr>
          <w:color w:val="000000" w:themeColor="text1"/>
          <w:szCs w:val="24"/>
        </w:rPr>
        <w:t xml:space="preserve"> bernilai positif yaitu sebesar 0,629 yang berarti terdapat peningkatan terhadap </w:t>
      </w:r>
      <w:r w:rsidRPr="00EC0C01">
        <w:rPr>
          <w:i/>
          <w:color w:val="000000" w:themeColor="text1"/>
          <w:szCs w:val="24"/>
        </w:rPr>
        <w:t>brand image</w:t>
      </w:r>
      <w:r w:rsidRPr="00EC0C01">
        <w:rPr>
          <w:color w:val="000000" w:themeColor="text1"/>
          <w:szCs w:val="24"/>
        </w:rPr>
        <w:t xml:space="preserve"> sehingga berpengaruh terhadap peningkatan </w:t>
      </w:r>
      <w:r w:rsidRPr="00EC0C01">
        <w:rPr>
          <w:i/>
          <w:color w:val="000000" w:themeColor="text1"/>
          <w:szCs w:val="24"/>
        </w:rPr>
        <w:t>buying interest</w:t>
      </w:r>
      <w:r w:rsidRPr="00EC0C01">
        <w:rPr>
          <w:color w:val="000000" w:themeColor="text1"/>
          <w:szCs w:val="24"/>
        </w:rPr>
        <w:t>.</w:t>
      </w:r>
    </w:p>
    <w:p w:rsidR="00432144" w:rsidRDefault="00432144" w:rsidP="00432144">
      <w:pPr>
        <w:pStyle w:val="ListParagraph"/>
        <w:widowControl/>
        <w:adjustRightInd w:val="0"/>
        <w:spacing w:before="0" w:line="360" w:lineRule="auto"/>
        <w:ind w:left="786" w:firstLine="0"/>
        <w:contextualSpacing/>
        <w:jc w:val="both"/>
        <w:rPr>
          <w:color w:val="000000" w:themeColor="text1"/>
          <w:szCs w:val="24"/>
        </w:rPr>
      </w:pPr>
    </w:p>
    <w:p w:rsidR="00EC0C01" w:rsidRPr="00EC0C01" w:rsidRDefault="00EC0C01" w:rsidP="00EC0C01">
      <w:pPr>
        <w:pStyle w:val="ListParagraph"/>
        <w:widowControl/>
        <w:numPr>
          <w:ilvl w:val="0"/>
          <w:numId w:val="23"/>
        </w:numPr>
        <w:adjustRightInd w:val="0"/>
        <w:spacing w:before="0" w:after="200" w:line="360" w:lineRule="auto"/>
        <w:ind w:left="426" w:hanging="426"/>
        <w:contextualSpacing/>
        <w:jc w:val="both"/>
        <w:rPr>
          <w:color w:val="000000" w:themeColor="text1"/>
          <w:szCs w:val="24"/>
        </w:rPr>
      </w:pPr>
      <w:r w:rsidRPr="00EC0C01">
        <w:rPr>
          <w:color w:val="000000" w:themeColor="text1"/>
          <w:szCs w:val="24"/>
        </w:rPr>
        <w:lastRenderedPageBreak/>
        <w:t>Model Persamaan 2</w:t>
      </w:r>
    </w:p>
    <w:p w:rsidR="00EC0C01" w:rsidRPr="00EC0C01" w:rsidRDefault="00EC0C01" w:rsidP="00EC0C01">
      <w:pPr>
        <w:pStyle w:val="ListParagraph"/>
        <w:widowControl/>
        <w:numPr>
          <w:ilvl w:val="0"/>
          <w:numId w:val="25"/>
        </w:numPr>
        <w:tabs>
          <w:tab w:val="left" w:pos="3382"/>
        </w:tabs>
        <w:adjustRightInd w:val="0"/>
        <w:spacing w:before="0" w:line="360" w:lineRule="auto"/>
        <w:contextualSpacing/>
        <w:jc w:val="both"/>
      </w:pPr>
      <w:r w:rsidRPr="00EC0C01">
        <w:rPr>
          <w:color w:val="000000" w:themeColor="text1"/>
          <w:szCs w:val="24"/>
        </w:rPr>
        <w:t xml:space="preserve">Nilai koefisien regresi variabel </w:t>
      </w:r>
      <w:r w:rsidRPr="00EC0C01">
        <w:rPr>
          <w:i/>
          <w:color w:val="000000" w:themeColor="text1"/>
          <w:szCs w:val="24"/>
        </w:rPr>
        <w:t>social media marketing</w:t>
      </w:r>
      <w:r w:rsidRPr="00EC0C01">
        <w:rPr>
          <w:color w:val="000000" w:themeColor="text1"/>
          <w:szCs w:val="24"/>
        </w:rPr>
        <w:t xml:space="preserve"> bernilai positif yaitu sebesar 0,030 yang berarti terdapat peningkatan terhadap </w:t>
      </w:r>
      <w:r w:rsidRPr="00EC0C01">
        <w:rPr>
          <w:i/>
          <w:color w:val="000000" w:themeColor="text1"/>
          <w:szCs w:val="24"/>
        </w:rPr>
        <w:t>social media marketing</w:t>
      </w:r>
      <w:r w:rsidRPr="00EC0C01">
        <w:rPr>
          <w:color w:val="000000" w:themeColor="text1"/>
          <w:szCs w:val="24"/>
        </w:rPr>
        <w:t xml:space="preserve"> sehingga berpengaruh terhadap peningkatan keputusan pembelian.</w:t>
      </w:r>
    </w:p>
    <w:p w:rsidR="00EC0C01" w:rsidRPr="00EC0C01" w:rsidRDefault="00EC0C01" w:rsidP="00EC0C01">
      <w:pPr>
        <w:pStyle w:val="ListParagraph"/>
        <w:widowControl/>
        <w:numPr>
          <w:ilvl w:val="0"/>
          <w:numId w:val="25"/>
        </w:numPr>
        <w:tabs>
          <w:tab w:val="left" w:pos="3382"/>
        </w:tabs>
        <w:adjustRightInd w:val="0"/>
        <w:spacing w:before="0" w:line="360" w:lineRule="auto"/>
        <w:contextualSpacing/>
        <w:jc w:val="both"/>
      </w:pPr>
      <w:r w:rsidRPr="00EC0C01">
        <w:rPr>
          <w:color w:val="000000" w:themeColor="text1"/>
          <w:szCs w:val="24"/>
        </w:rPr>
        <w:t xml:space="preserve">Nilai koefisien regresi variabel </w:t>
      </w:r>
      <w:r w:rsidRPr="00EC0C01">
        <w:rPr>
          <w:i/>
          <w:color w:val="000000" w:themeColor="text1"/>
          <w:szCs w:val="24"/>
        </w:rPr>
        <w:t>brand image</w:t>
      </w:r>
      <w:r w:rsidRPr="00EC0C01">
        <w:rPr>
          <w:color w:val="000000" w:themeColor="text1"/>
          <w:szCs w:val="24"/>
        </w:rPr>
        <w:t xml:space="preserve"> bernilai positif yaitu sebesar 0,433 yang berarti terdapat peningkatan terhadap </w:t>
      </w:r>
      <w:r w:rsidRPr="00EC0C01">
        <w:rPr>
          <w:i/>
          <w:color w:val="000000" w:themeColor="text1"/>
          <w:szCs w:val="24"/>
        </w:rPr>
        <w:t>brand image</w:t>
      </w:r>
      <w:r w:rsidRPr="00EC0C01">
        <w:rPr>
          <w:color w:val="000000" w:themeColor="text1"/>
          <w:szCs w:val="24"/>
        </w:rPr>
        <w:t xml:space="preserve"> sehingga berpengaruh terhadap peningkatan keputusan pembelian.</w:t>
      </w:r>
    </w:p>
    <w:p w:rsidR="00EC0C01" w:rsidRPr="00EC0C01" w:rsidRDefault="00EC0C01" w:rsidP="00EC0C01">
      <w:pPr>
        <w:pStyle w:val="ListParagraph"/>
        <w:widowControl/>
        <w:numPr>
          <w:ilvl w:val="0"/>
          <w:numId w:val="25"/>
        </w:numPr>
        <w:tabs>
          <w:tab w:val="left" w:pos="3382"/>
        </w:tabs>
        <w:adjustRightInd w:val="0"/>
        <w:spacing w:before="0" w:line="360" w:lineRule="auto"/>
        <w:contextualSpacing/>
        <w:jc w:val="both"/>
      </w:pPr>
      <w:r w:rsidRPr="00EC0C01">
        <w:rPr>
          <w:color w:val="000000" w:themeColor="text1"/>
          <w:szCs w:val="24"/>
        </w:rPr>
        <w:t xml:space="preserve">Nilai koefisien regresi variabel </w:t>
      </w:r>
      <w:r w:rsidRPr="00EC0C01">
        <w:rPr>
          <w:i/>
          <w:color w:val="000000" w:themeColor="text1"/>
          <w:szCs w:val="24"/>
        </w:rPr>
        <w:t>buying interest</w:t>
      </w:r>
      <w:r w:rsidRPr="00EC0C01">
        <w:rPr>
          <w:color w:val="000000" w:themeColor="text1"/>
          <w:szCs w:val="24"/>
        </w:rPr>
        <w:t xml:space="preserve"> bernilai positif yaitu sebesar 0,406 yang berarti terdapat peningkatan terhadap </w:t>
      </w:r>
      <w:r w:rsidRPr="00EC0C01">
        <w:rPr>
          <w:i/>
          <w:color w:val="000000" w:themeColor="text1"/>
          <w:szCs w:val="24"/>
        </w:rPr>
        <w:t>buying interest</w:t>
      </w:r>
      <w:r w:rsidRPr="00EC0C01">
        <w:rPr>
          <w:color w:val="000000" w:themeColor="text1"/>
          <w:szCs w:val="24"/>
        </w:rPr>
        <w:t xml:space="preserve"> sehingga berpengaruh terhadap peningkatan keputusan pembelian.</w:t>
      </w:r>
    </w:p>
    <w:p w:rsidR="00EC0C01" w:rsidRPr="00EC0C01" w:rsidRDefault="00EC0C01" w:rsidP="00EC0C01">
      <w:pPr>
        <w:tabs>
          <w:tab w:val="left" w:pos="567"/>
        </w:tabs>
        <w:spacing w:line="480" w:lineRule="auto"/>
        <w:contextualSpacing/>
        <w:rPr>
          <w:b/>
          <w:sz w:val="20"/>
          <w:szCs w:val="24"/>
        </w:rPr>
      </w:pPr>
    </w:p>
    <w:p w:rsidR="000C6C7F" w:rsidRDefault="00EC0C01" w:rsidP="00C93C34">
      <w:pPr>
        <w:pStyle w:val="BodyText"/>
        <w:spacing w:line="360" w:lineRule="auto"/>
        <w:ind w:right="610"/>
        <w:jc w:val="both"/>
        <w:rPr>
          <w:b/>
        </w:rPr>
      </w:pPr>
      <w:r>
        <w:rPr>
          <w:b/>
        </w:rPr>
        <w:t>Uji t</w:t>
      </w:r>
    </w:p>
    <w:p w:rsidR="00EC0C01" w:rsidRDefault="00EC0C01" w:rsidP="00EC0C01">
      <w:pPr>
        <w:pStyle w:val="BodyText"/>
        <w:spacing w:line="360" w:lineRule="auto"/>
        <w:ind w:left="720" w:right="610" w:hanging="720"/>
        <w:jc w:val="center"/>
        <w:rPr>
          <w:b/>
        </w:rPr>
      </w:pPr>
      <w:r>
        <w:rPr>
          <w:b/>
        </w:rPr>
        <w:t>Tabel 5 Hasil Uji t Persamaan Model 1</w:t>
      </w:r>
    </w:p>
    <w:tbl>
      <w:tblPr>
        <w:tblStyle w:val="GridTable1Light"/>
        <w:tblW w:w="8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15"/>
        <w:gridCol w:w="1453"/>
        <w:gridCol w:w="1134"/>
        <w:gridCol w:w="1418"/>
        <w:gridCol w:w="1701"/>
        <w:gridCol w:w="992"/>
        <w:gridCol w:w="791"/>
      </w:tblGrid>
      <w:tr w:rsidR="00EC0C01" w:rsidRPr="00EC0C01" w:rsidTr="00746B98">
        <w:tc>
          <w:tcPr>
            <w:tcW w:w="8304" w:type="dxa"/>
            <w:gridSpan w:val="7"/>
          </w:tcPr>
          <w:p w:rsidR="00EC0C01" w:rsidRPr="00EC0C01" w:rsidRDefault="00EC0C01" w:rsidP="00EC0C01">
            <w:pPr>
              <w:autoSpaceDE w:val="0"/>
              <w:autoSpaceDN w:val="0"/>
              <w:adjustRightInd w:val="0"/>
              <w:ind w:left="60" w:right="60"/>
              <w:jc w:val="center"/>
            </w:pPr>
            <w:r w:rsidRPr="00EC0C01">
              <w:rPr>
                <w:b/>
                <w:bCs/>
              </w:rPr>
              <w:t>Coefficients</w:t>
            </w:r>
            <w:r w:rsidRPr="00EC0C01">
              <w:rPr>
                <w:b/>
                <w:bCs/>
                <w:vertAlign w:val="superscript"/>
              </w:rPr>
              <w:t>a</w:t>
            </w:r>
          </w:p>
        </w:tc>
      </w:tr>
      <w:tr w:rsidR="00EC0C01" w:rsidRPr="00EC0C01" w:rsidTr="00746B98">
        <w:tc>
          <w:tcPr>
            <w:tcW w:w="2268" w:type="dxa"/>
            <w:gridSpan w:val="2"/>
            <w:vMerge w:val="restart"/>
            <w:tcBorders>
              <w:top w:val="single" w:sz="2" w:space="0" w:color="auto"/>
            </w:tcBorders>
          </w:tcPr>
          <w:p w:rsidR="00EC0C01" w:rsidRPr="00EC0C01" w:rsidRDefault="00EC0C01" w:rsidP="00746B98">
            <w:pPr>
              <w:autoSpaceDE w:val="0"/>
              <w:autoSpaceDN w:val="0"/>
              <w:adjustRightInd w:val="0"/>
              <w:ind w:left="60" w:right="60"/>
            </w:pPr>
            <w:r w:rsidRPr="00EC0C01">
              <w:t>Model</w:t>
            </w:r>
          </w:p>
        </w:tc>
        <w:tc>
          <w:tcPr>
            <w:tcW w:w="2552" w:type="dxa"/>
            <w:gridSpan w:val="2"/>
            <w:tcBorders>
              <w:top w:val="single" w:sz="2" w:space="0" w:color="auto"/>
            </w:tcBorders>
          </w:tcPr>
          <w:p w:rsidR="00EC0C01" w:rsidRPr="00EC0C01" w:rsidRDefault="00EC0C01" w:rsidP="00746B98">
            <w:pPr>
              <w:autoSpaceDE w:val="0"/>
              <w:autoSpaceDN w:val="0"/>
              <w:adjustRightInd w:val="0"/>
              <w:ind w:left="60" w:right="60"/>
            </w:pPr>
            <w:r w:rsidRPr="00EC0C01">
              <w:t>Unstandardized Coefficients</w:t>
            </w:r>
          </w:p>
        </w:tc>
        <w:tc>
          <w:tcPr>
            <w:tcW w:w="1701" w:type="dxa"/>
            <w:tcBorders>
              <w:top w:val="single" w:sz="2" w:space="0" w:color="auto"/>
              <w:bottom w:val="single" w:sz="2" w:space="0" w:color="auto"/>
            </w:tcBorders>
          </w:tcPr>
          <w:p w:rsidR="00EC0C01" w:rsidRPr="00EC0C01" w:rsidRDefault="00EC0C01" w:rsidP="00746B98">
            <w:pPr>
              <w:autoSpaceDE w:val="0"/>
              <w:autoSpaceDN w:val="0"/>
              <w:adjustRightInd w:val="0"/>
              <w:ind w:left="60" w:right="60"/>
            </w:pPr>
            <w:r w:rsidRPr="00EC0C01">
              <w:t>Standardized Coefficients</w:t>
            </w:r>
          </w:p>
        </w:tc>
        <w:tc>
          <w:tcPr>
            <w:tcW w:w="992" w:type="dxa"/>
            <w:vMerge w:val="restart"/>
            <w:tcBorders>
              <w:top w:val="single" w:sz="2" w:space="0" w:color="auto"/>
            </w:tcBorders>
          </w:tcPr>
          <w:p w:rsidR="00EC0C01" w:rsidRPr="00EC0C01" w:rsidRDefault="00EC0C01" w:rsidP="00746B98">
            <w:pPr>
              <w:autoSpaceDE w:val="0"/>
              <w:autoSpaceDN w:val="0"/>
              <w:adjustRightInd w:val="0"/>
              <w:ind w:left="60" w:right="60"/>
            </w:pPr>
            <w:r w:rsidRPr="00EC0C01">
              <w:t>t</w:t>
            </w:r>
          </w:p>
        </w:tc>
        <w:tc>
          <w:tcPr>
            <w:tcW w:w="791" w:type="dxa"/>
            <w:vMerge w:val="restart"/>
            <w:tcBorders>
              <w:top w:val="single" w:sz="2" w:space="0" w:color="auto"/>
            </w:tcBorders>
          </w:tcPr>
          <w:p w:rsidR="00EC0C01" w:rsidRPr="00EC0C01" w:rsidRDefault="00EC0C01" w:rsidP="00746B98">
            <w:pPr>
              <w:autoSpaceDE w:val="0"/>
              <w:autoSpaceDN w:val="0"/>
              <w:adjustRightInd w:val="0"/>
              <w:ind w:left="60" w:right="60"/>
            </w:pPr>
            <w:r w:rsidRPr="00EC0C01">
              <w:t>Sig.</w:t>
            </w:r>
          </w:p>
        </w:tc>
      </w:tr>
      <w:tr w:rsidR="00EC0C01" w:rsidRPr="00EC0C01" w:rsidTr="00746B98">
        <w:tc>
          <w:tcPr>
            <w:tcW w:w="2268" w:type="dxa"/>
            <w:gridSpan w:val="2"/>
            <w:vMerge/>
          </w:tcPr>
          <w:p w:rsidR="00EC0C01" w:rsidRPr="00EC0C01" w:rsidRDefault="00EC0C01" w:rsidP="00746B98">
            <w:pPr>
              <w:autoSpaceDE w:val="0"/>
              <w:autoSpaceDN w:val="0"/>
              <w:adjustRightInd w:val="0"/>
            </w:pPr>
          </w:p>
        </w:tc>
        <w:tc>
          <w:tcPr>
            <w:tcW w:w="1134" w:type="dxa"/>
            <w:tcBorders>
              <w:top w:val="single" w:sz="2" w:space="0" w:color="auto"/>
              <w:bottom w:val="single" w:sz="2" w:space="0" w:color="auto"/>
            </w:tcBorders>
          </w:tcPr>
          <w:p w:rsidR="00EC0C01" w:rsidRPr="00EC0C01" w:rsidRDefault="00EC0C01" w:rsidP="00746B98">
            <w:pPr>
              <w:autoSpaceDE w:val="0"/>
              <w:autoSpaceDN w:val="0"/>
              <w:adjustRightInd w:val="0"/>
              <w:ind w:left="60" w:right="60"/>
            </w:pPr>
            <w:r w:rsidRPr="00EC0C01">
              <w:t>B</w:t>
            </w:r>
          </w:p>
        </w:tc>
        <w:tc>
          <w:tcPr>
            <w:tcW w:w="1418" w:type="dxa"/>
            <w:tcBorders>
              <w:top w:val="single" w:sz="2" w:space="0" w:color="auto"/>
              <w:bottom w:val="single" w:sz="2" w:space="0" w:color="auto"/>
            </w:tcBorders>
          </w:tcPr>
          <w:p w:rsidR="00EC0C01" w:rsidRPr="00EC0C01" w:rsidRDefault="00EC0C01" w:rsidP="00746B98">
            <w:pPr>
              <w:autoSpaceDE w:val="0"/>
              <w:autoSpaceDN w:val="0"/>
              <w:adjustRightInd w:val="0"/>
              <w:ind w:left="60" w:right="60"/>
            </w:pPr>
            <w:r w:rsidRPr="00EC0C01">
              <w:t>Std. Error</w:t>
            </w:r>
          </w:p>
        </w:tc>
        <w:tc>
          <w:tcPr>
            <w:tcW w:w="1701" w:type="dxa"/>
            <w:tcBorders>
              <w:top w:val="single" w:sz="2" w:space="0" w:color="auto"/>
              <w:bottom w:val="single" w:sz="2" w:space="0" w:color="auto"/>
            </w:tcBorders>
          </w:tcPr>
          <w:p w:rsidR="00EC0C01" w:rsidRPr="00EC0C01" w:rsidRDefault="00EC0C01" w:rsidP="00746B98">
            <w:pPr>
              <w:autoSpaceDE w:val="0"/>
              <w:autoSpaceDN w:val="0"/>
              <w:adjustRightInd w:val="0"/>
              <w:ind w:left="60" w:right="60"/>
            </w:pPr>
            <w:r w:rsidRPr="00EC0C01">
              <w:t>Beta</w:t>
            </w:r>
          </w:p>
        </w:tc>
        <w:tc>
          <w:tcPr>
            <w:tcW w:w="992" w:type="dxa"/>
            <w:vMerge/>
            <w:tcBorders>
              <w:bottom w:val="single" w:sz="2" w:space="0" w:color="auto"/>
            </w:tcBorders>
          </w:tcPr>
          <w:p w:rsidR="00EC0C01" w:rsidRPr="00EC0C01" w:rsidRDefault="00EC0C01" w:rsidP="00746B98">
            <w:pPr>
              <w:autoSpaceDE w:val="0"/>
              <w:autoSpaceDN w:val="0"/>
              <w:adjustRightInd w:val="0"/>
            </w:pPr>
          </w:p>
        </w:tc>
        <w:tc>
          <w:tcPr>
            <w:tcW w:w="791" w:type="dxa"/>
            <w:vMerge/>
            <w:tcBorders>
              <w:bottom w:val="single" w:sz="2" w:space="0" w:color="auto"/>
            </w:tcBorders>
          </w:tcPr>
          <w:p w:rsidR="00EC0C01" w:rsidRPr="00EC0C01" w:rsidRDefault="00EC0C01" w:rsidP="00746B98">
            <w:pPr>
              <w:autoSpaceDE w:val="0"/>
              <w:autoSpaceDN w:val="0"/>
              <w:adjustRightInd w:val="0"/>
            </w:pPr>
          </w:p>
        </w:tc>
      </w:tr>
      <w:tr w:rsidR="00EC0C01" w:rsidRPr="00EC0C01" w:rsidTr="00746B98">
        <w:tc>
          <w:tcPr>
            <w:tcW w:w="815" w:type="dxa"/>
            <w:vMerge w:val="restart"/>
            <w:tcBorders>
              <w:top w:val="single" w:sz="2" w:space="0" w:color="auto"/>
            </w:tcBorders>
          </w:tcPr>
          <w:p w:rsidR="00EC0C01" w:rsidRPr="00EC0C01" w:rsidRDefault="00EC0C01" w:rsidP="00746B98">
            <w:pPr>
              <w:autoSpaceDE w:val="0"/>
              <w:autoSpaceDN w:val="0"/>
              <w:adjustRightInd w:val="0"/>
              <w:ind w:left="60" w:right="60"/>
            </w:pPr>
            <w:r w:rsidRPr="00EC0C01">
              <w:t>1</w:t>
            </w:r>
          </w:p>
        </w:tc>
        <w:tc>
          <w:tcPr>
            <w:tcW w:w="1453" w:type="dxa"/>
            <w:tcBorders>
              <w:top w:val="single" w:sz="2" w:space="0" w:color="auto"/>
            </w:tcBorders>
          </w:tcPr>
          <w:p w:rsidR="00EC0C01" w:rsidRPr="00EC0C01" w:rsidRDefault="00EC0C01" w:rsidP="00746B98">
            <w:pPr>
              <w:autoSpaceDE w:val="0"/>
              <w:autoSpaceDN w:val="0"/>
              <w:adjustRightInd w:val="0"/>
              <w:ind w:left="60" w:right="60"/>
            </w:pPr>
            <w:r w:rsidRPr="00EC0C01">
              <w:t>(Constant)</w:t>
            </w:r>
          </w:p>
        </w:tc>
        <w:tc>
          <w:tcPr>
            <w:tcW w:w="1134" w:type="dxa"/>
            <w:tcBorders>
              <w:top w:val="single" w:sz="2" w:space="0" w:color="auto"/>
            </w:tcBorders>
          </w:tcPr>
          <w:p w:rsidR="00EC0C01" w:rsidRPr="00EC0C01" w:rsidRDefault="00EC0C01" w:rsidP="00746B98">
            <w:pPr>
              <w:autoSpaceDE w:val="0"/>
              <w:autoSpaceDN w:val="0"/>
              <w:adjustRightInd w:val="0"/>
              <w:ind w:left="60" w:right="60"/>
              <w:jc w:val="right"/>
            </w:pPr>
            <w:r w:rsidRPr="00EC0C01">
              <w:t>-.560</w:t>
            </w:r>
          </w:p>
        </w:tc>
        <w:tc>
          <w:tcPr>
            <w:tcW w:w="1418" w:type="dxa"/>
            <w:tcBorders>
              <w:top w:val="single" w:sz="2" w:space="0" w:color="auto"/>
            </w:tcBorders>
          </w:tcPr>
          <w:p w:rsidR="00EC0C01" w:rsidRPr="00EC0C01" w:rsidRDefault="00EC0C01" w:rsidP="00746B98">
            <w:pPr>
              <w:autoSpaceDE w:val="0"/>
              <w:autoSpaceDN w:val="0"/>
              <w:adjustRightInd w:val="0"/>
              <w:ind w:left="60" w:right="60"/>
              <w:jc w:val="right"/>
            </w:pPr>
            <w:r w:rsidRPr="00EC0C01">
              <w:t>1.234</w:t>
            </w:r>
          </w:p>
        </w:tc>
        <w:tc>
          <w:tcPr>
            <w:tcW w:w="1701" w:type="dxa"/>
            <w:tcBorders>
              <w:top w:val="single" w:sz="2" w:space="0" w:color="auto"/>
            </w:tcBorders>
          </w:tcPr>
          <w:p w:rsidR="00EC0C01" w:rsidRPr="00EC0C01" w:rsidRDefault="00EC0C01" w:rsidP="00746B98">
            <w:pPr>
              <w:autoSpaceDE w:val="0"/>
              <w:autoSpaceDN w:val="0"/>
              <w:adjustRightInd w:val="0"/>
            </w:pPr>
          </w:p>
        </w:tc>
        <w:tc>
          <w:tcPr>
            <w:tcW w:w="992" w:type="dxa"/>
            <w:tcBorders>
              <w:top w:val="single" w:sz="2" w:space="0" w:color="auto"/>
            </w:tcBorders>
          </w:tcPr>
          <w:p w:rsidR="00EC0C01" w:rsidRPr="00EC0C01" w:rsidRDefault="00EC0C01" w:rsidP="00746B98">
            <w:pPr>
              <w:autoSpaceDE w:val="0"/>
              <w:autoSpaceDN w:val="0"/>
              <w:adjustRightInd w:val="0"/>
              <w:ind w:left="60" w:right="60"/>
              <w:jc w:val="right"/>
            </w:pPr>
            <w:r w:rsidRPr="00EC0C01">
              <w:t>-.454</w:t>
            </w:r>
          </w:p>
        </w:tc>
        <w:tc>
          <w:tcPr>
            <w:tcW w:w="791" w:type="dxa"/>
            <w:tcBorders>
              <w:top w:val="single" w:sz="2" w:space="0" w:color="auto"/>
            </w:tcBorders>
          </w:tcPr>
          <w:p w:rsidR="00EC0C01" w:rsidRPr="00EC0C01" w:rsidRDefault="00EC0C01" w:rsidP="00746B98">
            <w:pPr>
              <w:autoSpaceDE w:val="0"/>
              <w:autoSpaceDN w:val="0"/>
              <w:adjustRightInd w:val="0"/>
              <w:ind w:left="60" w:right="60"/>
              <w:jc w:val="right"/>
            </w:pPr>
            <w:r w:rsidRPr="00EC0C01">
              <w:t>.651</w:t>
            </w:r>
          </w:p>
        </w:tc>
      </w:tr>
      <w:tr w:rsidR="00EC0C01" w:rsidRPr="00EC0C01" w:rsidTr="00746B98">
        <w:tc>
          <w:tcPr>
            <w:tcW w:w="815" w:type="dxa"/>
            <w:vMerge/>
          </w:tcPr>
          <w:p w:rsidR="00EC0C01" w:rsidRPr="00EC0C01" w:rsidRDefault="00EC0C01" w:rsidP="00746B98">
            <w:pPr>
              <w:autoSpaceDE w:val="0"/>
              <w:autoSpaceDN w:val="0"/>
              <w:adjustRightInd w:val="0"/>
            </w:pPr>
          </w:p>
        </w:tc>
        <w:tc>
          <w:tcPr>
            <w:tcW w:w="1453" w:type="dxa"/>
          </w:tcPr>
          <w:p w:rsidR="00EC0C01" w:rsidRPr="00EC0C01" w:rsidRDefault="00EC0C01" w:rsidP="00746B98">
            <w:pPr>
              <w:autoSpaceDE w:val="0"/>
              <w:autoSpaceDN w:val="0"/>
              <w:adjustRightInd w:val="0"/>
              <w:ind w:left="60" w:right="60"/>
            </w:pPr>
            <w:r w:rsidRPr="00EC0C01">
              <w:t>SMM</w:t>
            </w:r>
          </w:p>
        </w:tc>
        <w:tc>
          <w:tcPr>
            <w:tcW w:w="1134" w:type="dxa"/>
          </w:tcPr>
          <w:p w:rsidR="00EC0C01" w:rsidRPr="00EC0C01" w:rsidRDefault="00EC0C01" w:rsidP="00746B98">
            <w:pPr>
              <w:autoSpaceDE w:val="0"/>
              <w:autoSpaceDN w:val="0"/>
              <w:adjustRightInd w:val="0"/>
              <w:ind w:left="60" w:right="60"/>
              <w:jc w:val="right"/>
            </w:pPr>
            <w:r w:rsidRPr="00EC0C01">
              <w:t>.313</w:t>
            </w:r>
          </w:p>
        </w:tc>
        <w:tc>
          <w:tcPr>
            <w:tcW w:w="1418" w:type="dxa"/>
          </w:tcPr>
          <w:p w:rsidR="00EC0C01" w:rsidRPr="00EC0C01" w:rsidRDefault="00EC0C01" w:rsidP="00746B98">
            <w:pPr>
              <w:autoSpaceDE w:val="0"/>
              <w:autoSpaceDN w:val="0"/>
              <w:adjustRightInd w:val="0"/>
              <w:ind w:left="60" w:right="60"/>
              <w:jc w:val="right"/>
            </w:pPr>
            <w:r w:rsidRPr="00EC0C01">
              <w:t>.101</w:t>
            </w:r>
          </w:p>
        </w:tc>
        <w:tc>
          <w:tcPr>
            <w:tcW w:w="1701" w:type="dxa"/>
          </w:tcPr>
          <w:p w:rsidR="00EC0C01" w:rsidRPr="00EC0C01" w:rsidRDefault="00EC0C01" w:rsidP="00746B98">
            <w:pPr>
              <w:autoSpaceDE w:val="0"/>
              <w:autoSpaceDN w:val="0"/>
              <w:adjustRightInd w:val="0"/>
              <w:ind w:left="60" w:right="60"/>
              <w:jc w:val="right"/>
            </w:pPr>
            <w:r w:rsidRPr="00EC0C01">
              <w:t>.249</w:t>
            </w:r>
          </w:p>
        </w:tc>
        <w:tc>
          <w:tcPr>
            <w:tcW w:w="992" w:type="dxa"/>
          </w:tcPr>
          <w:p w:rsidR="00EC0C01" w:rsidRPr="00EC0C01" w:rsidRDefault="00EC0C01" w:rsidP="00746B98">
            <w:pPr>
              <w:autoSpaceDE w:val="0"/>
              <w:autoSpaceDN w:val="0"/>
              <w:adjustRightInd w:val="0"/>
              <w:ind w:left="60" w:right="60"/>
              <w:jc w:val="right"/>
            </w:pPr>
            <w:r w:rsidRPr="00EC0C01">
              <w:t>3.110</w:t>
            </w:r>
          </w:p>
        </w:tc>
        <w:tc>
          <w:tcPr>
            <w:tcW w:w="791" w:type="dxa"/>
          </w:tcPr>
          <w:p w:rsidR="00EC0C01" w:rsidRPr="00EC0C01" w:rsidRDefault="00EC0C01" w:rsidP="00746B98">
            <w:pPr>
              <w:autoSpaceDE w:val="0"/>
              <w:autoSpaceDN w:val="0"/>
              <w:adjustRightInd w:val="0"/>
              <w:ind w:left="60" w:right="60"/>
              <w:jc w:val="right"/>
            </w:pPr>
            <w:r w:rsidRPr="00EC0C01">
              <w:t>.002</w:t>
            </w:r>
          </w:p>
        </w:tc>
      </w:tr>
      <w:tr w:rsidR="00EC0C01" w:rsidRPr="00EC0C01" w:rsidTr="00746B98">
        <w:tc>
          <w:tcPr>
            <w:tcW w:w="815" w:type="dxa"/>
            <w:vMerge/>
            <w:tcBorders>
              <w:bottom w:val="single" w:sz="2" w:space="0" w:color="auto"/>
            </w:tcBorders>
          </w:tcPr>
          <w:p w:rsidR="00EC0C01" w:rsidRPr="00EC0C01" w:rsidRDefault="00EC0C01" w:rsidP="00746B98">
            <w:pPr>
              <w:autoSpaceDE w:val="0"/>
              <w:autoSpaceDN w:val="0"/>
              <w:adjustRightInd w:val="0"/>
            </w:pPr>
          </w:p>
        </w:tc>
        <w:tc>
          <w:tcPr>
            <w:tcW w:w="1453" w:type="dxa"/>
            <w:tcBorders>
              <w:bottom w:val="single" w:sz="2" w:space="0" w:color="auto"/>
            </w:tcBorders>
          </w:tcPr>
          <w:p w:rsidR="00EC0C01" w:rsidRPr="00EC0C01" w:rsidRDefault="00EC0C01" w:rsidP="00746B98">
            <w:pPr>
              <w:autoSpaceDE w:val="0"/>
              <w:autoSpaceDN w:val="0"/>
              <w:adjustRightInd w:val="0"/>
              <w:ind w:left="60" w:right="60"/>
            </w:pPr>
            <w:r w:rsidRPr="00EC0C01">
              <w:t>BIM</w:t>
            </w:r>
          </w:p>
        </w:tc>
        <w:tc>
          <w:tcPr>
            <w:tcW w:w="1134" w:type="dxa"/>
            <w:tcBorders>
              <w:bottom w:val="single" w:sz="2" w:space="0" w:color="auto"/>
            </w:tcBorders>
          </w:tcPr>
          <w:p w:rsidR="00EC0C01" w:rsidRPr="00EC0C01" w:rsidRDefault="00EC0C01" w:rsidP="00746B98">
            <w:pPr>
              <w:autoSpaceDE w:val="0"/>
              <w:autoSpaceDN w:val="0"/>
              <w:adjustRightInd w:val="0"/>
              <w:ind w:left="60" w:right="60"/>
              <w:jc w:val="right"/>
            </w:pPr>
            <w:r w:rsidRPr="00EC0C01">
              <w:t>.548</w:t>
            </w:r>
          </w:p>
        </w:tc>
        <w:tc>
          <w:tcPr>
            <w:tcW w:w="1418" w:type="dxa"/>
            <w:tcBorders>
              <w:bottom w:val="single" w:sz="2" w:space="0" w:color="auto"/>
            </w:tcBorders>
          </w:tcPr>
          <w:p w:rsidR="00EC0C01" w:rsidRPr="00EC0C01" w:rsidRDefault="00EC0C01" w:rsidP="00746B98">
            <w:pPr>
              <w:autoSpaceDE w:val="0"/>
              <w:autoSpaceDN w:val="0"/>
              <w:adjustRightInd w:val="0"/>
              <w:ind w:left="60" w:right="60"/>
              <w:jc w:val="right"/>
            </w:pPr>
            <w:r w:rsidRPr="00EC0C01">
              <w:t>.070</w:t>
            </w:r>
          </w:p>
        </w:tc>
        <w:tc>
          <w:tcPr>
            <w:tcW w:w="1701" w:type="dxa"/>
            <w:tcBorders>
              <w:bottom w:val="single" w:sz="2" w:space="0" w:color="auto"/>
            </w:tcBorders>
          </w:tcPr>
          <w:p w:rsidR="00EC0C01" w:rsidRPr="00EC0C01" w:rsidRDefault="00EC0C01" w:rsidP="00746B98">
            <w:pPr>
              <w:autoSpaceDE w:val="0"/>
              <w:autoSpaceDN w:val="0"/>
              <w:adjustRightInd w:val="0"/>
              <w:ind w:left="60" w:right="60"/>
              <w:jc w:val="right"/>
            </w:pPr>
            <w:r w:rsidRPr="00EC0C01">
              <w:t>.629</w:t>
            </w:r>
          </w:p>
        </w:tc>
        <w:tc>
          <w:tcPr>
            <w:tcW w:w="992" w:type="dxa"/>
            <w:tcBorders>
              <w:bottom w:val="single" w:sz="2" w:space="0" w:color="auto"/>
            </w:tcBorders>
          </w:tcPr>
          <w:p w:rsidR="00EC0C01" w:rsidRPr="00EC0C01" w:rsidRDefault="00EC0C01" w:rsidP="00746B98">
            <w:pPr>
              <w:autoSpaceDE w:val="0"/>
              <w:autoSpaceDN w:val="0"/>
              <w:adjustRightInd w:val="0"/>
              <w:ind w:left="60" w:right="60"/>
              <w:jc w:val="right"/>
            </w:pPr>
            <w:r w:rsidRPr="00EC0C01">
              <w:t>7.844</w:t>
            </w:r>
          </w:p>
        </w:tc>
        <w:tc>
          <w:tcPr>
            <w:tcW w:w="791" w:type="dxa"/>
            <w:tcBorders>
              <w:bottom w:val="single" w:sz="2" w:space="0" w:color="auto"/>
            </w:tcBorders>
          </w:tcPr>
          <w:p w:rsidR="00EC0C01" w:rsidRPr="00EC0C01" w:rsidRDefault="00EC0C01" w:rsidP="00746B98">
            <w:pPr>
              <w:autoSpaceDE w:val="0"/>
              <w:autoSpaceDN w:val="0"/>
              <w:adjustRightInd w:val="0"/>
              <w:ind w:left="60" w:right="60"/>
              <w:jc w:val="right"/>
            </w:pPr>
            <w:r w:rsidRPr="00EC0C01">
              <w:t>.000</w:t>
            </w:r>
          </w:p>
        </w:tc>
      </w:tr>
      <w:tr w:rsidR="00EC0C01" w:rsidRPr="00EC0C01" w:rsidTr="00746B98">
        <w:tc>
          <w:tcPr>
            <w:tcW w:w="8304" w:type="dxa"/>
            <w:gridSpan w:val="7"/>
          </w:tcPr>
          <w:p w:rsidR="00EC0C01" w:rsidRPr="00EC0C01" w:rsidRDefault="00EC0C01" w:rsidP="00746B98">
            <w:pPr>
              <w:autoSpaceDE w:val="0"/>
              <w:autoSpaceDN w:val="0"/>
              <w:adjustRightInd w:val="0"/>
              <w:ind w:left="60" w:right="60"/>
            </w:pPr>
            <w:r w:rsidRPr="00EC0C01">
              <w:rPr>
                <w:color w:val="010205"/>
              </w:rPr>
              <w:t>a. Dependent Variable: BIN</w:t>
            </w:r>
          </w:p>
        </w:tc>
      </w:tr>
    </w:tbl>
    <w:p w:rsidR="00EC0C01" w:rsidRPr="00EC0C01" w:rsidRDefault="00EC0C01" w:rsidP="00C93C34">
      <w:pPr>
        <w:pStyle w:val="BodyText"/>
        <w:spacing w:line="360" w:lineRule="auto"/>
        <w:ind w:right="610"/>
        <w:jc w:val="both"/>
        <w:rPr>
          <w:sz w:val="20"/>
        </w:rPr>
      </w:pPr>
      <w:r w:rsidRPr="00EC0C01">
        <w:rPr>
          <w:sz w:val="20"/>
        </w:rPr>
        <w:t>Sumber : Data yang diolah, 2021</w:t>
      </w:r>
    </w:p>
    <w:p w:rsidR="00EC0C01" w:rsidRPr="00EC0C01" w:rsidRDefault="00EC0C01" w:rsidP="00EC0C01">
      <w:pPr>
        <w:spacing w:line="360" w:lineRule="auto"/>
        <w:ind w:firstLine="567"/>
        <w:contextualSpacing/>
        <w:jc w:val="both"/>
      </w:pPr>
      <w:r w:rsidRPr="00EC0C01">
        <w:rPr>
          <w:color w:val="000000" w:themeColor="text1"/>
          <w:szCs w:val="24"/>
          <w:shd w:val="clear" w:color="auto" w:fill="FFFFFF"/>
        </w:rPr>
        <w:t>Perhitungan yang digunakan ialah dengan me</w:t>
      </w:r>
      <w:r w:rsidRPr="00EC0C01">
        <w:rPr>
          <w:color w:val="000000" w:themeColor="text1"/>
          <w:szCs w:val="24"/>
          <w:shd w:val="clear" w:color="auto" w:fill="FFFFFF"/>
          <w:lang w:val="id-ID"/>
        </w:rPr>
        <w:t>nghitung</w:t>
      </w:r>
      <w:r w:rsidRPr="00EC0C01">
        <w:rPr>
          <w:color w:val="000000" w:themeColor="text1"/>
          <w:szCs w:val="24"/>
          <w:shd w:val="clear" w:color="auto" w:fill="FFFFFF"/>
        </w:rPr>
        <w:t xml:space="preserve"> df </w:t>
      </w:r>
      <w:r w:rsidRPr="00EC0C01">
        <w:rPr>
          <w:rFonts w:eastAsiaTheme="minorEastAsia"/>
          <w:color w:val="000000"/>
          <w:szCs w:val="24"/>
        </w:rPr>
        <w:t>(</w:t>
      </w:r>
      <w:r w:rsidRPr="00EC0C01">
        <w:rPr>
          <w:rFonts w:eastAsiaTheme="minorEastAsia"/>
          <w:i/>
          <w:color w:val="000000"/>
          <w:szCs w:val="24"/>
        </w:rPr>
        <w:t>degree of freedom</w:t>
      </w:r>
      <w:r w:rsidRPr="00EC0C01">
        <w:rPr>
          <w:rFonts w:eastAsiaTheme="minorEastAsia"/>
          <w:color w:val="000000"/>
          <w:szCs w:val="24"/>
        </w:rPr>
        <w:t>) = n-k-1</w:t>
      </w:r>
      <w:r w:rsidRPr="00EC0C01">
        <w:rPr>
          <w:rFonts w:eastAsiaTheme="minorEastAsia"/>
          <w:color w:val="000000"/>
          <w:szCs w:val="24"/>
          <w:lang w:val="id-ID"/>
        </w:rPr>
        <w:t xml:space="preserve"> (</w:t>
      </w:r>
      <w:r w:rsidRPr="00EC0C01">
        <w:rPr>
          <w:rFonts w:eastAsiaTheme="minorEastAsia"/>
          <w:color w:val="000000"/>
          <w:szCs w:val="24"/>
        </w:rPr>
        <w:t>100-2-1</w:t>
      </w:r>
      <w:r w:rsidRPr="00EC0C01">
        <w:rPr>
          <w:rFonts w:eastAsiaTheme="minorEastAsia"/>
          <w:color w:val="000000"/>
          <w:szCs w:val="24"/>
          <w:lang w:val="id-ID"/>
        </w:rPr>
        <w:t xml:space="preserve">) = </w:t>
      </w:r>
      <w:r w:rsidRPr="00EC0C01">
        <w:rPr>
          <w:rFonts w:eastAsiaTheme="minorEastAsia"/>
          <w:color w:val="000000"/>
          <w:szCs w:val="24"/>
        </w:rPr>
        <w:t>97</w:t>
      </w:r>
      <w:r w:rsidRPr="00EC0C01">
        <w:rPr>
          <w:rFonts w:eastAsiaTheme="minorEastAsia"/>
          <w:color w:val="000000"/>
          <w:szCs w:val="24"/>
          <w:lang w:val="id-ID"/>
        </w:rPr>
        <w:t>. S</w:t>
      </w:r>
      <w:r w:rsidRPr="00EC0C01">
        <w:rPr>
          <w:rFonts w:eastAsiaTheme="minorEastAsia"/>
          <w:color w:val="000000"/>
          <w:szCs w:val="24"/>
        </w:rPr>
        <w:t xml:space="preserve">esuai dengan </w:t>
      </w:r>
      <w:r w:rsidRPr="00EC0C01">
        <w:rPr>
          <w:color w:val="000000" w:themeColor="text1"/>
          <w:szCs w:val="24"/>
        </w:rPr>
        <w:t>t</w:t>
      </w:r>
      <w:r w:rsidRPr="00EC0C01">
        <w:rPr>
          <w:color w:val="000000" w:themeColor="text1"/>
          <w:szCs w:val="24"/>
          <w:vertAlign w:val="subscript"/>
        </w:rPr>
        <w:t xml:space="preserve">tabel </w:t>
      </w:r>
      <w:r w:rsidRPr="00EC0C01">
        <w:rPr>
          <w:color w:val="000000" w:themeColor="text1"/>
          <w:szCs w:val="24"/>
          <w:lang w:val="id-ID"/>
        </w:rPr>
        <w:t>df</w:t>
      </w:r>
      <w:r w:rsidRPr="00EC0C01">
        <w:rPr>
          <w:color w:val="000000" w:themeColor="text1"/>
          <w:szCs w:val="24"/>
        </w:rPr>
        <w:t xml:space="preserve"> 97 dengan α : 5% menunjukkan nilai 1,98472</w:t>
      </w:r>
      <w:r w:rsidRPr="00EC0C01">
        <w:rPr>
          <w:rFonts w:eastAsiaTheme="minorEastAsia"/>
          <w:color w:val="000000"/>
          <w:szCs w:val="24"/>
        </w:rPr>
        <w:t>.</w:t>
      </w:r>
      <w:r w:rsidRPr="00EC0C01">
        <w:rPr>
          <w:rFonts w:eastAsiaTheme="minorEastAsia"/>
          <w:color w:val="000000"/>
          <w:szCs w:val="24"/>
          <w:lang w:val="id-ID"/>
        </w:rPr>
        <w:t xml:space="preserve"> </w:t>
      </w:r>
      <w:r w:rsidRPr="00EC0C01">
        <w:t xml:space="preserve">Berdasarkan tabel </w:t>
      </w:r>
      <w:r w:rsidR="00542962">
        <w:t>5</w:t>
      </w:r>
      <w:r w:rsidRPr="00EC0C01">
        <w:t xml:space="preserve"> di atas, dapat ditarik kesimpulan sebagai berikut</w:t>
      </w:r>
      <w:r w:rsidRPr="00EC0C01">
        <w:rPr>
          <w:lang w:val="id-ID"/>
        </w:rPr>
        <w:t xml:space="preserve"> </w:t>
      </w:r>
      <w:r w:rsidRPr="00EC0C01">
        <w:t>:</w:t>
      </w:r>
    </w:p>
    <w:p w:rsidR="00EC0C01" w:rsidRPr="00EC0C01" w:rsidRDefault="00EC0C01" w:rsidP="00EC0C01">
      <w:pPr>
        <w:pStyle w:val="ListParagraph"/>
        <w:widowControl/>
        <w:numPr>
          <w:ilvl w:val="0"/>
          <w:numId w:val="26"/>
        </w:numPr>
        <w:autoSpaceDE/>
        <w:autoSpaceDN/>
        <w:spacing w:before="0" w:line="360" w:lineRule="auto"/>
        <w:contextualSpacing/>
        <w:jc w:val="both"/>
        <w:rPr>
          <w:lang w:val="id-ID"/>
        </w:rPr>
      </w:pPr>
      <w:r w:rsidRPr="00EC0C01">
        <w:rPr>
          <w:i/>
          <w:lang w:val="id-ID"/>
        </w:rPr>
        <w:t xml:space="preserve"> Social Media Marketing</w:t>
      </w:r>
      <w:r w:rsidRPr="00EC0C01">
        <w:rPr>
          <w:lang w:val="id-ID"/>
        </w:rPr>
        <w:t xml:space="preserve"> Berpengaruh Terhadap </w:t>
      </w:r>
      <w:r w:rsidRPr="00EC0C01">
        <w:rPr>
          <w:i/>
          <w:lang w:val="id-ID"/>
        </w:rPr>
        <w:t>Buying Interest</w:t>
      </w:r>
    </w:p>
    <w:p w:rsidR="00EC0C01" w:rsidRPr="00EC0C01" w:rsidRDefault="008909FB" w:rsidP="00542962">
      <w:pPr>
        <w:spacing w:line="360" w:lineRule="auto"/>
        <w:ind w:firstLine="360"/>
        <w:contextualSpacing/>
        <w:jc w:val="both"/>
        <w:rPr>
          <w:lang w:val="id-ID"/>
        </w:rPr>
      </w:pPr>
      <w:r>
        <w:t>P</w:t>
      </w:r>
      <w:r w:rsidR="00542962">
        <w:t>engujian</w:t>
      </w:r>
      <w:r w:rsidR="00EC0C01" w:rsidRPr="00EC0C01">
        <w:rPr>
          <w:lang w:val="id-ID"/>
        </w:rPr>
        <w:t xml:space="preserve"> diperoleh </w:t>
      </w:r>
      <w:r w:rsidR="00EC0C01" w:rsidRPr="00EC0C01">
        <w:t>t</w:t>
      </w:r>
      <w:r w:rsidR="00EC0C01" w:rsidRPr="00EC0C01">
        <w:rPr>
          <w:vertAlign w:val="subscript"/>
        </w:rPr>
        <w:t>hitung</w:t>
      </w:r>
      <w:r w:rsidR="00EC0C01" w:rsidRPr="00EC0C01">
        <w:t xml:space="preserve"> </w:t>
      </w:r>
      <w:r w:rsidR="00EC0C01" w:rsidRPr="00EC0C01">
        <w:rPr>
          <w:i/>
        </w:rPr>
        <w:t>Social Media Marketing</w:t>
      </w:r>
      <w:r w:rsidR="00EC0C01" w:rsidRPr="00EC0C01">
        <w:t xml:space="preserve"> sebesar 3,110 </w:t>
      </w:r>
      <w:r w:rsidR="00EC0C01" w:rsidRPr="00EC0C01">
        <w:rPr>
          <w:lang w:val="id-ID"/>
        </w:rPr>
        <w:t>dengan nilai signifikansi sebesar 0,002 serta nilai</w:t>
      </w:r>
      <w:r w:rsidR="00EC0C01" w:rsidRPr="00EC0C01">
        <w:t xml:space="preserve"> t</w:t>
      </w:r>
      <w:r w:rsidR="00EC0C01" w:rsidRPr="00EC0C01">
        <w:rPr>
          <w:vertAlign w:val="subscript"/>
        </w:rPr>
        <w:t>tabel</w:t>
      </w:r>
      <w:r w:rsidR="00EC0C01" w:rsidRPr="00EC0C01">
        <w:rPr>
          <w:vertAlign w:val="subscript"/>
          <w:lang w:val="id-ID"/>
        </w:rPr>
        <w:t xml:space="preserve"> </w:t>
      </w:r>
      <w:r w:rsidR="00EC0C01" w:rsidRPr="00EC0C01">
        <w:rPr>
          <w:lang w:val="id-ID"/>
        </w:rPr>
        <w:t>sebesar 1,98472.</w:t>
      </w:r>
      <w:r w:rsidR="00EC0C01" w:rsidRPr="00EC0C01">
        <w:t xml:space="preserve"> </w:t>
      </w:r>
      <w:r w:rsidR="00EC0C01" w:rsidRPr="00EC0C01">
        <w:rPr>
          <w:lang w:val="id-ID"/>
        </w:rPr>
        <w:t>Hal ini menunjukkan bahwa</w:t>
      </w:r>
      <w:r w:rsidR="00EC0C01" w:rsidRPr="00EC0C01">
        <w:t xml:space="preserve"> t</w:t>
      </w:r>
      <w:r w:rsidR="00EC0C01" w:rsidRPr="00EC0C01">
        <w:rPr>
          <w:vertAlign w:val="subscript"/>
        </w:rPr>
        <w:t>hitung</w:t>
      </w:r>
      <w:r w:rsidR="00EC0C01" w:rsidRPr="00EC0C01">
        <w:t xml:space="preserve"> (3,110) &gt; t</w:t>
      </w:r>
      <w:r w:rsidR="00EC0C01" w:rsidRPr="00EC0C01">
        <w:rPr>
          <w:vertAlign w:val="subscript"/>
        </w:rPr>
        <w:t xml:space="preserve">tabel </w:t>
      </w:r>
      <w:r w:rsidR="00EC0C01" w:rsidRPr="00EC0C01">
        <w:t xml:space="preserve">(1,98472) </w:t>
      </w:r>
      <w:r w:rsidR="00EC0C01" w:rsidRPr="00EC0C01">
        <w:rPr>
          <w:color w:val="000000" w:themeColor="text1"/>
          <w:szCs w:val="24"/>
        </w:rPr>
        <w:t>sehingga dapat disimpulkan bahwa H</w:t>
      </w:r>
      <w:r w:rsidR="00EC0C01" w:rsidRPr="00EC0C01">
        <w:rPr>
          <w:color w:val="000000" w:themeColor="text1"/>
          <w:szCs w:val="24"/>
          <w:vertAlign w:val="subscript"/>
        </w:rPr>
        <w:t xml:space="preserve">0 </w:t>
      </w:r>
      <w:r w:rsidR="00EC0C01" w:rsidRPr="00EC0C01">
        <w:rPr>
          <w:color w:val="000000" w:themeColor="text1"/>
          <w:szCs w:val="24"/>
        </w:rPr>
        <w:t>ditolak dan H</w:t>
      </w:r>
      <w:r w:rsidR="00EC0C01" w:rsidRPr="00EC0C01">
        <w:rPr>
          <w:color w:val="000000" w:themeColor="text1"/>
          <w:szCs w:val="24"/>
          <w:vertAlign w:val="subscript"/>
        </w:rPr>
        <w:t>a</w:t>
      </w:r>
      <w:r w:rsidR="00EC0C01" w:rsidRPr="00EC0C01">
        <w:rPr>
          <w:color w:val="000000" w:themeColor="text1"/>
          <w:szCs w:val="24"/>
        </w:rPr>
        <w:t xml:space="preserve"> diterima</w:t>
      </w:r>
      <w:r w:rsidR="00EC0C01" w:rsidRPr="00EC0C01">
        <w:t xml:space="preserve">. </w:t>
      </w:r>
      <w:r w:rsidR="00EC0C01" w:rsidRPr="00EC0C01">
        <w:rPr>
          <w:color w:val="000000" w:themeColor="text1"/>
          <w:szCs w:val="24"/>
        </w:rPr>
        <w:t>Maka H</w:t>
      </w:r>
      <w:r w:rsidR="00EC0C01" w:rsidRPr="00EC0C01">
        <w:rPr>
          <w:color w:val="000000" w:themeColor="text1"/>
          <w:szCs w:val="24"/>
          <w:vertAlign w:val="subscript"/>
        </w:rPr>
        <w:t>1</w:t>
      </w:r>
      <w:r w:rsidR="00EC0C01" w:rsidRPr="00EC0C01">
        <w:rPr>
          <w:color w:val="000000" w:themeColor="text1"/>
          <w:szCs w:val="24"/>
        </w:rPr>
        <w:t xml:space="preserve"> yang menunjukkan secara parsial</w:t>
      </w:r>
      <w:r w:rsidR="00EC0C01" w:rsidRPr="00EC0C01">
        <w:t xml:space="preserve"> </w:t>
      </w:r>
      <w:r w:rsidR="00EC0C01" w:rsidRPr="00EC0C01">
        <w:rPr>
          <w:i/>
        </w:rPr>
        <w:t xml:space="preserve">Social Media Marketing </w:t>
      </w:r>
      <w:r w:rsidR="00EC0C01" w:rsidRPr="00EC0C01">
        <w:t>berpengaruh signifikan ter</w:t>
      </w:r>
      <w:r w:rsidR="00EC0C01" w:rsidRPr="00EC0C01">
        <w:rPr>
          <w:lang w:val="id-ID"/>
        </w:rPr>
        <w:t xml:space="preserve">hadap </w:t>
      </w:r>
      <w:r w:rsidR="00EC0C01" w:rsidRPr="00EC0C01">
        <w:rPr>
          <w:i/>
          <w:lang w:val="id-ID"/>
        </w:rPr>
        <w:t>Buying Interest</w:t>
      </w:r>
      <w:r w:rsidR="00EC0C01" w:rsidRPr="00EC0C01">
        <w:t xml:space="preserve">. </w:t>
      </w:r>
    </w:p>
    <w:p w:rsidR="00EC0C01" w:rsidRPr="00EC0C01" w:rsidRDefault="00EC0C01" w:rsidP="00EC0C01">
      <w:pPr>
        <w:pStyle w:val="ListParagraph"/>
        <w:widowControl/>
        <w:numPr>
          <w:ilvl w:val="0"/>
          <w:numId w:val="26"/>
        </w:numPr>
        <w:autoSpaceDE/>
        <w:autoSpaceDN/>
        <w:spacing w:before="0" w:line="360" w:lineRule="auto"/>
        <w:contextualSpacing/>
        <w:jc w:val="both"/>
        <w:rPr>
          <w:i/>
          <w:lang w:val="id-ID"/>
        </w:rPr>
      </w:pPr>
      <w:r w:rsidRPr="00EC0C01">
        <w:rPr>
          <w:i/>
        </w:rPr>
        <w:t xml:space="preserve"> </w:t>
      </w:r>
      <w:r w:rsidRPr="00EC0C01">
        <w:rPr>
          <w:i/>
          <w:lang w:val="id-ID"/>
        </w:rPr>
        <w:t xml:space="preserve">Brand Image </w:t>
      </w:r>
      <w:r w:rsidRPr="00EC0C01">
        <w:rPr>
          <w:lang w:val="id-ID"/>
        </w:rPr>
        <w:t xml:space="preserve"> Berpengaruh Terhadap </w:t>
      </w:r>
      <w:r w:rsidRPr="00EC0C01">
        <w:rPr>
          <w:i/>
          <w:lang w:val="id-ID"/>
        </w:rPr>
        <w:t>Buying Interest</w:t>
      </w:r>
    </w:p>
    <w:p w:rsidR="00EC0C01" w:rsidRDefault="008909FB" w:rsidP="00EC0C01">
      <w:pPr>
        <w:spacing w:line="360" w:lineRule="auto"/>
        <w:ind w:firstLine="360"/>
        <w:contextualSpacing/>
        <w:jc w:val="both"/>
      </w:pPr>
      <w:r>
        <w:t>P</w:t>
      </w:r>
      <w:r w:rsidR="00542962">
        <w:t>engujian</w:t>
      </w:r>
      <w:r w:rsidR="00EC0C01" w:rsidRPr="00EC0C01">
        <w:rPr>
          <w:lang w:val="id-ID"/>
        </w:rPr>
        <w:t xml:space="preserve"> diperoleh </w:t>
      </w:r>
      <w:r w:rsidR="00EC0C01" w:rsidRPr="00EC0C01">
        <w:t>t</w:t>
      </w:r>
      <w:r w:rsidR="00EC0C01" w:rsidRPr="00EC0C01">
        <w:rPr>
          <w:vertAlign w:val="subscript"/>
        </w:rPr>
        <w:t>hitung</w:t>
      </w:r>
      <w:r w:rsidR="00EC0C01" w:rsidRPr="00EC0C01">
        <w:t xml:space="preserve"> </w:t>
      </w:r>
      <w:r w:rsidR="00EC0C01" w:rsidRPr="00EC0C01">
        <w:rPr>
          <w:i/>
        </w:rPr>
        <w:t>Brand Image</w:t>
      </w:r>
      <w:r w:rsidR="00EC0C01" w:rsidRPr="00EC0C01">
        <w:t xml:space="preserve"> sebesar 7,844 </w:t>
      </w:r>
      <w:r w:rsidR="00EC0C01" w:rsidRPr="00EC0C01">
        <w:rPr>
          <w:lang w:val="id-ID"/>
        </w:rPr>
        <w:t>dengan nilai signifikansi sebesar 0,000 serta nilai</w:t>
      </w:r>
      <w:r w:rsidR="00EC0C01" w:rsidRPr="00EC0C01">
        <w:t xml:space="preserve"> t</w:t>
      </w:r>
      <w:r w:rsidR="00EC0C01" w:rsidRPr="00EC0C01">
        <w:rPr>
          <w:vertAlign w:val="subscript"/>
        </w:rPr>
        <w:t>tabel</w:t>
      </w:r>
      <w:r w:rsidR="00EC0C01" w:rsidRPr="00EC0C01">
        <w:rPr>
          <w:vertAlign w:val="subscript"/>
          <w:lang w:val="id-ID"/>
        </w:rPr>
        <w:t xml:space="preserve"> </w:t>
      </w:r>
      <w:r w:rsidR="00EC0C01" w:rsidRPr="00EC0C01">
        <w:rPr>
          <w:lang w:val="id-ID"/>
        </w:rPr>
        <w:t>sebesar 1,98472.</w:t>
      </w:r>
      <w:r w:rsidR="00EC0C01" w:rsidRPr="00EC0C01">
        <w:t xml:space="preserve"> </w:t>
      </w:r>
      <w:r w:rsidR="00EC0C01" w:rsidRPr="00EC0C01">
        <w:rPr>
          <w:lang w:val="id-ID"/>
        </w:rPr>
        <w:t>Hal ini menunjukkan bahwa</w:t>
      </w:r>
      <w:r w:rsidR="00EC0C01" w:rsidRPr="00EC0C01">
        <w:t xml:space="preserve"> t</w:t>
      </w:r>
      <w:r w:rsidR="00EC0C01" w:rsidRPr="00EC0C01">
        <w:rPr>
          <w:vertAlign w:val="subscript"/>
        </w:rPr>
        <w:t>hitung</w:t>
      </w:r>
      <w:r w:rsidR="00EC0C01" w:rsidRPr="00EC0C01">
        <w:t xml:space="preserve"> (7,844) &gt; t</w:t>
      </w:r>
      <w:r w:rsidR="00EC0C01" w:rsidRPr="00EC0C01">
        <w:rPr>
          <w:vertAlign w:val="subscript"/>
        </w:rPr>
        <w:t xml:space="preserve">tabel </w:t>
      </w:r>
      <w:r w:rsidR="00EC0C01" w:rsidRPr="00EC0C01">
        <w:t>(1,98472)</w:t>
      </w:r>
      <w:r>
        <w:rPr>
          <w:color w:val="000000" w:themeColor="text1"/>
          <w:szCs w:val="24"/>
        </w:rPr>
        <w:t xml:space="preserve"> sehingga</w:t>
      </w:r>
      <w:r w:rsidR="00EC0C01" w:rsidRPr="00EC0C01">
        <w:rPr>
          <w:color w:val="000000" w:themeColor="text1"/>
          <w:szCs w:val="24"/>
        </w:rPr>
        <w:t xml:space="preserve"> disimpulkan bahwa H</w:t>
      </w:r>
      <w:r w:rsidR="00EC0C01" w:rsidRPr="00EC0C01">
        <w:rPr>
          <w:color w:val="000000" w:themeColor="text1"/>
          <w:szCs w:val="24"/>
          <w:vertAlign w:val="subscript"/>
        </w:rPr>
        <w:t xml:space="preserve">0 </w:t>
      </w:r>
      <w:r w:rsidR="00EC0C01" w:rsidRPr="00EC0C01">
        <w:rPr>
          <w:color w:val="000000" w:themeColor="text1"/>
          <w:szCs w:val="24"/>
        </w:rPr>
        <w:t>ditolak dan H</w:t>
      </w:r>
      <w:r w:rsidR="00EC0C01" w:rsidRPr="00EC0C01">
        <w:rPr>
          <w:color w:val="000000" w:themeColor="text1"/>
          <w:szCs w:val="24"/>
          <w:vertAlign w:val="subscript"/>
        </w:rPr>
        <w:t>a</w:t>
      </w:r>
      <w:r w:rsidR="00EC0C01" w:rsidRPr="00EC0C01">
        <w:rPr>
          <w:color w:val="000000" w:themeColor="text1"/>
          <w:szCs w:val="24"/>
        </w:rPr>
        <w:t xml:space="preserve"> diterima</w:t>
      </w:r>
      <w:r w:rsidR="00EC0C01" w:rsidRPr="00EC0C01">
        <w:t xml:space="preserve">. </w:t>
      </w:r>
      <w:r w:rsidR="00EC0C01" w:rsidRPr="00EC0C01">
        <w:rPr>
          <w:color w:val="000000" w:themeColor="text1"/>
          <w:szCs w:val="24"/>
        </w:rPr>
        <w:t>Maka H</w:t>
      </w:r>
      <w:r w:rsidR="00EC0C01" w:rsidRPr="00EC0C01">
        <w:rPr>
          <w:color w:val="000000" w:themeColor="text1"/>
          <w:szCs w:val="24"/>
          <w:vertAlign w:val="subscript"/>
        </w:rPr>
        <w:t>2</w:t>
      </w:r>
      <w:r w:rsidR="00EC0C01" w:rsidRPr="00EC0C01">
        <w:rPr>
          <w:color w:val="000000" w:themeColor="text1"/>
          <w:szCs w:val="24"/>
        </w:rPr>
        <w:t xml:space="preserve"> yang menunjukkan secara</w:t>
      </w:r>
      <w:r w:rsidR="00EC0C01" w:rsidRPr="00EC0C01">
        <w:t xml:space="preserve"> parsial </w:t>
      </w:r>
      <w:r w:rsidR="00EC0C01" w:rsidRPr="00EC0C01">
        <w:rPr>
          <w:i/>
        </w:rPr>
        <w:t xml:space="preserve">Brand Imge </w:t>
      </w:r>
      <w:r w:rsidR="00EC0C01" w:rsidRPr="00EC0C01">
        <w:t>berpengaruh signifikan ter</w:t>
      </w:r>
      <w:r w:rsidR="00EC0C01" w:rsidRPr="00EC0C01">
        <w:rPr>
          <w:lang w:val="id-ID"/>
        </w:rPr>
        <w:t xml:space="preserve">hadap </w:t>
      </w:r>
      <w:r w:rsidR="00EC0C01" w:rsidRPr="00EC0C01">
        <w:rPr>
          <w:i/>
          <w:lang w:val="id-ID"/>
        </w:rPr>
        <w:t>Buying Interest</w:t>
      </w:r>
      <w:r w:rsidR="00EC0C01" w:rsidRPr="00EC0C01">
        <w:t>.</w:t>
      </w:r>
    </w:p>
    <w:p w:rsidR="00EC0C01" w:rsidRPr="00EC0C01" w:rsidRDefault="00EC0C01" w:rsidP="00EC0C01">
      <w:pPr>
        <w:spacing w:line="360" w:lineRule="auto"/>
        <w:contextualSpacing/>
        <w:jc w:val="center"/>
        <w:rPr>
          <w:b/>
        </w:rPr>
      </w:pPr>
      <w:r>
        <w:rPr>
          <w:b/>
        </w:rPr>
        <w:lastRenderedPageBreak/>
        <w:t>Tabel 6 Hasil Uji t Persamaan Model 2</w:t>
      </w:r>
    </w:p>
    <w:tbl>
      <w:tblPr>
        <w:tblStyle w:val="ListTable3"/>
        <w:tblW w:w="8359"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815"/>
        <w:gridCol w:w="1453"/>
        <w:gridCol w:w="1276"/>
        <w:gridCol w:w="1276"/>
        <w:gridCol w:w="1701"/>
        <w:gridCol w:w="987"/>
        <w:gridCol w:w="851"/>
      </w:tblGrid>
      <w:tr w:rsidR="00EC0C01" w:rsidRPr="00EC0C01" w:rsidTr="0074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59" w:type="dxa"/>
            <w:gridSpan w:val="7"/>
            <w:tcBorders>
              <w:top w:val="none" w:sz="0" w:space="0" w:color="auto"/>
              <w:left w:val="none" w:sz="0" w:space="0" w:color="auto"/>
              <w:bottom w:val="none" w:sz="0" w:space="0" w:color="auto"/>
              <w:right w:val="none" w:sz="0" w:space="0" w:color="auto"/>
            </w:tcBorders>
          </w:tcPr>
          <w:p w:rsidR="00EC0C01" w:rsidRPr="00EC0C01" w:rsidRDefault="00EC0C01" w:rsidP="00EC0C01">
            <w:pPr>
              <w:autoSpaceDE w:val="0"/>
              <w:autoSpaceDN w:val="0"/>
              <w:adjustRightInd w:val="0"/>
              <w:ind w:left="60" w:right="60"/>
              <w:jc w:val="center"/>
            </w:pPr>
            <w:r w:rsidRPr="00EC0C01">
              <w:rPr>
                <w:b/>
                <w:bCs/>
              </w:rPr>
              <w:t>Coefficients</w:t>
            </w:r>
            <w:r w:rsidRPr="00EC0C01">
              <w:rPr>
                <w:b/>
                <w:bCs/>
                <w:vertAlign w:val="superscript"/>
              </w:rPr>
              <w:t>a</w:t>
            </w:r>
          </w:p>
        </w:tc>
      </w:tr>
      <w:tr w:rsidR="00EC0C01" w:rsidRPr="00EC0C01" w:rsidTr="00746B98">
        <w:tc>
          <w:tcPr>
            <w:cnfStyle w:val="000010000000" w:firstRow="0" w:lastRow="0" w:firstColumn="0" w:lastColumn="0" w:oddVBand="1" w:evenVBand="0" w:oddHBand="0" w:evenHBand="0" w:firstRowFirstColumn="0" w:firstRowLastColumn="0" w:lastRowFirstColumn="0" w:lastRowLastColumn="0"/>
            <w:tcW w:w="2268" w:type="dxa"/>
            <w:gridSpan w:val="2"/>
            <w:vMerge w:val="restart"/>
            <w:tcBorders>
              <w:top w:val="single" w:sz="2" w:space="0" w:color="auto"/>
              <w:left w:val="none" w:sz="0" w:space="0" w:color="auto"/>
              <w:right w:val="none" w:sz="0" w:space="0" w:color="auto"/>
            </w:tcBorders>
          </w:tcPr>
          <w:p w:rsidR="00EC0C01" w:rsidRPr="00EC0C01" w:rsidRDefault="00EC0C01" w:rsidP="00746B98">
            <w:pPr>
              <w:autoSpaceDE w:val="0"/>
              <w:autoSpaceDN w:val="0"/>
              <w:adjustRightInd w:val="0"/>
              <w:ind w:left="60" w:right="60"/>
            </w:pPr>
            <w:r w:rsidRPr="00EC0C01">
              <w:t>Model</w:t>
            </w:r>
          </w:p>
        </w:tc>
        <w:tc>
          <w:tcPr>
            <w:tcW w:w="2552" w:type="dxa"/>
            <w:gridSpan w:val="2"/>
            <w:tcBorders>
              <w:top w:val="single" w:sz="2" w:space="0" w:color="auto"/>
            </w:tcBorders>
          </w:tcPr>
          <w:p w:rsidR="00EC0C01" w:rsidRPr="00EC0C01" w:rsidRDefault="00EC0C01" w:rsidP="00746B98">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pPr>
            <w:r w:rsidRPr="00EC0C01">
              <w:t>Unstandardized Coefficients</w:t>
            </w:r>
          </w:p>
        </w:tc>
        <w:tc>
          <w:tcPr>
            <w:cnfStyle w:val="000010000000" w:firstRow="0" w:lastRow="0" w:firstColumn="0" w:lastColumn="0" w:oddVBand="1" w:evenVBand="0" w:oddHBand="0" w:evenHBand="0" w:firstRowFirstColumn="0" w:firstRowLastColumn="0" w:lastRowFirstColumn="0" w:lastRowLastColumn="0"/>
            <w:tcW w:w="1701" w:type="dxa"/>
            <w:tcBorders>
              <w:top w:val="single" w:sz="2"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ind w:left="60" w:right="60"/>
            </w:pPr>
            <w:r w:rsidRPr="00EC0C01">
              <w:t>Standardized Coefficients</w:t>
            </w:r>
          </w:p>
        </w:tc>
        <w:tc>
          <w:tcPr>
            <w:tcW w:w="987" w:type="dxa"/>
            <w:vMerge w:val="restart"/>
            <w:tcBorders>
              <w:top w:val="single" w:sz="2" w:space="0" w:color="auto"/>
            </w:tcBorders>
          </w:tcPr>
          <w:p w:rsidR="00EC0C01" w:rsidRPr="00EC0C01" w:rsidRDefault="00EC0C01" w:rsidP="00746B98">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pPr>
            <w:r w:rsidRPr="00EC0C01">
              <w:t>t</w:t>
            </w:r>
          </w:p>
        </w:tc>
        <w:tc>
          <w:tcPr>
            <w:cnfStyle w:val="000010000000" w:firstRow="0" w:lastRow="0" w:firstColumn="0" w:lastColumn="0" w:oddVBand="1" w:evenVBand="0" w:oddHBand="0" w:evenHBand="0" w:firstRowFirstColumn="0" w:firstRowLastColumn="0" w:lastRowFirstColumn="0" w:lastRowLastColumn="0"/>
            <w:tcW w:w="851" w:type="dxa"/>
            <w:vMerge w:val="restart"/>
            <w:tcBorders>
              <w:top w:val="single" w:sz="2" w:space="0" w:color="auto"/>
              <w:left w:val="none" w:sz="0" w:space="0" w:color="auto"/>
              <w:right w:val="none" w:sz="0" w:space="0" w:color="auto"/>
            </w:tcBorders>
          </w:tcPr>
          <w:p w:rsidR="00EC0C01" w:rsidRPr="00EC0C01" w:rsidRDefault="00EC0C01" w:rsidP="00746B98">
            <w:pPr>
              <w:autoSpaceDE w:val="0"/>
              <w:autoSpaceDN w:val="0"/>
              <w:adjustRightInd w:val="0"/>
              <w:ind w:left="60" w:right="60"/>
            </w:pPr>
            <w:r w:rsidRPr="00EC0C01">
              <w:t>Sig.</w:t>
            </w:r>
          </w:p>
        </w:tc>
      </w:tr>
      <w:tr w:rsidR="00EC0C01" w:rsidRPr="00EC0C01" w:rsidTr="0074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gridSpan w:val="2"/>
            <w:vMerge/>
            <w:tcBorders>
              <w:top w:val="none" w:sz="0" w:space="0" w:color="auto"/>
              <w:left w:val="none" w:sz="0" w:space="0" w:color="auto"/>
              <w:bottom w:val="none" w:sz="0" w:space="0" w:color="auto"/>
              <w:right w:val="none" w:sz="0" w:space="0" w:color="auto"/>
            </w:tcBorders>
          </w:tcPr>
          <w:p w:rsidR="00EC0C01" w:rsidRPr="00EC0C01" w:rsidRDefault="00EC0C01" w:rsidP="00746B98">
            <w:pPr>
              <w:autoSpaceDE w:val="0"/>
              <w:autoSpaceDN w:val="0"/>
              <w:adjustRightInd w:val="0"/>
            </w:pPr>
          </w:p>
        </w:tc>
        <w:tc>
          <w:tcPr>
            <w:tcW w:w="1276" w:type="dxa"/>
            <w:tcBorders>
              <w:top w:val="single" w:sz="2" w:space="0" w:color="auto"/>
              <w:bottom w:val="single" w:sz="2" w:space="0" w:color="auto"/>
            </w:tcBorders>
          </w:tcPr>
          <w:p w:rsidR="00EC0C01" w:rsidRPr="00EC0C01" w:rsidRDefault="00EC0C01" w:rsidP="00746B98">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pPr>
            <w:r w:rsidRPr="00EC0C01">
              <w:t>B</w:t>
            </w:r>
          </w:p>
        </w:tc>
        <w:tc>
          <w:tcPr>
            <w:cnfStyle w:val="000010000000" w:firstRow="0" w:lastRow="0" w:firstColumn="0" w:lastColumn="0" w:oddVBand="1" w:evenVBand="0" w:oddHBand="0" w:evenHBand="0" w:firstRowFirstColumn="0" w:firstRowLastColumn="0" w:lastRowFirstColumn="0" w:lastRowLastColumn="0"/>
            <w:tcW w:w="1276" w:type="dxa"/>
            <w:tcBorders>
              <w:top w:val="single" w:sz="2"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ind w:left="60" w:right="60"/>
            </w:pPr>
            <w:r w:rsidRPr="00EC0C01">
              <w:t>Std. Error</w:t>
            </w:r>
          </w:p>
        </w:tc>
        <w:tc>
          <w:tcPr>
            <w:tcW w:w="1701" w:type="dxa"/>
            <w:tcBorders>
              <w:top w:val="single" w:sz="2" w:space="0" w:color="auto"/>
              <w:bottom w:val="single" w:sz="2" w:space="0" w:color="auto"/>
            </w:tcBorders>
          </w:tcPr>
          <w:p w:rsidR="00EC0C01" w:rsidRPr="00EC0C01" w:rsidRDefault="00EC0C01" w:rsidP="00746B98">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pPr>
            <w:r w:rsidRPr="00EC0C01">
              <w:t>Beta</w:t>
            </w:r>
          </w:p>
        </w:tc>
        <w:tc>
          <w:tcPr>
            <w:cnfStyle w:val="000010000000" w:firstRow="0" w:lastRow="0" w:firstColumn="0" w:lastColumn="0" w:oddVBand="1" w:evenVBand="0" w:oddHBand="0" w:evenHBand="0" w:firstRowFirstColumn="0" w:firstRowLastColumn="0" w:lastRowFirstColumn="0" w:lastRowLastColumn="0"/>
            <w:tcW w:w="987" w:type="dxa"/>
            <w:vMerge/>
            <w:tcBorders>
              <w:top w:val="none" w:sz="0"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pPr>
          </w:p>
        </w:tc>
        <w:tc>
          <w:tcPr>
            <w:tcW w:w="851" w:type="dxa"/>
            <w:vMerge/>
            <w:tcBorders>
              <w:top w:val="none" w:sz="0" w:space="0" w:color="auto"/>
              <w:bottom w:val="single" w:sz="2" w:space="0" w:color="auto"/>
            </w:tcBorders>
          </w:tcPr>
          <w:p w:rsidR="00EC0C01" w:rsidRPr="00EC0C01" w:rsidRDefault="00EC0C01" w:rsidP="00746B9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EC0C01" w:rsidRPr="00EC0C01" w:rsidTr="00746B98">
        <w:tc>
          <w:tcPr>
            <w:cnfStyle w:val="000010000000" w:firstRow="0" w:lastRow="0" w:firstColumn="0" w:lastColumn="0" w:oddVBand="1" w:evenVBand="0" w:oddHBand="0" w:evenHBand="0" w:firstRowFirstColumn="0" w:firstRowLastColumn="0" w:lastRowFirstColumn="0" w:lastRowLastColumn="0"/>
            <w:tcW w:w="815" w:type="dxa"/>
            <w:vMerge w:val="restart"/>
            <w:tcBorders>
              <w:top w:val="single" w:sz="2" w:space="0" w:color="auto"/>
              <w:left w:val="none" w:sz="0" w:space="0" w:color="auto"/>
              <w:right w:val="none" w:sz="0" w:space="0" w:color="auto"/>
            </w:tcBorders>
          </w:tcPr>
          <w:p w:rsidR="00EC0C01" w:rsidRPr="00EC0C01" w:rsidRDefault="00EC0C01" w:rsidP="00746B98">
            <w:pPr>
              <w:autoSpaceDE w:val="0"/>
              <w:autoSpaceDN w:val="0"/>
              <w:adjustRightInd w:val="0"/>
              <w:ind w:left="60" w:right="60"/>
            </w:pPr>
            <w:r w:rsidRPr="00EC0C01">
              <w:t>1</w:t>
            </w:r>
          </w:p>
        </w:tc>
        <w:tc>
          <w:tcPr>
            <w:tcW w:w="1453" w:type="dxa"/>
            <w:tcBorders>
              <w:top w:val="single" w:sz="2" w:space="0" w:color="auto"/>
            </w:tcBorders>
          </w:tcPr>
          <w:p w:rsidR="00EC0C01" w:rsidRPr="00EC0C01" w:rsidRDefault="00EC0C01" w:rsidP="00746B98">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pPr>
            <w:r w:rsidRPr="00EC0C01">
              <w:t>(Constant)</w:t>
            </w:r>
          </w:p>
        </w:tc>
        <w:tc>
          <w:tcPr>
            <w:cnfStyle w:val="000010000000" w:firstRow="0" w:lastRow="0" w:firstColumn="0" w:lastColumn="0" w:oddVBand="1" w:evenVBand="0" w:oddHBand="0" w:evenHBand="0" w:firstRowFirstColumn="0" w:firstRowLastColumn="0" w:lastRowFirstColumn="0" w:lastRowLastColumn="0"/>
            <w:tcW w:w="1276" w:type="dxa"/>
            <w:tcBorders>
              <w:top w:val="single" w:sz="2" w:space="0" w:color="auto"/>
              <w:left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2.575</w:t>
            </w:r>
          </w:p>
        </w:tc>
        <w:tc>
          <w:tcPr>
            <w:tcW w:w="1276" w:type="dxa"/>
            <w:tcBorders>
              <w:top w:val="single" w:sz="2" w:space="0" w:color="auto"/>
            </w:tcBorders>
          </w:tcPr>
          <w:p w:rsidR="00EC0C01" w:rsidRPr="00EC0C01" w:rsidRDefault="00EC0C01" w:rsidP="00746B98">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pPr>
            <w:r w:rsidRPr="00EC0C01">
              <w:t>1.470</w:t>
            </w:r>
          </w:p>
        </w:tc>
        <w:tc>
          <w:tcPr>
            <w:cnfStyle w:val="000010000000" w:firstRow="0" w:lastRow="0" w:firstColumn="0" w:lastColumn="0" w:oddVBand="1" w:evenVBand="0" w:oddHBand="0" w:evenHBand="0" w:firstRowFirstColumn="0" w:firstRowLastColumn="0" w:lastRowFirstColumn="0" w:lastRowLastColumn="0"/>
            <w:tcW w:w="1701" w:type="dxa"/>
            <w:tcBorders>
              <w:top w:val="single" w:sz="2" w:space="0" w:color="auto"/>
              <w:left w:val="none" w:sz="0" w:space="0" w:color="auto"/>
              <w:right w:val="none" w:sz="0" w:space="0" w:color="auto"/>
            </w:tcBorders>
          </w:tcPr>
          <w:p w:rsidR="00EC0C01" w:rsidRPr="00EC0C01" w:rsidRDefault="00EC0C01" w:rsidP="00746B98">
            <w:pPr>
              <w:autoSpaceDE w:val="0"/>
              <w:autoSpaceDN w:val="0"/>
              <w:adjustRightInd w:val="0"/>
            </w:pPr>
          </w:p>
        </w:tc>
        <w:tc>
          <w:tcPr>
            <w:tcW w:w="987" w:type="dxa"/>
            <w:tcBorders>
              <w:top w:val="single" w:sz="2" w:space="0" w:color="auto"/>
            </w:tcBorders>
          </w:tcPr>
          <w:p w:rsidR="00EC0C01" w:rsidRPr="00EC0C01" w:rsidRDefault="00EC0C01" w:rsidP="00746B98">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pPr>
            <w:r w:rsidRPr="00EC0C01">
              <w:t>1.752</w:t>
            </w:r>
          </w:p>
        </w:tc>
        <w:tc>
          <w:tcPr>
            <w:cnfStyle w:val="000010000000" w:firstRow="0" w:lastRow="0" w:firstColumn="0" w:lastColumn="0" w:oddVBand="1" w:evenVBand="0" w:oddHBand="0" w:evenHBand="0" w:firstRowFirstColumn="0" w:firstRowLastColumn="0" w:lastRowFirstColumn="0" w:lastRowLastColumn="0"/>
            <w:tcW w:w="851" w:type="dxa"/>
            <w:tcBorders>
              <w:top w:val="single" w:sz="2" w:space="0" w:color="auto"/>
              <w:left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.083</w:t>
            </w:r>
          </w:p>
        </w:tc>
      </w:tr>
      <w:tr w:rsidR="00EC0C01" w:rsidRPr="00EC0C01" w:rsidTr="0074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5" w:type="dxa"/>
            <w:vMerge/>
            <w:tcBorders>
              <w:top w:val="none" w:sz="0" w:space="0" w:color="auto"/>
              <w:left w:val="none" w:sz="0" w:space="0" w:color="auto"/>
              <w:bottom w:val="none" w:sz="0" w:space="0" w:color="auto"/>
              <w:right w:val="none" w:sz="0" w:space="0" w:color="auto"/>
            </w:tcBorders>
          </w:tcPr>
          <w:p w:rsidR="00EC0C01" w:rsidRPr="00EC0C01" w:rsidRDefault="00EC0C01" w:rsidP="00746B98">
            <w:pPr>
              <w:autoSpaceDE w:val="0"/>
              <w:autoSpaceDN w:val="0"/>
              <w:adjustRightInd w:val="0"/>
            </w:pPr>
          </w:p>
        </w:tc>
        <w:tc>
          <w:tcPr>
            <w:tcW w:w="1453" w:type="dxa"/>
            <w:tcBorders>
              <w:top w:val="none" w:sz="0" w:space="0" w:color="auto"/>
              <w:bottom w:val="none" w:sz="0" w:space="0" w:color="auto"/>
            </w:tcBorders>
          </w:tcPr>
          <w:p w:rsidR="00EC0C01" w:rsidRPr="00EC0C01" w:rsidRDefault="00EC0C01" w:rsidP="00746B98">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pPr>
            <w:r w:rsidRPr="00EC0C01">
              <w:t>SMM</w:t>
            </w:r>
          </w:p>
        </w:tc>
        <w:tc>
          <w:tcPr>
            <w:cnfStyle w:val="000010000000" w:firstRow="0" w:lastRow="0" w:firstColumn="0" w:lastColumn="0" w:oddVBand="1" w:evenVBand="0" w:oddHBand="0" w:evenHBand="0" w:firstRowFirstColumn="0" w:firstRowLastColumn="0" w:lastRowFirstColumn="0" w:lastRowLastColumn="0"/>
            <w:tcW w:w="1276" w:type="dxa"/>
            <w:tcBorders>
              <w:top w:val="none" w:sz="0" w:space="0" w:color="auto"/>
              <w:left w:val="none" w:sz="0" w:space="0" w:color="auto"/>
              <w:bottom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.044</w:t>
            </w:r>
          </w:p>
        </w:tc>
        <w:tc>
          <w:tcPr>
            <w:tcW w:w="1276" w:type="dxa"/>
            <w:tcBorders>
              <w:top w:val="none" w:sz="0" w:space="0" w:color="auto"/>
              <w:bottom w:val="none" w:sz="0" w:space="0" w:color="auto"/>
            </w:tcBorders>
          </w:tcPr>
          <w:p w:rsidR="00EC0C01" w:rsidRPr="00EC0C01" w:rsidRDefault="00EC0C01" w:rsidP="00746B98">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pPr>
            <w:r w:rsidRPr="00EC0C01">
              <w:t>.126</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none" w:sz="0" w:space="0" w:color="auto"/>
              <w:bottom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.030</w:t>
            </w:r>
          </w:p>
        </w:tc>
        <w:tc>
          <w:tcPr>
            <w:tcW w:w="987" w:type="dxa"/>
            <w:tcBorders>
              <w:top w:val="none" w:sz="0" w:space="0" w:color="auto"/>
              <w:bottom w:val="none" w:sz="0" w:space="0" w:color="auto"/>
            </w:tcBorders>
          </w:tcPr>
          <w:p w:rsidR="00EC0C01" w:rsidRPr="00EC0C01" w:rsidRDefault="00EC0C01" w:rsidP="00746B98">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pPr>
            <w:r w:rsidRPr="00EC0C01">
              <w:t>.351</w:t>
            </w:r>
          </w:p>
        </w:tc>
        <w:tc>
          <w:tcPr>
            <w:cnfStyle w:val="000010000000" w:firstRow="0" w:lastRow="0" w:firstColumn="0" w:lastColumn="0" w:oddVBand="1" w:evenVBand="0" w:oddHBand="0" w:evenHBand="0" w:firstRowFirstColumn="0" w:firstRowLastColumn="0" w:lastRowFirstColumn="0" w:lastRowLastColumn="0"/>
            <w:tcW w:w="851" w:type="dxa"/>
            <w:tcBorders>
              <w:top w:val="none" w:sz="0" w:space="0" w:color="auto"/>
              <w:left w:val="none" w:sz="0" w:space="0" w:color="auto"/>
              <w:bottom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.727</w:t>
            </w:r>
          </w:p>
        </w:tc>
      </w:tr>
      <w:tr w:rsidR="00EC0C01" w:rsidRPr="00EC0C01" w:rsidTr="00746B98">
        <w:tc>
          <w:tcPr>
            <w:cnfStyle w:val="000010000000" w:firstRow="0" w:lastRow="0" w:firstColumn="0" w:lastColumn="0" w:oddVBand="1" w:evenVBand="0" w:oddHBand="0" w:evenHBand="0" w:firstRowFirstColumn="0" w:firstRowLastColumn="0" w:lastRowFirstColumn="0" w:lastRowLastColumn="0"/>
            <w:tcW w:w="815" w:type="dxa"/>
            <w:vMerge/>
            <w:tcBorders>
              <w:left w:val="none" w:sz="0" w:space="0" w:color="auto"/>
              <w:right w:val="none" w:sz="0" w:space="0" w:color="auto"/>
            </w:tcBorders>
          </w:tcPr>
          <w:p w:rsidR="00EC0C01" w:rsidRPr="00EC0C01" w:rsidRDefault="00EC0C01" w:rsidP="00746B98">
            <w:pPr>
              <w:autoSpaceDE w:val="0"/>
              <w:autoSpaceDN w:val="0"/>
              <w:adjustRightInd w:val="0"/>
            </w:pPr>
          </w:p>
        </w:tc>
        <w:tc>
          <w:tcPr>
            <w:tcW w:w="1453" w:type="dxa"/>
          </w:tcPr>
          <w:p w:rsidR="00EC0C01" w:rsidRPr="00EC0C01" w:rsidRDefault="00EC0C01" w:rsidP="00746B98">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pPr>
            <w:r w:rsidRPr="00EC0C01">
              <w:t>BIM</w:t>
            </w:r>
          </w:p>
        </w:tc>
        <w:tc>
          <w:tcPr>
            <w:cnfStyle w:val="000010000000" w:firstRow="0" w:lastRow="0" w:firstColumn="0" w:lastColumn="0" w:oddVBand="1" w:evenVBand="0" w:oddHBand="0" w:evenHBand="0" w:firstRowFirstColumn="0" w:firstRowLastColumn="0" w:lastRowFirstColumn="0" w:lastRowLastColumn="0"/>
            <w:tcW w:w="1276" w:type="dxa"/>
            <w:tcBorders>
              <w:left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.443</w:t>
            </w:r>
          </w:p>
        </w:tc>
        <w:tc>
          <w:tcPr>
            <w:tcW w:w="1276" w:type="dxa"/>
          </w:tcPr>
          <w:p w:rsidR="00EC0C01" w:rsidRPr="00EC0C01" w:rsidRDefault="00EC0C01" w:rsidP="00746B98">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pPr>
            <w:r w:rsidRPr="00EC0C01">
              <w:t>.106</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.433</w:t>
            </w:r>
          </w:p>
        </w:tc>
        <w:tc>
          <w:tcPr>
            <w:tcW w:w="987" w:type="dxa"/>
          </w:tcPr>
          <w:p w:rsidR="00EC0C01" w:rsidRPr="00EC0C01" w:rsidRDefault="00EC0C01" w:rsidP="00746B98">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pPr>
            <w:r w:rsidRPr="00EC0C01">
              <w:t>4.170</w:t>
            </w:r>
          </w:p>
        </w:tc>
        <w:tc>
          <w:tcPr>
            <w:cnfStyle w:val="000010000000" w:firstRow="0" w:lastRow="0" w:firstColumn="0" w:lastColumn="0" w:oddVBand="1" w:evenVBand="0" w:oddHBand="0" w:evenHBand="0" w:firstRowFirstColumn="0" w:firstRowLastColumn="0" w:lastRowFirstColumn="0" w:lastRowLastColumn="0"/>
            <w:tcW w:w="851" w:type="dxa"/>
            <w:tcBorders>
              <w:left w:val="none" w:sz="0" w:space="0" w:color="auto"/>
              <w:right w:val="none" w:sz="0" w:space="0" w:color="auto"/>
            </w:tcBorders>
          </w:tcPr>
          <w:p w:rsidR="00EC0C01" w:rsidRPr="00EC0C01" w:rsidRDefault="00EC0C01" w:rsidP="00746B98">
            <w:pPr>
              <w:autoSpaceDE w:val="0"/>
              <w:autoSpaceDN w:val="0"/>
              <w:adjustRightInd w:val="0"/>
              <w:ind w:left="60" w:right="60"/>
              <w:jc w:val="right"/>
            </w:pPr>
            <w:r w:rsidRPr="00EC0C01">
              <w:t>.000</w:t>
            </w:r>
          </w:p>
        </w:tc>
      </w:tr>
      <w:tr w:rsidR="00EC0C01" w:rsidRPr="00EC0C01" w:rsidTr="0074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5" w:type="dxa"/>
            <w:vMerge/>
            <w:tcBorders>
              <w:top w:val="none" w:sz="0"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pPr>
          </w:p>
        </w:tc>
        <w:tc>
          <w:tcPr>
            <w:tcW w:w="1453" w:type="dxa"/>
            <w:tcBorders>
              <w:top w:val="none" w:sz="0" w:space="0" w:color="auto"/>
              <w:bottom w:val="single" w:sz="2" w:space="0" w:color="auto"/>
            </w:tcBorders>
          </w:tcPr>
          <w:p w:rsidR="00EC0C01" w:rsidRPr="00EC0C01" w:rsidRDefault="00EC0C01" w:rsidP="00746B98">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pPr>
            <w:r w:rsidRPr="00EC0C01">
              <w:t>BIN</w:t>
            </w:r>
          </w:p>
        </w:tc>
        <w:tc>
          <w:tcPr>
            <w:cnfStyle w:val="000010000000" w:firstRow="0" w:lastRow="0" w:firstColumn="0" w:lastColumn="0" w:oddVBand="1" w:evenVBand="0" w:oddHBand="0" w:evenHBand="0" w:firstRowFirstColumn="0" w:firstRowLastColumn="0" w:lastRowFirstColumn="0" w:lastRowLastColumn="0"/>
            <w:tcW w:w="1276" w:type="dxa"/>
            <w:tcBorders>
              <w:top w:val="none" w:sz="0"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ind w:left="60" w:right="60"/>
              <w:jc w:val="right"/>
            </w:pPr>
            <w:r w:rsidRPr="00EC0C01">
              <w:t>.476</w:t>
            </w:r>
          </w:p>
        </w:tc>
        <w:tc>
          <w:tcPr>
            <w:tcW w:w="1276" w:type="dxa"/>
            <w:tcBorders>
              <w:top w:val="none" w:sz="0" w:space="0" w:color="auto"/>
              <w:bottom w:val="single" w:sz="2" w:space="0" w:color="auto"/>
            </w:tcBorders>
          </w:tcPr>
          <w:p w:rsidR="00EC0C01" w:rsidRPr="00EC0C01" w:rsidRDefault="00EC0C01" w:rsidP="00746B98">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pPr>
            <w:r w:rsidRPr="00EC0C01">
              <w:t>.121</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ind w:left="60" w:right="60"/>
              <w:jc w:val="right"/>
            </w:pPr>
            <w:r w:rsidRPr="00EC0C01">
              <w:t>.406</w:t>
            </w:r>
          </w:p>
        </w:tc>
        <w:tc>
          <w:tcPr>
            <w:tcW w:w="987" w:type="dxa"/>
            <w:tcBorders>
              <w:top w:val="none" w:sz="0" w:space="0" w:color="auto"/>
              <w:bottom w:val="single" w:sz="2" w:space="0" w:color="auto"/>
            </w:tcBorders>
          </w:tcPr>
          <w:p w:rsidR="00EC0C01" w:rsidRPr="00EC0C01" w:rsidRDefault="00EC0C01" w:rsidP="00746B98">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pPr>
            <w:r w:rsidRPr="00EC0C01">
              <w:t>3.943</w:t>
            </w:r>
          </w:p>
        </w:tc>
        <w:tc>
          <w:tcPr>
            <w:cnfStyle w:val="000010000000" w:firstRow="0" w:lastRow="0" w:firstColumn="0" w:lastColumn="0" w:oddVBand="1" w:evenVBand="0" w:oddHBand="0" w:evenHBand="0" w:firstRowFirstColumn="0" w:firstRowLastColumn="0" w:lastRowFirstColumn="0" w:lastRowLastColumn="0"/>
            <w:tcW w:w="851" w:type="dxa"/>
            <w:tcBorders>
              <w:top w:val="none" w:sz="0" w:space="0" w:color="auto"/>
              <w:left w:val="none" w:sz="0" w:space="0" w:color="auto"/>
              <w:bottom w:val="single" w:sz="2" w:space="0" w:color="auto"/>
              <w:right w:val="none" w:sz="0" w:space="0" w:color="auto"/>
            </w:tcBorders>
          </w:tcPr>
          <w:p w:rsidR="00EC0C01" w:rsidRPr="00EC0C01" w:rsidRDefault="00EC0C01" w:rsidP="00746B98">
            <w:pPr>
              <w:autoSpaceDE w:val="0"/>
              <w:autoSpaceDN w:val="0"/>
              <w:adjustRightInd w:val="0"/>
              <w:ind w:left="60" w:right="60"/>
              <w:jc w:val="right"/>
            </w:pPr>
            <w:r w:rsidRPr="00EC0C01">
              <w:t>.000</w:t>
            </w:r>
          </w:p>
        </w:tc>
      </w:tr>
      <w:tr w:rsidR="00EC0C01" w:rsidRPr="00EC0C01" w:rsidTr="00746B98">
        <w:tc>
          <w:tcPr>
            <w:cnfStyle w:val="000010000000" w:firstRow="0" w:lastRow="0" w:firstColumn="0" w:lastColumn="0" w:oddVBand="1" w:evenVBand="0" w:oddHBand="0" w:evenHBand="0" w:firstRowFirstColumn="0" w:firstRowLastColumn="0" w:lastRowFirstColumn="0" w:lastRowLastColumn="0"/>
            <w:tcW w:w="8359" w:type="dxa"/>
            <w:gridSpan w:val="7"/>
            <w:tcBorders>
              <w:left w:val="none" w:sz="0" w:space="0" w:color="auto"/>
              <w:right w:val="none" w:sz="0" w:space="0" w:color="auto"/>
            </w:tcBorders>
          </w:tcPr>
          <w:p w:rsidR="00EC0C01" w:rsidRPr="00EC0C01" w:rsidRDefault="00EC0C01" w:rsidP="00746B98">
            <w:pPr>
              <w:autoSpaceDE w:val="0"/>
              <w:autoSpaceDN w:val="0"/>
              <w:adjustRightInd w:val="0"/>
              <w:ind w:left="60" w:right="60"/>
              <w:rPr>
                <w:color w:val="010205"/>
              </w:rPr>
            </w:pPr>
            <w:r w:rsidRPr="00EC0C01">
              <w:rPr>
                <w:color w:val="010205"/>
              </w:rPr>
              <w:t>a. Dependent Variable: KP</w:t>
            </w:r>
          </w:p>
        </w:tc>
      </w:tr>
    </w:tbl>
    <w:p w:rsidR="000C6C7F" w:rsidRDefault="00EC0C01" w:rsidP="00C93C34">
      <w:pPr>
        <w:pStyle w:val="BodyText"/>
        <w:spacing w:line="360" w:lineRule="auto"/>
        <w:ind w:right="610"/>
        <w:jc w:val="both"/>
        <w:rPr>
          <w:sz w:val="20"/>
        </w:rPr>
      </w:pPr>
      <w:r w:rsidRPr="00EC0C01">
        <w:rPr>
          <w:sz w:val="20"/>
        </w:rPr>
        <w:t>Sumber : Data yang diolah, 2021</w:t>
      </w:r>
    </w:p>
    <w:p w:rsidR="00EC0C01" w:rsidRPr="00EC0C01" w:rsidRDefault="00EC0C01" w:rsidP="00EC0C01">
      <w:pPr>
        <w:spacing w:line="360" w:lineRule="auto"/>
        <w:ind w:firstLine="567"/>
        <w:contextualSpacing/>
        <w:jc w:val="both"/>
      </w:pPr>
      <w:r w:rsidRPr="00EC0C01">
        <w:rPr>
          <w:color w:val="000000" w:themeColor="text1"/>
          <w:szCs w:val="24"/>
          <w:shd w:val="clear" w:color="auto" w:fill="FFFFFF"/>
        </w:rPr>
        <w:t>Perhitungan yang digunakan ialah dengan me</w:t>
      </w:r>
      <w:r w:rsidRPr="00EC0C01">
        <w:rPr>
          <w:color w:val="000000" w:themeColor="text1"/>
          <w:szCs w:val="24"/>
          <w:shd w:val="clear" w:color="auto" w:fill="FFFFFF"/>
          <w:lang w:val="id-ID"/>
        </w:rPr>
        <w:t>nghitung</w:t>
      </w:r>
      <w:r w:rsidRPr="00EC0C01">
        <w:rPr>
          <w:color w:val="000000" w:themeColor="text1"/>
          <w:szCs w:val="24"/>
          <w:shd w:val="clear" w:color="auto" w:fill="FFFFFF"/>
        </w:rPr>
        <w:t xml:space="preserve"> df </w:t>
      </w:r>
      <w:r w:rsidRPr="00EC0C01">
        <w:rPr>
          <w:rFonts w:eastAsiaTheme="minorEastAsia"/>
          <w:color w:val="000000"/>
          <w:szCs w:val="24"/>
        </w:rPr>
        <w:t>(</w:t>
      </w:r>
      <w:r w:rsidRPr="00EC0C01">
        <w:rPr>
          <w:rFonts w:eastAsiaTheme="minorEastAsia"/>
          <w:i/>
          <w:color w:val="000000"/>
          <w:szCs w:val="24"/>
        </w:rPr>
        <w:t>degree of freedom</w:t>
      </w:r>
      <w:r w:rsidRPr="00EC0C01">
        <w:rPr>
          <w:rFonts w:eastAsiaTheme="minorEastAsia"/>
          <w:color w:val="000000"/>
          <w:szCs w:val="24"/>
        </w:rPr>
        <w:t>) = n-k-1</w:t>
      </w:r>
      <w:r w:rsidRPr="00EC0C01">
        <w:rPr>
          <w:rFonts w:eastAsiaTheme="minorEastAsia"/>
          <w:color w:val="000000"/>
          <w:szCs w:val="24"/>
          <w:lang w:val="id-ID"/>
        </w:rPr>
        <w:t xml:space="preserve"> (</w:t>
      </w:r>
      <w:r w:rsidRPr="00EC0C01">
        <w:rPr>
          <w:rFonts w:eastAsiaTheme="minorEastAsia"/>
          <w:color w:val="000000"/>
          <w:szCs w:val="24"/>
        </w:rPr>
        <w:t>100-3-1</w:t>
      </w:r>
      <w:r w:rsidRPr="00EC0C01">
        <w:rPr>
          <w:rFonts w:eastAsiaTheme="minorEastAsia"/>
          <w:color w:val="000000"/>
          <w:szCs w:val="24"/>
          <w:lang w:val="id-ID"/>
        </w:rPr>
        <w:t xml:space="preserve">) = </w:t>
      </w:r>
      <w:r w:rsidRPr="00EC0C01">
        <w:rPr>
          <w:rFonts w:eastAsiaTheme="minorEastAsia"/>
          <w:color w:val="000000"/>
          <w:szCs w:val="24"/>
        </w:rPr>
        <w:t>96</w:t>
      </w:r>
      <w:r w:rsidRPr="00EC0C01">
        <w:rPr>
          <w:rFonts w:eastAsiaTheme="minorEastAsia"/>
          <w:color w:val="000000"/>
          <w:szCs w:val="24"/>
          <w:lang w:val="id-ID"/>
        </w:rPr>
        <w:t>. S</w:t>
      </w:r>
      <w:r w:rsidRPr="00EC0C01">
        <w:rPr>
          <w:rFonts w:eastAsiaTheme="minorEastAsia"/>
          <w:color w:val="000000"/>
          <w:szCs w:val="24"/>
        </w:rPr>
        <w:t xml:space="preserve">esuai dengan </w:t>
      </w:r>
      <w:r w:rsidRPr="00EC0C01">
        <w:rPr>
          <w:color w:val="000000" w:themeColor="text1"/>
          <w:szCs w:val="24"/>
        </w:rPr>
        <w:t>t</w:t>
      </w:r>
      <w:r w:rsidRPr="00EC0C01">
        <w:rPr>
          <w:color w:val="000000" w:themeColor="text1"/>
          <w:szCs w:val="24"/>
          <w:vertAlign w:val="subscript"/>
        </w:rPr>
        <w:t xml:space="preserve">tabel </w:t>
      </w:r>
      <w:r w:rsidRPr="00EC0C01">
        <w:rPr>
          <w:color w:val="000000" w:themeColor="text1"/>
          <w:szCs w:val="24"/>
          <w:lang w:val="id-ID"/>
        </w:rPr>
        <w:t>df</w:t>
      </w:r>
      <w:r w:rsidRPr="00EC0C01">
        <w:rPr>
          <w:color w:val="000000" w:themeColor="text1"/>
          <w:szCs w:val="24"/>
        </w:rPr>
        <w:t xml:space="preserve"> 96 dengan α : 5% menunjukkan nilai 1,98498</w:t>
      </w:r>
      <w:r w:rsidRPr="00EC0C01">
        <w:rPr>
          <w:rFonts w:eastAsiaTheme="minorEastAsia"/>
          <w:color w:val="000000"/>
          <w:szCs w:val="24"/>
        </w:rPr>
        <w:t>.</w:t>
      </w:r>
      <w:r w:rsidRPr="00EC0C01">
        <w:rPr>
          <w:rFonts w:eastAsiaTheme="minorEastAsia"/>
          <w:color w:val="000000"/>
          <w:szCs w:val="24"/>
          <w:lang w:val="id-ID"/>
        </w:rPr>
        <w:t xml:space="preserve"> </w:t>
      </w:r>
      <w:r w:rsidRPr="00EC0C01">
        <w:t xml:space="preserve">Berdasarkan tabel </w:t>
      </w:r>
      <w:r w:rsidR="00542962">
        <w:t>6</w:t>
      </w:r>
      <w:r w:rsidRPr="00EC0C01">
        <w:t xml:space="preserve"> di atas, dapat ditarik kesimpulan sebagai berikut</w:t>
      </w:r>
      <w:r w:rsidRPr="00EC0C01">
        <w:rPr>
          <w:lang w:val="id-ID"/>
        </w:rPr>
        <w:t xml:space="preserve"> </w:t>
      </w:r>
      <w:r w:rsidRPr="00EC0C01">
        <w:t>:</w:t>
      </w:r>
    </w:p>
    <w:p w:rsidR="00EC0C01" w:rsidRPr="00EC0C01" w:rsidRDefault="00EC0C01" w:rsidP="00EC0C01">
      <w:pPr>
        <w:pStyle w:val="ListParagraph"/>
        <w:widowControl/>
        <w:numPr>
          <w:ilvl w:val="0"/>
          <w:numId w:val="27"/>
        </w:numPr>
        <w:autoSpaceDE/>
        <w:autoSpaceDN/>
        <w:spacing w:before="0" w:line="360" w:lineRule="auto"/>
        <w:contextualSpacing/>
        <w:jc w:val="both"/>
        <w:rPr>
          <w:lang w:val="id-ID"/>
        </w:rPr>
      </w:pPr>
      <w:r w:rsidRPr="00EC0C01">
        <w:rPr>
          <w:i/>
          <w:lang w:val="id-ID"/>
        </w:rPr>
        <w:t>Buying Interest</w:t>
      </w:r>
      <w:r w:rsidRPr="00EC0C01">
        <w:rPr>
          <w:lang w:val="id-ID"/>
        </w:rPr>
        <w:t xml:space="preserve"> Berpengaruh Terhadap Keputusan Pembelian</w:t>
      </w:r>
    </w:p>
    <w:p w:rsidR="00EC0C01" w:rsidRPr="00EC0C01" w:rsidRDefault="00542962" w:rsidP="00EC0C01">
      <w:pPr>
        <w:spacing w:line="360" w:lineRule="auto"/>
        <w:ind w:firstLine="360"/>
        <w:contextualSpacing/>
        <w:jc w:val="both"/>
        <w:rPr>
          <w:lang w:val="id-ID"/>
        </w:rPr>
      </w:pPr>
      <w:r>
        <w:t>Hasil pengujian</w:t>
      </w:r>
      <w:r w:rsidR="00EC0C01" w:rsidRPr="00EC0C01">
        <w:rPr>
          <w:lang w:val="id-ID"/>
        </w:rPr>
        <w:t xml:space="preserve"> diperoleh </w:t>
      </w:r>
      <w:r w:rsidR="00EC0C01" w:rsidRPr="00EC0C01">
        <w:t>t</w:t>
      </w:r>
      <w:r w:rsidR="00EC0C01" w:rsidRPr="00EC0C01">
        <w:rPr>
          <w:vertAlign w:val="subscript"/>
        </w:rPr>
        <w:t>hitung</w:t>
      </w:r>
      <w:r w:rsidR="00EC0C01" w:rsidRPr="00EC0C01">
        <w:t xml:space="preserve"> </w:t>
      </w:r>
      <w:r w:rsidR="00EC0C01" w:rsidRPr="00EC0C01">
        <w:rPr>
          <w:i/>
          <w:lang w:val="id-ID"/>
        </w:rPr>
        <w:t>Buying Interest</w:t>
      </w:r>
      <w:r w:rsidR="00EC0C01" w:rsidRPr="00EC0C01">
        <w:t xml:space="preserve"> sebesar 3,9433 </w:t>
      </w:r>
      <w:r w:rsidR="00EC0C01" w:rsidRPr="00EC0C01">
        <w:rPr>
          <w:lang w:val="id-ID"/>
        </w:rPr>
        <w:t>dengan nilai signifikansi sebesar 0,000 serta nilai</w:t>
      </w:r>
      <w:r w:rsidR="00EC0C01" w:rsidRPr="00EC0C01">
        <w:t xml:space="preserve"> t</w:t>
      </w:r>
      <w:r w:rsidR="00EC0C01" w:rsidRPr="00EC0C01">
        <w:rPr>
          <w:vertAlign w:val="subscript"/>
        </w:rPr>
        <w:t>tabel</w:t>
      </w:r>
      <w:r w:rsidR="00EC0C01" w:rsidRPr="00EC0C01">
        <w:rPr>
          <w:vertAlign w:val="subscript"/>
          <w:lang w:val="id-ID"/>
        </w:rPr>
        <w:t xml:space="preserve"> </w:t>
      </w:r>
      <w:r w:rsidR="00EC0C01" w:rsidRPr="00EC0C01">
        <w:rPr>
          <w:lang w:val="id-ID"/>
        </w:rPr>
        <w:t>sebesar 1,98498.</w:t>
      </w:r>
      <w:r w:rsidR="00EC0C01" w:rsidRPr="00EC0C01">
        <w:t xml:space="preserve"> </w:t>
      </w:r>
      <w:r w:rsidR="00EC0C01" w:rsidRPr="00EC0C01">
        <w:rPr>
          <w:lang w:val="id-ID"/>
        </w:rPr>
        <w:t>Hal ini menunjukkan bahwa</w:t>
      </w:r>
      <w:r w:rsidR="00EC0C01" w:rsidRPr="00EC0C01">
        <w:t xml:space="preserve"> t</w:t>
      </w:r>
      <w:r w:rsidR="00EC0C01" w:rsidRPr="00EC0C01">
        <w:rPr>
          <w:vertAlign w:val="subscript"/>
        </w:rPr>
        <w:t>hitung</w:t>
      </w:r>
      <w:r w:rsidR="00EC0C01" w:rsidRPr="00EC0C01">
        <w:t xml:space="preserve"> (3,9433) &gt; t</w:t>
      </w:r>
      <w:r w:rsidR="00EC0C01" w:rsidRPr="00EC0C01">
        <w:rPr>
          <w:vertAlign w:val="subscript"/>
        </w:rPr>
        <w:t xml:space="preserve">tabel </w:t>
      </w:r>
      <w:r w:rsidR="00EC0C01" w:rsidRPr="00EC0C01">
        <w:t>(1,98472)</w:t>
      </w:r>
      <w:r w:rsidR="00EC0C01" w:rsidRPr="00EC0C01">
        <w:rPr>
          <w:color w:val="000000" w:themeColor="text1"/>
          <w:szCs w:val="24"/>
        </w:rPr>
        <w:t xml:space="preserve"> sehingga dapat disimpulkan bahwa H</w:t>
      </w:r>
      <w:r w:rsidR="00EC0C01" w:rsidRPr="00EC0C01">
        <w:rPr>
          <w:color w:val="000000" w:themeColor="text1"/>
          <w:szCs w:val="24"/>
          <w:vertAlign w:val="subscript"/>
        </w:rPr>
        <w:t xml:space="preserve">0 </w:t>
      </w:r>
      <w:r w:rsidR="00EC0C01" w:rsidRPr="00EC0C01">
        <w:rPr>
          <w:color w:val="000000" w:themeColor="text1"/>
          <w:szCs w:val="24"/>
        </w:rPr>
        <w:t>ditolak dan H</w:t>
      </w:r>
      <w:r w:rsidR="00EC0C01" w:rsidRPr="00EC0C01">
        <w:rPr>
          <w:color w:val="000000" w:themeColor="text1"/>
          <w:szCs w:val="24"/>
          <w:vertAlign w:val="subscript"/>
        </w:rPr>
        <w:t>a</w:t>
      </w:r>
      <w:r w:rsidR="00EC0C01" w:rsidRPr="00EC0C01">
        <w:rPr>
          <w:color w:val="000000" w:themeColor="text1"/>
          <w:szCs w:val="24"/>
        </w:rPr>
        <w:t xml:space="preserve"> diterima</w:t>
      </w:r>
      <w:r w:rsidR="00EC0C01" w:rsidRPr="00EC0C01">
        <w:t xml:space="preserve">. </w:t>
      </w:r>
      <w:r w:rsidR="00EC0C01" w:rsidRPr="00EC0C01">
        <w:rPr>
          <w:color w:val="000000" w:themeColor="text1"/>
          <w:szCs w:val="24"/>
        </w:rPr>
        <w:t>Maka H</w:t>
      </w:r>
      <w:r w:rsidR="00EC0C01" w:rsidRPr="00EC0C01">
        <w:rPr>
          <w:color w:val="000000" w:themeColor="text1"/>
          <w:szCs w:val="24"/>
          <w:vertAlign w:val="subscript"/>
        </w:rPr>
        <w:t>3</w:t>
      </w:r>
      <w:r w:rsidR="00EC0C01" w:rsidRPr="00EC0C01">
        <w:t xml:space="preserve"> </w:t>
      </w:r>
      <w:r w:rsidR="00EC0C01" w:rsidRPr="00EC0C01">
        <w:rPr>
          <w:color w:val="000000" w:themeColor="text1"/>
          <w:szCs w:val="24"/>
        </w:rPr>
        <w:t xml:space="preserve">yang menunjukkan </w:t>
      </w:r>
      <w:r w:rsidR="00EC0C01" w:rsidRPr="00EC0C01">
        <w:t xml:space="preserve">secara parsial </w:t>
      </w:r>
      <w:r w:rsidR="00EC0C01" w:rsidRPr="00EC0C01">
        <w:rPr>
          <w:i/>
        </w:rPr>
        <w:t xml:space="preserve">Buying Interest </w:t>
      </w:r>
      <w:r w:rsidR="00EC0C01" w:rsidRPr="00EC0C01">
        <w:t>berpengaruh signifikan ter</w:t>
      </w:r>
      <w:r w:rsidR="00EC0C01" w:rsidRPr="00EC0C01">
        <w:rPr>
          <w:lang w:val="id-ID"/>
        </w:rPr>
        <w:t>hadap Keputusan Pembelian</w:t>
      </w:r>
      <w:r w:rsidR="00EC0C01" w:rsidRPr="00EC0C01">
        <w:t>.</w:t>
      </w:r>
    </w:p>
    <w:p w:rsidR="00EC0C01" w:rsidRPr="00EC0C01" w:rsidRDefault="00EC0C01" w:rsidP="00EC0C01">
      <w:pPr>
        <w:pStyle w:val="ListParagraph"/>
        <w:widowControl/>
        <w:numPr>
          <w:ilvl w:val="0"/>
          <w:numId w:val="27"/>
        </w:numPr>
        <w:autoSpaceDE/>
        <w:autoSpaceDN/>
        <w:spacing w:before="0" w:line="360" w:lineRule="auto"/>
        <w:contextualSpacing/>
        <w:jc w:val="both"/>
        <w:rPr>
          <w:lang w:val="id-ID"/>
        </w:rPr>
      </w:pPr>
      <w:r w:rsidRPr="00EC0C01">
        <w:rPr>
          <w:i/>
          <w:lang w:val="id-ID"/>
        </w:rPr>
        <w:t xml:space="preserve"> Social Media Marketing </w:t>
      </w:r>
      <w:r w:rsidRPr="00EC0C01">
        <w:rPr>
          <w:lang w:val="id-ID"/>
        </w:rPr>
        <w:t xml:space="preserve"> Berpengaruh Terhadap Keputusan Pembelian</w:t>
      </w:r>
    </w:p>
    <w:p w:rsidR="00EC0C01" w:rsidRPr="00EC0C01" w:rsidRDefault="00542962" w:rsidP="00EC0C01">
      <w:pPr>
        <w:spacing w:line="360" w:lineRule="auto"/>
        <w:ind w:firstLine="360"/>
        <w:contextualSpacing/>
        <w:jc w:val="both"/>
        <w:rPr>
          <w:lang w:val="id-ID"/>
        </w:rPr>
      </w:pPr>
      <w:r>
        <w:t>Hasil pengujian</w:t>
      </w:r>
      <w:r w:rsidR="00EC0C01" w:rsidRPr="00EC0C01">
        <w:rPr>
          <w:lang w:val="id-ID"/>
        </w:rPr>
        <w:t xml:space="preserve"> diperoleh </w:t>
      </w:r>
      <w:r w:rsidR="00EC0C01" w:rsidRPr="00EC0C01">
        <w:t>t</w:t>
      </w:r>
      <w:r w:rsidR="00EC0C01" w:rsidRPr="00EC0C01">
        <w:rPr>
          <w:vertAlign w:val="subscript"/>
        </w:rPr>
        <w:t>hitung</w:t>
      </w:r>
      <w:r w:rsidR="00EC0C01" w:rsidRPr="00EC0C01">
        <w:t xml:space="preserve"> </w:t>
      </w:r>
      <w:r w:rsidR="00EC0C01" w:rsidRPr="00EC0C01">
        <w:rPr>
          <w:i/>
          <w:lang w:val="id-ID"/>
        </w:rPr>
        <w:t>Social Media Marketing</w:t>
      </w:r>
      <w:r w:rsidR="00EC0C01" w:rsidRPr="00EC0C01">
        <w:t xml:space="preserve"> sebesar 0,351 </w:t>
      </w:r>
      <w:r w:rsidR="00EC0C01" w:rsidRPr="00EC0C01">
        <w:rPr>
          <w:lang w:val="id-ID"/>
        </w:rPr>
        <w:t>dengan nilai signifikansi sebesar 0,727 serta nilai</w:t>
      </w:r>
      <w:r w:rsidR="00EC0C01" w:rsidRPr="00EC0C01">
        <w:t xml:space="preserve"> t</w:t>
      </w:r>
      <w:r w:rsidR="00EC0C01" w:rsidRPr="00EC0C01">
        <w:rPr>
          <w:vertAlign w:val="subscript"/>
        </w:rPr>
        <w:t>tabel</w:t>
      </w:r>
      <w:r w:rsidR="00EC0C01" w:rsidRPr="00EC0C01">
        <w:rPr>
          <w:vertAlign w:val="subscript"/>
          <w:lang w:val="id-ID"/>
        </w:rPr>
        <w:t xml:space="preserve"> </w:t>
      </w:r>
      <w:r w:rsidR="00EC0C01" w:rsidRPr="00EC0C01">
        <w:rPr>
          <w:lang w:val="id-ID"/>
        </w:rPr>
        <w:t>sebesar 1,98498.</w:t>
      </w:r>
      <w:r w:rsidR="00EC0C01" w:rsidRPr="00EC0C01">
        <w:t xml:space="preserve"> </w:t>
      </w:r>
      <w:r w:rsidR="00EC0C01" w:rsidRPr="00EC0C01">
        <w:rPr>
          <w:lang w:val="id-ID"/>
        </w:rPr>
        <w:t>Hal ini menunjukkan bahwa</w:t>
      </w:r>
      <w:r w:rsidR="00EC0C01" w:rsidRPr="00EC0C01">
        <w:t xml:space="preserve"> t</w:t>
      </w:r>
      <w:r w:rsidR="00EC0C01" w:rsidRPr="00EC0C01">
        <w:rPr>
          <w:vertAlign w:val="subscript"/>
        </w:rPr>
        <w:t>hitung</w:t>
      </w:r>
      <w:r w:rsidR="00EC0C01" w:rsidRPr="00EC0C01">
        <w:t xml:space="preserve"> (0,351) &lt; t</w:t>
      </w:r>
      <w:r w:rsidR="00EC0C01" w:rsidRPr="00EC0C01">
        <w:rPr>
          <w:vertAlign w:val="subscript"/>
        </w:rPr>
        <w:t xml:space="preserve">tabel </w:t>
      </w:r>
      <w:r w:rsidR="00EC0C01" w:rsidRPr="00EC0C01">
        <w:t>(1,98472)</w:t>
      </w:r>
      <w:r w:rsidR="00EC0C01" w:rsidRPr="00EC0C01">
        <w:rPr>
          <w:color w:val="000000" w:themeColor="text1"/>
          <w:szCs w:val="24"/>
        </w:rPr>
        <w:t xml:space="preserve"> sehingga dapat disimpulkan bahwa H</w:t>
      </w:r>
      <w:r w:rsidR="00EC0C01" w:rsidRPr="00EC0C01">
        <w:rPr>
          <w:color w:val="000000" w:themeColor="text1"/>
          <w:szCs w:val="24"/>
          <w:vertAlign w:val="subscript"/>
        </w:rPr>
        <w:t xml:space="preserve">0 </w:t>
      </w:r>
      <w:r w:rsidR="00EC0C01" w:rsidRPr="00EC0C01">
        <w:rPr>
          <w:color w:val="000000" w:themeColor="text1"/>
          <w:szCs w:val="24"/>
        </w:rPr>
        <w:t>diterima dan H</w:t>
      </w:r>
      <w:r w:rsidR="00EC0C01" w:rsidRPr="00EC0C01">
        <w:rPr>
          <w:color w:val="000000" w:themeColor="text1"/>
          <w:szCs w:val="24"/>
          <w:vertAlign w:val="subscript"/>
        </w:rPr>
        <w:t>a</w:t>
      </w:r>
      <w:r w:rsidR="00EC0C01" w:rsidRPr="00EC0C01">
        <w:rPr>
          <w:color w:val="000000" w:themeColor="text1"/>
          <w:szCs w:val="24"/>
        </w:rPr>
        <w:t xml:space="preserve"> ditolak</w:t>
      </w:r>
      <w:r w:rsidR="00EC0C01" w:rsidRPr="00EC0C01">
        <w:t xml:space="preserve">. </w:t>
      </w:r>
      <w:r w:rsidR="00EC0C01" w:rsidRPr="00EC0C01">
        <w:rPr>
          <w:color w:val="000000" w:themeColor="text1"/>
          <w:szCs w:val="24"/>
        </w:rPr>
        <w:t>Maka H</w:t>
      </w:r>
      <w:r w:rsidR="00EC0C01" w:rsidRPr="00EC0C01">
        <w:rPr>
          <w:color w:val="000000" w:themeColor="text1"/>
          <w:szCs w:val="24"/>
          <w:vertAlign w:val="subscript"/>
        </w:rPr>
        <w:t>6</w:t>
      </w:r>
      <w:r w:rsidR="00EC0C01" w:rsidRPr="00EC0C01">
        <w:rPr>
          <w:color w:val="000000" w:themeColor="text1"/>
          <w:szCs w:val="24"/>
        </w:rPr>
        <w:t xml:space="preserve"> yang menunjukkan </w:t>
      </w:r>
      <w:r w:rsidR="00EC0C01" w:rsidRPr="00EC0C01">
        <w:t xml:space="preserve">secara parsial </w:t>
      </w:r>
      <w:r w:rsidR="00EC0C01" w:rsidRPr="00EC0C01">
        <w:rPr>
          <w:i/>
        </w:rPr>
        <w:t xml:space="preserve">Social Media Marketing </w:t>
      </w:r>
      <w:r w:rsidR="00EC0C01" w:rsidRPr="00EC0C01">
        <w:rPr>
          <w:lang w:val="id-ID"/>
        </w:rPr>
        <w:t>tidak</w:t>
      </w:r>
      <w:r w:rsidR="00EC0C01" w:rsidRPr="00EC0C01">
        <w:rPr>
          <w:i/>
        </w:rPr>
        <w:t xml:space="preserve"> </w:t>
      </w:r>
      <w:r w:rsidR="00EC0C01" w:rsidRPr="00EC0C01">
        <w:t>berpengaruh signifikan ter</w:t>
      </w:r>
      <w:r w:rsidR="00EC0C01" w:rsidRPr="00EC0C01">
        <w:rPr>
          <w:lang w:val="id-ID"/>
        </w:rPr>
        <w:t>hadap Keputusan Pembelian</w:t>
      </w:r>
      <w:r w:rsidR="00EC0C01" w:rsidRPr="00EC0C01">
        <w:t>.</w:t>
      </w:r>
    </w:p>
    <w:p w:rsidR="00EC0C01" w:rsidRPr="00EC0C01" w:rsidRDefault="00EC0C01" w:rsidP="00EC0C01">
      <w:pPr>
        <w:pStyle w:val="ListParagraph"/>
        <w:widowControl/>
        <w:numPr>
          <w:ilvl w:val="0"/>
          <w:numId w:val="27"/>
        </w:numPr>
        <w:autoSpaceDE/>
        <w:autoSpaceDN/>
        <w:spacing w:before="0" w:line="360" w:lineRule="auto"/>
        <w:contextualSpacing/>
        <w:jc w:val="both"/>
        <w:rPr>
          <w:lang w:val="id-ID"/>
        </w:rPr>
      </w:pPr>
      <w:r w:rsidRPr="00EC0C01">
        <w:rPr>
          <w:i/>
          <w:lang w:val="id-ID"/>
        </w:rPr>
        <w:t xml:space="preserve">Brand Image </w:t>
      </w:r>
      <w:r w:rsidRPr="00EC0C01">
        <w:rPr>
          <w:lang w:val="id-ID"/>
        </w:rPr>
        <w:t xml:space="preserve"> Berpengaruh Terhadap Keputusan Pembelian</w:t>
      </w:r>
    </w:p>
    <w:p w:rsidR="00EC0C01" w:rsidRPr="00EC0C01" w:rsidRDefault="00542962" w:rsidP="00EC0C01">
      <w:pPr>
        <w:spacing w:line="360" w:lineRule="auto"/>
        <w:ind w:firstLine="360"/>
        <w:contextualSpacing/>
        <w:jc w:val="both"/>
      </w:pPr>
      <w:r>
        <w:t>Hasil pengujian</w:t>
      </w:r>
      <w:r w:rsidR="00EC0C01" w:rsidRPr="00EC0C01">
        <w:rPr>
          <w:lang w:val="id-ID"/>
        </w:rPr>
        <w:t xml:space="preserve"> diperoleh </w:t>
      </w:r>
      <w:r w:rsidR="00EC0C01" w:rsidRPr="00EC0C01">
        <w:t>t</w:t>
      </w:r>
      <w:r w:rsidR="00EC0C01" w:rsidRPr="00EC0C01">
        <w:rPr>
          <w:vertAlign w:val="subscript"/>
        </w:rPr>
        <w:t>hitung</w:t>
      </w:r>
      <w:r w:rsidR="00EC0C01" w:rsidRPr="00EC0C01">
        <w:t xml:space="preserve"> </w:t>
      </w:r>
      <w:r w:rsidR="00EC0C01" w:rsidRPr="00EC0C01">
        <w:rPr>
          <w:i/>
          <w:lang w:val="id-ID"/>
        </w:rPr>
        <w:t>Brand Image</w:t>
      </w:r>
      <w:r w:rsidR="00EC0C01" w:rsidRPr="00EC0C01">
        <w:t xml:space="preserve"> sebesar 4,170 </w:t>
      </w:r>
      <w:r w:rsidR="00EC0C01" w:rsidRPr="00EC0C01">
        <w:rPr>
          <w:lang w:val="id-ID"/>
        </w:rPr>
        <w:t>dengan nilai signifikansi sebesar 0,000 serta nilai</w:t>
      </w:r>
      <w:r w:rsidR="00EC0C01" w:rsidRPr="00EC0C01">
        <w:t xml:space="preserve"> t</w:t>
      </w:r>
      <w:r w:rsidR="00EC0C01" w:rsidRPr="00EC0C01">
        <w:rPr>
          <w:vertAlign w:val="subscript"/>
        </w:rPr>
        <w:t>tabel</w:t>
      </w:r>
      <w:r w:rsidR="00EC0C01" w:rsidRPr="00EC0C01">
        <w:rPr>
          <w:vertAlign w:val="subscript"/>
          <w:lang w:val="id-ID"/>
        </w:rPr>
        <w:t xml:space="preserve"> </w:t>
      </w:r>
      <w:r w:rsidR="00EC0C01" w:rsidRPr="00EC0C01">
        <w:rPr>
          <w:lang w:val="id-ID"/>
        </w:rPr>
        <w:t>sebesar 1,98498.</w:t>
      </w:r>
      <w:r w:rsidR="00EC0C01" w:rsidRPr="00EC0C01">
        <w:t xml:space="preserve"> </w:t>
      </w:r>
      <w:r w:rsidR="00EC0C01" w:rsidRPr="00EC0C01">
        <w:rPr>
          <w:lang w:val="id-ID"/>
        </w:rPr>
        <w:t>Hal ini menunjukkan bahwa</w:t>
      </w:r>
      <w:r w:rsidR="00EC0C01" w:rsidRPr="00EC0C01">
        <w:t xml:space="preserve"> t</w:t>
      </w:r>
      <w:r w:rsidR="00EC0C01" w:rsidRPr="00EC0C01">
        <w:rPr>
          <w:vertAlign w:val="subscript"/>
        </w:rPr>
        <w:t>hitung</w:t>
      </w:r>
      <w:r w:rsidR="00EC0C01" w:rsidRPr="00EC0C01">
        <w:t xml:space="preserve"> (4,170) &gt; t</w:t>
      </w:r>
      <w:r w:rsidR="00EC0C01" w:rsidRPr="00EC0C01">
        <w:rPr>
          <w:vertAlign w:val="subscript"/>
        </w:rPr>
        <w:t xml:space="preserve">tabel </w:t>
      </w:r>
      <w:r w:rsidR="00EC0C01" w:rsidRPr="00EC0C01">
        <w:t>(1,98472)</w:t>
      </w:r>
      <w:r w:rsidR="00EC0C01" w:rsidRPr="00EC0C01">
        <w:rPr>
          <w:color w:val="000000" w:themeColor="text1"/>
          <w:szCs w:val="24"/>
        </w:rPr>
        <w:t xml:space="preserve"> sehingga dapat disimpulkan bahwa H</w:t>
      </w:r>
      <w:r w:rsidR="00EC0C01" w:rsidRPr="00EC0C01">
        <w:rPr>
          <w:color w:val="000000" w:themeColor="text1"/>
          <w:szCs w:val="24"/>
          <w:vertAlign w:val="subscript"/>
        </w:rPr>
        <w:t xml:space="preserve">0 </w:t>
      </w:r>
      <w:r w:rsidR="00EC0C01" w:rsidRPr="00EC0C01">
        <w:rPr>
          <w:color w:val="000000" w:themeColor="text1"/>
          <w:szCs w:val="24"/>
        </w:rPr>
        <w:t>ditolak dan H</w:t>
      </w:r>
      <w:r w:rsidR="00EC0C01" w:rsidRPr="00EC0C01">
        <w:rPr>
          <w:color w:val="000000" w:themeColor="text1"/>
          <w:szCs w:val="24"/>
          <w:vertAlign w:val="subscript"/>
        </w:rPr>
        <w:t>a</w:t>
      </w:r>
      <w:r w:rsidR="00EC0C01" w:rsidRPr="00EC0C01">
        <w:rPr>
          <w:color w:val="000000" w:themeColor="text1"/>
          <w:szCs w:val="24"/>
        </w:rPr>
        <w:t xml:space="preserve"> diterima</w:t>
      </w:r>
      <w:r w:rsidR="00EC0C01" w:rsidRPr="00EC0C01">
        <w:t xml:space="preserve">. </w:t>
      </w:r>
      <w:r w:rsidR="00EC0C01" w:rsidRPr="00EC0C01">
        <w:rPr>
          <w:color w:val="000000" w:themeColor="text1"/>
          <w:szCs w:val="24"/>
        </w:rPr>
        <w:t>Maka H</w:t>
      </w:r>
      <w:r w:rsidR="00EC0C01" w:rsidRPr="00EC0C01">
        <w:rPr>
          <w:color w:val="000000" w:themeColor="text1"/>
          <w:szCs w:val="24"/>
          <w:vertAlign w:val="subscript"/>
        </w:rPr>
        <w:t>7</w:t>
      </w:r>
      <w:r w:rsidR="00EC0C01" w:rsidRPr="00EC0C01">
        <w:rPr>
          <w:color w:val="000000" w:themeColor="text1"/>
          <w:szCs w:val="24"/>
        </w:rPr>
        <w:t xml:space="preserve"> yang menunjukkan</w:t>
      </w:r>
      <w:r w:rsidR="00EC0C01" w:rsidRPr="00EC0C01">
        <w:t xml:space="preserve"> secara parsial </w:t>
      </w:r>
      <w:r w:rsidR="00EC0C01" w:rsidRPr="00EC0C01">
        <w:rPr>
          <w:i/>
          <w:lang w:val="id-ID"/>
        </w:rPr>
        <w:t>Brand Image</w:t>
      </w:r>
      <w:r w:rsidR="00EC0C01" w:rsidRPr="00EC0C01">
        <w:rPr>
          <w:i/>
        </w:rPr>
        <w:t xml:space="preserve"> </w:t>
      </w:r>
      <w:r w:rsidR="00EC0C01" w:rsidRPr="00EC0C01">
        <w:t>berpengaruh signifikan ter</w:t>
      </w:r>
      <w:r w:rsidR="00EC0C01" w:rsidRPr="00EC0C01">
        <w:rPr>
          <w:lang w:val="id-ID"/>
        </w:rPr>
        <w:t>hadap Keputusan Pembelian</w:t>
      </w:r>
      <w:r w:rsidR="00EC0C01" w:rsidRPr="00EC0C01">
        <w:t>.</w:t>
      </w:r>
    </w:p>
    <w:p w:rsidR="00542962" w:rsidRDefault="00542962" w:rsidP="00C93C34">
      <w:pPr>
        <w:pStyle w:val="BodyText"/>
        <w:spacing w:line="360" w:lineRule="auto"/>
        <w:ind w:right="610"/>
        <w:jc w:val="both"/>
      </w:pPr>
    </w:p>
    <w:p w:rsidR="00432144" w:rsidRDefault="00432144" w:rsidP="00C93C34">
      <w:pPr>
        <w:pStyle w:val="BodyText"/>
        <w:spacing w:line="360" w:lineRule="auto"/>
        <w:ind w:right="610"/>
        <w:jc w:val="both"/>
      </w:pPr>
    </w:p>
    <w:p w:rsidR="00432144" w:rsidRDefault="00432144" w:rsidP="00C93C34">
      <w:pPr>
        <w:pStyle w:val="BodyText"/>
        <w:spacing w:line="360" w:lineRule="auto"/>
        <w:ind w:right="610"/>
        <w:jc w:val="both"/>
      </w:pPr>
    </w:p>
    <w:p w:rsidR="00432144" w:rsidRDefault="00432144" w:rsidP="00C93C34">
      <w:pPr>
        <w:pStyle w:val="BodyText"/>
        <w:spacing w:line="360" w:lineRule="auto"/>
        <w:ind w:right="610"/>
        <w:jc w:val="both"/>
      </w:pPr>
    </w:p>
    <w:p w:rsidR="00432144" w:rsidRDefault="00432144" w:rsidP="00C93C34">
      <w:pPr>
        <w:pStyle w:val="BodyText"/>
        <w:spacing w:line="360" w:lineRule="auto"/>
        <w:ind w:right="610"/>
        <w:jc w:val="both"/>
      </w:pPr>
    </w:p>
    <w:p w:rsidR="00EC0C01" w:rsidRPr="00EC0C01" w:rsidRDefault="00EC0C01" w:rsidP="00C93C34">
      <w:pPr>
        <w:pStyle w:val="BodyText"/>
        <w:spacing w:line="360" w:lineRule="auto"/>
        <w:ind w:right="610"/>
        <w:jc w:val="both"/>
        <w:rPr>
          <w:b/>
        </w:rPr>
      </w:pPr>
      <w:r>
        <w:rPr>
          <w:b/>
        </w:rPr>
        <w:lastRenderedPageBreak/>
        <w:t>Uji Sobel</w:t>
      </w:r>
    </w:p>
    <w:p w:rsidR="000C6C7F" w:rsidRDefault="00EC0C01" w:rsidP="00EC0C01">
      <w:pPr>
        <w:pStyle w:val="BodyText"/>
        <w:spacing w:line="360" w:lineRule="auto"/>
        <w:ind w:right="610"/>
        <w:jc w:val="center"/>
        <w:rPr>
          <w:b/>
        </w:rPr>
      </w:pPr>
      <w:r>
        <w:rPr>
          <w:b/>
        </w:rPr>
        <w:t>Tabel 7 Hasil Uji Sobel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49"/>
        <w:gridCol w:w="2857"/>
      </w:tblGrid>
      <w:tr w:rsidR="00542962" w:rsidRPr="00542962" w:rsidTr="00746B98">
        <w:trPr>
          <w:jc w:val="center"/>
        </w:trPr>
        <w:tc>
          <w:tcPr>
            <w:tcW w:w="2649" w:type="dxa"/>
            <w:tcBorders>
              <w:top w:val="single" w:sz="2" w:space="0" w:color="auto"/>
              <w:bottom w:val="single" w:sz="2" w:space="0" w:color="auto"/>
            </w:tcBorders>
          </w:tcPr>
          <w:p w:rsidR="00542962" w:rsidRPr="00542962" w:rsidRDefault="00542962" w:rsidP="00746B98">
            <w:pPr>
              <w:autoSpaceDE w:val="0"/>
              <w:autoSpaceDN w:val="0"/>
              <w:adjustRightInd w:val="0"/>
              <w:rPr>
                <w:szCs w:val="24"/>
              </w:rPr>
            </w:pPr>
            <w:r w:rsidRPr="00542962">
              <w:rPr>
                <w:szCs w:val="24"/>
              </w:rPr>
              <w:t>Pengaruh Antar Variabel</w:t>
            </w:r>
          </w:p>
        </w:tc>
        <w:tc>
          <w:tcPr>
            <w:tcW w:w="2857" w:type="dxa"/>
            <w:tcBorders>
              <w:top w:val="single" w:sz="2" w:space="0" w:color="auto"/>
              <w:bottom w:val="single" w:sz="2" w:space="0" w:color="auto"/>
            </w:tcBorders>
          </w:tcPr>
          <w:p w:rsidR="00542962" w:rsidRPr="00542962" w:rsidRDefault="00542962" w:rsidP="00746B98">
            <w:pPr>
              <w:autoSpaceDE w:val="0"/>
              <w:autoSpaceDN w:val="0"/>
              <w:adjustRightInd w:val="0"/>
              <w:rPr>
                <w:i/>
                <w:szCs w:val="24"/>
              </w:rPr>
            </w:pPr>
            <w:r w:rsidRPr="00542962">
              <w:rPr>
                <w:i/>
                <w:szCs w:val="24"/>
              </w:rPr>
              <w:t>Standardized Coefficient</w:t>
            </w:r>
          </w:p>
        </w:tc>
      </w:tr>
      <w:tr w:rsidR="00542962" w:rsidRPr="00542962" w:rsidTr="00746B98">
        <w:trPr>
          <w:jc w:val="center"/>
        </w:trPr>
        <w:tc>
          <w:tcPr>
            <w:tcW w:w="2649" w:type="dxa"/>
            <w:tcBorders>
              <w:top w:val="single" w:sz="2" w:space="0" w:color="auto"/>
            </w:tcBorders>
          </w:tcPr>
          <w:p w:rsidR="00542962" w:rsidRPr="00542962" w:rsidRDefault="00542962" w:rsidP="00746B98">
            <w:pPr>
              <w:autoSpaceDE w:val="0"/>
              <w:autoSpaceDN w:val="0"/>
              <w:adjustRightInd w:val="0"/>
              <w:rPr>
                <w:szCs w:val="24"/>
              </w:rPr>
            </w:pPr>
            <w:r w:rsidRPr="00542962">
              <w:rPr>
                <w:szCs w:val="24"/>
              </w:rPr>
              <w:t>X</w:t>
            </w:r>
            <w:r w:rsidRPr="00542962">
              <w:rPr>
                <w:szCs w:val="24"/>
                <w:vertAlign w:val="subscript"/>
              </w:rPr>
              <w:t>1</w:t>
            </w:r>
            <w:r w:rsidRPr="00542962">
              <w:rPr>
                <w:szCs w:val="24"/>
              </w:rPr>
              <w:t xml:space="preserve"> </w:t>
            </w:r>
            <w:r w:rsidRPr="00542962">
              <w:rPr>
                <w:szCs w:val="24"/>
              </w:rPr>
              <w:sym w:font="Wingdings" w:char="F0E0"/>
            </w:r>
            <w:r w:rsidRPr="00542962">
              <w:rPr>
                <w:szCs w:val="24"/>
              </w:rPr>
              <w:t xml:space="preserve"> Z</w:t>
            </w:r>
          </w:p>
        </w:tc>
        <w:tc>
          <w:tcPr>
            <w:tcW w:w="2857" w:type="dxa"/>
            <w:tcBorders>
              <w:top w:val="single" w:sz="2" w:space="0" w:color="auto"/>
            </w:tcBorders>
          </w:tcPr>
          <w:p w:rsidR="00542962" w:rsidRPr="00542962" w:rsidRDefault="00542962" w:rsidP="00746B98">
            <w:pPr>
              <w:autoSpaceDE w:val="0"/>
              <w:autoSpaceDN w:val="0"/>
              <w:adjustRightInd w:val="0"/>
              <w:rPr>
                <w:szCs w:val="24"/>
              </w:rPr>
            </w:pPr>
            <w:r w:rsidRPr="00542962">
              <w:rPr>
                <w:szCs w:val="24"/>
              </w:rPr>
              <w:t>0,249</w:t>
            </w:r>
          </w:p>
        </w:tc>
      </w:tr>
      <w:tr w:rsidR="00542962" w:rsidRPr="00542962" w:rsidTr="00746B98">
        <w:trPr>
          <w:jc w:val="center"/>
        </w:trPr>
        <w:tc>
          <w:tcPr>
            <w:tcW w:w="2649" w:type="dxa"/>
          </w:tcPr>
          <w:p w:rsidR="00542962" w:rsidRPr="00542962" w:rsidRDefault="00542962" w:rsidP="00746B98">
            <w:pPr>
              <w:autoSpaceDE w:val="0"/>
              <w:autoSpaceDN w:val="0"/>
              <w:adjustRightInd w:val="0"/>
              <w:rPr>
                <w:szCs w:val="24"/>
              </w:rPr>
            </w:pPr>
            <w:r w:rsidRPr="00542962">
              <w:rPr>
                <w:szCs w:val="24"/>
              </w:rPr>
              <w:t>X</w:t>
            </w:r>
            <w:r w:rsidRPr="00542962">
              <w:rPr>
                <w:szCs w:val="24"/>
                <w:vertAlign w:val="subscript"/>
              </w:rPr>
              <w:t>2</w:t>
            </w:r>
            <w:r w:rsidRPr="00542962">
              <w:rPr>
                <w:szCs w:val="24"/>
              </w:rPr>
              <w:t xml:space="preserve"> </w:t>
            </w:r>
            <w:r w:rsidRPr="00542962">
              <w:rPr>
                <w:szCs w:val="24"/>
              </w:rPr>
              <w:sym w:font="Wingdings" w:char="F0E0"/>
            </w:r>
            <w:r w:rsidRPr="00542962">
              <w:rPr>
                <w:szCs w:val="24"/>
              </w:rPr>
              <w:t xml:space="preserve"> Y</w:t>
            </w:r>
          </w:p>
        </w:tc>
        <w:tc>
          <w:tcPr>
            <w:tcW w:w="2857" w:type="dxa"/>
          </w:tcPr>
          <w:p w:rsidR="00542962" w:rsidRPr="00542962" w:rsidRDefault="00542962" w:rsidP="00746B98">
            <w:pPr>
              <w:autoSpaceDE w:val="0"/>
              <w:autoSpaceDN w:val="0"/>
              <w:adjustRightInd w:val="0"/>
              <w:rPr>
                <w:szCs w:val="24"/>
              </w:rPr>
            </w:pPr>
            <w:r w:rsidRPr="00542962">
              <w:rPr>
                <w:szCs w:val="24"/>
              </w:rPr>
              <w:t>0,629</w:t>
            </w:r>
          </w:p>
        </w:tc>
      </w:tr>
      <w:tr w:rsidR="00542962" w:rsidRPr="00542962" w:rsidTr="00746B98">
        <w:trPr>
          <w:jc w:val="center"/>
        </w:trPr>
        <w:tc>
          <w:tcPr>
            <w:tcW w:w="2649" w:type="dxa"/>
          </w:tcPr>
          <w:p w:rsidR="00542962" w:rsidRPr="00542962" w:rsidRDefault="00542962" w:rsidP="00746B98">
            <w:pPr>
              <w:autoSpaceDE w:val="0"/>
              <w:autoSpaceDN w:val="0"/>
              <w:adjustRightInd w:val="0"/>
              <w:rPr>
                <w:szCs w:val="24"/>
              </w:rPr>
            </w:pPr>
            <w:r w:rsidRPr="00542962">
              <w:rPr>
                <w:szCs w:val="24"/>
              </w:rPr>
              <w:t>X</w:t>
            </w:r>
            <w:r w:rsidRPr="00542962">
              <w:rPr>
                <w:szCs w:val="24"/>
                <w:vertAlign w:val="subscript"/>
              </w:rPr>
              <w:t>1</w:t>
            </w:r>
            <w:r w:rsidRPr="00542962">
              <w:rPr>
                <w:szCs w:val="24"/>
              </w:rPr>
              <w:t xml:space="preserve"> </w:t>
            </w:r>
            <w:r w:rsidRPr="00542962">
              <w:rPr>
                <w:szCs w:val="24"/>
              </w:rPr>
              <w:sym w:font="Wingdings" w:char="F0E0"/>
            </w:r>
            <w:r w:rsidRPr="00542962">
              <w:rPr>
                <w:szCs w:val="24"/>
              </w:rPr>
              <w:t xml:space="preserve"> Y</w:t>
            </w:r>
          </w:p>
        </w:tc>
        <w:tc>
          <w:tcPr>
            <w:tcW w:w="2857" w:type="dxa"/>
          </w:tcPr>
          <w:p w:rsidR="00542962" w:rsidRPr="00542962" w:rsidRDefault="00542962" w:rsidP="00746B98">
            <w:pPr>
              <w:autoSpaceDE w:val="0"/>
              <w:autoSpaceDN w:val="0"/>
              <w:adjustRightInd w:val="0"/>
              <w:rPr>
                <w:szCs w:val="24"/>
              </w:rPr>
            </w:pPr>
            <w:r w:rsidRPr="00542962">
              <w:rPr>
                <w:szCs w:val="24"/>
              </w:rPr>
              <w:t>0,030</w:t>
            </w:r>
          </w:p>
        </w:tc>
      </w:tr>
      <w:tr w:rsidR="00542962" w:rsidRPr="00542962" w:rsidTr="00746B98">
        <w:trPr>
          <w:jc w:val="center"/>
        </w:trPr>
        <w:tc>
          <w:tcPr>
            <w:tcW w:w="2649" w:type="dxa"/>
          </w:tcPr>
          <w:p w:rsidR="00542962" w:rsidRPr="00542962" w:rsidRDefault="00542962" w:rsidP="00746B98">
            <w:pPr>
              <w:autoSpaceDE w:val="0"/>
              <w:autoSpaceDN w:val="0"/>
              <w:adjustRightInd w:val="0"/>
              <w:rPr>
                <w:szCs w:val="24"/>
              </w:rPr>
            </w:pPr>
            <w:r w:rsidRPr="00542962">
              <w:rPr>
                <w:szCs w:val="24"/>
              </w:rPr>
              <w:t>X</w:t>
            </w:r>
            <w:r w:rsidRPr="00542962">
              <w:rPr>
                <w:szCs w:val="24"/>
                <w:vertAlign w:val="subscript"/>
              </w:rPr>
              <w:t>2</w:t>
            </w:r>
            <w:r w:rsidRPr="00542962">
              <w:rPr>
                <w:szCs w:val="24"/>
              </w:rPr>
              <w:t xml:space="preserve"> </w:t>
            </w:r>
            <w:r w:rsidRPr="00542962">
              <w:rPr>
                <w:szCs w:val="24"/>
              </w:rPr>
              <w:sym w:font="Wingdings" w:char="F0E0"/>
            </w:r>
            <w:r w:rsidRPr="00542962">
              <w:rPr>
                <w:szCs w:val="24"/>
              </w:rPr>
              <w:t xml:space="preserve"> Y</w:t>
            </w:r>
          </w:p>
        </w:tc>
        <w:tc>
          <w:tcPr>
            <w:tcW w:w="2857" w:type="dxa"/>
          </w:tcPr>
          <w:p w:rsidR="00542962" w:rsidRPr="00542962" w:rsidRDefault="00542962" w:rsidP="00746B98">
            <w:pPr>
              <w:autoSpaceDE w:val="0"/>
              <w:autoSpaceDN w:val="0"/>
              <w:adjustRightInd w:val="0"/>
              <w:rPr>
                <w:szCs w:val="24"/>
              </w:rPr>
            </w:pPr>
            <w:r w:rsidRPr="00542962">
              <w:rPr>
                <w:szCs w:val="24"/>
              </w:rPr>
              <w:t>0,433</w:t>
            </w:r>
          </w:p>
        </w:tc>
      </w:tr>
      <w:tr w:rsidR="00542962" w:rsidRPr="00542962" w:rsidTr="00746B98">
        <w:trPr>
          <w:jc w:val="center"/>
        </w:trPr>
        <w:tc>
          <w:tcPr>
            <w:tcW w:w="2649" w:type="dxa"/>
          </w:tcPr>
          <w:p w:rsidR="00542962" w:rsidRPr="00542962" w:rsidRDefault="00542962" w:rsidP="00746B98">
            <w:pPr>
              <w:autoSpaceDE w:val="0"/>
              <w:autoSpaceDN w:val="0"/>
              <w:adjustRightInd w:val="0"/>
              <w:rPr>
                <w:szCs w:val="24"/>
              </w:rPr>
            </w:pPr>
            <w:r w:rsidRPr="00542962">
              <w:rPr>
                <w:szCs w:val="24"/>
              </w:rPr>
              <w:t xml:space="preserve">Z </w:t>
            </w:r>
            <w:r w:rsidRPr="00542962">
              <w:rPr>
                <w:szCs w:val="24"/>
              </w:rPr>
              <w:sym w:font="Wingdings" w:char="F0E0"/>
            </w:r>
            <w:r w:rsidRPr="00542962">
              <w:rPr>
                <w:szCs w:val="24"/>
              </w:rPr>
              <w:t xml:space="preserve"> Y</w:t>
            </w:r>
          </w:p>
        </w:tc>
        <w:tc>
          <w:tcPr>
            <w:tcW w:w="2857" w:type="dxa"/>
          </w:tcPr>
          <w:p w:rsidR="00542962" w:rsidRPr="00542962" w:rsidRDefault="00542962" w:rsidP="00746B98">
            <w:pPr>
              <w:autoSpaceDE w:val="0"/>
              <w:autoSpaceDN w:val="0"/>
              <w:adjustRightInd w:val="0"/>
              <w:rPr>
                <w:szCs w:val="24"/>
              </w:rPr>
            </w:pPr>
            <w:r w:rsidRPr="00542962">
              <w:rPr>
                <w:szCs w:val="24"/>
              </w:rPr>
              <w:t>0,406</w:t>
            </w:r>
          </w:p>
        </w:tc>
      </w:tr>
      <w:tr w:rsidR="00542962" w:rsidRPr="00542962" w:rsidTr="00746B98">
        <w:trPr>
          <w:jc w:val="center"/>
        </w:trPr>
        <w:tc>
          <w:tcPr>
            <w:tcW w:w="2649" w:type="dxa"/>
          </w:tcPr>
          <w:p w:rsidR="00542962" w:rsidRPr="00542962" w:rsidRDefault="00542962" w:rsidP="00746B98">
            <w:pPr>
              <w:autoSpaceDE w:val="0"/>
              <w:autoSpaceDN w:val="0"/>
              <w:adjustRightInd w:val="0"/>
              <w:rPr>
                <w:szCs w:val="24"/>
              </w:rPr>
            </w:pPr>
            <w:r w:rsidRPr="00542962">
              <w:rPr>
                <w:szCs w:val="24"/>
              </w:rPr>
              <w:t>X</w:t>
            </w:r>
            <w:r w:rsidRPr="00542962">
              <w:rPr>
                <w:szCs w:val="24"/>
                <w:vertAlign w:val="subscript"/>
              </w:rPr>
              <w:t>1</w:t>
            </w:r>
            <w:r w:rsidRPr="00542962">
              <w:rPr>
                <w:szCs w:val="24"/>
              </w:rPr>
              <w:t xml:space="preserve"> </w:t>
            </w:r>
            <w:r w:rsidRPr="00542962">
              <w:rPr>
                <w:szCs w:val="24"/>
              </w:rPr>
              <w:sym w:font="Wingdings" w:char="F0E0"/>
            </w:r>
            <w:r w:rsidRPr="00542962">
              <w:rPr>
                <w:szCs w:val="24"/>
              </w:rPr>
              <w:t xml:space="preserve"> Z </w:t>
            </w:r>
            <w:r w:rsidRPr="00542962">
              <w:rPr>
                <w:szCs w:val="24"/>
              </w:rPr>
              <w:sym w:font="Wingdings" w:char="F0E0"/>
            </w:r>
            <w:r w:rsidRPr="00542962">
              <w:rPr>
                <w:szCs w:val="24"/>
              </w:rPr>
              <w:t xml:space="preserve"> Y</w:t>
            </w:r>
          </w:p>
        </w:tc>
        <w:tc>
          <w:tcPr>
            <w:tcW w:w="2857" w:type="dxa"/>
          </w:tcPr>
          <w:p w:rsidR="00542962" w:rsidRPr="00542962" w:rsidRDefault="00542962" w:rsidP="00746B98">
            <w:pPr>
              <w:autoSpaceDE w:val="0"/>
              <w:autoSpaceDN w:val="0"/>
              <w:adjustRightInd w:val="0"/>
              <w:rPr>
                <w:szCs w:val="24"/>
              </w:rPr>
            </w:pPr>
            <w:r w:rsidRPr="00542962">
              <w:rPr>
                <w:szCs w:val="24"/>
              </w:rPr>
              <w:t>0,1010</w:t>
            </w:r>
          </w:p>
        </w:tc>
      </w:tr>
      <w:tr w:rsidR="00542962" w:rsidRPr="00542962" w:rsidTr="00746B98">
        <w:trPr>
          <w:jc w:val="center"/>
        </w:trPr>
        <w:tc>
          <w:tcPr>
            <w:tcW w:w="2649" w:type="dxa"/>
            <w:tcBorders>
              <w:bottom w:val="single" w:sz="2" w:space="0" w:color="auto"/>
            </w:tcBorders>
          </w:tcPr>
          <w:p w:rsidR="00542962" w:rsidRPr="00542962" w:rsidRDefault="00542962" w:rsidP="00746B98">
            <w:pPr>
              <w:autoSpaceDE w:val="0"/>
              <w:autoSpaceDN w:val="0"/>
              <w:adjustRightInd w:val="0"/>
              <w:rPr>
                <w:szCs w:val="24"/>
              </w:rPr>
            </w:pPr>
            <w:r w:rsidRPr="00542962">
              <w:rPr>
                <w:szCs w:val="24"/>
              </w:rPr>
              <w:t>X</w:t>
            </w:r>
            <w:r w:rsidRPr="00542962">
              <w:rPr>
                <w:szCs w:val="24"/>
                <w:vertAlign w:val="subscript"/>
              </w:rPr>
              <w:t>2</w:t>
            </w:r>
            <w:r w:rsidRPr="00542962">
              <w:rPr>
                <w:szCs w:val="24"/>
              </w:rPr>
              <w:t xml:space="preserve"> </w:t>
            </w:r>
            <w:r w:rsidRPr="00542962">
              <w:rPr>
                <w:szCs w:val="24"/>
              </w:rPr>
              <w:sym w:font="Wingdings" w:char="F0E0"/>
            </w:r>
            <w:r w:rsidRPr="00542962">
              <w:rPr>
                <w:szCs w:val="24"/>
              </w:rPr>
              <w:t xml:space="preserve"> Z </w:t>
            </w:r>
            <w:r w:rsidRPr="00542962">
              <w:rPr>
                <w:szCs w:val="24"/>
              </w:rPr>
              <w:sym w:font="Wingdings" w:char="F0E0"/>
            </w:r>
            <w:r w:rsidRPr="00542962">
              <w:rPr>
                <w:szCs w:val="24"/>
              </w:rPr>
              <w:t xml:space="preserve"> Y</w:t>
            </w:r>
          </w:p>
        </w:tc>
        <w:tc>
          <w:tcPr>
            <w:tcW w:w="2857" w:type="dxa"/>
            <w:tcBorders>
              <w:bottom w:val="single" w:sz="2" w:space="0" w:color="auto"/>
            </w:tcBorders>
          </w:tcPr>
          <w:p w:rsidR="00542962" w:rsidRPr="00542962" w:rsidRDefault="00542962" w:rsidP="00746B98">
            <w:pPr>
              <w:autoSpaceDE w:val="0"/>
              <w:autoSpaceDN w:val="0"/>
              <w:adjustRightInd w:val="0"/>
              <w:rPr>
                <w:szCs w:val="24"/>
              </w:rPr>
            </w:pPr>
            <w:r w:rsidRPr="00542962">
              <w:rPr>
                <w:szCs w:val="24"/>
              </w:rPr>
              <w:t>0,1566</w:t>
            </w:r>
          </w:p>
        </w:tc>
      </w:tr>
    </w:tbl>
    <w:p w:rsidR="00EC0C01" w:rsidRPr="00542962" w:rsidRDefault="00542962" w:rsidP="00542962">
      <w:pPr>
        <w:pStyle w:val="BodyText"/>
        <w:spacing w:line="360" w:lineRule="auto"/>
        <w:ind w:left="1276" w:right="610"/>
        <w:rPr>
          <w:sz w:val="20"/>
        </w:rPr>
      </w:pPr>
      <w:r w:rsidRPr="00542962">
        <w:rPr>
          <w:sz w:val="20"/>
        </w:rPr>
        <w:t>Sumber : Data yang diolah, 2021</w:t>
      </w:r>
    </w:p>
    <w:p w:rsidR="00542962" w:rsidRPr="00542962" w:rsidRDefault="00542962" w:rsidP="00542962">
      <w:pPr>
        <w:spacing w:line="360" w:lineRule="auto"/>
        <w:ind w:firstLine="567"/>
        <w:contextualSpacing/>
        <w:jc w:val="both"/>
        <w:rPr>
          <w:lang w:val="id-ID"/>
        </w:rPr>
      </w:pPr>
      <w:r w:rsidRPr="00542962">
        <w:rPr>
          <w:lang w:val="id-ID"/>
        </w:rPr>
        <w:t xml:space="preserve">Berdasarkan tabel </w:t>
      </w:r>
      <w:r>
        <w:rPr>
          <w:lang w:val="id-ID"/>
        </w:rPr>
        <w:t>7</w:t>
      </w:r>
      <w:r w:rsidRPr="00542962">
        <w:rPr>
          <w:lang w:val="id-ID"/>
        </w:rPr>
        <w:t xml:space="preserve"> menunjukkan besarnya pengaruh langsung </w:t>
      </w:r>
      <w:r w:rsidRPr="00542962">
        <w:rPr>
          <w:i/>
          <w:lang w:val="id-ID"/>
        </w:rPr>
        <w:t>Social Media Marketing</w:t>
      </w:r>
      <w:r w:rsidRPr="00542962">
        <w:rPr>
          <w:lang w:val="id-ID"/>
        </w:rPr>
        <w:t xml:space="preserve"> terhadap Keputusan Pembelian sebesar 0,030. Besarnya pengaruh </w:t>
      </w:r>
      <w:r w:rsidRPr="00542962">
        <w:t xml:space="preserve">tidak langsung </w:t>
      </w:r>
      <w:r w:rsidRPr="00542962">
        <w:rPr>
          <w:lang w:val="id-ID"/>
        </w:rPr>
        <w:t xml:space="preserve">variabel </w:t>
      </w:r>
      <w:r w:rsidRPr="00542962">
        <w:rPr>
          <w:i/>
          <w:lang w:val="id-ID"/>
        </w:rPr>
        <w:t>Social Media Marketing</w:t>
      </w:r>
      <w:r w:rsidRPr="00542962">
        <w:rPr>
          <w:lang w:val="id-ID"/>
        </w:rPr>
        <w:t xml:space="preserve"> terhadap Keputusan Pembelian melalui </w:t>
      </w:r>
      <w:r w:rsidRPr="00542962">
        <w:rPr>
          <w:i/>
          <w:lang w:val="id-ID"/>
        </w:rPr>
        <w:t>Buying Interest</w:t>
      </w:r>
      <w:r w:rsidRPr="00542962">
        <w:rPr>
          <w:lang w:val="id-ID"/>
        </w:rPr>
        <w:t xml:space="preserve"> diperoleh 0,249 x 0,406 = 0,1010. Sedangkan besarnya pengaruh langsung </w:t>
      </w:r>
      <w:r w:rsidRPr="00542962">
        <w:rPr>
          <w:i/>
          <w:lang w:val="id-ID"/>
        </w:rPr>
        <w:t>Brand Image</w:t>
      </w:r>
      <w:r w:rsidRPr="00542962">
        <w:rPr>
          <w:lang w:val="id-ID"/>
        </w:rPr>
        <w:t xml:space="preserve"> terhadap Keputusan Pembelian sebesar 0,433. Besarnya pengaruh</w:t>
      </w:r>
      <w:r w:rsidRPr="00542962">
        <w:t xml:space="preserve"> tidak langsung</w:t>
      </w:r>
      <w:r w:rsidRPr="00542962">
        <w:rPr>
          <w:lang w:val="id-ID"/>
        </w:rPr>
        <w:t xml:space="preserve"> variabel </w:t>
      </w:r>
      <w:r w:rsidRPr="00542962">
        <w:rPr>
          <w:i/>
          <w:lang w:val="id-ID"/>
        </w:rPr>
        <w:t>Brand Image</w:t>
      </w:r>
      <w:r w:rsidRPr="00542962">
        <w:rPr>
          <w:lang w:val="id-ID"/>
        </w:rPr>
        <w:t xml:space="preserve"> terhadap Keputusan Pembelian melalui </w:t>
      </w:r>
      <w:r w:rsidRPr="00542962">
        <w:rPr>
          <w:i/>
          <w:lang w:val="id-ID"/>
        </w:rPr>
        <w:t>Buying Interest</w:t>
      </w:r>
      <w:r w:rsidRPr="00542962">
        <w:rPr>
          <w:lang w:val="id-ID"/>
        </w:rPr>
        <w:t xml:space="preserve"> diperoleh 0,629 x 0,406 = 0,1566. Hal ini dapat ditarik kesimpulan bahwa :</w:t>
      </w:r>
    </w:p>
    <w:p w:rsidR="00542962" w:rsidRPr="00542962" w:rsidRDefault="00542962" w:rsidP="00542962">
      <w:pPr>
        <w:pStyle w:val="ListParagraph"/>
        <w:widowControl/>
        <w:numPr>
          <w:ilvl w:val="0"/>
          <w:numId w:val="28"/>
        </w:numPr>
        <w:autoSpaceDE/>
        <w:autoSpaceDN/>
        <w:spacing w:before="0" w:line="360" w:lineRule="auto"/>
        <w:contextualSpacing/>
        <w:jc w:val="both"/>
        <w:rPr>
          <w:lang w:val="id-ID"/>
        </w:rPr>
      </w:pPr>
      <w:r w:rsidRPr="00542962">
        <w:rPr>
          <w:i/>
          <w:lang w:val="id-ID"/>
        </w:rPr>
        <w:t xml:space="preserve"> Social Media Marketing</w:t>
      </w:r>
      <w:r w:rsidRPr="00542962">
        <w:rPr>
          <w:lang w:val="id-ID"/>
        </w:rPr>
        <w:t xml:space="preserve"> Berpengaruh Terhadap Keputusan Pembelian Dengan </w:t>
      </w:r>
      <w:r w:rsidRPr="00542962">
        <w:rPr>
          <w:i/>
          <w:lang w:val="id-ID"/>
        </w:rPr>
        <w:t>Buying Interest</w:t>
      </w:r>
      <w:r w:rsidRPr="00542962">
        <w:rPr>
          <w:lang w:val="id-ID"/>
        </w:rPr>
        <w:t xml:space="preserve"> Sebagai Variabel Int</w:t>
      </w:r>
      <w:r w:rsidRPr="00542962">
        <w:t>e</w:t>
      </w:r>
      <w:r w:rsidRPr="00542962">
        <w:rPr>
          <w:lang w:val="id-ID"/>
        </w:rPr>
        <w:t>rvening</w:t>
      </w:r>
    </w:p>
    <w:p w:rsidR="00542962" w:rsidRPr="00542962" w:rsidRDefault="00542962" w:rsidP="00542962">
      <w:pPr>
        <w:spacing w:line="360" w:lineRule="auto"/>
        <w:ind w:firstLine="360"/>
        <w:contextualSpacing/>
        <w:jc w:val="both"/>
        <w:rPr>
          <w:lang w:val="id-ID"/>
        </w:rPr>
      </w:pPr>
      <w:r>
        <w:t>Hasil pengujian</w:t>
      </w:r>
      <w:r w:rsidRPr="00542962">
        <w:rPr>
          <w:lang w:val="id-ID"/>
        </w:rPr>
        <w:t xml:space="preserve"> diperoleh </w:t>
      </w:r>
      <w:r w:rsidRPr="00542962">
        <w:rPr>
          <w:i/>
        </w:rPr>
        <w:t>Standardized Corelation</w:t>
      </w:r>
      <w:r w:rsidRPr="00542962">
        <w:t xml:space="preserve"> </w:t>
      </w:r>
      <w:r w:rsidRPr="00542962">
        <w:rPr>
          <w:lang w:val="id-ID"/>
        </w:rPr>
        <w:t xml:space="preserve">pengaruh langsung </w:t>
      </w:r>
      <w:r w:rsidRPr="00542962">
        <w:rPr>
          <w:i/>
          <w:lang w:val="id-ID"/>
        </w:rPr>
        <w:t xml:space="preserve">Social Media Marketing </w:t>
      </w:r>
      <w:r w:rsidRPr="00542962">
        <w:rPr>
          <w:lang w:val="id-ID"/>
        </w:rPr>
        <w:t>terhadap</w:t>
      </w:r>
      <w:r w:rsidRPr="00542962">
        <w:rPr>
          <w:i/>
          <w:lang w:val="id-ID"/>
        </w:rPr>
        <w:t xml:space="preserve"> </w:t>
      </w:r>
      <w:r w:rsidRPr="00542962">
        <w:t>keputusan pembelian sebesar 0,030</w:t>
      </w:r>
      <w:r w:rsidRPr="00542962">
        <w:rPr>
          <w:lang w:val="id-ID"/>
        </w:rPr>
        <w:t>. Sedangkan</w:t>
      </w:r>
      <w:r w:rsidRPr="00542962">
        <w:rPr>
          <w:i/>
        </w:rPr>
        <w:t xml:space="preserve"> Standardized Corelation</w:t>
      </w:r>
      <w:r w:rsidRPr="00542962">
        <w:t xml:space="preserve"> </w:t>
      </w:r>
      <w:r w:rsidRPr="00542962">
        <w:rPr>
          <w:lang w:val="id-ID"/>
        </w:rPr>
        <w:t xml:space="preserve">pengaruh </w:t>
      </w:r>
      <w:r w:rsidRPr="00542962">
        <w:t xml:space="preserve">tidak langsung </w:t>
      </w:r>
      <w:r w:rsidRPr="00542962">
        <w:rPr>
          <w:lang w:val="id-ID"/>
        </w:rPr>
        <w:t xml:space="preserve">variabel </w:t>
      </w:r>
      <w:r w:rsidRPr="00542962">
        <w:rPr>
          <w:i/>
          <w:lang w:val="id-ID"/>
        </w:rPr>
        <w:t>Social Media Marketing</w:t>
      </w:r>
      <w:r w:rsidRPr="00542962">
        <w:rPr>
          <w:lang w:val="id-ID"/>
        </w:rPr>
        <w:t xml:space="preserve"> terhadap Keputusan Pembelian melalui </w:t>
      </w:r>
      <w:r w:rsidRPr="00542962">
        <w:rPr>
          <w:i/>
          <w:lang w:val="id-ID"/>
        </w:rPr>
        <w:t>Buying Interest</w:t>
      </w:r>
      <w:r w:rsidRPr="00542962">
        <w:rPr>
          <w:lang w:val="id-ID"/>
        </w:rPr>
        <w:t xml:space="preserve"> </w:t>
      </w:r>
      <w:r w:rsidRPr="00542962">
        <w:t>sebesar</w:t>
      </w:r>
      <w:r w:rsidRPr="00542962">
        <w:rPr>
          <w:lang w:val="id-ID"/>
        </w:rPr>
        <w:t xml:space="preserve"> 0,1010. </w:t>
      </w:r>
      <w:r w:rsidRPr="00542962">
        <w:t xml:space="preserve">Nilai pengaruh tidak langsung </w:t>
      </w:r>
      <w:r w:rsidRPr="00542962">
        <w:rPr>
          <w:i/>
        </w:rPr>
        <w:t>social media marketing</w:t>
      </w:r>
      <w:r w:rsidRPr="00542962">
        <w:t xml:space="preserve"> terhadap keputusan pembelian melalui </w:t>
      </w:r>
      <w:r w:rsidRPr="00542962">
        <w:rPr>
          <w:i/>
        </w:rPr>
        <w:t>buying interest</w:t>
      </w:r>
      <w:r w:rsidRPr="00542962">
        <w:t xml:space="preserve"> sebesar 0,1010 &gt; dari nilai pengaruh langsung </w:t>
      </w:r>
      <w:r w:rsidRPr="00542962">
        <w:rPr>
          <w:i/>
        </w:rPr>
        <w:t>social media marketing</w:t>
      </w:r>
      <w:r w:rsidRPr="00542962">
        <w:t xml:space="preserve"> terhadap keputusan pembelian 0,030,</w:t>
      </w:r>
      <w:r w:rsidRPr="00542962">
        <w:rPr>
          <w:color w:val="000000" w:themeColor="text1"/>
          <w:szCs w:val="24"/>
        </w:rPr>
        <w:t xml:space="preserve"> sehingga dapat disimpulkan bahwa H</w:t>
      </w:r>
      <w:r w:rsidRPr="00542962">
        <w:rPr>
          <w:color w:val="000000" w:themeColor="text1"/>
          <w:szCs w:val="24"/>
          <w:vertAlign w:val="subscript"/>
        </w:rPr>
        <w:t xml:space="preserve">0 </w:t>
      </w:r>
      <w:r w:rsidRPr="00542962">
        <w:rPr>
          <w:color w:val="000000" w:themeColor="text1"/>
          <w:szCs w:val="24"/>
        </w:rPr>
        <w:t>ditolak dan H</w:t>
      </w:r>
      <w:r w:rsidRPr="00542962">
        <w:rPr>
          <w:color w:val="000000" w:themeColor="text1"/>
          <w:szCs w:val="24"/>
          <w:vertAlign w:val="subscript"/>
        </w:rPr>
        <w:t>a</w:t>
      </w:r>
      <w:r w:rsidRPr="00542962">
        <w:rPr>
          <w:color w:val="000000" w:themeColor="text1"/>
          <w:szCs w:val="24"/>
        </w:rPr>
        <w:t xml:space="preserve"> diterima</w:t>
      </w:r>
      <w:r w:rsidRPr="00542962">
        <w:t xml:space="preserve">. </w:t>
      </w:r>
      <w:r w:rsidRPr="00542962">
        <w:rPr>
          <w:color w:val="000000" w:themeColor="text1"/>
          <w:szCs w:val="24"/>
        </w:rPr>
        <w:t>Maka H</w:t>
      </w:r>
      <w:r w:rsidRPr="00542962">
        <w:rPr>
          <w:color w:val="000000" w:themeColor="text1"/>
          <w:szCs w:val="24"/>
          <w:vertAlign w:val="subscript"/>
        </w:rPr>
        <w:t>4</w:t>
      </w:r>
      <w:r w:rsidRPr="00542962">
        <w:rPr>
          <w:color w:val="000000" w:themeColor="text1"/>
          <w:szCs w:val="24"/>
        </w:rPr>
        <w:t xml:space="preserve"> yang menunjukkan</w:t>
      </w:r>
      <w:r w:rsidRPr="00542962">
        <w:t xml:space="preserve"> </w:t>
      </w:r>
      <w:r w:rsidRPr="00542962">
        <w:rPr>
          <w:i/>
          <w:lang w:val="id-ID"/>
        </w:rPr>
        <w:t>Social Media Marketing</w:t>
      </w:r>
      <w:r w:rsidRPr="00542962">
        <w:rPr>
          <w:i/>
        </w:rPr>
        <w:t xml:space="preserve"> </w:t>
      </w:r>
      <w:r w:rsidRPr="00542962">
        <w:t>berpengaruh signifikan ter</w:t>
      </w:r>
      <w:r w:rsidRPr="00542962">
        <w:rPr>
          <w:lang w:val="id-ID"/>
        </w:rPr>
        <w:t xml:space="preserve">hadap Keputusan Pembelian dengan </w:t>
      </w:r>
      <w:r w:rsidRPr="00542962">
        <w:rPr>
          <w:i/>
          <w:lang w:val="id-ID"/>
        </w:rPr>
        <w:t>Buying Interest</w:t>
      </w:r>
      <w:r w:rsidRPr="00542962">
        <w:rPr>
          <w:lang w:val="id-ID"/>
        </w:rPr>
        <w:t xml:space="preserve"> sebagai variabel intervening</w:t>
      </w:r>
      <w:r w:rsidRPr="00542962">
        <w:t>.</w:t>
      </w:r>
    </w:p>
    <w:p w:rsidR="00542962" w:rsidRPr="00542962" w:rsidRDefault="00542962" w:rsidP="00542962">
      <w:pPr>
        <w:pStyle w:val="ListParagraph"/>
        <w:widowControl/>
        <w:numPr>
          <w:ilvl w:val="0"/>
          <w:numId w:val="28"/>
        </w:numPr>
        <w:autoSpaceDE/>
        <w:autoSpaceDN/>
        <w:spacing w:before="0" w:line="360" w:lineRule="auto"/>
        <w:contextualSpacing/>
        <w:jc w:val="both"/>
        <w:rPr>
          <w:lang w:val="id-ID"/>
        </w:rPr>
      </w:pPr>
      <w:r w:rsidRPr="00542962">
        <w:rPr>
          <w:i/>
          <w:lang w:val="id-ID"/>
        </w:rPr>
        <w:t>Brand Image</w:t>
      </w:r>
      <w:r w:rsidRPr="00542962">
        <w:rPr>
          <w:lang w:val="id-ID"/>
        </w:rPr>
        <w:t xml:space="preserve"> Berpengaruh Terhadap Keputusan Pembelian Dengan </w:t>
      </w:r>
      <w:r w:rsidRPr="00542962">
        <w:rPr>
          <w:i/>
          <w:lang w:val="id-ID"/>
        </w:rPr>
        <w:t>Buying Interest</w:t>
      </w:r>
      <w:r w:rsidRPr="00542962">
        <w:rPr>
          <w:lang w:val="id-ID"/>
        </w:rPr>
        <w:t xml:space="preserve"> Sebagai Variabel Int</w:t>
      </w:r>
      <w:r w:rsidRPr="00542962">
        <w:t>e</w:t>
      </w:r>
      <w:r w:rsidRPr="00542962">
        <w:rPr>
          <w:lang w:val="id-ID"/>
        </w:rPr>
        <w:t>rvening</w:t>
      </w:r>
    </w:p>
    <w:p w:rsidR="00542962" w:rsidRDefault="00542962" w:rsidP="00542962">
      <w:pPr>
        <w:spacing w:line="360" w:lineRule="auto"/>
        <w:ind w:firstLine="360"/>
        <w:contextualSpacing/>
        <w:jc w:val="both"/>
      </w:pPr>
      <w:r>
        <w:t>Hasil pengujian</w:t>
      </w:r>
      <w:r w:rsidRPr="00542962">
        <w:rPr>
          <w:lang w:val="id-ID"/>
        </w:rPr>
        <w:t xml:space="preserve"> diperoleh </w:t>
      </w:r>
      <w:r w:rsidRPr="00542962">
        <w:rPr>
          <w:i/>
        </w:rPr>
        <w:t>Standardized Corelation</w:t>
      </w:r>
      <w:r w:rsidRPr="00542962">
        <w:t xml:space="preserve"> </w:t>
      </w:r>
      <w:r w:rsidRPr="00542962">
        <w:rPr>
          <w:lang w:val="id-ID"/>
        </w:rPr>
        <w:t xml:space="preserve">pengaruh langsung </w:t>
      </w:r>
      <w:r w:rsidRPr="00542962">
        <w:rPr>
          <w:i/>
        </w:rPr>
        <w:t>Brand Image</w:t>
      </w:r>
      <w:r w:rsidRPr="00542962">
        <w:rPr>
          <w:i/>
          <w:lang w:val="id-ID"/>
        </w:rPr>
        <w:t xml:space="preserve"> </w:t>
      </w:r>
      <w:r w:rsidRPr="00542962">
        <w:rPr>
          <w:lang w:val="id-ID"/>
        </w:rPr>
        <w:t>terhadap</w:t>
      </w:r>
      <w:r w:rsidRPr="00542962">
        <w:rPr>
          <w:i/>
          <w:lang w:val="id-ID"/>
        </w:rPr>
        <w:t xml:space="preserve"> </w:t>
      </w:r>
      <w:r w:rsidRPr="00542962">
        <w:t>keputusan pembelian sebesar 0,433</w:t>
      </w:r>
      <w:r w:rsidRPr="00542962">
        <w:rPr>
          <w:lang w:val="id-ID"/>
        </w:rPr>
        <w:t>. Sedangkan</w:t>
      </w:r>
      <w:r w:rsidRPr="00542962">
        <w:rPr>
          <w:i/>
        </w:rPr>
        <w:t xml:space="preserve"> Standardized Corelation</w:t>
      </w:r>
      <w:r w:rsidRPr="00542962">
        <w:t xml:space="preserve"> </w:t>
      </w:r>
      <w:r w:rsidRPr="00542962">
        <w:rPr>
          <w:lang w:val="id-ID"/>
        </w:rPr>
        <w:t xml:space="preserve">pengaruh </w:t>
      </w:r>
      <w:r w:rsidRPr="00542962">
        <w:t xml:space="preserve">tidak langsung </w:t>
      </w:r>
      <w:r w:rsidRPr="00542962">
        <w:rPr>
          <w:lang w:val="id-ID"/>
        </w:rPr>
        <w:t xml:space="preserve">variabel </w:t>
      </w:r>
      <w:r w:rsidRPr="00542962">
        <w:rPr>
          <w:i/>
        </w:rPr>
        <w:t>Brand Image</w:t>
      </w:r>
      <w:r w:rsidRPr="00542962">
        <w:rPr>
          <w:lang w:val="id-ID"/>
        </w:rPr>
        <w:t xml:space="preserve"> terhadap Keputusan Pembelian melalui </w:t>
      </w:r>
      <w:r w:rsidRPr="00542962">
        <w:rPr>
          <w:i/>
          <w:lang w:val="id-ID"/>
        </w:rPr>
        <w:t>Buying Interest</w:t>
      </w:r>
      <w:r w:rsidRPr="00542962">
        <w:rPr>
          <w:lang w:val="id-ID"/>
        </w:rPr>
        <w:t xml:space="preserve"> </w:t>
      </w:r>
      <w:r w:rsidRPr="00542962">
        <w:t>sebesar</w:t>
      </w:r>
      <w:r w:rsidRPr="00542962">
        <w:rPr>
          <w:lang w:val="id-ID"/>
        </w:rPr>
        <w:t xml:space="preserve"> 0,1</w:t>
      </w:r>
      <w:r w:rsidRPr="00542962">
        <w:t>566</w:t>
      </w:r>
      <w:r w:rsidRPr="00542962">
        <w:rPr>
          <w:lang w:val="id-ID"/>
        </w:rPr>
        <w:t xml:space="preserve">. </w:t>
      </w:r>
      <w:r w:rsidRPr="00542962">
        <w:t xml:space="preserve">Nilai pengaruh tidak langsung </w:t>
      </w:r>
      <w:r w:rsidRPr="00542962">
        <w:rPr>
          <w:i/>
        </w:rPr>
        <w:t>Brand Image</w:t>
      </w:r>
      <w:r w:rsidRPr="00542962">
        <w:t xml:space="preserve"> terhadap keputusan pembelian melalui </w:t>
      </w:r>
      <w:r w:rsidRPr="00542962">
        <w:rPr>
          <w:i/>
        </w:rPr>
        <w:t>buying interest</w:t>
      </w:r>
      <w:r w:rsidRPr="00542962">
        <w:t xml:space="preserve"> sebesar 0,1566 &lt; dari nilai pengaruh </w:t>
      </w:r>
      <w:r w:rsidRPr="00542962">
        <w:lastRenderedPageBreak/>
        <w:t xml:space="preserve">langsung </w:t>
      </w:r>
      <w:r w:rsidRPr="00542962">
        <w:rPr>
          <w:i/>
        </w:rPr>
        <w:t>Brand Image</w:t>
      </w:r>
      <w:r w:rsidRPr="00542962">
        <w:t xml:space="preserve"> terhadap keputusan pembelian 0,433,</w:t>
      </w:r>
      <w:r w:rsidRPr="00542962">
        <w:rPr>
          <w:color w:val="000000" w:themeColor="text1"/>
          <w:szCs w:val="24"/>
        </w:rPr>
        <w:t xml:space="preserve"> sehingga dapat disimpulkan bahwa H</w:t>
      </w:r>
      <w:r w:rsidRPr="00542962">
        <w:rPr>
          <w:color w:val="000000" w:themeColor="text1"/>
          <w:szCs w:val="24"/>
          <w:vertAlign w:val="subscript"/>
        </w:rPr>
        <w:t xml:space="preserve">0 </w:t>
      </w:r>
      <w:r w:rsidRPr="00542962">
        <w:rPr>
          <w:color w:val="000000" w:themeColor="text1"/>
          <w:szCs w:val="24"/>
        </w:rPr>
        <w:t>diterima dan H</w:t>
      </w:r>
      <w:r w:rsidRPr="00542962">
        <w:rPr>
          <w:color w:val="000000" w:themeColor="text1"/>
          <w:szCs w:val="24"/>
          <w:vertAlign w:val="subscript"/>
        </w:rPr>
        <w:t>a</w:t>
      </w:r>
      <w:r w:rsidRPr="00542962">
        <w:rPr>
          <w:color w:val="000000" w:themeColor="text1"/>
          <w:szCs w:val="24"/>
        </w:rPr>
        <w:t xml:space="preserve"> ditolak</w:t>
      </w:r>
      <w:r w:rsidRPr="00542962">
        <w:t xml:space="preserve">. </w:t>
      </w:r>
      <w:r w:rsidRPr="00542962">
        <w:rPr>
          <w:color w:val="000000" w:themeColor="text1"/>
          <w:szCs w:val="24"/>
        </w:rPr>
        <w:t>Maka H</w:t>
      </w:r>
      <w:r w:rsidRPr="00542962">
        <w:rPr>
          <w:color w:val="000000" w:themeColor="text1"/>
          <w:szCs w:val="24"/>
          <w:vertAlign w:val="subscript"/>
        </w:rPr>
        <w:t>5</w:t>
      </w:r>
      <w:r w:rsidRPr="00542962">
        <w:rPr>
          <w:color w:val="000000" w:themeColor="text1"/>
          <w:szCs w:val="24"/>
        </w:rPr>
        <w:t xml:space="preserve"> yang menunjukkan</w:t>
      </w:r>
      <w:r w:rsidRPr="00542962">
        <w:t xml:space="preserve"> </w:t>
      </w:r>
      <w:r w:rsidRPr="00542962">
        <w:rPr>
          <w:i/>
          <w:lang w:val="id-ID"/>
        </w:rPr>
        <w:t>Brand Image</w:t>
      </w:r>
      <w:r w:rsidRPr="00542962">
        <w:rPr>
          <w:i/>
        </w:rPr>
        <w:t xml:space="preserve"> </w:t>
      </w:r>
      <w:r w:rsidRPr="00542962">
        <w:t>tidak berpengaruh signifikan ter</w:t>
      </w:r>
      <w:r w:rsidRPr="00542962">
        <w:rPr>
          <w:lang w:val="id-ID"/>
        </w:rPr>
        <w:t xml:space="preserve">hadap Keputusan Pembelian dengan </w:t>
      </w:r>
      <w:r w:rsidRPr="00542962">
        <w:rPr>
          <w:i/>
          <w:lang w:val="id-ID"/>
        </w:rPr>
        <w:t>Buying Interest</w:t>
      </w:r>
      <w:r w:rsidRPr="00542962">
        <w:rPr>
          <w:lang w:val="id-ID"/>
        </w:rPr>
        <w:t xml:space="preserve"> sebagai variabel intervening</w:t>
      </w:r>
      <w:r w:rsidRPr="00542962">
        <w:t>.</w:t>
      </w:r>
    </w:p>
    <w:p w:rsidR="00542962" w:rsidRDefault="00542962" w:rsidP="00542962">
      <w:pPr>
        <w:spacing w:line="360" w:lineRule="auto"/>
        <w:contextualSpacing/>
        <w:jc w:val="both"/>
      </w:pPr>
    </w:p>
    <w:p w:rsidR="00542962" w:rsidRDefault="00542962" w:rsidP="00542962">
      <w:pPr>
        <w:spacing w:line="360" w:lineRule="auto"/>
        <w:contextualSpacing/>
        <w:jc w:val="both"/>
        <w:rPr>
          <w:b/>
        </w:rPr>
      </w:pPr>
      <w:r w:rsidRPr="00542962">
        <w:rPr>
          <w:b/>
        </w:rPr>
        <w:t>Uji Koefisien Determinasi (R</w:t>
      </w:r>
      <w:r w:rsidRPr="00542962">
        <w:rPr>
          <w:b/>
          <w:vertAlign w:val="superscript"/>
        </w:rPr>
        <w:t>2</w:t>
      </w:r>
      <w:r w:rsidRPr="00542962">
        <w:rPr>
          <w:b/>
        </w:rPr>
        <w:t>)</w:t>
      </w:r>
    </w:p>
    <w:p w:rsidR="00542962" w:rsidRPr="00542962" w:rsidRDefault="00542962" w:rsidP="00542962">
      <w:pPr>
        <w:spacing w:line="360" w:lineRule="auto"/>
        <w:contextualSpacing/>
        <w:jc w:val="center"/>
        <w:rPr>
          <w:b/>
        </w:rPr>
      </w:pPr>
      <w:r>
        <w:rPr>
          <w:b/>
        </w:rPr>
        <w:t>Tabel 8 Hasil Uji Koefisien Determinasi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7"/>
        <w:gridCol w:w="2038"/>
        <w:gridCol w:w="2039"/>
        <w:gridCol w:w="2039"/>
      </w:tblGrid>
      <w:tr w:rsidR="00542962" w:rsidRPr="00542962" w:rsidTr="00746B98">
        <w:tc>
          <w:tcPr>
            <w:tcW w:w="2038" w:type="dxa"/>
            <w:tcBorders>
              <w:top w:val="single" w:sz="2" w:space="0" w:color="auto"/>
            </w:tcBorders>
          </w:tcPr>
          <w:p w:rsidR="00542962" w:rsidRPr="00542962" w:rsidRDefault="00542962" w:rsidP="00746B98">
            <w:r w:rsidRPr="00542962">
              <w:t>Regresi</w:t>
            </w:r>
          </w:p>
        </w:tc>
        <w:tc>
          <w:tcPr>
            <w:tcW w:w="2038" w:type="dxa"/>
            <w:tcBorders>
              <w:top w:val="single" w:sz="2" w:space="0" w:color="auto"/>
            </w:tcBorders>
          </w:tcPr>
          <w:p w:rsidR="00542962" w:rsidRPr="00542962" w:rsidRDefault="00542962" w:rsidP="00746B98">
            <w:r w:rsidRPr="00542962">
              <w:t>Variabel Bebas</w:t>
            </w:r>
          </w:p>
        </w:tc>
        <w:tc>
          <w:tcPr>
            <w:tcW w:w="2039" w:type="dxa"/>
            <w:tcBorders>
              <w:top w:val="single" w:sz="2" w:space="0" w:color="auto"/>
            </w:tcBorders>
          </w:tcPr>
          <w:p w:rsidR="00542962" w:rsidRPr="00542962" w:rsidRDefault="00542962" w:rsidP="00746B98">
            <w:r w:rsidRPr="00542962">
              <w:t>Variabel Terikat</w:t>
            </w:r>
          </w:p>
        </w:tc>
        <w:tc>
          <w:tcPr>
            <w:tcW w:w="2039" w:type="dxa"/>
            <w:tcBorders>
              <w:top w:val="single" w:sz="2" w:space="0" w:color="auto"/>
            </w:tcBorders>
          </w:tcPr>
          <w:p w:rsidR="00542962" w:rsidRPr="00542962" w:rsidRDefault="00542962" w:rsidP="00746B98">
            <w:pPr>
              <w:rPr>
                <w:i/>
              </w:rPr>
            </w:pPr>
            <w:r w:rsidRPr="00542962">
              <w:rPr>
                <w:i/>
              </w:rPr>
              <w:t>R Square</w:t>
            </w:r>
          </w:p>
        </w:tc>
      </w:tr>
      <w:tr w:rsidR="00542962" w:rsidRPr="00542962" w:rsidTr="00746B98">
        <w:tc>
          <w:tcPr>
            <w:tcW w:w="2038" w:type="dxa"/>
            <w:tcBorders>
              <w:top w:val="single" w:sz="2" w:space="0" w:color="auto"/>
            </w:tcBorders>
          </w:tcPr>
          <w:p w:rsidR="00542962" w:rsidRPr="00542962" w:rsidRDefault="00542962" w:rsidP="00746B98">
            <w:r w:rsidRPr="00542962">
              <w:t>Model 1</w:t>
            </w:r>
          </w:p>
        </w:tc>
        <w:tc>
          <w:tcPr>
            <w:tcW w:w="2038" w:type="dxa"/>
            <w:tcBorders>
              <w:top w:val="single" w:sz="2" w:space="0" w:color="auto"/>
            </w:tcBorders>
          </w:tcPr>
          <w:p w:rsidR="00542962" w:rsidRPr="00542962" w:rsidRDefault="00542962" w:rsidP="00746B98">
            <w:r w:rsidRPr="00542962">
              <w:t>SMM, BIM, BIN</w:t>
            </w:r>
          </w:p>
        </w:tc>
        <w:tc>
          <w:tcPr>
            <w:tcW w:w="2039" w:type="dxa"/>
            <w:tcBorders>
              <w:top w:val="single" w:sz="2" w:space="0" w:color="auto"/>
            </w:tcBorders>
          </w:tcPr>
          <w:p w:rsidR="00542962" w:rsidRPr="00542962" w:rsidRDefault="00542962" w:rsidP="00746B98">
            <w:r w:rsidRPr="00542962">
              <w:t>KP</w:t>
            </w:r>
          </w:p>
        </w:tc>
        <w:tc>
          <w:tcPr>
            <w:tcW w:w="2039" w:type="dxa"/>
            <w:tcBorders>
              <w:top w:val="single" w:sz="2" w:space="0" w:color="auto"/>
            </w:tcBorders>
          </w:tcPr>
          <w:p w:rsidR="00542962" w:rsidRPr="00542962" w:rsidRDefault="00542962" w:rsidP="00746B98">
            <w:r w:rsidRPr="00542962">
              <w:t>0,669</w:t>
            </w:r>
          </w:p>
        </w:tc>
      </w:tr>
      <w:tr w:rsidR="00542962" w:rsidRPr="00542962" w:rsidTr="00746B98">
        <w:tc>
          <w:tcPr>
            <w:tcW w:w="2038" w:type="dxa"/>
            <w:tcBorders>
              <w:bottom w:val="single" w:sz="2" w:space="0" w:color="auto"/>
            </w:tcBorders>
          </w:tcPr>
          <w:p w:rsidR="00542962" w:rsidRPr="00542962" w:rsidRDefault="00542962" w:rsidP="00746B98">
            <w:r w:rsidRPr="00542962">
              <w:t>Model 2</w:t>
            </w:r>
          </w:p>
        </w:tc>
        <w:tc>
          <w:tcPr>
            <w:tcW w:w="2038" w:type="dxa"/>
            <w:tcBorders>
              <w:bottom w:val="single" w:sz="2" w:space="0" w:color="auto"/>
            </w:tcBorders>
          </w:tcPr>
          <w:p w:rsidR="00542962" w:rsidRPr="00542962" w:rsidRDefault="00542962" w:rsidP="00746B98">
            <w:r w:rsidRPr="00542962">
              <w:t>SMM, BIM</w:t>
            </w:r>
          </w:p>
        </w:tc>
        <w:tc>
          <w:tcPr>
            <w:tcW w:w="2039" w:type="dxa"/>
            <w:tcBorders>
              <w:bottom w:val="single" w:sz="2" w:space="0" w:color="auto"/>
            </w:tcBorders>
          </w:tcPr>
          <w:p w:rsidR="00542962" w:rsidRPr="00542962" w:rsidRDefault="00542962" w:rsidP="00746B98">
            <w:r w:rsidRPr="00542962">
              <w:t>BIN</w:t>
            </w:r>
          </w:p>
        </w:tc>
        <w:tc>
          <w:tcPr>
            <w:tcW w:w="2039" w:type="dxa"/>
            <w:tcBorders>
              <w:bottom w:val="single" w:sz="2" w:space="0" w:color="auto"/>
            </w:tcBorders>
          </w:tcPr>
          <w:p w:rsidR="00542962" w:rsidRPr="00542962" w:rsidRDefault="00542962" w:rsidP="00746B98">
            <w:r w:rsidRPr="00542962">
              <w:t>0,674</w:t>
            </w:r>
          </w:p>
        </w:tc>
      </w:tr>
    </w:tbl>
    <w:p w:rsidR="00542962" w:rsidRPr="00542962" w:rsidRDefault="00542962" w:rsidP="00EC0C01">
      <w:pPr>
        <w:pStyle w:val="BodyText"/>
        <w:spacing w:line="360" w:lineRule="auto"/>
        <w:ind w:right="610"/>
        <w:rPr>
          <w:sz w:val="20"/>
        </w:rPr>
      </w:pPr>
      <w:r w:rsidRPr="00542962">
        <w:rPr>
          <w:sz w:val="20"/>
        </w:rPr>
        <w:t>Sumber : Data yang diolah, 2021</w:t>
      </w:r>
    </w:p>
    <w:p w:rsidR="00542962" w:rsidRDefault="00542962" w:rsidP="00542962">
      <w:pPr>
        <w:spacing w:line="360" w:lineRule="auto"/>
        <w:ind w:firstLine="567"/>
        <w:jc w:val="both"/>
      </w:pPr>
      <w:r w:rsidRPr="00542962">
        <w:t xml:space="preserve">Berdasarkan tabel 8 diketahui </w:t>
      </w:r>
      <w:r w:rsidRPr="00542962">
        <w:rPr>
          <w:i/>
        </w:rPr>
        <w:t>R Square</w:t>
      </w:r>
      <w:r w:rsidRPr="00542962">
        <w:t xml:space="preserve"> (R</w:t>
      </w:r>
      <w:r w:rsidRPr="00542962">
        <w:rPr>
          <w:vertAlign w:val="superscript"/>
        </w:rPr>
        <w:t>2</w:t>
      </w:r>
      <w:r w:rsidRPr="00542962">
        <w:t xml:space="preserve">) untuk model regresi 1 sebesar 0,669 atau 66,9% yang menunjukkan bahwa 66,9% perubahan variabel keputusan pembelian dapat dijelaskan oleh variabel </w:t>
      </w:r>
      <w:r w:rsidRPr="00542962">
        <w:rPr>
          <w:i/>
        </w:rPr>
        <w:t>social media marketing</w:t>
      </w:r>
      <w:r w:rsidRPr="00542962">
        <w:t xml:space="preserve">, </w:t>
      </w:r>
      <w:r w:rsidRPr="00542962">
        <w:rPr>
          <w:i/>
        </w:rPr>
        <w:t>brand image</w:t>
      </w:r>
      <w:r w:rsidRPr="00542962">
        <w:t xml:space="preserve">, dan </w:t>
      </w:r>
      <w:r w:rsidRPr="00542962">
        <w:rPr>
          <w:i/>
        </w:rPr>
        <w:t>buying interest</w:t>
      </w:r>
      <w:r w:rsidRPr="00542962">
        <w:t xml:space="preserve">, sedangkan sisanya 33,1% dijelaskan oleh faktor-faktor lain diluar model. Sedangkan hasil </w:t>
      </w:r>
      <w:r w:rsidRPr="00542962">
        <w:rPr>
          <w:i/>
        </w:rPr>
        <w:t>R Square</w:t>
      </w:r>
      <w:r w:rsidRPr="00542962">
        <w:t xml:space="preserve"> (R</w:t>
      </w:r>
      <w:r w:rsidRPr="00542962">
        <w:rPr>
          <w:vertAlign w:val="superscript"/>
        </w:rPr>
        <w:t>2</w:t>
      </w:r>
      <w:r w:rsidRPr="00542962">
        <w:t xml:space="preserve">) untuk model regresi 2 sebesar 0,674 atau 67,4% yang menunjukkan bahwa 67,4% perubahan variabel </w:t>
      </w:r>
      <w:r w:rsidRPr="00542962">
        <w:rPr>
          <w:i/>
        </w:rPr>
        <w:t>buying interest</w:t>
      </w:r>
      <w:r w:rsidRPr="00542962">
        <w:t xml:space="preserve"> dapat dijelaskan oleh variabel </w:t>
      </w:r>
      <w:r w:rsidRPr="00542962">
        <w:rPr>
          <w:i/>
        </w:rPr>
        <w:t>social media marketing</w:t>
      </w:r>
      <w:r w:rsidRPr="00542962">
        <w:t xml:space="preserve"> dan </w:t>
      </w:r>
      <w:r w:rsidRPr="00542962">
        <w:rPr>
          <w:i/>
        </w:rPr>
        <w:t>brand image</w:t>
      </w:r>
      <w:r w:rsidRPr="00542962">
        <w:t>, sedangkan sisanya 32,6% dijelaskan oleh faktor-faktor lain diluar model.</w:t>
      </w:r>
    </w:p>
    <w:p w:rsidR="00542962" w:rsidRDefault="00542962" w:rsidP="00542962">
      <w:pPr>
        <w:spacing w:line="360" w:lineRule="auto"/>
        <w:jc w:val="both"/>
      </w:pPr>
    </w:p>
    <w:p w:rsidR="00542962" w:rsidRDefault="00542962" w:rsidP="00542962">
      <w:pPr>
        <w:spacing w:line="360" w:lineRule="auto"/>
        <w:jc w:val="both"/>
        <w:rPr>
          <w:b/>
        </w:rPr>
      </w:pPr>
      <w:r w:rsidRPr="00542962">
        <w:rPr>
          <w:b/>
        </w:rPr>
        <w:t>Uji Normalitas</w:t>
      </w:r>
    </w:p>
    <w:p w:rsidR="00542962" w:rsidRDefault="00542962" w:rsidP="0000187B">
      <w:pPr>
        <w:spacing w:line="360" w:lineRule="auto"/>
        <w:jc w:val="center"/>
        <w:rPr>
          <w:b/>
        </w:rPr>
      </w:pPr>
      <w:r>
        <w:rPr>
          <w:b/>
        </w:rPr>
        <w:t xml:space="preserve">Tabel 9 Hasil Uji Normalitas dengan </w:t>
      </w:r>
      <w:r w:rsidR="0000187B" w:rsidRPr="0000187B">
        <w:rPr>
          <w:b/>
          <w:i/>
        </w:rPr>
        <w:t>Kolgomorov-Smirnov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8"/>
        <w:gridCol w:w="1241"/>
        <w:gridCol w:w="1523"/>
        <w:gridCol w:w="1545"/>
        <w:gridCol w:w="1063"/>
        <w:gridCol w:w="1313"/>
      </w:tblGrid>
      <w:tr w:rsidR="00542962" w:rsidRPr="0000187B" w:rsidTr="00746B98">
        <w:tc>
          <w:tcPr>
            <w:tcW w:w="1469" w:type="dxa"/>
            <w:tcBorders>
              <w:top w:val="single" w:sz="2" w:space="0" w:color="auto"/>
            </w:tcBorders>
          </w:tcPr>
          <w:p w:rsidR="00542962" w:rsidRPr="0000187B" w:rsidRDefault="00542962" w:rsidP="00746B98">
            <w:pPr>
              <w:rPr>
                <w:i/>
              </w:rPr>
            </w:pPr>
            <w:r w:rsidRPr="0000187B">
              <w:rPr>
                <w:i/>
              </w:rPr>
              <w:t>Standardized Residual</w:t>
            </w:r>
          </w:p>
        </w:tc>
        <w:tc>
          <w:tcPr>
            <w:tcW w:w="1241" w:type="dxa"/>
            <w:tcBorders>
              <w:top w:val="single" w:sz="2" w:space="0" w:color="auto"/>
            </w:tcBorders>
          </w:tcPr>
          <w:p w:rsidR="00542962" w:rsidRPr="0000187B" w:rsidRDefault="00542962" w:rsidP="00746B98">
            <w:r w:rsidRPr="0000187B">
              <w:t>N</w:t>
            </w:r>
          </w:p>
        </w:tc>
        <w:tc>
          <w:tcPr>
            <w:tcW w:w="1523" w:type="dxa"/>
            <w:tcBorders>
              <w:top w:val="single" w:sz="2" w:space="0" w:color="auto"/>
            </w:tcBorders>
          </w:tcPr>
          <w:p w:rsidR="00542962" w:rsidRPr="0000187B" w:rsidRDefault="00542962" w:rsidP="00746B98">
            <w:pPr>
              <w:rPr>
                <w:i/>
              </w:rPr>
            </w:pPr>
            <w:r w:rsidRPr="0000187B">
              <w:rPr>
                <w:i/>
              </w:rPr>
              <w:t>Kolgomorov-Smirnov Z</w:t>
            </w:r>
          </w:p>
        </w:tc>
        <w:tc>
          <w:tcPr>
            <w:tcW w:w="1545" w:type="dxa"/>
            <w:tcBorders>
              <w:top w:val="single" w:sz="2" w:space="0" w:color="auto"/>
            </w:tcBorders>
          </w:tcPr>
          <w:p w:rsidR="00542962" w:rsidRPr="0000187B" w:rsidRDefault="00542962" w:rsidP="00746B98">
            <w:pPr>
              <w:rPr>
                <w:i/>
              </w:rPr>
            </w:pPr>
            <w:r w:rsidRPr="0000187B">
              <w:rPr>
                <w:i/>
              </w:rPr>
              <w:t>Asymp. Sig. (2-tailed)</w:t>
            </w:r>
          </w:p>
        </w:tc>
        <w:tc>
          <w:tcPr>
            <w:tcW w:w="1063" w:type="dxa"/>
            <w:tcBorders>
              <w:top w:val="single" w:sz="2" w:space="0" w:color="auto"/>
            </w:tcBorders>
          </w:tcPr>
          <w:p w:rsidR="00542962" w:rsidRPr="0000187B" w:rsidRDefault="00542962" w:rsidP="00746B98">
            <w:r w:rsidRPr="0000187B">
              <w:t xml:space="preserve">Sig </w:t>
            </w:r>
            <w:r w:rsidRPr="0000187B">
              <w:rPr>
                <w:vertAlign w:val="superscript"/>
              </w:rPr>
              <w:t>*</w:t>
            </w:r>
            <w:r w:rsidRPr="0000187B">
              <w:t>Kritis</w:t>
            </w:r>
          </w:p>
        </w:tc>
        <w:tc>
          <w:tcPr>
            <w:tcW w:w="1313" w:type="dxa"/>
            <w:tcBorders>
              <w:top w:val="single" w:sz="2" w:space="0" w:color="auto"/>
            </w:tcBorders>
          </w:tcPr>
          <w:p w:rsidR="00542962" w:rsidRPr="0000187B" w:rsidRDefault="00542962" w:rsidP="00746B98">
            <w:r w:rsidRPr="0000187B">
              <w:t>Putusan</w:t>
            </w:r>
          </w:p>
        </w:tc>
      </w:tr>
      <w:tr w:rsidR="00542962" w:rsidRPr="0000187B" w:rsidTr="00746B98">
        <w:tc>
          <w:tcPr>
            <w:tcW w:w="1469" w:type="dxa"/>
            <w:tcBorders>
              <w:top w:val="single" w:sz="2" w:space="0" w:color="auto"/>
            </w:tcBorders>
          </w:tcPr>
          <w:p w:rsidR="00542962" w:rsidRPr="0000187B" w:rsidRDefault="00542962" w:rsidP="00746B98">
            <w:r w:rsidRPr="0000187B">
              <w:t>Model 1</w:t>
            </w:r>
          </w:p>
        </w:tc>
        <w:tc>
          <w:tcPr>
            <w:tcW w:w="1241" w:type="dxa"/>
            <w:tcBorders>
              <w:top w:val="single" w:sz="2" w:space="0" w:color="auto"/>
            </w:tcBorders>
          </w:tcPr>
          <w:p w:rsidR="00542962" w:rsidRPr="0000187B" w:rsidRDefault="00542962" w:rsidP="00746B98">
            <w:r w:rsidRPr="0000187B">
              <w:t>100</w:t>
            </w:r>
          </w:p>
        </w:tc>
        <w:tc>
          <w:tcPr>
            <w:tcW w:w="1523" w:type="dxa"/>
            <w:tcBorders>
              <w:top w:val="single" w:sz="2" w:space="0" w:color="auto"/>
            </w:tcBorders>
          </w:tcPr>
          <w:p w:rsidR="00542962" w:rsidRPr="0000187B" w:rsidRDefault="00542962" w:rsidP="00746B98">
            <w:r w:rsidRPr="0000187B">
              <w:t>0,84</w:t>
            </w:r>
          </w:p>
        </w:tc>
        <w:tc>
          <w:tcPr>
            <w:tcW w:w="1545" w:type="dxa"/>
            <w:tcBorders>
              <w:top w:val="single" w:sz="2" w:space="0" w:color="auto"/>
            </w:tcBorders>
          </w:tcPr>
          <w:p w:rsidR="00542962" w:rsidRPr="0000187B" w:rsidRDefault="00542962" w:rsidP="00746B98">
            <w:r w:rsidRPr="0000187B">
              <w:t>0,82</w:t>
            </w:r>
          </w:p>
        </w:tc>
        <w:tc>
          <w:tcPr>
            <w:tcW w:w="1063" w:type="dxa"/>
            <w:tcBorders>
              <w:top w:val="single" w:sz="2" w:space="0" w:color="auto"/>
            </w:tcBorders>
          </w:tcPr>
          <w:p w:rsidR="00542962" w:rsidRPr="0000187B" w:rsidRDefault="00542962" w:rsidP="00746B98">
            <w:r w:rsidRPr="0000187B">
              <w:t>0,05</w:t>
            </w:r>
          </w:p>
        </w:tc>
        <w:tc>
          <w:tcPr>
            <w:tcW w:w="1313" w:type="dxa"/>
            <w:tcBorders>
              <w:top w:val="single" w:sz="2" w:space="0" w:color="auto"/>
            </w:tcBorders>
          </w:tcPr>
          <w:p w:rsidR="00542962" w:rsidRPr="0000187B" w:rsidRDefault="00542962" w:rsidP="00746B98">
            <w:r w:rsidRPr="0000187B">
              <w:t>Normal</w:t>
            </w:r>
          </w:p>
        </w:tc>
      </w:tr>
      <w:tr w:rsidR="00542962" w:rsidRPr="0000187B" w:rsidTr="00746B98">
        <w:tc>
          <w:tcPr>
            <w:tcW w:w="1469" w:type="dxa"/>
            <w:tcBorders>
              <w:bottom w:val="single" w:sz="2" w:space="0" w:color="auto"/>
            </w:tcBorders>
          </w:tcPr>
          <w:p w:rsidR="00542962" w:rsidRPr="0000187B" w:rsidRDefault="00542962" w:rsidP="00746B98">
            <w:r w:rsidRPr="0000187B">
              <w:t>Model 2</w:t>
            </w:r>
          </w:p>
        </w:tc>
        <w:tc>
          <w:tcPr>
            <w:tcW w:w="1241" w:type="dxa"/>
            <w:tcBorders>
              <w:bottom w:val="single" w:sz="2" w:space="0" w:color="auto"/>
            </w:tcBorders>
          </w:tcPr>
          <w:p w:rsidR="00542962" w:rsidRPr="0000187B" w:rsidRDefault="00542962" w:rsidP="00746B98">
            <w:r w:rsidRPr="0000187B">
              <w:t>100</w:t>
            </w:r>
          </w:p>
        </w:tc>
        <w:tc>
          <w:tcPr>
            <w:tcW w:w="1523" w:type="dxa"/>
            <w:tcBorders>
              <w:bottom w:val="single" w:sz="2" w:space="0" w:color="auto"/>
            </w:tcBorders>
          </w:tcPr>
          <w:p w:rsidR="00542962" w:rsidRPr="0000187B" w:rsidRDefault="00542962" w:rsidP="00746B98">
            <w:r w:rsidRPr="0000187B">
              <w:t>0,92</w:t>
            </w:r>
          </w:p>
        </w:tc>
        <w:tc>
          <w:tcPr>
            <w:tcW w:w="1545" w:type="dxa"/>
            <w:tcBorders>
              <w:bottom w:val="single" w:sz="2" w:space="0" w:color="auto"/>
            </w:tcBorders>
          </w:tcPr>
          <w:p w:rsidR="00542962" w:rsidRPr="0000187B" w:rsidRDefault="00542962" w:rsidP="00746B98">
            <w:r w:rsidRPr="0000187B">
              <w:t>0,88</w:t>
            </w:r>
          </w:p>
        </w:tc>
        <w:tc>
          <w:tcPr>
            <w:tcW w:w="1063" w:type="dxa"/>
            <w:tcBorders>
              <w:bottom w:val="single" w:sz="2" w:space="0" w:color="auto"/>
            </w:tcBorders>
          </w:tcPr>
          <w:p w:rsidR="00542962" w:rsidRPr="0000187B" w:rsidRDefault="00542962" w:rsidP="00746B98">
            <w:r w:rsidRPr="0000187B">
              <w:t>0,05</w:t>
            </w:r>
          </w:p>
        </w:tc>
        <w:tc>
          <w:tcPr>
            <w:tcW w:w="1313" w:type="dxa"/>
            <w:tcBorders>
              <w:bottom w:val="single" w:sz="2" w:space="0" w:color="auto"/>
            </w:tcBorders>
          </w:tcPr>
          <w:p w:rsidR="00542962" w:rsidRPr="0000187B" w:rsidRDefault="00542962" w:rsidP="00746B98">
            <w:r w:rsidRPr="0000187B">
              <w:t>Normal</w:t>
            </w:r>
          </w:p>
        </w:tc>
      </w:tr>
    </w:tbl>
    <w:p w:rsidR="00542962" w:rsidRPr="0000187B" w:rsidRDefault="0000187B" w:rsidP="00542962">
      <w:pPr>
        <w:spacing w:line="360" w:lineRule="auto"/>
        <w:jc w:val="both"/>
        <w:rPr>
          <w:sz w:val="20"/>
        </w:rPr>
      </w:pPr>
      <w:r w:rsidRPr="0000187B">
        <w:rPr>
          <w:sz w:val="20"/>
        </w:rPr>
        <w:t>Sumber : Data yang diolah, 2021</w:t>
      </w:r>
    </w:p>
    <w:p w:rsidR="0000187B" w:rsidRDefault="0000187B" w:rsidP="0000187B">
      <w:pPr>
        <w:adjustRightInd w:val="0"/>
        <w:spacing w:line="360" w:lineRule="auto"/>
        <w:ind w:right="-1" w:firstLine="426"/>
        <w:jc w:val="both"/>
        <w:rPr>
          <w:color w:val="000000" w:themeColor="text1"/>
          <w:szCs w:val="24"/>
        </w:rPr>
      </w:pPr>
      <w:r w:rsidRPr="00F77EC7">
        <w:rPr>
          <w:color w:val="000000" w:themeColor="text1"/>
          <w:szCs w:val="24"/>
        </w:rPr>
        <w:t xml:space="preserve">Tabel </w:t>
      </w:r>
      <w:r w:rsidR="00F77EC7">
        <w:rPr>
          <w:color w:val="000000" w:themeColor="text1"/>
          <w:szCs w:val="24"/>
        </w:rPr>
        <w:t>9</w:t>
      </w:r>
      <w:r w:rsidRPr="00F77EC7">
        <w:rPr>
          <w:color w:val="000000" w:themeColor="text1"/>
          <w:szCs w:val="24"/>
        </w:rPr>
        <w:t xml:space="preserve"> menjelaskan hasil uji normalitas model persamaan 1 dengan </w:t>
      </w:r>
      <w:r w:rsidRPr="00F77EC7">
        <w:rPr>
          <w:i/>
          <w:color w:val="000000" w:themeColor="text1"/>
          <w:szCs w:val="24"/>
        </w:rPr>
        <w:t>one-sample kolmogorov-smirnov test,</w:t>
      </w:r>
      <w:r w:rsidRPr="00F77EC7">
        <w:rPr>
          <w:color w:val="000000" w:themeColor="text1"/>
          <w:szCs w:val="24"/>
        </w:rPr>
        <w:t xml:space="preserve"> nilai </w:t>
      </w:r>
      <w:r w:rsidRPr="00F77EC7">
        <w:rPr>
          <w:i/>
          <w:color w:val="000000" w:themeColor="text1"/>
          <w:szCs w:val="24"/>
        </w:rPr>
        <w:t xml:space="preserve">asymp. sig (2-tailed) </w:t>
      </w:r>
      <w:r w:rsidRPr="00F77EC7">
        <w:rPr>
          <w:color w:val="000000" w:themeColor="text1"/>
          <w:szCs w:val="24"/>
        </w:rPr>
        <w:t xml:space="preserve">s 0,84 &gt; 0,05, maka nilai residual dinyatakan berdistribusi normal sehingga dapat digunakan dalam penelitian. hasil uji normalitas model persamaan 2 dengan </w:t>
      </w:r>
      <w:r w:rsidRPr="00F77EC7">
        <w:rPr>
          <w:i/>
          <w:color w:val="000000" w:themeColor="text1"/>
          <w:szCs w:val="24"/>
        </w:rPr>
        <w:t>one-sample kolmogorov-smirnov test,</w:t>
      </w:r>
      <w:r w:rsidRPr="00F77EC7">
        <w:rPr>
          <w:color w:val="000000" w:themeColor="text1"/>
          <w:szCs w:val="24"/>
        </w:rPr>
        <w:t xml:space="preserve"> nilai </w:t>
      </w:r>
      <w:r w:rsidRPr="00F77EC7">
        <w:rPr>
          <w:i/>
          <w:color w:val="000000" w:themeColor="text1"/>
          <w:szCs w:val="24"/>
        </w:rPr>
        <w:t xml:space="preserve">asymp. sig (2-tailed) </w:t>
      </w:r>
      <w:r w:rsidRPr="00F77EC7">
        <w:rPr>
          <w:color w:val="000000" w:themeColor="text1"/>
          <w:szCs w:val="24"/>
        </w:rPr>
        <w:t>s 0,92 &gt; 0,05, maka nilai residual dinyatakan berdistribusi normal sehingga dapat digunakan dalam penelitian.</w:t>
      </w:r>
    </w:p>
    <w:p w:rsidR="00F77EC7" w:rsidRDefault="00F77EC7" w:rsidP="00F77EC7">
      <w:pPr>
        <w:adjustRightInd w:val="0"/>
        <w:spacing w:line="360" w:lineRule="auto"/>
        <w:ind w:right="-1"/>
        <w:jc w:val="both"/>
        <w:rPr>
          <w:color w:val="000000" w:themeColor="text1"/>
          <w:szCs w:val="24"/>
        </w:rPr>
      </w:pPr>
    </w:p>
    <w:p w:rsidR="00F77EC7" w:rsidRDefault="00F77EC7" w:rsidP="00F77EC7">
      <w:pPr>
        <w:adjustRightInd w:val="0"/>
        <w:spacing w:line="360" w:lineRule="auto"/>
        <w:ind w:right="-1"/>
        <w:jc w:val="both"/>
        <w:rPr>
          <w:color w:val="000000" w:themeColor="text1"/>
          <w:szCs w:val="24"/>
        </w:rPr>
      </w:pPr>
    </w:p>
    <w:p w:rsidR="00F77EC7" w:rsidRDefault="00F77EC7" w:rsidP="00F77EC7">
      <w:pPr>
        <w:adjustRightInd w:val="0"/>
        <w:spacing w:line="360" w:lineRule="auto"/>
        <w:ind w:right="-1"/>
        <w:jc w:val="both"/>
        <w:rPr>
          <w:color w:val="000000" w:themeColor="text1"/>
          <w:szCs w:val="24"/>
        </w:rPr>
      </w:pPr>
    </w:p>
    <w:p w:rsidR="00F77EC7" w:rsidRDefault="00F77EC7" w:rsidP="00F77EC7">
      <w:pPr>
        <w:adjustRightInd w:val="0"/>
        <w:spacing w:line="360" w:lineRule="auto"/>
        <w:ind w:right="-1"/>
        <w:jc w:val="both"/>
        <w:rPr>
          <w:b/>
          <w:color w:val="000000" w:themeColor="text1"/>
          <w:szCs w:val="24"/>
        </w:rPr>
      </w:pPr>
      <w:r w:rsidRPr="00F77EC7">
        <w:rPr>
          <w:b/>
          <w:color w:val="000000" w:themeColor="text1"/>
          <w:szCs w:val="24"/>
        </w:rPr>
        <w:lastRenderedPageBreak/>
        <w:t>Uji Multikolinieritas</w:t>
      </w:r>
    </w:p>
    <w:p w:rsidR="00F77EC7" w:rsidRPr="00F77EC7" w:rsidRDefault="00F77EC7" w:rsidP="00F77EC7">
      <w:pPr>
        <w:adjustRightInd w:val="0"/>
        <w:spacing w:line="360" w:lineRule="auto"/>
        <w:ind w:right="-1"/>
        <w:jc w:val="center"/>
        <w:rPr>
          <w:b/>
          <w:color w:val="000000" w:themeColor="text1"/>
          <w:sz w:val="20"/>
          <w:szCs w:val="24"/>
          <w:lang w:val="id-ID"/>
        </w:rPr>
      </w:pPr>
      <w:r>
        <w:rPr>
          <w:b/>
          <w:color w:val="000000" w:themeColor="text1"/>
          <w:szCs w:val="24"/>
        </w:rPr>
        <w:t>Tabel 10 Hasil Uji Multikolinieritas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276"/>
        <w:gridCol w:w="1559"/>
        <w:gridCol w:w="1560"/>
        <w:gridCol w:w="2517"/>
      </w:tblGrid>
      <w:tr w:rsidR="00F77EC7" w:rsidRPr="00F77EC7" w:rsidTr="00746B98">
        <w:tc>
          <w:tcPr>
            <w:tcW w:w="1242" w:type="dxa"/>
            <w:tcBorders>
              <w:top w:val="single" w:sz="2" w:space="0" w:color="auto"/>
            </w:tcBorders>
          </w:tcPr>
          <w:p w:rsidR="00F77EC7" w:rsidRPr="00F77EC7" w:rsidRDefault="00F77EC7" w:rsidP="00746B98">
            <w:pPr>
              <w:rPr>
                <w:color w:val="000000"/>
                <w:szCs w:val="24"/>
              </w:rPr>
            </w:pPr>
            <w:r w:rsidRPr="00F77EC7">
              <w:rPr>
                <w:color w:val="000000"/>
                <w:szCs w:val="24"/>
              </w:rPr>
              <w:t>Variabel Terikat</w:t>
            </w:r>
          </w:p>
        </w:tc>
        <w:tc>
          <w:tcPr>
            <w:tcW w:w="1276" w:type="dxa"/>
            <w:tcBorders>
              <w:top w:val="single" w:sz="2" w:space="0" w:color="auto"/>
            </w:tcBorders>
          </w:tcPr>
          <w:p w:rsidR="00F77EC7" w:rsidRPr="00F77EC7" w:rsidRDefault="00F77EC7" w:rsidP="00746B98">
            <w:pPr>
              <w:rPr>
                <w:color w:val="000000"/>
                <w:szCs w:val="24"/>
              </w:rPr>
            </w:pPr>
            <w:r w:rsidRPr="00F77EC7">
              <w:rPr>
                <w:color w:val="000000"/>
                <w:szCs w:val="24"/>
              </w:rPr>
              <w:t>Variabel Bebas</w:t>
            </w:r>
          </w:p>
        </w:tc>
        <w:tc>
          <w:tcPr>
            <w:tcW w:w="1559" w:type="dxa"/>
            <w:tcBorders>
              <w:top w:val="single" w:sz="2" w:space="0" w:color="auto"/>
            </w:tcBorders>
          </w:tcPr>
          <w:p w:rsidR="00F77EC7" w:rsidRPr="00F77EC7" w:rsidRDefault="00F77EC7" w:rsidP="00746B98">
            <w:pPr>
              <w:rPr>
                <w:color w:val="000000"/>
                <w:szCs w:val="24"/>
              </w:rPr>
            </w:pPr>
            <w:r w:rsidRPr="00F77EC7">
              <w:rPr>
                <w:color w:val="000000"/>
                <w:szCs w:val="24"/>
              </w:rPr>
              <w:t>Nilai VIF</w:t>
            </w:r>
          </w:p>
        </w:tc>
        <w:tc>
          <w:tcPr>
            <w:tcW w:w="1560" w:type="dxa"/>
            <w:tcBorders>
              <w:top w:val="single" w:sz="2" w:space="0" w:color="auto"/>
            </w:tcBorders>
          </w:tcPr>
          <w:p w:rsidR="00F77EC7" w:rsidRPr="00F77EC7" w:rsidRDefault="00F77EC7" w:rsidP="00746B98">
            <w:pPr>
              <w:rPr>
                <w:color w:val="000000"/>
                <w:szCs w:val="24"/>
              </w:rPr>
            </w:pPr>
            <w:r w:rsidRPr="00F77EC7">
              <w:rPr>
                <w:color w:val="000000"/>
                <w:szCs w:val="24"/>
              </w:rPr>
              <w:t xml:space="preserve">VIF </w:t>
            </w:r>
            <w:r w:rsidRPr="00F77EC7">
              <w:rPr>
                <w:color w:val="000000"/>
                <w:szCs w:val="24"/>
                <w:vertAlign w:val="superscript"/>
              </w:rPr>
              <w:t>*</w:t>
            </w:r>
            <w:r w:rsidRPr="00F77EC7">
              <w:rPr>
                <w:color w:val="000000"/>
                <w:szCs w:val="24"/>
              </w:rPr>
              <w:t>Kritis</w:t>
            </w:r>
          </w:p>
        </w:tc>
        <w:tc>
          <w:tcPr>
            <w:tcW w:w="2517" w:type="dxa"/>
            <w:tcBorders>
              <w:top w:val="single" w:sz="2" w:space="0" w:color="auto"/>
            </w:tcBorders>
          </w:tcPr>
          <w:p w:rsidR="00F77EC7" w:rsidRPr="00F77EC7" w:rsidRDefault="00F77EC7" w:rsidP="00746B98">
            <w:pPr>
              <w:rPr>
                <w:color w:val="000000"/>
                <w:szCs w:val="24"/>
              </w:rPr>
            </w:pPr>
            <w:r w:rsidRPr="00F77EC7">
              <w:rPr>
                <w:color w:val="000000"/>
                <w:szCs w:val="24"/>
              </w:rPr>
              <w:t>Putusan</w:t>
            </w:r>
          </w:p>
        </w:tc>
      </w:tr>
      <w:tr w:rsidR="00F77EC7" w:rsidRPr="00F77EC7" w:rsidTr="00746B98">
        <w:tc>
          <w:tcPr>
            <w:tcW w:w="1242" w:type="dxa"/>
            <w:vMerge w:val="restart"/>
            <w:tcBorders>
              <w:top w:val="single" w:sz="2" w:space="0" w:color="auto"/>
            </w:tcBorders>
            <w:vAlign w:val="center"/>
          </w:tcPr>
          <w:p w:rsidR="00F77EC7" w:rsidRPr="00F77EC7" w:rsidRDefault="00F77EC7" w:rsidP="00746B98">
            <w:pPr>
              <w:rPr>
                <w:color w:val="000000"/>
                <w:szCs w:val="24"/>
              </w:rPr>
            </w:pPr>
            <w:r w:rsidRPr="00F77EC7">
              <w:rPr>
                <w:color w:val="000000"/>
                <w:szCs w:val="24"/>
              </w:rPr>
              <w:t>KP</w:t>
            </w:r>
          </w:p>
        </w:tc>
        <w:tc>
          <w:tcPr>
            <w:tcW w:w="1276" w:type="dxa"/>
            <w:tcBorders>
              <w:top w:val="single" w:sz="2" w:space="0" w:color="auto"/>
            </w:tcBorders>
          </w:tcPr>
          <w:p w:rsidR="00F77EC7" w:rsidRPr="00F77EC7" w:rsidRDefault="00F77EC7" w:rsidP="00746B98">
            <w:pPr>
              <w:rPr>
                <w:color w:val="000000"/>
                <w:szCs w:val="24"/>
              </w:rPr>
            </w:pPr>
            <w:r w:rsidRPr="00F77EC7">
              <w:rPr>
                <w:color w:val="000000"/>
                <w:szCs w:val="24"/>
              </w:rPr>
              <w:t>SMM</w:t>
            </w:r>
          </w:p>
        </w:tc>
        <w:tc>
          <w:tcPr>
            <w:tcW w:w="1559" w:type="dxa"/>
            <w:tcBorders>
              <w:top w:val="single" w:sz="2" w:space="0" w:color="auto"/>
            </w:tcBorders>
          </w:tcPr>
          <w:p w:rsidR="00F77EC7" w:rsidRPr="00F77EC7" w:rsidRDefault="00F77EC7" w:rsidP="00746B98">
            <w:pPr>
              <w:rPr>
                <w:color w:val="000000"/>
                <w:szCs w:val="24"/>
              </w:rPr>
            </w:pPr>
            <w:r w:rsidRPr="00F77EC7">
              <w:rPr>
                <w:color w:val="000000"/>
                <w:szCs w:val="24"/>
              </w:rPr>
              <w:t>2,104</w:t>
            </w:r>
          </w:p>
        </w:tc>
        <w:tc>
          <w:tcPr>
            <w:tcW w:w="1560" w:type="dxa"/>
            <w:tcBorders>
              <w:top w:val="single" w:sz="2" w:space="0" w:color="auto"/>
            </w:tcBorders>
          </w:tcPr>
          <w:p w:rsidR="00F77EC7" w:rsidRPr="00F77EC7" w:rsidRDefault="00F77EC7" w:rsidP="00746B98">
            <w:pPr>
              <w:rPr>
                <w:color w:val="000000"/>
                <w:szCs w:val="24"/>
              </w:rPr>
            </w:pPr>
            <w:r w:rsidRPr="00F77EC7">
              <w:rPr>
                <w:color w:val="000000"/>
                <w:szCs w:val="24"/>
              </w:rPr>
              <w:t>10</w:t>
            </w:r>
          </w:p>
        </w:tc>
        <w:tc>
          <w:tcPr>
            <w:tcW w:w="2517" w:type="dxa"/>
            <w:tcBorders>
              <w:top w:val="single" w:sz="2" w:space="0" w:color="auto"/>
            </w:tcBorders>
          </w:tcPr>
          <w:p w:rsidR="00F77EC7" w:rsidRPr="00F77EC7" w:rsidRDefault="00F77EC7" w:rsidP="00746B98">
            <w:pPr>
              <w:rPr>
                <w:color w:val="000000"/>
                <w:szCs w:val="24"/>
              </w:rPr>
            </w:pPr>
            <w:r w:rsidRPr="00F77EC7">
              <w:rPr>
                <w:color w:val="000000"/>
                <w:szCs w:val="24"/>
              </w:rPr>
              <w:t>Bebas Multikolinieritas</w:t>
            </w:r>
          </w:p>
        </w:tc>
      </w:tr>
      <w:tr w:rsidR="00F77EC7" w:rsidRPr="00F77EC7" w:rsidTr="00746B98">
        <w:tc>
          <w:tcPr>
            <w:tcW w:w="1242" w:type="dxa"/>
            <w:vMerge/>
          </w:tcPr>
          <w:p w:rsidR="00F77EC7" w:rsidRPr="00F77EC7" w:rsidRDefault="00F77EC7" w:rsidP="00746B98">
            <w:pPr>
              <w:rPr>
                <w:color w:val="000000"/>
                <w:szCs w:val="24"/>
              </w:rPr>
            </w:pPr>
          </w:p>
        </w:tc>
        <w:tc>
          <w:tcPr>
            <w:tcW w:w="1276" w:type="dxa"/>
          </w:tcPr>
          <w:p w:rsidR="00F77EC7" w:rsidRPr="00F77EC7" w:rsidRDefault="00F77EC7" w:rsidP="00746B98">
            <w:pPr>
              <w:rPr>
                <w:color w:val="000000"/>
                <w:szCs w:val="24"/>
              </w:rPr>
            </w:pPr>
            <w:r w:rsidRPr="00F77EC7">
              <w:rPr>
                <w:color w:val="000000"/>
                <w:szCs w:val="24"/>
              </w:rPr>
              <w:t>BIM</w:t>
            </w:r>
          </w:p>
        </w:tc>
        <w:tc>
          <w:tcPr>
            <w:tcW w:w="1559" w:type="dxa"/>
          </w:tcPr>
          <w:p w:rsidR="00F77EC7" w:rsidRPr="00F77EC7" w:rsidRDefault="00F77EC7" w:rsidP="00746B98">
            <w:pPr>
              <w:rPr>
                <w:color w:val="000000"/>
                <w:szCs w:val="24"/>
              </w:rPr>
            </w:pPr>
            <w:r w:rsidRPr="00F77EC7">
              <w:rPr>
                <w:color w:val="000000"/>
                <w:szCs w:val="24"/>
              </w:rPr>
              <w:t>3,127</w:t>
            </w:r>
          </w:p>
        </w:tc>
        <w:tc>
          <w:tcPr>
            <w:tcW w:w="1560" w:type="dxa"/>
          </w:tcPr>
          <w:p w:rsidR="00F77EC7" w:rsidRPr="00F77EC7" w:rsidRDefault="00F77EC7" w:rsidP="00746B98">
            <w:pPr>
              <w:rPr>
                <w:color w:val="000000"/>
                <w:szCs w:val="24"/>
              </w:rPr>
            </w:pPr>
            <w:r w:rsidRPr="00F77EC7">
              <w:rPr>
                <w:color w:val="000000"/>
                <w:szCs w:val="24"/>
              </w:rPr>
              <w:t>10</w:t>
            </w:r>
          </w:p>
        </w:tc>
        <w:tc>
          <w:tcPr>
            <w:tcW w:w="2517" w:type="dxa"/>
          </w:tcPr>
          <w:p w:rsidR="00F77EC7" w:rsidRPr="00F77EC7" w:rsidRDefault="00F77EC7" w:rsidP="00746B98">
            <w:pPr>
              <w:rPr>
                <w:color w:val="000000"/>
                <w:szCs w:val="24"/>
              </w:rPr>
            </w:pPr>
            <w:r w:rsidRPr="00F77EC7">
              <w:rPr>
                <w:color w:val="000000"/>
                <w:szCs w:val="24"/>
              </w:rPr>
              <w:t>Bebas Multikolinieritas</w:t>
            </w:r>
          </w:p>
        </w:tc>
      </w:tr>
      <w:tr w:rsidR="00F77EC7" w:rsidRPr="00F77EC7" w:rsidTr="00746B98">
        <w:tc>
          <w:tcPr>
            <w:tcW w:w="1242" w:type="dxa"/>
            <w:vMerge/>
          </w:tcPr>
          <w:p w:rsidR="00F77EC7" w:rsidRPr="00F77EC7" w:rsidRDefault="00F77EC7" w:rsidP="00746B98">
            <w:pPr>
              <w:rPr>
                <w:color w:val="000000"/>
                <w:szCs w:val="24"/>
              </w:rPr>
            </w:pPr>
          </w:p>
        </w:tc>
        <w:tc>
          <w:tcPr>
            <w:tcW w:w="1276" w:type="dxa"/>
          </w:tcPr>
          <w:p w:rsidR="00F77EC7" w:rsidRPr="00F77EC7" w:rsidRDefault="00F77EC7" w:rsidP="00746B98">
            <w:pPr>
              <w:rPr>
                <w:color w:val="000000"/>
                <w:szCs w:val="24"/>
              </w:rPr>
            </w:pPr>
            <w:r w:rsidRPr="00F77EC7">
              <w:rPr>
                <w:color w:val="000000"/>
                <w:szCs w:val="24"/>
              </w:rPr>
              <w:t>BIN</w:t>
            </w:r>
          </w:p>
        </w:tc>
        <w:tc>
          <w:tcPr>
            <w:tcW w:w="1559" w:type="dxa"/>
          </w:tcPr>
          <w:p w:rsidR="00F77EC7" w:rsidRPr="00F77EC7" w:rsidRDefault="00F77EC7" w:rsidP="00746B98">
            <w:pPr>
              <w:rPr>
                <w:color w:val="000000"/>
                <w:szCs w:val="24"/>
              </w:rPr>
            </w:pPr>
            <w:r w:rsidRPr="00F77EC7">
              <w:rPr>
                <w:color w:val="000000"/>
                <w:szCs w:val="24"/>
              </w:rPr>
              <w:t>3,069</w:t>
            </w:r>
          </w:p>
        </w:tc>
        <w:tc>
          <w:tcPr>
            <w:tcW w:w="1560" w:type="dxa"/>
          </w:tcPr>
          <w:p w:rsidR="00F77EC7" w:rsidRPr="00F77EC7" w:rsidRDefault="00F77EC7" w:rsidP="00746B98">
            <w:pPr>
              <w:rPr>
                <w:color w:val="000000"/>
                <w:szCs w:val="24"/>
              </w:rPr>
            </w:pPr>
            <w:r w:rsidRPr="00F77EC7">
              <w:rPr>
                <w:color w:val="000000"/>
                <w:szCs w:val="24"/>
              </w:rPr>
              <w:t>10</w:t>
            </w:r>
          </w:p>
        </w:tc>
        <w:tc>
          <w:tcPr>
            <w:tcW w:w="2517" w:type="dxa"/>
          </w:tcPr>
          <w:p w:rsidR="00F77EC7" w:rsidRPr="00F77EC7" w:rsidRDefault="00F77EC7" w:rsidP="00746B98">
            <w:pPr>
              <w:rPr>
                <w:color w:val="000000"/>
                <w:szCs w:val="24"/>
              </w:rPr>
            </w:pPr>
            <w:r w:rsidRPr="00F77EC7">
              <w:rPr>
                <w:color w:val="000000"/>
                <w:szCs w:val="24"/>
              </w:rPr>
              <w:t>Bebas Multikolinieritas</w:t>
            </w:r>
          </w:p>
        </w:tc>
      </w:tr>
      <w:tr w:rsidR="00F77EC7" w:rsidRPr="00F77EC7" w:rsidTr="00746B98">
        <w:tc>
          <w:tcPr>
            <w:tcW w:w="1242" w:type="dxa"/>
            <w:vMerge w:val="restart"/>
            <w:vAlign w:val="center"/>
          </w:tcPr>
          <w:p w:rsidR="00F77EC7" w:rsidRPr="00F77EC7" w:rsidRDefault="00F77EC7" w:rsidP="00746B98">
            <w:pPr>
              <w:rPr>
                <w:color w:val="000000"/>
                <w:szCs w:val="24"/>
              </w:rPr>
            </w:pPr>
            <w:r w:rsidRPr="00F77EC7">
              <w:rPr>
                <w:color w:val="000000"/>
                <w:szCs w:val="24"/>
              </w:rPr>
              <w:t>BIN</w:t>
            </w:r>
          </w:p>
        </w:tc>
        <w:tc>
          <w:tcPr>
            <w:tcW w:w="1276" w:type="dxa"/>
          </w:tcPr>
          <w:p w:rsidR="00F77EC7" w:rsidRPr="00F77EC7" w:rsidRDefault="00F77EC7" w:rsidP="00746B98">
            <w:pPr>
              <w:rPr>
                <w:color w:val="000000"/>
                <w:szCs w:val="24"/>
              </w:rPr>
            </w:pPr>
            <w:r w:rsidRPr="00F77EC7">
              <w:rPr>
                <w:color w:val="000000"/>
                <w:szCs w:val="24"/>
              </w:rPr>
              <w:t>SMM</w:t>
            </w:r>
          </w:p>
        </w:tc>
        <w:tc>
          <w:tcPr>
            <w:tcW w:w="1559" w:type="dxa"/>
          </w:tcPr>
          <w:p w:rsidR="00F77EC7" w:rsidRPr="00F77EC7" w:rsidRDefault="00F77EC7" w:rsidP="00746B98">
            <w:pPr>
              <w:rPr>
                <w:color w:val="000000"/>
                <w:szCs w:val="24"/>
              </w:rPr>
            </w:pPr>
            <w:r w:rsidRPr="00F77EC7">
              <w:rPr>
                <w:color w:val="000000"/>
                <w:szCs w:val="24"/>
              </w:rPr>
              <w:t>1,913</w:t>
            </w:r>
          </w:p>
        </w:tc>
        <w:tc>
          <w:tcPr>
            <w:tcW w:w="1560" w:type="dxa"/>
          </w:tcPr>
          <w:p w:rsidR="00F77EC7" w:rsidRPr="00F77EC7" w:rsidRDefault="00F77EC7" w:rsidP="00746B98">
            <w:pPr>
              <w:rPr>
                <w:color w:val="000000"/>
                <w:szCs w:val="24"/>
              </w:rPr>
            </w:pPr>
            <w:r w:rsidRPr="00F77EC7">
              <w:rPr>
                <w:color w:val="000000"/>
                <w:szCs w:val="24"/>
              </w:rPr>
              <w:t>10</w:t>
            </w:r>
          </w:p>
        </w:tc>
        <w:tc>
          <w:tcPr>
            <w:tcW w:w="2517" w:type="dxa"/>
          </w:tcPr>
          <w:p w:rsidR="00F77EC7" w:rsidRPr="00F77EC7" w:rsidRDefault="00F77EC7" w:rsidP="00746B98">
            <w:pPr>
              <w:rPr>
                <w:color w:val="000000"/>
                <w:szCs w:val="24"/>
              </w:rPr>
            </w:pPr>
            <w:r w:rsidRPr="00F77EC7">
              <w:rPr>
                <w:color w:val="000000"/>
                <w:szCs w:val="24"/>
              </w:rPr>
              <w:t>Bebas Multikolinieritas</w:t>
            </w:r>
          </w:p>
        </w:tc>
      </w:tr>
      <w:tr w:rsidR="00F77EC7" w:rsidRPr="00F77EC7" w:rsidTr="00746B98">
        <w:tc>
          <w:tcPr>
            <w:tcW w:w="1242" w:type="dxa"/>
            <w:vMerge/>
            <w:tcBorders>
              <w:bottom w:val="single" w:sz="2" w:space="0" w:color="auto"/>
            </w:tcBorders>
          </w:tcPr>
          <w:p w:rsidR="00F77EC7" w:rsidRPr="00F77EC7" w:rsidRDefault="00F77EC7" w:rsidP="00746B98">
            <w:pPr>
              <w:rPr>
                <w:color w:val="000000"/>
                <w:szCs w:val="24"/>
              </w:rPr>
            </w:pPr>
          </w:p>
        </w:tc>
        <w:tc>
          <w:tcPr>
            <w:tcW w:w="1276" w:type="dxa"/>
            <w:tcBorders>
              <w:bottom w:val="single" w:sz="2" w:space="0" w:color="auto"/>
            </w:tcBorders>
          </w:tcPr>
          <w:p w:rsidR="00F77EC7" w:rsidRPr="00F77EC7" w:rsidRDefault="00F77EC7" w:rsidP="00746B98">
            <w:pPr>
              <w:rPr>
                <w:color w:val="000000"/>
                <w:szCs w:val="24"/>
              </w:rPr>
            </w:pPr>
            <w:r w:rsidRPr="00F77EC7">
              <w:rPr>
                <w:color w:val="000000"/>
                <w:szCs w:val="24"/>
              </w:rPr>
              <w:t>BIM</w:t>
            </w:r>
          </w:p>
        </w:tc>
        <w:tc>
          <w:tcPr>
            <w:tcW w:w="1559" w:type="dxa"/>
            <w:tcBorders>
              <w:bottom w:val="single" w:sz="2" w:space="0" w:color="auto"/>
            </w:tcBorders>
          </w:tcPr>
          <w:p w:rsidR="00F77EC7" w:rsidRPr="00F77EC7" w:rsidRDefault="00F77EC7" w:rsidP="00746B98">
            <w:pPr>
              <w:rPr>
                <w:color w:val="000000"/>
                <w:szCs w:val="24"/>
              </w:rPr>
            </w:pPr>
            <w:r w:rsidRPr="00F77EC7">
              <w:rPr>
                <w:color w:val="000000"/>
                <w:szCs w:val="24"/>
              </w:rPr>
              <w:t>1,913</w:t>
            </w:r>
          </w:p>
        </w:tc>
        <w:tc>
          <w:tcPr>
            <w:tcW w:w="1560" w:type="dxa"/>
            <w:tcBorders>
              <w:bottom w:val="single" w:sz="2" w:space="0" w:color="auto"/>
            </w:tcBorders>
          </w:tcPr>
          <w:p w:rsidR="00F77EC7" w:rsidRPr="00F77EC7" w:rsidRDefault="00F77EC7" w:rsidP="00746B98">
            <w:pPr>
              <w:rPr>
                <w:color w:val="000000"/>
                <w:szCs w:val="24"/>
              </w:rPr>
            </w:pPr>
            <w:r w:rsidRPr="00F77EC7">
              <w:rPr>
                <w:color w:val="000000"/>
                <w:szCs w:val="24"/>
              </w:rPr>
              <w:t>10</w:t>
            </w:r>
          </w:p>
        </w:tc>
        <w:tc>
          <w:tcPr>
            <w:tcW w:w="2517" w:type="dxa"/>
            <w:tcBorders>
              <w:bottom w:val="single" w:sz="2" w:space="0" w:color="auto"/>
            </w:tcBorders>
          </w:tcPr>
          <w:p w:rsidR="00F77EC7" w:rsidRPr="00F77EC7" w:rsidRDefault="00F77EC7" w:rsidP="00746B98">
            <w:pPr>
              <w:rPr>
                <w:color w:val="000000"/>
                <w:szCs w:val="24"/>
              </w:rPr>
            </w:pPr>
            <w:r w:rsidRPr="00F77EC7">
              <w:rPr>
                <w:color w:val="000000"/>
                <w:szCs w:val="24"/>
              </w:rPr>
              <w:t>Bebas Multikolinieritas</w:t>
            </w:r>
          </w:p>
        </w:tc>
      </w:tr>
    </w:tbl>
    <w:p w:rsidR="00542962" w:rsidRPr="00F77EC7" w:rsidRDefault="00F77EC7" w:rsidP="00EC0C01">
      <w:pPr>
        <w:pStyle w:val="BodyText"/>
        <w:spacing w:line="360" w:lineRule="auto"/>
        <w:ind w:right="610"/>
        <w:rPr>
          <w:sz w:val="20"/>
        </w:rPr>
      </w:pPr>
      <w:r w:rsidRPr="00F77EC7">
        <w:rPr>
          <w:sz w:val="20"/>
        </w:rPr>
        <w:t>Sumber : Data yang diolah, 2021</w:t>
      </w:r>
    </w:p>
    <w:p w:rsidR="00F77EC7" w:rsidRPr="00F77EC7" w:rsidRDefault="00F77EC7" w:rsidP="00F77EC7">
      <w:pPr>
        <w:spacing w:line="360" w:lineRule="auto"/>
        <w:ind w:firstLine="567"/>
        <w:contextualSpacing/>
        <w:jc w:val="both"/>
        <w:rPr>
          <w:color w:val="000000"/>
          <w:szCs w:val="24"/>
        </w:rPr>
      </w:pPr>
      <w:r>
        <w:rPr>
          <w:color w:val="000000"/>
          <w:szCs w:val="24"/>
        </w:rPr>
        <w:t>Berdasarkan pada tabel 10</w:t>
      </w:r>
      <w:r w:rsidRPr="00F77EC7">
        <w:rPr>
          <w:color w:val="000000"/>
          <w:szCs w:val="24"/>
        </w:rPr>
        <w:t xml:space="preserve"> dapat diketahui bahwa besarnya nilai </w:t>
      </w:r>
      <w:r w:rsidRPr="00F77EC7">
        <w:rPr>
          <w:i/>
          <w:color w:val="000000"/>
          <w:szCs w:val="24"/>
        </w:rPr>
        <w:t>Variance Influence Factor</w:t>
      </w:r>
      <w:r w:rsidRPr="00F77EC7">
        <w:rPr>
          <w:color w:val="000000"/>
          <w:szCs w:val="24"/>
        </w:rPr>
        <w:t xml:space="preserve"> (VIF) pada seluruh variabel bebas memiliki nilai lebih kecil dari 10 dan nilai angka </w:t>
      </w:r>
      <w:r w:rsidRPr="00F77EC7">
        <w:rPr>
          <w:i/>
          <w:color w:val="000000"/>
          <w:szCs w:val="24"/>
        </w:rPr>
        <w:t>tolerance</w:t>
      </w:r>
      <w:r w:rsidRPr="00F77EC7">
        <w:rPr>
          <w:color w:val="000000"/>
          <w:szCs w:val="24"/>
        </w:rPr>
        <w:t xml:space="preserve"> mendekati 1 sehingga persamaan regresi tidak ditemukan adanya multikolinieritas. Maka variabel tersebut dapat digunakan dalam penelitian.</w:t>
      </w:r>
    </w:p>
    <w:p w:rsidR="00F77EC7" w:rsidRDefault="00F77EC7" w:rsidP="00EC0C01">
      <w:pPr>
        <w:pStyle w:val="BodyText"/>
        <w:spacing w:line="360" w:lineRule="auto"/>
        <w:ind w:right="610"/>
      </w:pPr>
    </w:p>
    <w:p w:rsidR="00F77EC7" w:rsidRDefault="00F77EC7" w:rsidP="00EC0C01">
      <w:pPr>
        <w:pStyle w:val="BodyText"/>
        <w:spacing w:line="360" w:lineRule="auto"/>
        <w:ind w:right="610"/>
        <w:rPr>
          <w:b/>
        </w:rPr>
      </w:pPr>
      <w:r w:rsidRPr="00F77EC7">
        <w:rPr>
          <w:b/>
        </w:rPr>
        <w:t>Uji Heteroskedastisitas</w:t>
      </w:r>
    </w:p>
    <w:p w:rsidR="00F77EC7" w:rsidRDefault="00F77EC7" w:rsidP="00F77EC7">
      <w:pPr>
        <w:pStyle w:val="BodyText"/>
        <w:spacing w:line="360" w:lineRule="auto"/>
        <w:ind w:right="610"/>
        <w:jc w:val="center"/>
        <w:rPr>
          <w:b/>
        </w:rPr>
      </w:pPr>
      <w:r>
        <w:rPr>
          <w:b/>
        </w:rPr>
        <w:t>Tabel 11 Hasil Uji Heteroskedastisitas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275"/>
        <w:gridCol w:w="1134"/>
        <w:gridCol w:w="1134"/>
        <w:gridCol w:w="3509"/>
      </w:tblGrid>
      <w:tr w:rsidR="00F77EC7" w:rsidRPr="00F77EC7" w:rsidTr="00746B98">
        <w:tc>
          <w:tcPr>
            <w:tcW w:w="1101" w:type="dxa"/>
            <w:tcBorders>
              <w:top w:val="single" w:sz="2" w:space="0" w:color="auto"/>
            </w:tcBorders>
          </w:tcPr>
          <w:p w:rsidR="00F77EC7" w:rsidRPr="00F77EC7" w:rsidRDefault="00F77EC7" w:rsidP="00746B98">
            <w:pPr>
              <w:rPr>
                <w:color w:val="000000"/>
                <w:szCs w:val="24"/>
              </w:rPr>
            </w:pPr>
            <w:r w:rsidRPr="00F77EC7">
              <w:rPr>
                <w:color w:val="000000"/>
                <w:szCs w:val="24"/>
              </w:rPr>
              <w:t>Variabel Terikat</w:t>
            </w:r>
          </w:p>
        </w:tc>
        <w:tc>
          <w:tcPr>
            <w:tcW w:w="1275" w:type="dxa"/>
            <w:tcBorders>
              <w:top w:val="single" w:sz="2" w:space="0" w:color="auto"/>
            </w:tcBorders>
          </w:tcPr>
          <w:p w:rsidR="00F77EC7" w:rsidRPr="00F77EC7" w:rsidRDefault="00F77EC7" w:rsidP="00746B98">
            <w:pPr>
              <w:rPr>
                <w:color w:val="000000"/>
                <w:szCs w:val="24"/>
              </w:rPr>
            </w:pPr>
            <w:r w:rsidRPr="00F77EC7">
              <w:rPr>
                <w:color w:val="000000"/>
                <w:szCs w:val="24"/>
              </w:rPr>
              <w:t>Variabel Bebas</w:t>
            </w:r>
          </w:p>
        </w:tc>
        <w:tc>
          <w:tcPr>
            <w:tcW w:w="1134" w:type="dxa"/>
            <w:tcBorders>
              <w:top w:val="single" w:sz="2" w:space="0" w:color="auto"/>
            </w:tcBorders>
          </w:tcPr>
          <w:p w:rsidR="00F77EC7" w:rsidRPr="00F77EC7" w:rsidRDefault="00F77EC7" w:rsidP="00746B98">
            <w:pPr>
              <w:rPr>
                <w:color w:val="000000"/>
                <w:szCs w:val="24"/>
              </w:rPr>
            </w:pPr>
            <w:r w:rsidRPr="00F77EC7">
              <w:rPr>
                <w:color w:val="000000"/>
                <w:szCs w:val="24"/>
              </w:rPr>
              <w:t xml:space="preserve">Sig </w:t>
            </w:r>
            <w:r w:rsidRPr="00F77EC7">
              <w:rPr>
                <w:color w:val="000000"/>
                <w:szCs w:val="24"/>
                <w:vertAlign w:val="superscript"/>
              </w:rPr>
              <w:t>*</w:t>
            </w:r>
            <w:r w:rsidRPr="00F77EC7">
              <w:rPr>
                <w:color w:val="000000"/>
                <w:szCs w:val="24"/>
              </w:rPr>
              <w:t>Hitung</w:t>
            </w:r>
          </w:p>
        </w:tc>
        <w:tc>
          <w:tcPr>
            <w:tcW w:w="1134" w:type="dxa"/>
            <w:tcBorders>
              <w:top w:val="single" w:sz="2" w:space="0" w:color="auto"/>
            </w:tcBorders>
          </w:tcPr>
          <w:p w:rsidR="00F77EC7" w:rsidRPr="00F77EC7" w:rsidRDefault="00F77EC7" w:rsidP="00746B98">
            <w:pPr>
              <w:rPr>
                <w:color w:val="000000"/>
                <w:szCs w:val="24"/>
              </w:rPr>
            </w:pPr>
            <w:r w:rsidRPr="00F77EC7">
              <w:rPr>
                <w:color w:val="000000"/>
                <w:szCs w:val="24"/>
              </w:rPr>
              <w:t xml:space="preserve">Sig </w:t>
            </w:r>
            <w:r w:rsidRPr="00F77EC7">
              <w:rPr>
                <w:color w:val="000000"/>
                <w:szCs w:val="24"/>
                <w:vertAlign w:val="superscript"/>
              </w:rPr>
              <w:t>*</w:t>
            </w:r>
            <w:r w:rsidRPr="00F77EC7">
              <w:rPr>
                <w:color w:val="000000"/>
                <w:szCs w:val="24"/>
              </w:rPr>
              <w:t>Kritis</w:t>
            </w:r>
          </w:p>
        </w:tc>
        <w:tc>
          <w:tcPr>
            <w:tcW w:w="3510" w:type="dxa"/>
            <w:tcBorders>
              <w:top w:val="single" w:sz="2" w:space="0" w:color="auto"/>
            </w:tcBorders>
          </w:tcPr>
          <w:p w:rsidR="00F77EC7" w:rsidRPr="00F77EC7" w:rsidRDefault="00F77EC7" w:rsidP="00746B98">
            <w:pPr>
              <w:rPr>
                <w:color w:val="000000"/>
                <w:szCs w:val="24"/>
              </w:rPr>
            </w:pPr>
            <w:r w:rsidRPr="00F77EC7">
              <w:rPr>
                <w:color w:val="000000"/>
                <w:szCs w:val="24"/>
              </w:rPr>
              <w:t>Keterangan</w:t>
            </w:r>
          </w:p>
        </w:tc>
      </w:tr>
      <w:tr w:rsidR="00F77EC7" w:rsidRPr="00F77EC7" w:rsidTr="00746B98">
        <w:tc>
          <w:tcPr>
            <w:tcW w:w="1101" w:type="dxa"/>
            <w:vMerge w:val="restart"/>
            <w:tcBorders>
              <w:top w:val="single" w:sz="2" w:space="0" w:color="auto"/>
            </w:tcBorders>
            <w:vAlign w:val="center"/>
          </w:tcPr>
          <w:p w:rsidR="00F77EC7" w:rsidRPr="00F77EC7" w:rsidRDefault="00F77EC7" w:rsidP="00746B98">
            <w:pPr>
              <w:rPr>
                <w:color w:val="000000"/>
                <w:szCs w:val="24"/>
              </w:rPr>
            </w:pPr>
            <w:r w:rsidRPr="00F77EC7">
              <w:rPr>
                <w:color w:val="000000"/>
                <w:szCs w:val="24"/>
              </w:rPr>
              <w:t>KP</w:t>
            </w:r>
          </w:p>
        </w:tc>
        <w:tc>
          <w:tcPr>
            <w:tcW w:w="1275" w:type="dxa"/>
            <w:tcBorders>
              <w:top w:val="single" w:sz="2" w:space="0" w:color="auto"/>
            </w:tcBorders>
          </w:tcPr>
          <w:p w:rsidR="00F77EC7" w:rsidRPr="00F77EC7" w:rsidRDefault="00F77EC7" w:rsidP="00746B98">
            <w:pPr>
              <w:rPr>
                <w:color w:val="000000"/>
                <w:szCs w:val="24"/>
              </w:rPr>
            </w:pPr>
            <w:r w:rsidRPr="00F77EC7">
              <w:rPr>
                <w:color w:val="000000"/>
                <w:szCs w:val="24"/>
              </w:rPr>
              <w:t>SMM</w:t>
            </w:r>
          </w:p>
        </w:tc>
        <w:tc>
          <w:tcPr>
            <w:tcW w:w="1134" w:type="dxa"/>
            <w:tcBorders>
              <w:top w:val="single" w:sz="2" w:space="0" w:color="auto"/>
            </w:tcBorders>
          </w:tcPr>
          <w:p w:rsidR="00F77EC7" w:rsidRPr="00F77EC7" w:rsidRDefault="00F77EC7" w:rsidP="00746B98">
            <w:pPr>
              <w:rPr>
                <w:color w:val="000000"/>
                <w:szCs w:val="24"/>
              </w:rPr>
            </w:pPr>
            <w:r w:rsidRPr="00F77EC7">
              <w:rPr>
                <w:color w:val="000000"/>
                <w:szCs w:val="24"/>
              </w:rPr>
              <w:t>0,738</w:t>
            </w:r>
          </w:p>
        </w:tc>
        <w:tc>
          <w:tcPr>
            <w:tcW w:w="1134" w:type="dxa"/>
            <w:tcBorders>
              <w:top w:val="single" w:sz="2" w:space="0" w:color="auto"/>
            </w:tcBorders>
          </w:tcPr>
          <w:p w:rsidR="00F77EC7" w:rsidRPr="00F77EC7" w:rsidRDefault="00F77EC7" w:rsidP="00746B98">
            <w:pPr>
              <w:rPr>
                <w:color w:val="000000"/>
                <w:szCs w:val="24"/>
              </w:rPr>
            </w:pPr>
            <w:r w:rsidRPr="00F77EC7">
              <w:rPr>
                <w:color w:val="000000"/>
                <w:szCs w:val="24"/>
              </w:rPr>
              <w:t>0,05</w:t>
            </w:r>
          </w:p>
        </w:tc>
        <w:tc>
          <w:tcPr>
            <w:tcW w:w="3510" w:type="dxa"/>
            <w:tcBorders>
              <w:top w:val="single" w:sz="2" w:space="0" w:color="auto"/>
            </w:tcBorders>
          </w:tcPr>
          <w:p w:rsidR="00F77EC7" w:rsidRPr="00F77EC7" w:rsidRDefault="00F77EC7" w:rsidP="00746B98">
            <w:pPr>
              <w:rPr>
                <w:color w:val="000000"/>
                <w:szCs w:val="24"/>
              </w:rPr>
            </w:pPr>
            <w:r w:rsidRPr="00F77EC7">
              <w:rPr>
                <w:color w:val="000000"/>
                <w:szCs w:val="24"/>
              </w:rPr>
              <w:t>Tidak Terjadi Heteroskedastisitas</w:t>
            </w:r>
          </w:p>
        </w:tc>
      </w:tr>
      <w:tr w:rsidR="00F77EC7" w:rsidRPr="00F77EC7" w:rsidTr="00746B98">
        <w:tc>
          <w:tcPr>
            <w:tcW w:w="1101" w:type="dxa"/>
            <w:vMerge/>
          </w:tcPr>
          <w:p w:rsidR="00F77EC7" w:rsidRPr="00F77EC7" w:rsidRDefault="00F77EC7" w:rsidP="00746B98">
            <w:pPr>
              <w:rPr>
                <w:color w:val="000000"/>
                <w:szCs w:val="24"/>
              </w:rPr>
            </w:pPr>
          </w:p>
        </w:tc>
        <w:tc>
          <w:tcPr>
            <w:tcW w:w="1275" w:type="dxa"/>
          </w:tcPr>
          <w:p w:rsidR="00F77EC7" w:rsidRPr="00F77EC7" w:rsidRDefault="00F77EC7" w:rsidP="00746B98">
            <w:pPr>
              <w:rPr>
                <w:color w:val="000000"/>
                <w:szCs w:val="24"/>
              </w:rPr>
            </w:pPr>
            <w:r w:rsidRPr="00F77EC7">
              <w:rPr>
                <w:color w:val="000000"/>
                <w:szCs w:val="24"/>
              </w:rPr>
              <w:t>BIM</w:t>
            </w:r>
          </w:p>
        </w:tc>
        <w:tc>
          <w:tcPr>
            <w:tcW w:w="1134" w:type="dxa"/>
          </w:tcPr>
          <w:p w:rsidR="00F77EC7" w:rsidRPr="00F77EC7" w:rsidRDefault="00F77EC7" w:rsidP="00746B98">
            <w:pPr>
              <w:rPr>
                <w:color w:val="000000"/>
                <w:szCs w:val="24"/>
              </w:rPr>
            </w:pPr>
            <w:r w:rsidRPr="00F77EC7">
              <w:rPr>
                <w:color w:val="000000"/>
                <w:szCs w:val="24"/>
              </w:rPr>
              <w:t>0,916</w:t>
            </w:r>
          </w:p>
        </w:tc>
        <w:tc>
          <w:tcPr>
            <w:tcW w:w="1134" w:type="dxa"/>
          </w:tcPr>
          <w:p w:rsidR="00F77EC7" w:rsidRPr="00F77EC7" w:rsidRDefault="00F77EC7" w:rsidP="00746B98">
            <w:pPr>
              <w:rPr>
                <w:color w:val="000000"/>
                <w:szCs w:val="24"/>
              </w:rPr>
            </w:pPr>
            <w:r w:rsidRPr="00F77EC7">
              <w:rPr>
                <w:color w:val="000000"/>
                <w:szCs w:val="24"/>
              </w:rPr>
              <w:t>0,05</w:t>
            </w:r>
          </w:p>
        </w:tc>
        <w:tc>
          <w:tcPr>
            <w:tcW w:w="3510" w:type="dxa"/>
          </w:tcPr>
          <w:p w:rsidR="00F77EC7" w:rsidRPr="00F77EC7" w:rsidRDefault="00F77EC7" w:rsidP="00746B98">
            <w:r w:rsidRPr="00F77EC7">
              <w:rPr>
                <w:color w:val="000000"/>
                <w:szCs w:val="24"/>
              </w:rPr>
              <w:t>Tidak Terjadi Heteroskedastisitas</w:t>
            </w:r>
          </w:p>
        </w:tc>
      </w:tr>
      <w:tr w:rsidR="00F77EC7" w:rsidRPr="00F77EC7" w:rsidTr="00746B98">
        <w:tc>
          <w:tcPr>
            <w:tcW w:w="1101" w:type="dxa"/>
            <w:vMerge/>
          </w:tcPr>
          <w:p w:rsidR="00F77EC7" w:rsidRPr="00F77EC7" w:rsidRDefault="00F77EC7" w:rsidP="00746B98">
            <w:pPr>
              <w:rPr>
                <w:color w:val="000000"/>
                <w:szCs w:val="24"/>
              </w:rPr>
            </w:pPr>
          </w:p>
        </w:tc>
        <w:tc>
          <w:tcPr>
            <w:tcW w:w="1275" w:type="dxa"/>
          </w:tcPr>
          <w:p w:rsidR="00F77EC7" w:rsidRPr="00F77EC7" w:rsidRDefault="00F77EC7" w:rsidP="00746B98">
            <w:pPr>
              <w:rPr>
                <w:color w:val="000000"/>
                <w:szCs w:val="24"/>
              </w:rPr>
            </w:pPr>
            <w:r w:rsidRPr="00F77EC7">
              <w:rPr>
                <w:color w:val="000000"/>
                <w:szCs w:val="24"/>
              </w:rPr>
              <w:t>BIN</w:t>
            </w:r>
          </w:p>
        </w:tc>
        <w:tc>
          <w:tcPr>
            <w:tcW w:w="1134" w:type="dxa"/>
          </w:tcPr>
          <w:p w:rsidR="00F77EC7" w:rsidRPr="00F77EC7" w:rsidRDefault="00F77EC7" w:rsidP="00746B98">
            <w:pPr>
              <w:rPr>
                <w:color w:val="000000"/>
                <w:szCs w:val="24"/>
              </w:rPr>
            </w:pPr>
            <w:r w:rsidRPr="00F77EC7">
              <w:rPr>
                <w:color w:val="000000"/>
                <w:szCs w:val="24"/>
              </w:rPr>
              <w:t>0,166</w:t>
            </w:r>
          </w:p>
        </w:tc>
        <w:tc>
          <w:tcPr>
            <w:tcW w:w="1134" w:type="dxa"/>
          </w:tcPr>
          <w:p w:rsidR="00F77EC7" w:rsidRPr="00F77EC7" w:rsidRDefault="00F77EC7" w:rsidP="00746B98">
            <w:pPr>
              <w:rPr>
                <w:color w:val="000000"/>
                <w:szCs w:val="24"/>
              </w:rPr>
            </w:pPr>
            <w:r w:rsidRPr="00F77EC7">
              <w:rPr>
                <w:color w:val="000000"/>
                <w:szCs w:val="24"/>
              </w:rPr>
              <w:t>0,05</w:t>
            </w:r>
          </w:p>
        </w:tc>
        <w:tc>
          <w:tcPr>
            <w:tcW w:w="3510" w:type="dxa"/>
          </w:tcPr>
          <w:p w:rsidR="00F77EC7" w:rsidRPr="00F77EC7" w:rsidRDefault="00F77EC7" w:rsidP="00746B98">
            <w:r w:rsidRPr="00F77EC7">
              <w:rPr>
                <w:color w:val="000000"/>
                <w:szCs w:val="24"/>
              </w:rPr>
              <w:t>Tidak Terjadi Heteroskedastisitas</w:t>
            </w:r>
          </w:p>
        </w:tc>
      </w:tr>
      <w:tr w:rsidR="00F77EC7" w:rsidRPr="00F77EC7" w:rsidTr="00746B98">
        <w:tc>
          <w:tcPr>
            <w:tcW w:w="1101" w:type="dxa"/>
            <w:vMerge w:val="restart"/>
            <w:vAlign w:val="center"/>
          </w:tcPr>
          <w:p w:rsidR="00F77EC7" w:rsidRPr="00F77EC7" w:rsidRDefault="00F77EC7" w:rsidP="00746B98">
            <w:pPr>
              <w:rPr>
                <w:color w:val="000000"/>
                <w:szCs w:val="24"/>
              </w:rPr>
            </w:pPr>
            <w:r w:rsidRPr="00F77EC7">
              <w:rPr>
                <w:color w:val="000000"/>
                <w:szCs w:val="24"/>
              </w:rPr>
              <w:t>BIN</w:t>
            </w:r>
          </w:p>
        </w:tc>
        <w:tc>
          <w:tcPr>
            <w:tcW w:w="1275" w:type="dxa"/>
          </w:tcPr>
          <w:p w:rsidR="00F77EC7" w:rsidRPr="00F77EC7" w:rsidRDefault="00F77EC7" w:rsidP="00746B98">
            <w:pPr>
              <w:rPr>
                <w:color w:val="000000"/>
                <w:szCs w:val="24"/>
              </w:rPr>
            </w:pPr>
            <w:r w:rsidRPr="00F77EC7">
              <w:rPr>
                <w:color w:val="000000"/>
                <w:szCs w:val="24"/>
              </w:rPr>
              <w:t>SMM</w:t>
            </w:r>
          </w:p>
        </w:tc>
        <w:tc>
          <w:tcPr>
            <w:tcW w:w="1134" w:type="dxa"/>
          </w:tcPr>
          <w:p w:rsidR="00F77EC7" w:rsidRPr="00F77EC7" w:rsidRDefault="00F77EC7" w:rsidP="00746B98">
            <w:pPr>
              <w:rPr>
                <w:color w:val="000000"/>
                <w:szCs w:val="24"/>
              </w:rPr>
            </w:pPr>
            <w:r w:rsidRPr="00F77EC7">
              <w:rPr>
                <w:color w:val="000000"/>
                <w:szCs w:val="24"/>
              </w:rPr>
              <w:t>0,930</w:t>
            </w:r>
          </w:p>
        </w:tc>
        <w:tc>
          <w:tcPr>
            <w:tcW w:w="1134" w:type="dxa"/>
          </w:tcPr>
          <w:p w:rsidR="00F77EC7" w:rsidRPr="00F77EC7" w:rsidRDefault="00F77EC7" w:rsidP="00746B98">
            <w:pPr>
              <w:rPr>
                <w:color w:val="000000"/>
                <w:szCs w:val="24"/>
              </w:rPr>
            </w:pPr>
            <w:r w:rsidRPr="00F77EC7">
              <w:rPr>
                <w:color w:val="000000"/>
                <w:szCs w:val="24"/>
              </w:rPr>
              <w:t>0,05</w:t>
            </w:r>
          </w:p>
        </w:tc>
        <w:tc>
          <w:tcPr>
            <w:tcW w:w="3510" w:type="dxa"/>
          </w:tcPr>
          <w:p w:rsidR="00F77EC7" w:rsidRPr="00F77EC7" w:rsidRDefault="00F77EC7" w:rsidP="00746B98">
            <w:r w:rsidRPr="00F77EC7">
              <w:rPr>
                <w:color w:val="000000"/>
                <w:szCs w:val="24"/>
              </w:rPr>
              <w:t>Tidak Terjadi Heteroskedastisitas</w:t>
            </w:r>
          </w:p>
        </w:tc>
      </w:tr>
      <w:tr w:rsidR="00F77EC7" w:rsidRPr="00F77EC7" w:rsidTr="00746B98">
        <w:tc>
          <w:tcPr>
            <w:tcW w:w="1101" w:type="dxa"/>
            <w:vMerge/>
            <w:tcBorders>
              <w:bottom w:val="single" w:sz="2" w:space="0" w:color="auto"/>
            </w:tcBorders>
          </w:tcPr>
          <w:p w:rsidR="00F77EC7" w:rsidRPr="00F77EC7" w:rsidRDefault="00F77EC7" w:rsidP="00746B98">
            <w:pPr>
              <w:rPr>
                <w:color w:val="000000"/>
                <w:szCs w:val="24"/>
              </w:rPr>
            </w:pPr>
          </w:p>
        </w:tc>
        <w:tc>
          <w:tcPr>
            <w:tcW w:w="1275" w:type="dxa"/>
            <w:tcBorders>
              <w:bottom w:val="single" w:sz="2" w:space="0" w:color="auto"/>
            </w:tcBorders>
          </w:tcPr>
          <w:p w:rsidR="00F77EC7" w:rsidRPr="00F77EC7" w:rsidRDefault="00F77EC7" w:rsidP="00746B98">
            <w:pPr>
              <w:rPr>
                <w:color w:val="000000"/>
                <w:szCs w:val="24"/>
              </w:rPr>
            </w:pPr>
            <w:r w:rsidRPr="00F77EC7">
              <w:rPr>
                <w:color w:val="000000"/>
                <w:szCs w:val="24"/>
              </w:rPr>
              <w:t>BIM</w:t>
            </w:r>
          </w:p>
        </w:tc>
        <w:tc>
          <w:tcPr>
            <w:tcW w:w="1134" w:type="dxa"/>
            <w:tcBorders>
              <w:bottom w:val="single" w:sz="2" w:space="0" w:color="auto"/>
            </w:tcBorders>
          </w:tcPr>
          <w:p w:rsidR="00F77EC7" w:rsidRPr="00F77EC7" w:rsidRDefault="00F77EC7" w:rsidP="00746B98">
            <w:pPr>
              <w:rPr>
                <w:color w:val="000000"/>
                <w:szCs w:val="24"/>
              </w:rPr>
            </w:pPr>
            <w:r w:rsidRPr="00F77EC7">
              <w:rPr>
                <w:color w:val="000000"/>
                <w:szCs w:val="24"/>
              </w:rPr>
              <w:t>0,218</w:t>
            </w:r>
          </w:p>
        </w:tc>
        <w:tc>
          <w:tcPr>
            <w:tcW w:w="1134" w:type="dxa"/>
            <w:tcBorders>
              <w:bottom w:val="single" w:sz="2" w:space="0" w:color="auto"/>
            </w:tcBorders>
          </w:tcPr>
          <w:p w:rsidR="00F77EC7" w:rsidRPr="00F77EC7" w:rsidRDefault="00F77EC7" w:rsidP="00746B98">
            <w:pPr>
              <w:rPr>
                <w:color w:val="000000"/>
                <w:szCs w:val="24"/>
              </w:rPr>
            </w:pPr>
            <w:r w:rsidRPr="00F77EC7">
              <w:rPr>
                <w:color w:val="000000"/>
                <w:szCs w:val="24"/>
              </w:rPr>
              <w:t>0,05</w:t>
            </w:r>
          </w:p>
        </w:tc>
        <w:tc>
          <w:tcPr>
            <w:tcW w:w="3510" w:type="dxa"/>
            <w:tcBorders>
              <w:bottom w:val="single" w:sz="2" w:space="0" w:color="auto"/>
            </w:tcBorders>
          </w:tcPr>
          <w:p w:rsidR="00F77EC7" w:rsidRPr="00F77EC7" w:rsidRDefault="00F77EC7" w:rsidP="00746B98">
            <w:r w:rsidRPr="00F77EC7">
              <w:rPr>
                <w:color w:val="000000"/>
                <w:szCs w:val="24"/>
              </w:rPr>
              <w:t>Tidak Terjadi Heteroskedastisitas</w:t>
            </w:r>
          </w:p>
        </w:tc>
      </w:tr>
    </w:tbl>
    <w:p w:rsidR="00F77EC7" w:rsidRPr="00F77EC7" w:rsidRDefault="00F77EC7" w:rsidP="00EC0C01">
      <w:pPr>
        <w:pStyle w:val="BodyText"/>
        <w:spacing w:line="360" w:lineRule="auto"/>
        <w:ind w:right="610"/>
        <w:rPr>
          <w:sz w:val="20"/>
        </w:rPr>
      </w:pPr>
      <w:r w:rsidRPr="00F77EC7">
        <w:rPr>
          <w:sz w:val="20"/>
        </w:rPr>
        <w:t>Sumber : Data yang diolah, 2021</w:t>
      </w:r>
    </w:p>
    <w:p w:rsidR="00F77EC7" w:rsidRPr="00F77EC7" w:rsidRDefault="00F77EC7" w:rsidP="00F77EC7">
      <w:pPr>
        <w:adjustRightInd w:val="0"/>
        <w:spacing w:line="360" w:lineRule="auto"/>
        <w:ind w:firstLine="567"/>
        <w:contextualSpacing/>
        <w:jc w:val="both"/>
        <w:rPr>
          <w:color w:val="000000"/>
          <w:szCs w:val="24"/>
        </w:rPr>
      </w:pPr>
      <w:r>
        <w:rPr>
          <w:color w:val="000000"/>
          <w:szCs w:val="24"/>
        </w:rPr>
        <w:t>Berdasarkan pada tabel 11</w:t>
      </w:r>
      <w:r w:rsidRPr="00F77EC7">
        <w:rPr>
          <w:color w:val="000000"/>
          <w:szCs w:val="24"/>
        </w:rPr>
        <w:t xml:space="preserve"> dapat diketahui bahwa besarnya nilai signifikansi pada seluruh variabel bebas memiliki nilai lebih besar dari 0,05, sehingga persamaan regresi tidak ditemukan adanya indikasi heteroskedastisitas. Maka variabel tersebut dapat digunakan dalam penelitian.</w:t>
      </w:r>
    </w:p>
    <w:p w:rsidR="00F77EC7" w:rsidRDefault="00F77EC7" w:rsidP="00EC0C01">
      <w:pPr>
        <w:pStyle w:val="BodyText"/>
        <w:spacing w:line="360" w:lineRule="auto"/>
        <w:ind w:right="610"/>
      </w:pPr>
    </w:p>
    <w:p w:rsidR="00002613" w:rsidRDefault="00002613" w:rsidP="00EC0C01">
      <w:pPr>
        <w:pStyle w:val="BodyText"/>
        <w:spacing w:line="360" w:lineRule="auto"/>
        <w:ind w:right="610"/>
        <w:rPr>
          <w:b/>
        </w:rPr>
      </w:pPr>
      <w:r w:rsidRPr="00002613">
        <w:rPr>
          <w:b/>
        </w:rPr>
        <w:t>Kesimpulan</w:t>
      </w:r>
    </w:p>
    <w:p w:rsidR="00002613" w:rsidRPr="00002613" w:rsidRDefault="00002613" w:rsidP="00002613">
      <w:pPr>
        <w:spacing w:line="360" w:lineRule="auto"/>
        <w:ind w:firstLine="567"/>
        <w:contextualSpacing/>
        <w:jc w:val="both"/>
      </w:pPr>
      <w:r w:rsidRPr="00002613">
        <w:t>Berdasarkan hasil analisis data dan pembahasan maka dapat disimpulkan sebagai berikut :</w:t>
      </w:r>
    </w:p>
    <w:p w:rsidR="00002613" w:rsidRPr="00002613" w:rsidRDefault="00002613" w:rsidP="00002613">
      <w:pPr>
        <w:pStyle w:val="ListParagraph"/>
        <w:widowControl/>
        <w:numPr>
          <w:ilvl w:val="0"/>
          <w:numId w:val="29"/>
        </w:numPr>
        <w:autoSpaceDE/>
        <w:autoSpaceDN/>
        <w:spacing w:before="0" w:line="360" w:lineRule="auto"/>
        <w:contextualSpacing/>
        <w:jc w:val="both"/>
        <w:rPr>
          <w:szCs w:val="32"/>
        </w:rPr>
      </w:pPr>
      <w:r w:rsidRPr="00002613">
        <w:t xml:space="preserve">Hasil pengujian menunjukkan bahwa </w:t>
      </w:r>
      <w:r w:rsidRPr="00002613">
        <w:rPr>
          <w:i/>
        </w:rPr>
        <w:t>social media marketing</w:t>
      </w:r>
      <w:r w:rsidRPr="00002613">
        <w:t xml:space="preserve"> berpengaruh signifikan terhadap </w:t>
      </w:r>
      <w:r w:rsidRPr="00002613">
        <w:rPr>
          <w:i/>
        </w:rPr>
        <w:t>buying interest</w:t>
      </w:r>
      <w:r w:rsidRPr="00002613">
        <w:t xml:space="preserve">. Persepsi responden terhadap variabel </w:t>
      </w:r>
      <w:r w:rsidRPr="00002613">
        <w:rPr>
          <w:i/>
        </w:rPr>
        <w:t>social media marketing</w:t>
      </w:r>
      <w:r w:rsidRPr="00002613">
        <w:t xml:space="preserve"> pada kripik cidas 999 </w:t>
      </w:r>
      <w:r w:rsidRPr="00002613">
        <w:rPr>
          <w:i/>
        </w:rPr>
        <w:t>Food</w:t>
      </w:r>
      <w:r w:rsidRPr="00002613">
        <w:t xml:space="preserve"> Banyuwangi adalah baik, artinya responden menilai bahwa akun </w:t>
      </w:r>
      <w:r w:rsidRPr="00002613">
        <w:rPr>
          <w:i/>
        </w:rPr>
        <w:t>social</w:t>
      </w:r>
      <w:r w:rsidRPr="00002613">
        <w:t xml:space="preserve"> media dari kripik cidas 999 </w:t>
      </w:r>
      <w:r w:rsidRPr="00002613">
        <w:rPr>
          <w:i/>
        </w:rPr>
        <w:t>Food</w:t>
      </w:r>
      <w:r w:rsidRPr="00002613">
        <w:t xml:space="preserve"> Banyuwangi layak mereka </w:t>
      </w:r>
      <w:r w:rsidRPr="00002613">
        <w:rPr>
          <w:i/>
        </w:rPr>
        <w:t>follow</w:t>
      </w:r>
      <w:r w:rsidRPr="00002613">
        <w:t xml:space="preserve"> karena memuat pesan yang berkualitas dan foto-foto yang diunggah menarik.</w:t>
      </w:r>
      <w:r w:rsidRPr="00002613">
        <w:rPr>
          <w:szCs w:val="32"/>
        </w:rPr>
        <w:t xml:space="preserve"> Kripik cidas juga memiliki banyak testimoni sebagai rekomendasi yang </w:t>
      </w:r>
      <w:r w:rsidRPr="00002613">
        <w:rPr>
          <w:szCs w:val="32"/>
        </w:rPr>
        <w:lastRenderedPageBreak/>
        <w:t xml:space="preserve">sukses membuat konsumen yakin terhadap produknya. Selain itu Kripik cidas memberikan peluang untuk </w:t>
      </w:r>
      <w:r w:rsidRPr="00002613">
        <w:rPr>
          <w:i/>
          <w:szCs w:val="32"/>
        </w:rPr>
        <w:t>reseller</w:t>
      </w:r>
      <w:r w:rsidRPr="00002613">
        <w:rPr>
          <w:szCs w:val="32"/>
        </w:rPr>
        <w:t xml:space="preserve"> di setiap kota sehingga dapat menghubungkan (</w:t>
      </w:r>
      <w:r w:rsidRPr="00002613">
        <w:rPr>
          <w:i/>
          <w:szCs w:val="32"/>
        </w:rPr>
        <w:t>connecting</w:t>
      </w:r>
      <w:r w:rsidRPr="00002613">
        <w:rPr>
          <w:szCs w:val="32"/>
        </w:rPr>
        <w:t xml:space="preserve">) dan menciptakan </w:t>
      </w:r>
      <w:r w:rsidRPr="00002613">
        <w:rPr>
          <w:i/>
          <w:szCs w:val="32"/>
        </w:rPr>
        <w:t>community building</w:t>
      </w:r>
      <w:r w:rsidRPr="00002613">
        <w:rPr>
          <w:szCs w:val="32"/>
        </w:rPr>
        <w:t xml:space="preserve"> (membangun komunitas).</w:t>
      </w:r>
    </w:p>
    <w:p w:rsidR="00002613" w:rsidRPr="00002613" w:rsidRDefault="00002613" w:rsidP="00002613">
      <w:pPr>
        <w:pStyle w:val="ListParagraph"/>
        <w:widowControl/>
        <w:numPr>
          <w:ilvl w:val="0"/>
          <w:numId w:val="29"/>
        </w:numPr>
        <w:autoSpaceDE/>
        <w:autoSpaceDN/>
        <w:spacing w:before="0" w:line="360" w:lineRule="auto"/>
        <w:contextualSpacing/>
        <w:jc w:val="both"/>
        <w:rPr>
          <w:szCs w:val="32"/>
        </w:rPr>
      </w:pPr>
      <w:r w:rsidRPr="00002613">
        <w:t xml:space="preserve">Hasil pengujian menunjukkan bahwa </w:t>
      </w:r>
      <w:r w:rsidRPr="00002613">
        <w:rPr>
          <w:i/>
        </w:rPr>
        <w:t>brand image</w:t>
      </w:r>
      <w:r w:rsidRPr="00002613">
        <w:t xml:space="preserve"> berpengaruh signifikan terhadap </w:t>
      </w:r>
      <w:r w:rsidRPr="00002613">
        <w:rPr>
          <w:i/>
        </w:rPr>
        <w:t>buying interest</w:t>
      </w:r>
      <w:r w:rsidRPr="00002613">
        <w:t xml:space="preserve">. Persepsi responden terhadap variabel </w:t>
      </w:r>
      <w:r w:rsidRPr="00002613">
        <w:rPr>
          <w:i/>
        </w:rPr>
        <w:t xml:space="preserve">brand image </w:t>
      </w:r>
      <w:r w:rsidRPr="00002613">
        <w:t xml:space="preserve"> pada kripik cidas 999 </w:t>
      </w:r>
      <w:r w:rsidRPr="00002613">
        <w:rPr>
          <w:i/>
        </w:rPr>
        <w:t>Food</w:t>
      </w:r>
      <w:r w:rsidRPr="00002613">
        <w:t xml:space="preserve"> Banyuwangi adalah baik, artinya responden sadar akan keberadaan </w:t>
      </w:r>
      <w:r w:rsidRPr="00002613">
        <w:rPr>
          <w:i/>
        </w:rPr>
        <w:t xml:space="preserve">brand </w:t>
      </w:r>
      <w:r w:rsidRPr="00002613">
        <w:t xml:space="preserve">kripik cidas. Kripik cidas berbeda dengan lainnya dengan berbagai macam varian rasa yang ditawarkan dan selalu mengikuti trend masa kini. Selain itu didukung pemiliknya seorang </w:t>
      </w:r>
      <w:r w:rsidRPr="00002613">
        <w:rPr>
          <w:i/>
        </w:rPr>
        <w:t>influencer</w:t>
      </w:r>
      <w:r w:rsidRPr="00002613">
        <w:t xml:space="preserve"> yaitu Olivia Gunawan sebagai daya tarik konsumen.</w:t>
      </w:r>
    </w:p>
    <w:p w:rsidR="00002613" w:rsidRPr="00002613" w:rsidRDefault="00002613" w:rsidP="00002613">
      <w:pPr>
        <w:pStyle w:val="ListParagraph"/>
        <w:widowControl/>
        <w:numPr>
          <w:ilvl w:val="0"/>
          <w:numId w:val="29"/>
        </w:numPr>
        <w:autoSpaceDE/>
        <w:autoSpaceDN/>
        <w:spacing w:before="0" w:line="360" w:lineRule="auto"/>
        <w:contextualSpacing/>
        <w:jc w:val="both"/>
        <w:rPr>
          <w:szCs w:val="32"/>
        </w:rPr>
      </w:pPr>
      <w:r w:rsidRPr="00002613">
        <w:t xml:space="preserve">Hasil pengujian menunjukkan bahwa </w:t>
      </w:r>
      <w:r w:rsidRPr="00002613">
        <w:rPr>
          <w:i/>
        </w:rPr>
        <w:t>buying interest</w:t>
      </w:r>
      <w:r w:rsidRPr="00002613">
        <w:t xml:space="preserve"> berpengaruh signifikan terhadap keputusan pembelian. Persepsi responden terhadap variabel </w:t>
      </w:r>
      <w:r w:rsidRPr="00002613">
        <w:rPr>
          <w:i/>
        </w:rPr>
        <w:t xml:space="preserve">buying interest </w:t>
      </w:r>
      <w:r w:rsidRPr="00002613">
        <w:t xml:space="preserve"> pada kripik cidas 999 </w:t>
      </w:r>
      <w:r w:rsidRPr="00002613">
        <w:rPr>
          <w:i/>
        </w:rPr>
        <w:t>Food</w:t>
      </w:r>
      <w:r w:rsidRPr="00002613">
        <w:t xml:space="preserve"> Banyuwangi adalah tinggi, artinya responden tertarik dengan camilan kripik cidas. Selain itu responden bersedia merekomendasikan kripik cidas kepada orang lain.</w:t>
      </w:r>
    </w:p>
    <w:p w:rsidR="00002613" w:rsidRPr="00002613" w:rsidRDefault="00002613" w:rsidP="00002613">
      <w:pPr>
        <w:pStyle w:val="ListParagraph"/>
        <w:widowControl/>
        <w:numPr>
          <w:ilvl w:val="0"/>
          <w:numId w:val="29"/>
        </w:numPr>
        <w:autoSpaceDE/>
        <w:autoSpaceDN/>
        <w:spacing w:before="0" w:line="360" w:lineRule="auto"/>
        <w:contextualSpacing/>
        <w:jc w:val="both"/>
      </w:pPr>
      <w:r w:rsidRPr="00002613">
        <w:rPr>
          <w:szCs w:val="32"/>
        </w:rPr>
        <w:t xml:space="preserve">Hasil pengujian menunjukkan bahwa </w:t>
      </w:r>
      <w:r w:rsidRPr="00002613">
        <w:rPr>
          <w:i/>
          <w:szCs w:val="32"/>
        </w:rPr>
        <w:t>social media marketing</w:t>
      </w:r>
      <w:r w:rsidRPr="00002613">
        <w:rPr>
          <w:szCs w:val="32"/>
        </w:rPr>
        <w:t xml:space="preserve"> berpengaruh signifikan terhadap keputusan pembelian melalui </w:t>
      </w:r>
      <w:r w:rsidRPr="00002613">
        <w:rPr>
          <w:i/>
          <w:szCs w:val="32"/>
        </w:rPr>
        <w:t>buying</w:t>
      </w:r>
      <w:r w:rsidRPr="00002613">
        <w:rPr>
          <w:szCs w:val="32"/>
        </w:rPr>
        <w:t xml:space="preserve"> </w:t>
      </w:r>
      <w:r w:rsidRPr="00002613">
        <w:rPr>
          <w:i/>
          <w:szCs w:val="32"/>
        </w:rPr>
        <w:t>interest</w:t>
      </w:r>
      <w:r w:rsidRPr="00002613">
        <w:rPr>
          <w:szCs w:val="32"/>
        </w:rPr>
        <w:t xml:space="preserve">. Hal ini dapat ditunjukkan bahwa buying interest berhasil memediasi pengaruh </w:t>
      </w:r>
      <w:r w:rsidRPr="00002613">
        <w:rPr>
          <w:i/>
          <w:szCs w:val="32"/>
        </w:rPr>
        <w:t>social media marketing</w:t>
      </w:r>
      <w:r w:rsidRPr="00002613">
        <w:rPr>
          <w:szCs w:val="32"/>
        </w:rPr>
        <w:t xml:space="preserve"> terhadap keputusan pembelian. Keberhasilan konsep </w:t>
      </w:r>
      <w:r w:rsidRPr="00002613">
        <w:rPr>
          <w:i/>
          <w:szCs w:val="32"/>
        </w:rPr>
        <w:t>social media marketing</w:t>
      </w:r>
      <w:r w:rsidRPr="00002613">
        <w:rPr>
          <w:szCs w:val="32"/>
        </w:rPr>
        <w:t xml:space="preserve"> yang dijalankan perusahaan mampu untuk dijadikan media promosi, bahkan media sosial juga digunakan sebagai alat pemasaran yang interaktif. Dengan keberhasilan </w:t>
      </w:r>
      <w:r w:rsidRPr="00002613">
        <w:rPr>
          <w:i/>
          <w:szCs w:val="32"/>
        </w:rPr>
        <w:t>konsep social media marketing</w:t>
      </w:r>
      <w:r w:rsidRPr="00002613">
        <w:rPr>
          <w:szCs w:val="32"/>
        </w:rPr>
        <w:t xml:space="preserve"> sehingga dapat menarik minat beli konsumen dan berdampak pada keputusan pembelian. Semakin tinggi minat beli dan semakin tinggi pula tingkat konsumen dalam memutuskan membeli produk.</w:t>
      </w:r>
    </w:p>
    <w:p w:rsidR="00002613" w:rsidRPr="00002613" w:rsidRDefault="00002613" w:rsidP="00002613">
      <w:pPr>
        <w:pStyle w:val="ListParagraph"/>
        <w:widowControl/>
        <w:numPr>
          <w:ilvl w:val="0"/>
          <w:numId w:val="29"/>
        </w:numPr>
        <w:autoSpaceDE/>
        <w:autoSpaceDN/>
        <w:spacing w:before="0" w:line="360" w:lineRule="auto"/>
        <w:contextualSpacing/>
        <w:jc w:val="both"/>
      </w:pPr>
      <w:r w:rsidRPr="00002613">
        <w:rPr>
          <w:szCs w:val="32"/>
        </w:rPr>
        <w:t xml:space="preserve">Hasil pengujian menunjukkan bahwa </w:t>
      </w:r>
      <w:r w:rsidRPr="00002613">
        <w:rPr>
          <w:i/>
          <w:szCs w:val="32"/>
        </w:rPr>
        <w:t>brand image</w:t>
      </w:r>
      <w:r w:rsidRPr="00002613">
        <w:rPr>
          <w:szCs w:val="32"/>
        </w:rPr>
        <w:t xml:space="preserve"> tidak berpengaruh signifikan terhadap keputusan pembelian melalui </w:t>
      </w:r>
      <w:r w:rsidRPr="00002613">
        <w:rPr>
          <w:i/>
          <w:szCs w:val="32"/>
        </w:rPr>
        <w:t>buying</w:t>
      </w:r>
      <w:r w:rsidRPr="00002613">
        <w:rPr>
          <w:szCs w:val="32"/>
        </w:rPr>
        <w:t xml:space="preserve"> </w:t>
      </w:r>
      <w:r w:rsidRPr="00002613">
        <w:rPr>
          <w:i/>
          <w:szCs w:val="32"/>
        </w:rPr>
        <w:t>interest</w:t>
      </w:r>
      <w:r w:rsidRPr="00002613">
        <w:rPr>
          <w:szCs w:val="32"/>
        </w:rPr>
        <w:t xml:space="preserve">. Dengan demikian </w:t>
      </w:r>
      <w:r w:rsidRPr="00002613">
        <w:rPr>
          <w:i/>
          <w:szCs w:val="32"/>
        </w:rPr>
        <w:t>buying interest</w:t>
      </w:r>
      <w:r w:rsidRPr="00002613">
        <w:rPr>
          <w:szCs w:val="32"/>
        </w:rPr>
        <w:t xml:space="preserve"> tidak dapat memediasi pengaruh </w:t>
      </w:r>
      <w:r w:rsidRPr="00002613">
        <w:rPr>
          <w:i/>
          <w:szCs w:val="32"/>
        </w:rPr>
        <w:t>brand image</w:t>
      </w:r>
      <w:r w:rsidRPr="00002613">
        <w:rPr>
          <w:szCs w:val="32"/>
        </w:rPr>
        <w:t xml:space="preserve"> terhadap keputusan pembelian. Hal ini membuktikan bahwa citra merek dari kripik cidas sudah tidak dipermasalahkan oleh responden karena responden merupakan mahasiswa Universitas 17 Agustus 1945 Banyuwangi yang sudah memahami produk tersebut, sehingga mereka memutuskan untuk membeli  tanpa membentuk minatnya terhadap citra merek kripik cidas. </w:t>
      </w:r>
    </w:p>
    <w:p w:rsidR="00002613" w:rsidRPr="00002613" w:rsidRDefault="00002613" w:rsidP="00002613">
      <w:pPr>
        <w:pStyle w:val="ListParagraph"/>
        <w:widowControl/>
        <w:numPr>
          <w:ilvl w:val="0"/>
          <w:numId w:val="29"/>
        </w:numPr>
        <w:autoSpaceDE/>
        <w:autoSpaceDN/>
        <w:spacing w:before="0" w:line="360" w:lineRule="auto"/>
        <w:contextualSpacing/>
        <w:jc w:val="both"/>
      </w:pPr>
      <w:r w:rsidRPr="00002613">
        <w:t xml:space="preserve">Hasil pengujian menunjukkan bahwa </w:t>
      </w:r>
      <w:r w:rsidRPr="00002613">
        <w:rPr>
          <w:i/>
        </w:rPr>
        <w:t>social media marketing</w:t>
      </w:r>
      <w:r w:rsidRPr="00002613">
        <w:t xml:space="preserve"> tidak berpengaruh signifikan terhadap keputusan pembelian. Persepsi responden terhadap variabel </w:t>
      </w:r>
      <w:r w:rsidRPr="00002613">
        <w:rPr>
          <w:i/>
        </w:rPr>
        <w:t>social media marketing</w:t>
      </w:r>
      <w:r w:rsidRPr="00002613">
        <w:t xml:space="preserve"> pada kripik cidas 999 </w:t>
      </w:r>
      <w:r w:rsidRPr="00002613">
        <w:rPr>
          <w:i/>
        </w:rPr>
        <w:t>Food</w:t>
      </w:r>
      <w:r w:rsidRPr="00002613">
        <w:t xml:space="preserve"> Banyuwangi adalah baik, akan tetapi </w:t>
      </w:r>
      <w:r w:rsidRPr="00002613">
        <w:lastRenderedPageBreak/>
        <w:t xml:space="preserve">terdapat indikator mengenai keaktifan </w:t>
      </w:r>
      <w:r w:rsidRPr="00002613">
        <w:rPr>
          <w:i/>
        </w:rPr>
        <w:t>social media</w:t>
      </w:r>
      <w:r w:rsidRPr="00002613">
        <w:t xml:space="preserve"> dalam merespon konsumen perlu ditingkatkan agar memiliki </w:t>
      </w:r>
      <w:r w:rsidRPr="00002613">
        <w:rPr>
          <w:i/>
        </w:rPr>
        <w:t>connecting</w:t>
      </w:r>
      <w:r w:rsidRPr="00002613">
        <w:t xml:space="preserve"> (hubungan) yang baik dengan konsumen.</w:t>
      </w:r>
    </w:p>
    <w:p w:rsidR="00002613" w:rsidRPr="00002613" w:rsidRDefault="00002613" w:rsidP="00002613">
      <w:pPr>
        <w:pStyle w:val="ListParagraph"/>
        <w:widowControl/>
        <w:numPr>
          <w:ilvl w:val="0"/>
          <w:numId w:val="29"/>
        </w:numPr>
        <w:autoSpaceDE/>
        <w:autoSpaceDN/>
        <w:spacing w:before="0" w:line="360" w:lineRule="auto"/>
        <w:contextualSpacing/>
        <w:jc w:val="both"/>
      </w:pPr>
      <w:r w:rsidRPr="00002613">
        <w:t xml:space="preserve">Hasil pengujian menunjukkan bahwa </w:t>
      </w:r>
      <w:r w:rsidRPr="00002613">
        <w:rPr>
          <w:i/>
        </w:rPr>
        <w:t>brand image</w:t>
      </w:r>
      <w:r w:rsidRPr="00002613">
        <w:t xml:space="preserve"> berpengaruh signifikan terhadap keputusan pembelian. Persepsi responden terhadap variabel </w:t>
      </w:r>
      <w:r w:rsidRPr="00002613">
        <w:rPr>
          <w:i/>
        </w:rPr>
        <w:t>brand image</w:t>
      </w:r>
      <w:r w:rsidRPr="00002613">
        <w:t xml:space="preserve"> pada kripik cidas 999 </w:t>
      </w:r>
      <w:r w:rsidRPr="00002613">
        <w:rPr>
          <w:i/>
        </w:rPr>
        <w:t>Food</w:t>
      </w:r>
      <w:r w:rsidRPr="00002613">
        <w:t xml:space="preserve"> Banyuwangi adalah baik. Inovasi yang selalu dikembangkan perusahaan dalam memasarkan produknya berhasil menarik simpati konsumen. Varian rasa yang banyak, kemasan yang menarik dan didukung oleh pemiliknya yang merupakan </w:t>
      </w:r>
      <w:r w:rsidRPr="00002613">
        <w:rPr>
          <w:i/>
        </w:rPr>
        <w:t>influencer</w:t>
      </w:r>
      <w:r w:rsidRPr="00002613">
        <w:t xml:space="preserve"> mempengaruhi konsumen memutuskan untuk membeli.</w:t>
      </w:r>
    </w:p>
    <w:p w:rsidR="00002613" w:rsidRDefault="00002613" w:rsidP="00EC0C01">
      <w:pPr>
        <w:pStyle w:val="BodyText"/>
        <w:spacing w:line="360" w:lineRule="auto"/>
        <w:ind w:right="610"/>
      </w:pPr>
    </w:p>
    <w:p w:rsidR="00002613" w:rsidRDefault="00002613" w:rsidP="00EC0C01">
      <w:pPr>
        <w:pStyle w:val="BodyText"/>
        <w:spacing w:line="360" w:lineRule="auto"/>
        <w:ind w:right="610"/>
        <w:rPr>
          <w:b/>
        </w:rPr>
      </w:pPr>
      <w:r w:rsidRPr="00002613">
        <w:rPr>
          <w:b/>
        </w:rPr>
        <w:t>Saran</w:t>
      </w:r>
    </w:p>
    <w:p w:rsidR="00002613" w:rsidRPr="00002613" w:rsidRDefault="00002613" w:rsidP="00944E7B">
      <w:pPr>
        <w:adjustRightInd w:val="0"/>
        <w:spacing w:line="360" w:lineRule="auto"/>
        <w:ind w:firstLine="567"/>
        <w:contextualSpacing/>
        <w:jc w:val="both"/>
        <w:rPr>
          <w:color w:val="000000" w:themeColor="text1"/>
          <w:szCs w:val="24"/>
        </w:rPr>
      </w:pPr>
      <w:r w:rsidRPr="00002613">
        <w:rPr>
          <w:color w:val="000000" w:themeColor="text1"/>
          <w:szCs w:val="24"/>
        </w:rPr>
        <w:t>Berdasarkan kesimpulan di atas, maka diajukan saran-saran sebagai pelengkap terhadap hasil penelitian yang dapat diberikan sebagai berikut :</w:t>
      </w:r>
    </w:p>
    <w:p w:rsidR="00002613" w:rsidRPr="00002613" w:rsidRDefault="00002613" w:rsidP="00002613">
      <w:pPr>
        <w:pStyle w:val="ListParagraph"/>
        <w:widowControl/>
        <w:numPr>
          <w:ilvl w:val="0"/>
          <w:numId w:val="30"/>
        </w:numPr>
        <w:adjustRightInd w:val="0"/>
        <w:spacing w:before="0" w:line="360" w:lineRule="auto"/>
        <w:contextualSpacing/>
        <w:jc w:val="both"/>
      </w:pPr>
      <w:r w:rsidRPr="00002613">
        <w:t xml:space="preserve"> Bagi Perusahaan</w:t>
      </w:r>
    </w:p>
    <w:p w:rsidR="00002613" w:rsidRPr="00002613" w:rsidRDefault="00002613" w:rsidP="00002613">
      <w:pPr>
        <w:pStyle w:val="ListParagraph"/>
        <w:widowControl/>
        <w:numPr>
          <w:ilvl w:val="0"/>
          <w:numId w:val="31"/>
        </w:numPr>
        <w:adjustRightInd w:val="0"/>
        <w:spacing w:before="0" w:line="360" w:lineRule="auto"/>
        <w:contextualSpacing/>
        <w:jc w:val="both"/>
      </w:pPr>
      <w:r w:rsidRPr="00002613">
        <w:t xml:space="preserve">Pada </w:t>
      </w:r>
      <w:r w:rsidRPr="00002613">
        <w:rPr>
          <w:i/>
        </w:rPr>
        <w:t>social media marketing</w:t>
      </w:r>
      <w:r w:rsidRPr="00002613">
        <w:t xml:space="preserve"> sebaiknya melakukan promosi di media sosial dengan metode iklan berbayar sehingga konsep yang dibuat menjadi lebih efisien dan efektif untuk mencapai target penjualan perusahaan. </w:t>
      </w:r>
    </w:p>
    <w:p w:rsidR="00002613" w:rsidRPr="00002613" w:rsidRDefault="00002613" w:rsidP="00002613">
      <w:pPr>
        <w:pStyle w:val="ListParagraph"/>
        <w:widowControl/>
        <w:numPr>
          <w:ilvl w:val="0"/>
          <w:numId w:val="31"/>
        </w:numPr>
        <w:adjustRightInd w:val="0"/>
        <w:spacing w:before="0" w:line="360" w:lineRule="auto"/>
        <w:contextualSpacing/>
        <w:jc w:val="both"/>
      </w:pPr>
      <w:r w:rsidRPr="00002613">
        <w:t xml:space="preserve">Menjaga </w:t>
      </w:r>
      <w:r w:rsidRPr="00002613">
        <w:rPr>
          <w:i/>
        </w:rPr>
        <w:t>brand image</w:t>
      </w:r>
      <w:r w:rsidRPr="00002613">
        <w:t xml:space="preserve"> atau mutu produk yang lebih unggul agar dapat mempengaruhi minat beli konsumen sehingga berdampak pada peningkatan keputusan pembelian.</w:t>
      </w:r>
    </w:p>
    <w:p w:rsidR="00002613" w:rsidRPr="00002613" w:rsidRDefault="00002613" w:rsidP="00002613">
      <w:pPr>
        <w:pStyle w:val="ListParagraph"/>
        <w:widowControl/>
        <w:numPr>
          <w:ilvl w:val="0"/>
          <w:numId w:val="31"/>
        </w:numPr>
        <w:adjustRightInd w:val="0"/>
        <w:spacing w:before="0" w:line="360" w:lineRule="auto"/>
        <w:contextualSpacing/>
        <w:jc w:val="both"/>
      </w:pPr>
      <w:r w:rsidRPr="00002613">
        <w:t>Perusahaan harus tetap konsisten mengikuti trend penjualan yang sedang diminati sehingga dapat mengantisipasi munculnya pesaing yang dapat mempengaruhi minat beli konsumen.</w:t>
      </w:r>
    </w:p>
    <w:p w:rsidR="00002613" w:rsidRPr="00002613" w:rsidRDefault="00002613" w:rsidP="00002613">
      <w:pPr>
        <w:pStyle w:val="ListParagraph"/>
        <w:widowControl/>
        <w:numPr>
          <w:ilvl w:val="0"/>
          <w:numId w:val="30"/>
        </w:numPr>
        <w:adjustRightInd w:val="0"/>
        <w:spacing w:before="0" w:line="360" w:lineRule="auto"/>
        <w:contextualSpacing/>
        <w:jc w:val="both"/>
      </w:pPr>
      <w:r w:rsidRPr="00002613">
        <w:t>Bagi Peneliti Selanjutnya</w:t>
      </w:r>
    </w:p>
    <w:p w:rsidR="00002613" w:rsidRPr="00002613" w:rsidRDefault="00002613" w:rsidP="00002613">
      <w:pPr>
        <w:pStyle w:val="ListParagraph"/>
        <w:widowControl/>
        <w:numPr>
          <w:ilvl w:val="0"/>
          <w:numId w:val="32"/>
        </w:numPr>
        <w:autoSpaceDE/>
        <w:autoSpaceDN/>
        <w:spacing w:before="0" w:line="360" w:lineRule="auto"/>
        <w:contextualSpacing/>
        <w:jc w:val="both"/>
      </w:pPr>
      <w:r w:rsidRPr="00002613">
        <w:t>Sebelum melakukan penelitian sebaiknya cari tahu profil perusahaan dengan lebih terperinci untuk mempermudah proses pengambilan data.</w:t>
      </w:r>
    </w:p>
    <w:p w:rsidR="00002613" w:rsidRPr="00002613" w:rsidRDefault="00002613" w:rsidP="00002613">
      <w:pPr>
        <w:pStyle w:val="ListParagraph"/>
        <w:widowControl/>
        <w:numPr>
          <w:ilvl w:val="0"/>
          <w:numId w:val="32"/>
        </w:numPr>
        <w:autoSpaceDE/>
        <w:autoSpaceDN/>
        <w:spacing w:before="0" w:line="360" w:lineRule="auto"/>
        <w:contextualSpacing/>
        <w:jc w:val="both"/>
      </w:pPr>
      <w:r w:rsidRPr="00002613">
        <w:t>Mencari referensi terkait penelitian yang akan dilakukan mengenai teori intervening.</w:t>
      </w:r>
    </w:p>
    <w:p w:rsidR="00002613" w:rsidRPr="00002613" w:rsidRDefault="00002613" w:rsidP="00002613">
      <w:pPr>
        <w:pStyle w:val="ListParagraph"/>
        <w:widowControl/>
        <w:numPr>
          <w:ilvl w:val="0"/>
          <w:numId w:val="30"/>
        </w:numPr>
        <w:autoSpaceDE/>
        <w:autoSpaceDN/>
        <w:spacing w:before="0" w:line="360" w:lineRule="auto"/>
        <w:contextualSpacing/>
        <w:jc w:val="both"/>
      </w:pPr>
      <w:r w:rsidRPr="00002613">
        <w:t>Bagi Stakeholder</w:t>
      </w:r>
    </w:p>
    <w:p w:rsidR="00002613" w:rsidRPr="00002613" w:rsidRDefault="00002613" w:rsidP="00002613">
      <w:pPr>
        <w:pStyle w:val="ListParagraph"/>
        <w:widowControl/>
        <w:numPr>
          <w:ilvl w:val="0"/>
          <w:numId w:val="33"/>
        </w:numPr>
        <w:autoSpaceDE/>
        <w:autoSpaceDN/>
        <w:spacing w:before="0" w:line="360" w:lineRule="auto"/>
        <w:ind w:left="426" w:hanging="426"/>
        <w:contextualSpacing/>
        <w:jc w:val="both"/>
      </w:pPr>
      <w:r w:rsidRPr="00002613">
        <w:t>Diharapkan kepada Dinas Pasar, Koperasi dan UMKM Kabupaten Banyuwangi untuk dapat terus melakukan pendataan pelaku UMKM khususnya dalam setiap tahunnya, sehingga pihak Dinas mengetahui langsung permasalahan-permasalahan yang dimiliki oleh para pelaku Usaha Mikro.</w:t>
      </w:r>
    </w:p>
    <w:p w:rsidR="00F4709E" w:rsidRDefault="00002613" w:rsidP="007C6021">
      <w:pPr>
        <w:pStyle w:val="ListParagraph"/>
        <w:widowControl/>
        <w:numPr>
          <w:ilvl w:val="0"/>
          <w:numId w:val="33"/>
        </w:numPr>
        <w:autoSpaceDE/>
        <w:autoSpaceDN/>
        <w:spacing w:before="0" w:line="360" w:lineRule="auto"/>
        <w:ind w:left="426" w:right="610" w:hanging="426"/>
        <w:contextualSpacing/>
        <w:jc w:val="both"/>
      </w:pPr>
      <w:r w:rsidRPr="00002613">
        <w:t>Diaharapkan untuk Dinas Pasar, Koperasi dan UMKM Kabupaten Banyuwangi untuk lebih melakukan inovasi-inovasi baru dengan ditambahnya intensitas pelaksanaan pelatihan khusus mengajarkan mengajarkan materi kewirausahaan secara intensif dan rutin.</w:t>
      </w:r>
    </w:p>
    <w:p w:rsidR="00F4709E" w:rsidRDefault="00F4709E" w:rsidP="00F4709E">
      <w:pPr>
        <w:spacing w:line="360" w:lineRule="auto"/>
        <w:jc w:val="center"/>
        <w:rPr>
          <w:b/>
          <w:sz w:val="24"/>
        </w:rPr>
      </w:pPr>
      <w:r w:rsidRPr="008909FB">
        <w:rPr>
          <w:b/>
          <w:sz w:val="24"/>
        </w:rPr>
        <w:lastRenderedPageBreak/>
        <w:t>DAFTAR PUSTAKA</w:t>
      </w:r>
    </w:p>
    <w:p w:rsidR="00C95D35" w:rsidRPr="008909FB" w:rsidRDefault="00C95D35" w:rsidP="00F4709E">
      <w:pPr>
        <w:spacing w:line="360" w:lineRule="auto"/>
        <w:jc w:val="center"/>
        <w:rPr>
          <w:b/>
          <w:sz w:val="24"/>
        </w:rPr>
      </w:pPr>
    </w:p>
    <w:p w:rsidR="00F4709E" w:rsidRPr="008909FB" w:rsidRDefault="00F4709E" w:rsidP="008909FB">
      <w:pPr>
        <w:spacing w:after="240"/>
        <w:jc w:val="both"/>
        <w:rPr>
          <w:szCs w:val="24"/>
        </w:rPr>
      </w:pPr>
      <w:r w:rsidRPr="008909FB">
        <w:rPr>
          <w:szCs w:val="24"/>
        </w:rPr>
        <w:t xml:space="preserve">Aaker, D. 2011. </w:t>
      </w:r>
      <w:r w:rsidRPr="008909FB">
        <w:rPr>
          <w:i/>
          <w:szCs w:val="24"/>
        </w:rPr>
        <w:t>Brand Relevance: Making Competitors Irrelevant</w:t>
      </w:r>
      <w:r w:rsidR="008909FB" w:rsidRPr="008909FB">
        <w:rPr>
          <w:szCs w:val="24"/>
        </w:rPr>
        <w:t xml:space="preserve">. San </w:t>
      </w:r>
      <w:r w:rsidR="008909FB">
        <w:rPr>
          <w:szCs w:val="24"/>
        </w:rPr>
        <w:t>Fransisco: Jossey</w:t>
      </w:r>
      <w:r w:rsidR="008909FB">
        <w:rPr>
          <w:szCs w:val="24"/>
        </w:rPr>
        <w:tab/>
      </w:r>
      <w:r w:rsidRPr="008909FB">
        <w:rPr>
          <w:szCs w:val="24"/>
        </w:rPr>
        <w:t>Bas.</w:t>
      </w:r>
    </w:p>
    <w:p w:rsidR="00F4709E" w:rsidRPr="008909FB" w:rsidRDefault="00F4709E" w:rsidP="008909FB">
      <w:pPr>
        <w:spacing w:after="240"/>
        <w:jc w:val="both"/>
        <w:rPr>
          <w:szCs w:val="24"/>
        </w:rPr>
      </w:pPr>
      <w:r w:rsidRPr="008909FB">
        <w:rPr>
          <w:szCs w:val="24"/>
        </w:rPr>
        <w:t xml:space="preserve">Abzari, et al. 2014. “Analysing The </w:t>
      </w:r>
      <w:r w:rsidR="008909FB" w:rsidRPr="008909FB">
        <w:rPr>
          <w:szCs w:val="24"/>
        </w:rPr>
        <w:t xml:space="preserve">Effect of Social Media on Brand </w:t>
      </w:r>
      <w:r w:rsidR="008909FB">
        <w:rPr>
          <w:szCs w:val="24"/>
        </w:rPr>
        <w:t>Attitude and</w:t>
      </w:r>
      <w:r w:rsidR="008909FB">
        <w:rPr>
          <w:szCs w:val="24"/>
        </w:rPr>
        <w:tab/>
      </w:r>
      <w:r w:rsidRPr="008909FB">
        <w:rPr>
          <w:szCs w:val="24"/>
        </w:rPr>
        <w:t>Purchase Intention: The Case of Iran Khodro Company</w:t>
      </w:r>
      <w:r w:rsidRPr="008909FB">
        <w:rPr>
          <w:szCs w:val="24"/>
          <w:lang w:val="id-ID"/>
        </w:rPr>
        <w:t>”</w:t>
      </w:r>
      <w:r w:rsidR="008909FB">
        <w:rPr>
          <w:i/>
          <w:szCs w:val="24"/>
        </w:rPr>
        <w:t>.</w:t>
      </w:r>
      <w:r w:rsidR="008909FB">
        <w:rPr>
          <w:i/>
          <w:szCs w:val="24"/>
        </w:rPr>
        <w:tab/>
        <w:t>Journal o Social and</w:t>
      </w:r>
      <w:r w:rsidR="008909FB">
        <w:rPr>
          <w:i/>
          <w:szCs w:val="24"/>
        </w:rPr>
        <w:tab/>
      </w:r>
      <w:r w:rsidRPr="008909FB">
        <w:rPr>
          <w:i/>
          <w:szCs w:val="24"/>
        </w:rPr>
        <w:t>Behavioral Sciences</w:t>
      </w:r>
      <w:r w:rsidRPr="008909FB">
        <w:rPr>
          <w:szCs w:val="24"/>
        </w:rPr>
        <w:t>, Vol. 143, No. 27, Hal: 822-826.</w:t>
      </w:r>
    </w:p>
    <w:p w:rsidR="00F4709E" w:rsidRPr="00F4709E" w:rsidRDefault="00F4709E" w:rsidP="008909FB">
      <w:pPr>
        <w:spacing w:after="240"/>
        <w:jc w:val="both"/>
        <w:rPr>
          <w:sz w:val="24"/>
          <w:szCs w:val="24"/>
          <w:lang w:val="id-ID"/>
        </w:rPr>
      </w:pPr>
      <w:r w:rsidRPr="008909FB">
        <w:rPr>
          <w:szCs w:val="24"/>
          <w:lang w:val="id-ID"/>
        </w:rPr>
        <w:t xml:space="preserve">Arikunto, Suharsimi. 2010. </w:t>
      </w:r>
      <w:r w:rsidRPr="008909FB">
        <w:rPr>
          <w:i/>
          <w:szCs w:val="24"/>
          <w:lang w:val="id-ID"/>
        </w:rPr>
        <w:t>Prosedur Penelitian Suatu Pendekatan Praktik</w:t>
      </w:r>
      <w:r w:rsidR="008909FB" w:rsidRPr="008909FB">
        <w:rPr>
          <w:szCs w:val="24"/>
          <w:lang w:val="id-ID"/>
        </w:rPr>
        <w:t>.</w:t>
      </w:r>
      <w:r w:rsidR="008909FB" w:rsidRPr="008909FB">
        <w:rPr>
          <w:szCs w:val="24"/>
        </w:rPr>
        <w:t xml:space="preserve"> </w:t>
      </w:r>
      <w:r w:rsidR="008909FB">
        <w:rPr>
          <w:szCs w:val="24"/>
          <w:lang w:val="id-ID"/>
        </w:rPr>
        <w:t>Jakarta:</w:t>
      </w:r>
      <w:r w:rsidR="008909FB">
        <w:rPr>
          <w:szCs w:val="24"/>
        </w:rPr>
        <w:tab/>
      </w:r>
      <w:r w:rsidRPr="008909FB">
        <w:rPr>
          <w:szCs w:val="24"/>
          <w:lang w:val="id-ID"/>
        </w:rPr>
        <w:t>Rineka Cipta.</w:t>
      </w:r>
    </w:p>
    <w:p w:rsidR="00F4709E" w:rsidRPr="008909FB" w:rsidRDefault="00F4709E" w:rsidP="008909FB">
      <w:pPr>
        <w:spacing w:after="240"/>
        <w:jc w:val="both"/>
        <w:rPr>
          <w:szCs w:val="24"/>
        </w:rPr>
      </w:pPr>
      <w:r w:rsidRPr="008909FB">
        <w:rPr>
          <w:szCs w:val="24"/>
        </w:rPr>
        <w:t xml:space="preserve">Ashari. 2012. </w:t>
      </w:r>
      <w:r w:rsidRPr="008909FB">
        <w:rPr>
          <w:szCs w:val="24"/>
          <w:lang w:val="id-ID"/>
        </w:rPr>
        <w:t>“</w:t>
      </w:r>
      <w:r w:rsidRPr="008909FB">
        <w:rPr>
          <w:szCs w:val="24"/>
        </w:rPr>
        <w:t>Pengaruh Promosi Penjualan Pa</w:t>
      </w:r>
      <w:r w:rsidR="008909FB" w:rsidRPr="008909FB">
        <w:rPr>
          <w:szCs w:val="24"/>
        </w:rPr>
        <w:t>kaian Wanita di Grup Blackberry</w:t>
      </w:r>
      <w:r w:rsidR="008909FB">
        <w:rPr>
          <w:szCs w:val="24"/>
        </w:rPr>
        <w:tab/>
      </w:r>
      <w:r w:rsidRPr="008909FB">
        <w:rPr>
          <w:szCs w:val="24"/>
        </w:rPr>
        <w:t>Messenger terhadap Minat Beli Mahasi</w:t>
      </w:r>
      <w:r w:rsidR="008909FB" w:rsidRPr="008909FB">
        <w:rPr>
          <w:szCs w:val="24"/>
        </w:rPr>
        <w:t>swi Ilmu Komunikasi Universitas</w:t>
      </w:r>
      <w:r w:rsidR="008909FB">
        <w:rPr>
          <w:szCs w:val="24"/>
        </w:rPr>
        <w:tab/>
      </w:r>
      <w:r w:rsidRPr="008909FB">
        <w:rPr>
          <w:szCs w:val="24"/>
        </w:rPr>
        <w:t>Hasanudin</w:t>
      </w:r>
      <w:r w:rsidRPr="008909FB">
        <w:rPr>
          <w:szCs w:val="24"/>
          <w:lang w:val="id-ID"/>
        </w:rPr>
        <w:t>”</w:t>
      </w:r>
      <w:r w:rsidRPr="008909FB">
        <w:rPr>
          <w:szCs w:val="24"/>
        </w:rPr>
        <w:t xml:space="preserve">. </w:t>
      </w:r>
      <w:r w:rsidRPr="008909FB">
        <w:rPr>
          <w:i/>
          <w:szCs w:val="24"/>
        </w:rPr>
        <w:t>Jurnal Fakultas Ilmu Komunikasi.</w:t>
      </w:r>
    </w:p>
    <w:p w:rsidR="00F4709E" w:rsidRPr="008909FB" w:rsidRDefault="00F4709E" w:rsidP="008909FB">
      <w:pPr>
        <w:spacing w:after="240"/>
        <w:jc w:val="both"/>
        <w:rPr>
          <w:szCs w:val="24"/>
          <w:lang w:val="id-ID"/>
        </w:rPr>
      </w:pPr>
      <w:r w:rsidRPr="008909FB">
        <w:rPr>
          <w:szCs w:val="24"/>
          <w:lang w:val="id-ID"/>
        </w:rPr>
        <w:t xml:space="preserve">Atmoko, D.B. 2012. </w:t>
      </w:r>
      <w:r w:rsidRPr="008909FB">
        <w:rPr>
          <w:i/>
          <w:szCs w:val="24"/>
          <w:lang w:val="id-ID"/>
        </w:rPr>
        <w:t>Instagram Handbook Tips Fotografi Ponsel</w:t>
      </w:r>
      <w:r w:rsidRPr="008909FB">
        <w:rPr>
          <w:szCs w:val="24"/>
          <w:lang w:val="id-ID"/>
        </w:rPr>
        <w:t>. Jakarta: Media</w:t>
      </w:r>
      <w:r w:rsidRPr="008909FB">
        <w:rPr>
          <w:szCs w:val="24"/>
          <w:lang w:val="id-ID"/>
        </w:rPr>
        <w:tab/>
        <w:t>Kita.</w:t>
      </w:r>
    </w:p>
    <w:p w:rsidR="00F4709E" w:rsidRPr="008909FB" w:rsidRDefault="00F4709E" w:rsidP="008909FB">
      <w:pPr>
        <w:spacing w:after="240"/>
        <w:jc w:val="both"/>
        <w:rPr>
          <w:szCs w:val="24"/>
          <w:lang w:val="id-ID"/>
        </w:rPr>
      </w:pPr>
      <w:r w:rsidRPr="008909FB">
        <w:rPr>
          <w:szCs w:val="24"/>
          <w:lang w:val="id-ID"/>
        </w:rPr>
        <w:t xml:space="preserve">DeMers, J. 2014. </w:t>
      </w:r>
      <w:r w:rsidRPr="008909FB">
        <w:rPr>
          <w:i/>
          <w:szCs w:val="24"/>
          <w:lang w:val="id-ID"/>
        </w:rPr>
        <w:t xml:space="preserve">Social Media Marketing: </w:t>
      </w:r>
      <w:r w:rsidR="008909FB" w:rsidRPr="008909FB">
        <w:rPr>
          <w:i/>
          <w:szCs w:val="24"/>
          <w:lang w:val="id-ID"/>
        </w:rPr>
        <w:t>The Next Generation of Business</w:t>
      </w:r>
      <w:r w:rsidR="008909FB">
        <w:rPr>
          <w:i/>
          <w:szCs w:val="24"/>
        </w:rPr>
        <w:tab/>
      </w:r>
      <w:r w:rsidRPr="008909FB">
        <w:rPr>
          <w:i/>
          <w:szCs w:val="24"/>
          <w:lang w:val="id-ID"/>
        </w:rPr>
        <w:t>Engangement</w:t>
      </w:r>
      <w:r w:rsidRPr="008909FB">
        <w:rPr>
          <w:szCs w:val="24"/>
          <w:lang w:val="id-ID"/>
        </w:rPr>
        <w:t>. Indiana: Wiley Publishing.</w:t>
      </w:r>
    </w:p>
    <w:p w:rsidR="00F4709E" w:rsidRPr="008909FB" w:rsidRDefault="00F4709E" w:rsidP="008909FB">
      <w:pPr>
        <w:spacing w:after="240"/>
        <w:jc w:val="both"/>
        <w:rPr>
          <w:szCs w:val="24"/>
          <w:lang w:val="id-ID"/>
        </w:rPr>
      </w:pPr>
      <w:r w:rsidRPr="008909FB">
        <w:rPr>
          <w:szCs w:val="24"/>
          <w:lang w:val="id-ID"/>
        </w:rPr>
        <w:t>Dewi, R.N.T. 2019. “</w:t>
      </w:r>
      <w:r w:rsidRPr="008909FB">
        <w:rPr>
          <w:szCs w:val="24"/>
        </w:rPr>
        <w:t xml:space="preserve">Pengaruh Kualitas Produk, Citra Merek, dan </w:t>
      </w:r>
      <w:r w:rsidR="008909FB" w:rsidRPr="008909FB">
        <w:rPr>
          <w:i/>
          <w:szCs w:val="24"/>
        </w:rPr>
        <w:t xml:space="preserve">Celebrity </w:t>
      </w:r>
      <w:r w:rsidRPr="008909FB">
        <w:rPr>
          <w:i/>
          <w:szCs w:val="24"/>
        </w:rPr>
        <w:t>Endorser</w:t>
      </w:r>
      <w:r w:rsidR="008909FB">
        <w:rPr>
          <w:szCs w:val="24"/>
        </w:rPr>
        <w:tab/>
      </w:r>
      <w:r w:rsidRPr="008909FB">
        <w:rPr>
          <w:szCs w:val="24"/>
        </w:rPr>
        <w:t xml:space="preserve">terhadap Keputusan Pembelian </w:t>
      </w:r>
      <w:r w:rsidRPr="008909FB">
        <w:rPr>
          <w:i/>
          <w:szCs w:val="24"/>
        </w:rPr>
        <w:t xml:space="preserve">Smartphone </w:t>
      </w:r>
      <w:r w:rsidR="008909FB" w:rsidRPr="008909FB">
        <w:rPr>
          <w:szCs w:val="24"/>
        </w:rPr>
        <w:t xml:space="preserve">Melalui Minat Beli </w:t>
      </w:r>
      <w:r w:rsidR="008909FB">
        <w:rPr>
          <w:szCs w:val="24"/>
        </w:rPr>
        <w:t>Sebagai Variabel</w:t>
      </w:r>
      <w:r w:rsidR="008909FB">
        <w:rPr>
          <w:szCs w:val="24"/>
        </w:rPr>
        <w:tab/>
      </w:r>
      <w:r w:rsidRPr="008909FB">
        <w:rPr>
          <w:szCs w:val="24"/>
        </w:rPr>
        <w:t>Intervening</w:t>
      </w:r>
      <w:r w:rsidRPr="008909FB">
        <w:rPr>
          <w:szCs w:val="24"/>
          <w:lang w:val="id-ID"/>
        </w:rPr>
        <w:t xml:space="preserve">”. </w:t>
      </w:r>
      <w:r w:rsidRPr="008909FB">
        <w:rPr>
          <w:i/>
          <w:szCs w:val="24"/>
          <w:lang w:val="id-ID"/>
        </w:rPr>
        <w:t>e-Journal Adminstrasi Bisnis</w:t>
      </w:r>
      <w:r w:rsidRPr="008909FB">
        <w:rPr>
          <w:szCs w:val="24"/>
          <w:lang w:val="id-ID"/>
        </w:rPr>
        <w:t>, Vol. 7. No.</w:t>
      </w:r>
      <w:r w:rsidRPr="008909FB">
        <w:rPr>
          <w:szCs w:val="24"/>
          <w:lang w:val="id-ID"/>
        </w:rPr>
        <w:tab/>
        <w:t>4.</w:t>
      </w:r>
    </w:p>
    <w:p w:rsidR="00F4709E" w:rsidRPr="008909FB" w:rsidRDefault="00F4709E" w:rsidP="008909FB">
      <w:pPr>
        <w:spacing w:after="240"/>
        <w:jc w:val="both"/>
        <w:rPr>
          <w:szCs w:val="24"/>
        </w:rPr>
      </w:pPr>
      <w:r w:rsidRPr="008909FB">
        <w:rPr>
          <w:szCs w:val="24"/>
        </w:rPr>
        <w:t xml:space="preserve">Febriyanti, R.S dan Aniek Wahyudi. 2016. </w:t>
      </w:r>
      <w:r w:rsidRPr="008909FB">
        <w:rPr>
          <w:szCs w:val="24"/>
          <w:lang w:val="id-ID"/>
        </w:rPr>
        <w:t>“</w:t>
      </w:r>
      <w:r w:rsidRPr="008909FB">
        <w:rPr>
          <w:szCs w:val="24"/>
        </w:rPr>
        <w:t xml:space="preserve">Pengaruh </w:t>
      </w:r>
      <w:r w:rsidRPr="008909FB">
        <w:rPr>
          <w:i/>
          <w:szCs w:val="24"/>
        </w:rPr>
        <w:t>Celebrity Endorser</w:t>
      </w:r>
      <w:r w:rsidR="008909FB" w:rsidRPr="008909FB">
        <w:rPr>
          <w:szCs w:val="24"/>
        </w:rPr>
        <w:t xml:space="preserve"> dan </w:t>
      </w:r>
      <w:r w:rsidR="008909FB">
        <w:rPr>
          <w:i/>
          <w:szCs w:val="24"/>
        </w:rPr>
        <w:t>Brand</w:t>
      </w:r>
      <w:r w:rsidR="008909FB">
        <w:rPr>
          <w:i/>
          <w:szCs w:val="24"/>
        </w:rPr>
        <w:tab/>
      </w:r>
      <w:r w:rsidRPr="008909FB">
        <w:rPr>
          <w:i/>
          <w:szCs w:val="24"/>
        </w:rPr>
        <w:t>Image</w:t>
      </w:r>
      <w:r w:rsidRPr="008909FB">
        <w:rPr>
          <w:szCs w:val="24"/>
        </w:rPr>
        <w:t xml:space="preserve"> terhadap Keputusan Pembelian M</w:t>
      </w:r>
      <w:r w:rsidR="008909FB">
        <w:rPr>
          <w:szCs w:val="24"/>
        </w:rPr>
        <w:t xml:space="preserve">elalui Minat Beli Pada </w:t>
      </w:r>
      <w:r w:rsidR="008909FB">
        <w:rPr>
          <w:szCs w:val="24"/>
        </w:rPr>
        <w:tab/>
        <w:t xml:space="preserve">Produk3 </w:t>
      </w:r>
      <w:r w:rsidR="008909FB">
        <w:rPr>
          <w:i/>
          <w:szCs w:val="24"/>
        </w:rPr>
        <w:t>Second</w:t>
      </w:r>
      <w:r w:rsidR="008909FB">
        <w:rPr>
          <w:i/>
          <w:szCs w:val="24"/>
        </w:rPr>
        <w:tab/>
      </w:r>
      <w:r w:rsidRPr="008909FB">
        <w:rPr>
          <w:i/>
          <w:szCs w:val="24"/>
        </w:rPr>
        <w:t>Clothing Store</w:t>
      </w:r>
      <w:r w:rsidRPr="008909FB">
        <w:rPr>
          <w:szCs w:val="24"/>
        </w:rPr>
        <w:t xml:space="preserve"> Sidoarjo</w:t>
      </w:r>
      <w:r w:rsidRPr="008909FB">
        <w:rPr>
          <w:szCs w:val="24"/>
          <w:lang w:val="id-ID"/>
        </w:rPr>
        <w:t>”</w:t>
      </w:r>
      <w:r w:rsidRPr="008909FB">
        <w:rPr>
          <w:szCs w:val="24"/>
        </w:rPr>
        <w:t xml:space="preserve">. </w:t>
      </w:r>
      <w:r w:rsidRPr="008909FB">
        <w:rPr>
          <w:i/>
          <w:szCs w:val="24"/>
        </w:rPr>
        <w:t>Jurnal Ilmu dan Riset</w:t>
      </w:r>
      <w:r w:rsidR="008909FB">
        <w:rPr>
          <w:i/>
          <w:szCs w:val="24"/>
        </w:rPr>
        <w:t xml:space="preserve"> </w:t>
      </w:r>
      <w:r w:rsidRPr="008909FB">
        <w:rPr>
          <w:i/>
          <w:szCs w:val="24"/>
        </w:rPr>
        <w:tab/>
        <w:t>Manajemen</w:t>
      </w:r>
      <w:r w:rsidR="008909FB" w:rsidRPr="008909FB">
        <w:rPr>
          <w:szCs w:val="24"/>
        </w:rPr>
        <w:t xml:space="preserve">. </w:t>
      </w:r>
      <w:r w:rsidR="008909FB">
        <w:rPr>
          <w:szCs w:val="24"/>
        </w:rPr>
        <w:t>Vol. 5, No.</w:t>
      </w:r>
      <w:r w:rsidR="008909FB">
        <w:rPr>
          <w:szCs w:val="24"/>
        </w:rPr>
        <w:tab/>
        <w:t>5, ISSN</w:t>
      </w:r>
      <w:r w:rsidR="008909FB">
        <w:rPr>
          <w:szCs w:val="24"/>
        </w:rPr>
        <w:tab/>
        <w:t xml:space="preserve">: 2461 </w:t>
      </w:r>
      <w:r w:rsidRPr="008909FB">
        <w:rPr>
          <w:szCs w:val="24"/>
        </w:rPr>
        <w:t>0593.</w:t>
      </w:r>
    </w:p>
    <w:p w:rsidR="00F4709E" w:rsidRPr="008909FB" w:rsidRDefault="00F4709E" w:rsidP="008909FB">
      <w:pPr>
        <w:spacing w:after="240"/>
        <w:jc w:val="both"/>
        <w:rPr>
          <w:szCs w:val="24"/>
        </w:rPr>
      </w:pPr>
      <w:r w:rsidRPr="008909FB">
        <w:rPr>
          <w:szCs w:val="24"/>
        </w:rPr>
        <w:t xml:space="preserve">Ghozali, I. 2011. </w:t>
      </w:r>
      <w:r w:rsidRPr="008909FB">
        <w:rPr>
          <w:i/>
          <w:szCs w:val="24"/>
        </w:rPr>
        <w:t>Aplikasi Analisis Multivariate dengan Program SPSS</w:t>
      </w:r>
      <w:r w:rsidRPr="008909FB">
        <w:rPr>
          <w:szCs w:val="24"/>
        </w:rPr>
        <w:t xml:space="preserve"> (</w:t>
      </w:r>
      <w:r w:rsidR="008909FB" w:rsidRPr="008909FB">
        <w:rPr>
          <w:i/>
          <w:szCs w:val="24"/>
        </w:rPr>
        <w:t>Trans:</w:t>
      </w:r>
      <w:r w:rsidR="008909FB">
        <w:rPr>
          <w:i/>
          <w:szCs w:val="24"/>
        </w:rPr>
        <w:tab/>
      </w:r>
      <w:r w:rsidRPr="008909FB">
        <w:rPr>
          <w:i/>
          <w:szCs w:val="24"/>
        </w:rPr>
        <w:t>Apllication of Multivariate Analysis using SPSS</w:t>
      </w:r>
      <w:r w:rsidR="008909FB">
        <w:rPr>
          <w:szCs w:val="24"/>
        </w:rPr>
        <w:t>. Semarang: Badan</w:t>
      </w:r>
      <w:r w:rsidR="008909FB">
        <w:rPr>
          <w:szCs w:val="24"/>
        </w:rPr>
        <w:tab/>
        <w:t>Penerbit</w:t>
      </w:r>
      <w:r w:rsidR="008909FB">
        <w:rPr>
          <w:szCs w:val="24"/>
        </w:rPr>
        <w:tab/>
      </w:r>
      <w:r w:rsidRPr="008909FB">
        <w:rPr>
          <w:szCs w:val="24"/>
        </w:rPr>
        <w:t>UNDIP.</w:t>
      </w:r>
    </w:p>
    <w:p w:rsidR="00F4709E" w:rsidRPr="008909FB" w:rsidRDefault="00F4709E" w:rsidP="008909FB">
      <w:pPr>
        <w:spacing w:after="240"/>
        <w:jc w:val="both"/>
        <w:rPr>
          <w:szCs w:val="24"/>
        </w:rPr>
      </w:pPr>
      <w:r w:rsidRPr="008909FB">
        <w:rPr>
          <w:szCs w:val="24"/>
        </w:rPr>
        <w:t xml:space="preserve">Gunelius, Susan. 2011. </w:t>
      </w:r>
      <w:r w:rsidRPr="008909FB">
        <w:rPr>
          <w:i/>
          <w:szCs w:val="24"/>
        </w:rPr>
        <w:t>30 Minute Social Media Marketing</w:t>
      </w:r>
      <w:r w:rsidR="008909FB" w:rsidRPr="008909FB">
        <w:rPr>
          <w:szCs w:val="24"/>
        </w:rPr>
        <w:t xml:space="preserve">. Unites States: </w:t>
      </w:r>
      <w:r w:rsidRPr="008909FB">
        <w:rPr>
          <w:szCs w:val="24"/>
        </w:rPr>
        <w:t>McGraw Hill.</w:t>
      </w:r>
    </w:p>
    <w:p w:rsidR="00F4709E" w:rsidRPr="008909FB" w:rsidRDefault="00F4709E" w:rsidP="008909FB">
      <w:pPr>
        <w:spacing w:after="240"/>
        <w:jc w:val="both"/>
        <w:rPr>
          <w:szCs w:val="24"/>
        </w:rPr>
      </w:pPr>
      <w:r w:rsidRPr="008909FB">
        <w:rPr>
          <w:szCs w:val="24"/>
        </w:rPr>
        <w:t>Hasan</w:t>
      </w:r>
      <w:r w:rsidRPr="008909FB">
        <w:rPr>
          <w:szCs w:val="24"/>
          <w:lang w:val="id-ID"/>
        </w:rPr>
        <w:t>, Ali</w:t>
      </w:r>
      <w:r w:rsidRPr="008909FB">
        <w:rPr>
          <w:szCs w:val="24"/>
        </w:rPr>
        <w:t xml:space="preserve">. 2013. </w:t>
      </w:r>
      <w:r w:rsidRPr="008909FB">
        <w:rPr>
          <w:i/>
          <w:szCs w:val="24"/>
        </w:rPr>
        <w:t>Marketing dan Kasus-kasus Pilihan</w:t>
      </w:r>
      <w:r w:rsidR="008909FB">
        <w:rPr>
          <w:szCs w:val="24"/>
        </w:rPr>
        <w:t>. Yogyakarta: CAPS</w:t>
      </w:r>
      <w:r w:rsidR="008909FB" w:rsidRPr="008909FB">
        <w:rPr>
          <w:szCs w:val="24"/>
        </w:rPr>
        <w:t xml:space="preserve"> </w:t>
      </w:r>
      <w:r w:rsidRPr="008909FB">
        <w:rPr>
          <w:szCs w:val="24"/>
        </w:rPr>
        <w:t>(</w:t>
      </w:r>
      <w:r w:rsidR="008909FB">
        <w:rPr>
          <w:i/>
          <w:szCs w:val="24"/>
        </w:rPr>
        <w:t>Center</w:t>
      </w:r>
      <w:r w:rsidR="008909FB">
        <w:rPr>
          <w:i/>
          <w:szCs w:val="24"/>
        </w:rPr>
        <w:tab/>
      </w:r>
      <w:r w:rsidRPr="008909FB">
        <w:rPr>
          <w:i/>
          <w:szCs w:val="24"/>
        </w:rPr>
        <w:t>For Academic Publishing Service</w:t>
      </w:r>
      <w:r w:rsidRPr="008909FB">
        <w:rPr>
          <w:szCs w:val="24"/>
        </w:rPr>
        <w:t>).</w:t>
      </w:r>
    </w:p>
    <w:p w:rsidR="00F4709E" w:rsidRPr="008909FB" w:rsidRDefault="00F4709E" w:rsidP="00620637">
      <w:pPr>
        <w:spacing w:after="240"/>
        <w:jc w:val="both"/>
        <w:rPr>
          <w:lang w:val="id-ID"/>
        </w:rPr>
      </w:pPr>
      <w:r w:rsidRPr="008909FB">
        <w:t xml:space="preserve">Iman, M. 2020. </w:t>
      </w:r>
      <w:r w:rsidRPr="008909FB">
        <w:rPr>
          <w:i/>
        </w:rPr>
        <w:t>Pengguna Instagram di Indonesia D</w:t>
      </w:r>
      <w:r w:rsidR="008909FB" w:rsidRPr="008909FB">
        <w:rPr>
          <w:i/>
        </w:rPr>
        <w:t xml:space="preserve">idominasi Wanita dan </w:t>
      </w:r>
      <w:r w:rsidR="00620637">
        <w:rPr>
          <w:i/>
        </w:rPr>
        <w:t>Generasi</w:t>
      </w:r>
      <w:r w:rsidR="00620637">
        <w:rPr>
          <w:i/>
        </w:rPr>
        <w:tab/>
      </w:r>
      <w:r w:rsidRPr="008909FB">
        <w:rPr>
          <w:i/>
        </w:rPr>
        <w:t>Milenial</w:t>
      </w:r>
      <w:r w:rsidRPr="008909FB">
        <w:t>.</w:t>
      </w:r>
      <w:r w:rsidRPr="008909FB">
        <w:rPr>
          <w:lang w:val="id-ID"/>
        </w:rPr>
        <w:t xml:space="preserve"> </w:t>
      </w:r>
      <w:hyperlink r:id="rId11" w:history="1">
        <w:r w:rsidRPr="008909FB">
          <w:rPr>
            <w:rStyle w:val="Hyperlink"/>
            <w:lang w:val="id-ID"/>
          </w:rPr>
          <w:t>www.goodnewsfromindonesia.id</w:t>
        </w:r>
      </w:hyperlink>
      <w:r w:rsidR="00620637">
        <w:rPr>
          <w:lang w:val="id-ID"/>
        </w:rPr>
        <w:t>. (diakses pada 3 Januari</w:t>
      </w:r>
      <w:r w:rsidR="00620637">
        <w:t xml:space="preserve"> </w:t>
      </w:r>
      <w:r w:rsidRPr="008909FB">
        <w:rPr>
          <w:lang w:val="id-ID"/>
        </w:rPr>
        <w:t>2021).</w:t>
      </w:r>
    </w:p>
    <w:p w:rsidR="00F4709E" w:rsidRPr="008909FB" w:rsidRDefault="00F4709E" w:rsidP="00620637">
      <w:pPr>
        <w:spacing w:after="240"/>
        <w:jc w:val="both"/>
      </w:pPr>
      <w:r w:rsidRPr="008909FB">
        <w:t xml:space="preserve">Jahja. 2011. </w:t>
      </w:r>
      <w:r w:rsidRPr="008909FB">
        <w:rPr>
          <w:i/>
        </w:rPr>
        <w:t>Psikologi Perkembangan</w:t>
      </w:r>
      <w:r w:rsidRPr="008909FB">
        <w:t>. Jakarta: Kencana Prenada Media Group.</w:t>
      </w:r>
    </w:p>
    <w:p w:rsidR="00F4709E" w:rsidRPr="008909FB" w:rsidRDefault="00F4709E" w:rsidP="00620637">
      <w:pPr>
        <w:spacing w:after="240"/>
        <w:jc w:val="both"/>
      </w:pPr>
      <w:r w:rsidRPr="008909FB">
        <w:t xml:space="preserve">Kamilah, G dan Aniek Wahyudi. 2017. </w:t>
      </w:r>
      <w:r w:rsidRPr="008909FB">
        <w:rPr>
          <w:lang w:val="id-ID"/>
        </w:rPr>
        <w:t>“</w:t>
      </w:r>
      <w:r w:rsidRPr="008909FB">
        <w:t xml:space="preserve">Pengaruh Labelasi Halal dan </w:t>
      </w:r>
      <w:r w:rsidR="008909FB" w:rsidRPr="008909FB">
        <w:rPr>
          <w:i/>
        </w:rPr>
        <w:t xml:space="preserve">Brand </w:t>
      </w:r>
      <w:r w:rsidRPr="008909FB">
        <w:rPr>
          <w:i/>
        </w:rPr>
        <w:t>Image</w:t>
      </w:r>
      <w:r w:rsidR="00620637">
        <w:tab/>
      </w:r>
      <w:r w:rsidRPr="008909FB">
        <w:t>terhadap Keputusan Pembelian</w:t>
      </w:r>
      <w:r w:rsidR="008909FB" w:rsidRPr="008909FB">
        <w:t xml:space="preserve"> Melalui Minat Beli Pada Produk </w:t>
      </w:r>
      <w:r w:rsidR="00620637">
        <w:t>Wardah di</w:t>
      </w:r>
      <w:r w:rsidR="00620637">
        <w:tab/>
      </w:r>
      <w:r w:rsidRPr="008909FB">
        <w:t>Surabaya</w:t>
      </w:r>
      <w:r w:rsidRPr="008909FB">
        <w:rPr>
          <w:lang w:val="id-ID"/>
        </w:rPr>
        <w:t>”</w:t>
      </w:r>
      <w:r w:rsidRPr="008909FB">
        <w:t xml:space="preserve">. </w:t>
      </w:r>
      <w:r w:rsidRPr="008909FB">
        <w:rPr>
          <w:i/>
        </w:rPr>
        <w:t>Jurnal Ilmu dan Riset Manajemen</w:t>
      </w:r>
      <w:r w:rsidR="008909FB" w:rsidRPr="008909FB">
        <w:t>.Vol. 6, No. 2</w:t>
      </w:r>
      <w:r w:rsidR="00620637">
        <w:t>, e-</w:t>
      </w:r>
      <w:r w:rsidR="008909FB" w:rsidRPr="008909FB">
        <w:t xml:space="preserve">ISSN: </w:t>
      </w:r>
      <w:r w:rsidRPr="008909FB">
        <w:t>2461-0593.</w:t>
      </w:r>
    </w:p>
    <w:p w:rsidR="00F4709E" w:rsidRPr="00620637" w:rsidRDefault="00F4709E" w:rsidP="00F4709E">
      <w:pPr>
        <w:jc w:val="both"/>
        <w:rPr>
          <w:szCs w:val="24"/>
        </w:rPr>
      </w:pPr>
      <w:r w:rsidRPr="00620637">
        <w:rPr>
          <w:szCs w:val="24"/>
          <w:lang w:val="id-ID"/>
        </w:rPr>
        <w:t xml:space="preserve">Kerpen, Dave. 2011. </w:t>
      </w:r>
      <w:r w:rsidRPr="00620637">
        <w:rPr>
          <w:i/>
          <w:szCs w:val="24"/>
          <w:lang w:val="id-ID"/>
        </w:rPr>
        <w:t>Likeable Social Media</w:t>
      </w:r>
      <w:r w:rsidR="00620637" w:rsidRPr="00620637">
        <w:rPr>
          <w:i/>
          <w:szCs w:val="24"/>
          <w:lang w:val="id-ID"/>
        </w:rPr>
        <w:t>: How to delight Your Customer,</w:t>
      </w:r>
      <w:r w:rsidR="00620637" w:rsidRPr="00620637">
        <w:rPr>
          <w:i/>
          <w:szCs w:val="24"/>
        </w:rPr>
        <w:t xml:space="preserve"> </w:t>
      </w:r>
      <w:r w:rsidR="00620637">
        <w:rPr>
          <w:i/>
          <w:szCs w:val="24"/>
          <w:lang w:val="id-ID"/>
        </w:rPr>
        <w:t>Create an</w:t>
      </w:r>
      <w:r w:rsidR="00620637">
        <w:rPr>
          <w:i/>
          <w:szCs w:val="24"/>
        </w:rPr>
        <w:tab/>
      </w:r>
      <w:r w:rsidRPr="00620637">
        <w:rPr>
          <w:i/>
          <w:szCs w:val="24"/>
          <w:lang w:val="id-ID"/>
        </w:rPr>
        <w:t>Irresistible Brand, and Be</w:t>
      </w:r>
      <w:r w:rsidR="00620637" w:rsidRPr="00620637">
        <w:rPr>
          <w:i/>
          <w:szCs w:val="24"/>
          <w:lang w:val="id-ID"/>
        </w:rPr>
        <w:t xml:space="preserve"> Generally Amazing on Facebook,</w:t>
      </w:r>
      <w:r w:rsidR="00620637" w:rsidRPr="00620637">
        <w:rPr>
          <w:i/>
          <w:szCs w:val="24"/>
        </w:rPr>
        <w:t xml:space="preserve"> </w:t>
      </w:r>
      <w:r w:rsidR="00620637">
        <w:rPr>
          <w:i/>
          <w:szCs w:val="24"/>
          <w:lang w:val="id-ID"/>
        </w:rPr>
        <w:t>Twitter, Linkedin,</w:t>
      </w:r>
      <w:r w:rsidR="00620637">
        <w:rPr>
          <w:i/>
          <w:szCs w:val="24"/>
        </w:rPr>
        <w:lastRenderedPageBreak/>
        <w:tab/>
      </w:r>
      <w:r w:rsidRPr="00620637">
        <w:rPr>
          <w:i/>
          <w:szCs w:val="24"/>
          <w:lang w:val="id-ID"/>
        </w:rPr>
        <w:t>Instagram, Printerest and more</w:t>
      </w:r>
      <w:r w:rsidRPr="00620637">
        <w:rPr>
          <w:szCs w:val="24"/>
          <w:lang w:val="id-ID"/>
        </w:rPr>
        <w:t>. New York: Mc Graw</w:t>
      </w:r>
      <w:r w:rsidRPr="00620637">
        <w:rPr>
          <w:szCs w:val="24"/>
          <w:lang w:val="id-ID"/>
        </w:rPr>
        <w:tab/>
        <w:t>Hall</w:t>
      </w:r>
      <w:r w:rsidR="00620637" w:rsidRPr="00620637">
        <w:rPr>
          <w:szCs w:val="24"/>
        </w:rPr>
        <w:t xml:space="preserve"> </w:t>
      </w:r>
      <w:r w:rsidRPr="00620637">
        <w:rPr>
          <w:szCs w:val="24"/>
          <w:lang w:val="id-ID"/>
        </w:rPr>
        <w:t>Education</w:t>
      </w:r>
      <w:r w:rsidRPr="00620637">
        <w:rPr>
          <w:szCs w:val="24"/>
        </w:rPr>
        <w:t>.</w:t>
      </w:r>
    </w:p>
    <w:p w:rsidR="00F4709E" w:rsidRPr="00620637" w:rsidRDefault="00F4709E" w:rsidP="00620637">
      <w:pPr>
        <w:spacing w:after="240"/>
        <w:jc w:val="both"/>
        <w:rPr>
          <w:szCs w:val="24"/>
        </w:rPr>
      </w:pPr>
      <w:r w:rsidRPr="00620637">
        <w:rPr>
          <w:szCs w:val="24"/>
        </w:rPr>
        <w:t xml:space="preserve">Kotler, P dan Gary Amstrong. 2012. </w:t>
      </w:r>
      <w:r w:rsidRPr="00620637">
        <w:rPr>
          <w:i/>
          <w:szCs w:val="24"/>
        </w:rPr>
        <w:t>Prinsip-prinsip Pemasaran</w:t>
      </w:r>
      <w:r w:rsidR="00620637" w:rsidRPr="00620637">
        <w:rPr>
          <w:szCs w:val="24"/>
        </w:rPr>
        <w:t xml:space="preserve">, Edisi 12. </w:t>
      </w:r>
      <w:r w:rsidR="00620637">
        <w:rPr>
          <w:szCs w:val="24"/>
        </w:rPr>
        <w:t>Jakarta:</w:t>
      </w:r>
      <w:r w:rsidR="00620637">
        <w:rPr>
          <w:szCs w:val="24"/>
        </w:rPr>
        <w:tab/>
      </w:r>
      <w:r w:rsidRPr="00620637">
        <w:rPr>
          <w:szCs w:val="24"/>
        </w:rPr>
        <w:t>Erlangga.</w:t>
      </w:r>
    </w:p>
    <w:p w:rsidR="00F4709E" w:rsidRPr="00620637" w:rsidRDefault="00F4709E" w:rsidP="00620637">
      <w:pPr>
        <w:spacing w:after="240"/>
        <w:jc w:val="both"/>
        <w:rPr>
          <w:szCs w:val="24"/>
        </w:rPr>
      </w:pPr>
      <w:r w:rsidRPr="00620637">
        <w:rPr>
          <w:szCs w:val="24"/>
          <w:lang w:val="id-ID"/>
        </w:rPr>
        <w:t>___________________________</w:t>
      </w:r>
      <w:r w:rsidRPr="00620637">
        <w:rPr>
          <w:szCs w:val="24"/>
        </w:rPr>
        <w:t xml:space="preserve">. 2014. </w:t>
      </w:r>
      <w:r w:rsidRPr="00620637">
        <w:rPr>
          <w:i/>
          <w:szCs w:val="24"/>
        </w:rPr>
        <w:t>Prinsip-prinsip Pemasaran</w:t>
      </w:r>
      <w:r w:rsidRPr="00620637">
        <w:rPr>
          <w:szCs w:val="24"/>
        </w:rPr>
        <w:t>,</w:t>
      </w:r>
      <w:r w:rsidRPr="00620637">
        <w:rPr>
          <w:szCs w:val="24"/>
          <w:lang w:val="id-ID"/>
        </w:rPr>
        <w:t xml:space="preserve"> Jilid 1 &amp; 2</w:t>
      </w:r>
      <w:r w:rsidR="00620637" w:rsidRPr="00620637">
        <w:rPr>
          <w:szCs w:val="24"/>
        </w:rPr>
        <w:t xml:space="preserve"> </w:t>
      </w:r>
      <w:r w:rsidR="00620637">
        <w:rPr>
          <w:szCs w:val="24"/>
        </w:rPr>
        <w:t>Edisi 12.</w:t>
      </w:r>
      <w:r w:rsidR="00620637">
        <w:rPr>
          <w:szCs w:val="24"/>
        </w:rPr>
        <w:tab/>
      </w:r>
      <w:r w:rsidRPr="00620637">
        <w:rPr>
          <w:szCs w:val="24"/>
        </w:rPr>
        <w:t>Jakarta: Erlangga.</w:t>
      </w:r>
    </w:p>
    <w:p w:rsidR="00F4709E" w:rsidRPr="00620637" w:rsidRDefault="00F4709E" w:rsidP="00620637">
      <w:pPr>
        <w:spacing w:after="240"/>
        <w:jc w:val="both"/>
        <w:rPr>
          <w:szCs w:val="24"/>
        </w:rPr>
      </w:pPr>
      <w:r w:rsidRPr="00620637">
        <w:rPr>
          <w:szCs w:val="24"/>
        </w:rPr>
        <w:t>Kotler, P dan</w:t>
      </w:r>
      <w:r w:rsidRPr="00620637">
        <w:rPr>
          <w:szCs w:val="24"/>
          <w:lang w:val="id-ID"/>
        </w:rPr>
        <w:t xml:space="preserve"> Kevin</w:t>
      </w:r>
      <w:r w:rsidRPr="00620637">
        <w:rPr>
          <w:szCs w:val="24"/>
        </w:rPr>
        <w:t xml:space="preserve"> Lane Keller. 2011. </w:t>
      </w:r>
      <w:r w:rsidRPr="00620637">
        <w:rPr>
          <w:i/>
          <w:szCs w:val="24"/>
        </w:rPr>
        <w:t>Manajemen Pemasaran,</w:t>
      </w:r>
      <w:r w:rsidR="00620637" w:rsidRPr="00620637">
        <w:rPr>
          <w:szCs w:val="24"/>
        </w:rPr>
        <w:t xml:space="preserve"> Edisi ke 14. </w:t>
      </w:r>
      <w:r w:rsidR="00620637">
        <w:rPr>
          <w:szCs w:val="24"/>
        </w:rPr>
        <w:t>Jakarta: PT.</w:t>
      </w:r>
      <w:r w:rsidR="00620637">
        <w:rPr>
          <w:szCs w:val="24"/>
        </w:rPr>
        <w:tab/>
      </w:r>
      <w:r w:rsidRPr="00620637">
        <w:rPr>
          <w:szCs w:val="24"/>
        </w:rPr>
        <w:t>Indeks.</w:t>
      </w:r>
    </w:p>
    <w:p w:rsidR="00F4709E" w:rsidRPr="00620637" w:rsidRDefault="00F4709E" w:rsidP="00620637">
      <w:pPr>
        <w:spacing w:after="240"/>
        <w:jc w:val="both"/>
        <w:rPr>
          <w:szCs w:val="24"/>
        </w:rPr>
      </w:pPr>
      <w:r w:rsidRPr="00620637">
        <w:rPr>
          <w:szCs w:val="24"/>
        </w:rPr>
        <w:t>_________________________</w:t>
      </w:r>
      <w:r w:rsidRPr="00620637">
        <w:rPr>
          <w:szCs w:val="24"/>
          <w:lang w:val="id-ID"/>
        </w:rPr>
        <w:t>___</w:t>
      </w:r>
      <w:r w:rsidRPr="00620637">
        <w:rPr>
          <w:szCs w:val="24"/>
        </w:rPr>
        <w:t xml:space="preserve">. 2012. </w:t>
      </w:r>
      <w:r w:rsidRPr="00620637">
        <w:rPr>
          <w:i/>
          <w:szCs w:val="24"/>
        </w:rPr>
        <w:t>Manajemen Pemasaran,</w:t>
      </w:r>
      <w:r w:rsidRPr="00620637">
        <w:rPr>
          <w:szCs w:val="24"/>
        </w:rPr>
        <w:t xml:space="preserve"> Edisi ke</w:t>
      </w:r>
      <w:r w:rsidRPr="00620637">
        <w:rPr>
          <w:szCs w:val="24"/>
          <w:lang w:val="id-ID"/>
        </w:rPr>
        <w:t xml:space="preserve"> </w:t>
      </w:r>
      <w:r w:rsidRPr="00620637">
        <w:rPr>
          <w:szCs w:val="24"/>
        </w:rPr>
        <w:t>12</w:t>
      </w:r>
      <w:r w:rsidR="00620637" w:rsidRPr="00620637">
        <w:rPr>
          <w:szCs w:val="24"/>
        </w:rPr>
        <w:t xml:space="preserve"> </w:t>
      </w:r>
      <w:r w:rsidRPr="00620637">
        <w:rPr>
          <w:szCs w:val="24"/>
        </w:rPr>
        <w:t>Jilid I.</w:t>
      </w:r>
      <w:r w:rsidRPr="00620637">
        <w:rPr>
          <w:szCs w:val="24"/>
        </w:rPr>
        <w:tab/>
        <w:t>Jakarta: Erlangga.</w:t>
      </w:r>
    </w:p>
    <w:p w:rsidR="00F4709E" w:rsidRPr="00620637" w:rsidRDefault="00F4709E" w:rsidP="00620637">
      <w:pPr>
        <w:spacing w:after="240"/>
        <w:jc w:val="both"/>
        <w:rPr>
          <w:szCs w:val="24"/>
        </w:rPr>
      </w:pPr>
      <w:r w:rsidRPr="00620637">
        <w:rPr>
          <w:szCs w:val="24"/>
        </w:rPr>
        <w:t>______________________</w:t>
      </w:r>
      <w:r w:rsidRPr="00620637">
        <w:rPr>
          <w:szCs w:val="24"/>
          <w:lang w:val="id-ID"/>
        </w:rPr>
        <w:t>_____</w:t>
      </w:r>
      <w:r w:rsidRPr="00620637">
        <w:rPr>
          <w:szCs w:val="24"/>
        </w:rPr>
        <w:t xml:space="preserve">_. 2013. </w:t>
      </w:r>
      <w:r w:rsidRPr="00620637">
        <w:rPr>
          <w:i/>
          <w:szCs w:val="24"/>
        </w:rPr>
        <w:t>Manajemen Pemasaran,</w:t>
      </w:r>
      <w:r w:rsidRPr="00620637">
        <w:rPr>
          <w:szCs w:val="24"/>
        </w:rPr>
        <w:t xml:space="preserve"> Edisi ke</w:t>
      </w:r>
      <w:r w:rsidRPr="00620637">
        <w:rPr>
          <w:szCs w:val="24"/>
          <w:lang w:val="id-ID"/>
        </w:rPr>
        <w:t xml:space="preserve"> </w:t>
      </w:r>
      <w:r w:rsidRPr="00620637">
        <w:rPr>
          <w:szCs w:val="24"/>
        </w:rPr>
        <w:t>12</w:t>
      </w:r>
      <w:r w:rsidR="00620637" w:rsidRPr="00620637">
        <w:rPr>
          <w:szCs w:val="24"/>
        </w:rPr>
        <w:t xml:space="preserve"> </w:t>
      </w:r>
      <w:r w:rsidRPr="00620637">
        <w:rPr>
          <w:szCs w:val="24"/>
        </w:rPr>
        <w:t>Jilid 2.</w:t>
      </w:r>
      <w:r w:rsidRPr="00620637">
        <w:rPr>
          <w:szCs w:val="24"/>
        </w:rPr>
        <w:tab/>
        <w:t>Jakarta: Erlangga.</w:t>
      </w:r>
    </w:p>
    <w:p w:rsidR="00F4709E" w:rsidRPr="00620637" w:rsidRDefault="00F4709E" w:rsidP="00620637">
      <w:pPr>
        <w:spacing w:after="240"/>
        <w:ind w:left="720" w:hanging="720"/>
        <w:jc w:val="both"/>
        <w:rPr>
          <w:szCs w:val="24"/>
        </w:rPr>
      </w:pPr>
      <w:r w:rsidRPr="00620637">
        <w:rPr>
          <w:szCs w:val="24"/>
        </w:rPr>
        <w:t>_________________________</w:t>
      </w:r>
      <w:r w:rsidRPr="00620637">
        <w:rPr>
          <w:szCs w:val="24"/>
          <w:lang w:val="id-ID"/>
        </w:rPr>
        <w:t>___</w:t>
      </w:r>
      <w:r w:rsidRPr="00620637">
        <w:rPr>
          <w:szCs w:val="24"/>
        </w:rPr>
        <w:t xml:space="preserve">. 2016. </w:t>
      </w:r>
      <w:r w:rsidRPr="00620637">
        <w:rPr>
          <w:i/>
          <w:szCs w:val="24"/>
        </w:rPr>
        <w:t>Manajemen Pemasaran,</w:t>
      </w:r>
      <w:r w:rsidRPr="00620637">
        <w:rPr>
          <w:szCs w:val="24"/>
          <w:lang w:val="id-ID"/>
        </w:rPr>
        <w:t xml:space="preserve"> Jil</w:t>
      </w:r>
      <w:r w:rsidR="00620637">
        <w:rPr>
          <w:szCs w:val="24"/>
          <w:lang w:val="id-ID"/>
        </w:rPr>
        <w:t>id 1 &amp; 2</w:t>
      </w:r>
      <w:r w:rsidR="00620637">
        <w:rPr>
          <w:szCs w:val="24"/>
          <w:lang w:val="id-ID"/>
        </w:rPr>
        <w:tab/>
        <w:t>Edisi</w:t>
      </w:r>
      <w:r w:rsidR="00620637">
        <w:rPr>
          <w:szCs w:val="24"/>
        </w:rPr>
        <w:t xml:space="preserve"> </w:t>
      </w:r>
      <w:r w:rsidRPr="00620637">
        <w:rPr>
          <w:szCs w:val="24"/>
          <w:lang w:val="id-ID"/>
        </w:rPr>
        <w:t>12</w:t>
      </w:r>
      <w:r w:rsidRPr="00620637">
        <w:rPr>
          <w:szCs w:val="24"/>
        </w:rPr>
        <w:t>. Jakarta: PT. Indeks.</w:t>
      </w:r>
    </w:p>
    <w:p w:rsidR="00F4709E" w:rsidRPr="00620637" w:rsidRDefault="00F4709E" w:rsidP="00620637">
      <w:pPr>
        <w:spacing w:after="240"/>
        <w:jc w:val="both"/>
        <w:rPr>
          <w:szCs w:val="24"/>
        </w:rPr>
      </w:pPr>
      <w:r w:rsidRPr="00620637">
        <w:rPr>
          <w:szCs w:val="24"/>
        </w:rPr>
        <w:t xml:space="preserve">Kotler, Philip dkk. 2012. </w:t>
      </w:r>
      <w:r w:rsidRPr="00620637">
        <w:rPr>
          <w:i/>
          <w:szCs w:val="24"/>
        </w:rPr>
        <w:t>Manajemen Pemasaran Perspektif Asia,</w:t>
      </w:r>
      <w:r w:rsidR="00620637" w:rsidRPr="00620637">
        <w:rPr>
          <w:szCs w:val="24"/>
        </w:rPr>
        <w:t xml:space="preserve"> Buku Dua Edisi</w:t>
      </w:r>
      <w:r w:rsidR="00620637">
        <w:rPr>
          <w:szCs w:val="24"/>
        </w:rPr>
        <w:tab/>
      </w:r>
      <w:r w:rsidRPr="00620637">
        <w:rPr>
          <w:szCs w:val="24"/>
        </w:rPr>
        <w:t>Pertama. Jakarta: Andy.</w:t>
      </w:r>
    </w:p>
    <w:p w:rsidR="00F4709E" w:rsidRPr="00620637" w:rsidRDefault="00F4709E" w:rsidP="00620637">
      <w:pPr>
        <w:spacing w:after="240"/>
        <w:jc w:val="both"/>
      </w:pPr>
      <w:r w:rsidRPr="00620637">
        <w:t xml:space="preserve">Kurniasari, M dan Agung Budiatmo. 2018. </w:t>
      </w:r>
      <w:r w:rsidRPr="00620637">
        <w:rPr>
          <w:lang w:val="id-ID"/>
        </w:rPr>
        <w:t>“</w:t>
      </w:r>
      <w:r w:rsidRPr="00620637">
        <w:t xml:space="preserve">Pengaruh </w:t>
      </w:r>
      <w:r w:rsidRPr="00620637">
        <w:rPr>
          <w:i/>
        </w:rPr>
        <w:t>Social Media Marketing</w:t>
      </w:r>
      <w:r w:rsidR="00620637" w:rsidRPr="00620637">
        <w:t xml:space="preserve"> </w:t>
      </w:r>
      <w:r w:rsidR="00620637">
        <w:t>dan</w:t>
      </w:r>
      <w:r w:rsidR="00620637">
        <w:tab/>
      </w:r>
      <w:r w:rsidRPr="00620637">
        <w:rPr>
          <w:i/>
        </w:rPr>
        <w:t xml:space="preserve">Brand Awareness </w:t>
      </w:r>
      <w:r w:rsidRPr="00620637">
        <w:t>terhadap Keputusan Pe</w:t>
      </w:r>
      <w:r w:rsidR="00620637" w:rsidRPr="00620637">
        <w:t xml:space="preserve">mbelian dengan Minat Beli </w:t>
      </w:r>
      <w:r w:rsidR="00620637">
        <w:t>Sebagai</w:t>
      </w:r>
      <w:r w:rsidR="00620637">
        <w:tab/>
      </w:r>
      <w:r w:rsidRPr="00620637">
        <w:t>Variabel Intervening Pada J.CO Donuts &amp; Coffee Semarang</w:t>
      </w:r>
      <w:r w:rsidRPr="00620637">
        <w:rPr>
          <w:lang w:val="id-ID"/>
        </w:rPr>
        <w:t>”</w:t>
      </w:r>
      <w:r w:rsidRPr="00620637">
        <w:t>.</w:t>
      </w:r>
      <w:r w:rsidRPr="00620637">
        <w:tab/>
      </w:r>
      <w:r w:rsidR="00620637" w:rsidRPr="00620637">
        <w:rPr>
          <w:i/>
        </w:rPr>
        <w:t>Diponegoro</w:t>
      </w:r>
      <w:r w:rsidR="00620637">
        <w:rPr>
          <w:i/>
        </w:rPr>
        <w:tab/>
      </w:r>
      <w:r w:rsidRPr="00620637">
        <w:rPr>
          <w:i/>
        </w:rPr>
        <w:t>Journal of Social and Politic</w:t>
      </w:r>
      <w:r w:rsidR="00620637" w:rsidRPr="00620637">
        <w:t xml:space="preserve">. Hal 1-7 </w:t>
      </w:r>
      <w:hyperlink r:id="rId12" w:history="1">
        <w:r w:rsidRPr="00620637">
          <w:rPr>
            <w:rStyle w:val="Hyperlink"/>
          </w:rPr>
          <w:t>http://ejournals1.undip.ac.id/index.php/</w:t>
        </w:r>
      </w:hyperlink>
      <w:r w:rsidRPr="00620637">
        <w:t>.</w:t>
      </w:r>
    </w:p>
    <w:p w:rsidR="00F4709E" w:rsidRPr="00620637" w:rsidRDefault="00F4709E" w:rsidP="00620637">
      <w:pPr>
        <w:spacing w:after="240"/>
        <w:jc w:val="both"/>
        <w:rPr>
          <w:szCs w:val="24"/>
          <w:lang w:val="id-ID"/>
        </w:rPr>
      </w:pPr>
      <w:r w:rsidRPr="00620637">
        <w:rPr>
          <w:szCs w:val="24"/>
          <w:lang w:val="id-ID"/>
        </w:rPr>
        <w:t xml:space="preserve">Lupiyoadi, R. 2013. </w:t>
      </w:r>
      <w:r w:rsidRPr="00620637">
        <w:rPr>
          <w:i/>
          <w:szCs w:val="24"/>
          <w:lang w:val="id-ID"/>
        </w:rPr>
        <w:t>Manajemen Pemasaran Jasa Berbasis Kompetensi</w:t>
      </w:r>
      <w:r w:rsidR="00620637" w:rsidRPr="00620637">
        <w:rPr>
          <w:szCs w:val="24"/>
          <w:lang w:val="id-ID"/>
        </w:rPr>
        <w:t>, Edisi</w:t>
      </w:r>
      <w:r w:rsidR="00620637" w:rsidRPr="00620637">
        <w:rPr>
          <w:szCs w:val="24"/>
        </w:rPr>
        <w:t xml:space="preserve"> </w:t>
      </w:r>
      <w:r w:rsidR="00620637">
        <w:rPr>
          <w:szCs w:val="24"/>
          <w:lang w:val="id-ID"/>
        </w:rPr>
        <w:t>Ketiga.</w:t>
      </w:r>
      <w:r w:rsidR="00620637">
        <w:rPr>
          <w:szCs w:val="24"/>
        </w:rPr>
        <w:tab/>
      </w:r>
      <w:r w:rsidRPr="00620637">
        <w:rPr>
          <w:szCs w:val="24"/>
          <w:lang w:val="id-ID"/>
        </w:rPr>
        <w:t>Jakarta: Salemba Empat.</w:t>
      </w:r>
    </w:p>
    <w:p w:rsidR="00F4709E" w:rsidRPr="00620637" w:rsidRDefault="00F4709E" w:rsidP="00620637">
      <w:pPr>
        <w:spacing w:after="240"/>
        <w:jc w:val="both"/>
        <w:rPr>
          <w:szCs w:val="24"/>
          <w:lang w:val="id-ID"/>
        </w:rPr>
      </w:pPr>
      <w:r w:rsidRPr="00620637">
        <w:rPr>
          <w:szCs w:val="24"/>
          <w:lang w:val="id-ID"/>
        </w:rPr>
        <w:t xml:space="preserve">Morissan, A.M. 2010. </w:t>
      </w:r>
      <w:r w:rsidRPr="00620637">
        <w:rPr>
          <w:i/>
          <w:szCs w:val="24"/>
          <w:lang w:val="id-ID"/>
        </w:rPr>
        <w:t>Periklanan Komunikasi Pemasaran Terpadu</w:t>
      </w:r>
      <w:r w:rsidR="00620637" w:rsidRPr="00620637">
        <w:rPr>
          <w:szCs w:val="24"/>
          <w:lang w:val="id-ID"/>
        </w:rPr>
        <w:t>. Jakarta:</w:t>
      </w:r>
      <w:r w:rsidR="00620637" w:rsidRPr="00620637">
        <w:rPr>
          <w:szCs w:val="24"/>
        </w:rPr>
        <w:t xml:space="preserve"> </w:t>
      </w:r>
      <w:r w:rsidRPr="00620637">
        <w:rPr>
          <w:szCs w:val="24"/>
          <w:lang w:val="id-ID"/>
        </w:rPr>
        <w:t>Kencana.</w:t>
      </w:r>
    </w:p>
    <w:p w:rsidR="00F4709E" w:rsidRPr="00F4709E" w:rsidRDefault="00F4709E" w:rsidP="00620637">
      <w:pPr>
        <w:spacing w:after="240"/>
        <w:jc w:val="both"/>
        <w:rPr>
          <w:sz w:val="24"/>
          <w:szCs w:val="24"/>
          <w:lang w:val="id-ID"/>
        </w:rPr>
      </w:pPr>
      <w:r w:rsidRPr="00620637">
        <w:rPr>
          <w:szCs w:val="24"/>
          <w:lang w:val="id-ID"/>
        </w:rPr>
        <w:t xml:space="preserve">Putri, B.R.T. 2013. </w:t>
      </w:r>
      <w:r w:rsidRPr="00620637">
        <w:rPr>
          <w:i/>
          <w:szCs w:val="24"/>
          <w:lang w:val="id-ID"/>
        </w:rPr>
        <w:t>Manajemen Pemasaran</w:t>
      </w:r>
      <w:r w:rsidRPr="00620637">
        <w:rPr>
          <w:szCs w:val="24"/>
          <w:lang w:val="id-ID"/>
        </w:rPr>
        <w:t>. Denpasar: Universitas Udayana.</w:t>
      </w:r>
    </w:p>
    <w:p w:rsidR="00F4709E" w:rsidRPr="00620637" w:rsidRDefault="00F4709E" w:rsidP="00620637">
      <w:pPr>
        <w:spacing w:after="240"/>
        <w:jc w:val="both"/>
        <w:rPr>
          <w:szCs w:val="24"/>
          <w:lang w:val="id-ID"/>
        </w:rPr>
      </w:pPr>
      <w:r w:rsidRPr="00620637">
        <w:rPr>
          <w:szCs w:val="24"/>
          <w:lang w:val="id-ID"/>
        </w:rPr>
        <w:t>Putri, C.S. 2016. “</w:t>
      </w:r>
      <w:r w:rsidRPr="00620637">
        <w:rPr>
          <w:szCs w:val="24"/>
        </w:rPr>
        <w:t>Pengaruh Media Sosi</w:t>
      </w:r>
      <w:r w:rsidR="00620637" w:rsidRPr="00620637">
        <w:rPr>
          <w:szCs w:val="24"/>
        </w:rPr>
        <w:t xml:space="preserve">al terhadap Keputusan Pembelian </w:t>
      </w:r>
      <w:r w:rsidR="00620637">
        <w:rPr>
          <w:szCs w:val="24"/>
        </w:rPr>
        <w:t>Konsumen</w:t>
      </w:r>
      <w:r w:rsidR="00620637">
        <w:rPr>
          <w:szCs w:val="24"/>
        </w:rPr>
        <w:tab/>
      </w:r>
      <w:r w:rsidRPr="00620637">
        <w:rPr>
          <w:szCs w:val="24"/>
        </w:rPr>
        <w:t>Cherie Melalui Minat Beli</w:t>
      </w:r>
      <w:r w:rsidRPr="00620637">
        <w:rPr>
          <w:szCs w:val="24"/>
          <w:lang w:val="id-ID"/>
        </w:rPr>
        <w:t xml:space="preserve">”. </w:t>
      </w:r>
      <w:r w:rsidRPr="00620637">
        <w:rPr>
          <w:i/>
          <w:szCs w:val="24"/>
          <w:lang w:val="id-ID"/>
        </w:rPr>
        <w:t>Jurnal Manajemen dan Start Up</w:t>
      </w:r>
      <w:r w:rsidRPr="00620637">
        <w:rPr>
          <w:i/>
          <w:szCs w:val="24"/>
          <w:lang w:val="id-ID"/>
        </w:rPr>
        <w:tab/>
        <w:t>Bisnis,</w:t>
      </w:r>
      <w:r w:rsidR="00620637" w:rsidRPr="00620637">
        <w:rPr>
          <w:szCs w:val="24"/>
        </w:rPr>
        <w:t xml:space="preserve"> </w:t>
      </w:r>
      <w:r w:rsidR="00620637">
        <w:rPr>
          <w:szCs w:val="24"/>
          <w:lang w:val="id-ID"/>
        </w:rPr>
        <w:t>Vol. 1</w:t>
      </w:r>
      <w:r w:rsidR="00620637">
        <w:rPr>
          <w:szCs w:val="24"/>
        </w:rPr>
        <w:tab/>
      </w:r>
      <w:r w:rsidRPr="00620637">
        <w:rPr>
          <w:szCs w:val="24"/>
          <w:lang w:val="id-ID"/>
        </w:rPr>
        <w:t>No. 5.</w:t>
      </w:r>
    </w:p>
    <w:p w:rsidR="00F4709E" w:rsidRPr="00620637" w:rsidRDefault="00F4709E" w:rsidP="00620637">
      <w:pPr>
        <w:spacing w:after="240"/>
        <w:jc w:val="both"/>
        <w:rPr>
          <w:szCs w:val="24"/>
        </w:rPr>
      </w:pPr>
      <w:r w:rsidRPr="00620637">
        <w:rPr>
          <w:szCs w:val="24"/>
        </w:rPr>
        <w:t xml:space="preserve">Pramono dkk. 2012. </w:t>
      </w:r>
      <w:r w:rsidRPr="00620637">
        <w:rPr>
          <w:i/>
          <w:szCs w:val="24"/>
        </w:rPr>
        <w:t>Pertimbangan Dal</w:t>
      </w:r>
      <w:r w:rsidR="00620637" w:rsidRPr="00620637">
        <w:rPr>
          <w:i/>
          <w:szCs w:val="24"/>
        </w:rPr>
        <w:t xml:space="preserve">am Membeli Produk Barang Maupun </w:t>
      </w:r>
      <w:r w:rsidRPr="00620637">
        <w:rPr>
          <w:i/>
          <w:szCs w:val="24"/>
        </w:rPr>
        <w:t>Jasa</w:t>
      </w:r>
      <w:r w:rsidR="00620637">
        <w:rPr>
          <w:szCs w:val="24"/>
        </w:rPr>
        <w:t>.</w:t>
      </w:r>
      <w:r w:rsidR="00620637">
        <w:rPr>
          <w:szCs w:val="24"/>
        </w:rPr>
        <w:tab/>
      </w:r>
      <w:r w:rsidRPr="00620637">
        <w:rPr>
          <w:szCs w:val="24"/>
        </w:rPr>
        <w:t>Jakarta: Intidayu Press.</w:t>
      </w:r>
    </w:p>
    <w:p w:rsidR="00F4709E" w:rsidRPr="00620637" w:rsidRDefault="00F4709E" w:rsidP="00620637">
      <w:pPr>
        <w:spacing w:after="240"/>
        <w:jc w:val="both"/>
        <w:rPr>
          <w:szCs w:val="24"/>
        </w:rPr>
      </w:pPr>
      <w:r w:rsidRPr="00620637">
        <w:rPr>
          <w:szCs w:val="24"/>
        </w:rPr>
        <w:t xml:space="preserve">Priyanto. 2012. </w:t>
      </w:r>
      <w:r w:rsidRPr="00620637">
        <w:rPr>
          <w:i/>
          <w:szCs w:val="24"/>
        </w:rPr>
        <w:t>Belajar Cepat Olah Data Statistik dengan SPSS</w:t>
      </w:r>
      <w:r w:rsidR="00620637" w:rsidRPr="00620637">
        <w:rPr>
          <w:szCs w:val="24"/>
        </w:rPr>
        <w:t xml:space="preserve">. Yogyakarta: </w:t>
      </w:r>
      <w:r w:rsidR="00620637">
        <w:rPr>
          <w:szCs w:val="24"/>
        </w:rPr>
        <w:t>Andi</w:t>
      </w:r>
      <w:r w:rsidR="00620637">
        <w:rPr>
          <w:szCs w:val="24"/>
        </w:rPr>
        <w:tab/>
      </w:r>
      <w:r w:rsidRPr="00620637">
        <w:rPr>
          <w:szCs w:val="24"/>
        </w:rPr>
        <w:t>Offiset.</w:t>
      </w:r>
    </w:p>
    <w:p w:rsidR="00F4709E" w:rsidRPr="00620637" w:rsidRDefault="00F4709E" w:rsidP="00620637">
      <w:pPr>
        <w:spacing w:after="240"/>
        <w:jc w:val="both"/>
        <w:rPr>
          <w:szCs w:val="24"/>
          <w:lang w:val="id-ID"/>
        </w:rPr>
      </w:pPr>
      <w:r w:rsidRPr="00620637">
        <w:rPr>
          <w:szCs w:val="24"/>
          <w:lang w:val="id-ID"/>
        </w:rPr>
        <w:t xml:space="preserve">Rahayu, S.K. 2013. </w:t>
      </w:r>
      <w:r w:rsidRPr="00620637">
        <w:rPr>
          <w:i/>
          <w:szCs w:val="24"/>
          <w:lang w:val="id-ID"/>
        </w:rPr>
        <w:t>Perpajakan Indonesia: Konsep dan Aspek Formal</w:t>
      </w:r>
      <w:r w:rsidR="00620637" w:rsidRPr="00620637">
        <w:rPr>
          <w:szCs w:val="24"/>
          <w:lang w:val="id-ID"/>
        </w:rPr>
        <w:t>.</w:t>
      </w:r>
      <w:r w:rsidR="00620637" w:rsidRPr="00620637">
        <w:rPr>
          <w:szCs w:val="24"/>
        </w:rPr>
        <w:t xml:space="preserve"> </w:t>
      </w:r>
      <w:r w:rsidR="00620637">
        <w:rPr>
          <w:szCs w:val="24"/>
          <w:lang w:val="id-ID"/>
        </w:rPr>
        <w:t>Yogyakarta:</w:t>
      </w:r>
      <w:r w:rsidR="00620637">
        <w:rPr>
          <w:szCs w:val="24"/>
        </w:rPr>
        <w:tab/>
      </w:r>
      <w:r w:rsidRPr="00620637">
        <w:rPr>
          <w:szCs w:val="24"/>
          <w:lang w:val="id-ID"/>
        </w:rPr>
        <w:t>Graha Ilmu.</w:t>
      </w:r>
    </w:p>
    <w:p w:rsidR="00F4709E" w:rsidRPr="00620637" w:rsidRDefault="00F4709E" w:rsidP="00620637">
      <w:pPr>
        <w:spacing w:after="240"/>
        <w:jc w:val="both"/>
        <w:rPr>
          <w:szCs w:val="24"/>
          <w:lang w:val="id-ID"/>
        </w:rPr>
      </w:pPr>
      <w:r w:rsidRPr="00620637">
        <w:rPr>
          <w:szCs w:val="24"/>
          <w:lang w:val="id-ID"/>
        </w:rPr>
        <w:t>Roslina. 2010. “Citra Merek: Dim</w:t>
      </w:r>
      <w:r w:rsidR="00620637" w:rsidRPr="00620637">
        <w:rPr>
          <w:szCs w:val="24"/>
          <w:lang w:val="id-ID"/>
        </w:rPr>
        <w:t>ensi, Proses Pengembangan Serta</w:t>
      </w:r>
      <w:r w:rsidR="00620637" w:rsidRPr="00620637">
        <w:rPr>
          <w:szCs w:val="24"/>
        </w:rPr>
        <w:t xml:space="preserve"> </w:t>
      </w:r>
      <w:r w:rsidRPr="00620637">
        <w:rPr>
          <w:szCs w:val="24"/>
          <w:lang w:val="id-ID"/>
        </w:rPr>
        <w:t>Pengukuranny</w:t>
      </w:r>
      <w:r w:rsidR="00620637">
        <w:rPr>
          <w:szCs w:val="24"/>
          <w:lang w:val="id-ID"/>
        </w:rPr>
        <w:t>a”.</w:t>
      </w:r>
      <w:r w:rsidR="00620637">
        <w:rPr>
          <w:szCs w:val="24"/>
        </w:rPr>
        <w:tab/>
      </w:r>
      <w:r w:rsidRPr="00620637">
        <w:rPr>
          <w:i/>
          <w:szCs w:val="24"/>
          <w:lang w:val="id-ID"/>
        </w:rPr>
        <w:t>Jurnal Bisnis dan Manajemen</w:t>
      </w:r>
      <w:r w:rsidRPr="00620637">
        <w:rPr>
          <w:szCs w:val="24"/>
          <w:lang w:val="id-ID"/>
        </w:rPr>
        <w:t>, Vol. 6 No. 3.</w:t>
      </w:r>
    </w:p>
    <w:p w:rsidR="00F4709E" w:rsidRPr="00620637" w:rsidRDefault="00F4709E" w:rsidP="00620637">
      <w:pPr>
        <w:spacing w:after="240"/>
        <w:jc w:val="both"/>
        <w:rPr>
          <w:szCs w:val="24"/>
          <w:lang w:val="id-ID"/>
        </w:rPr>
      </w:pPr>
      <w:r w:rsidRPr="00620637">
        <w:rPr>
          <w:szCs w:val="24"/>
          <w:lang w:val="id-ID"/>
        </w:rPr>
        <w:t xml:space="preserve">Saladin, D. 2012. </w:t>
      </w:r>
      <w:r w:rsidRPr="00620637">
        <w:rPr>
          <w:i/>
          <w:szCs w:val="24"/>
          <w:lang w:val="id-ID"/>
        </w:rPr>
        <w:t>Manajemen Pemasaran Anal</w:t>
      </w:r>
      <w:r w:rsidR="00620637" w:rsidRPr="00620637">
        <w:rPr>
          <w:i/>
          <w:szCs w:val="24"/>
          <w:lang w:val="id-ID"/>
        </w:rPr>
        <w:t>isis, Perencanaan, Pelaksanaan,</w:t>
      </w:r>
      <w:r w:rsidR="00620637" w:rsidRPr="00620637">
        <w:rPr>
          <w:i/>
          <w:szCs w:val="24"/>
        </w:rPr>
        <w:t xml:space="preserve"> </w:t>
      </w:r>
      <w:r w:rsidR="00620637">
        <w:rPr>
          <w:i/>
          <w:szCs w:val="24"/>
          <w:lang w:val="id-ID"/>
        </w:rPr>
        <w:t>dan</w:t>
      </w:r>
      <w:r w:rsidR="00620637">
        <w:rPr>
          <w:i/>
          <w:szCs w:val="24"/>
        </w:rPr>
        <w:lastRenderedPageBreak/>
        <w:tab/>
      </w:r>
      <w:r w:rsidRPr="00620637">
        <w:rPr>
          <w:i/>
          <w:szCs w:val="24"/>
          <w:lang w:val="id-ID"/>
        </w:rPr>
        <w:t>Pengendalian</w:t>
      </w:r>
      <w:r w:rsidRPr="00620637">
        <w:rPr>
          <w:szCs w:val="24"/>
          <w:lang w:val="id-ID"/>
        </w:rPr>
        <w:t>, Edisi Ketiga. Bandung: CV Linda Karya.</w:t>
      </w:r>
    </w:p>
    <w:p w:rsidR="00F4709E" w:rsidRPr="00620637" w:rsidRDefault="00F4709E" w:rsidP="00620637">
      <w:pPr>
        <w:spacing w:after="240"/>
        <w:jc w:val="both"/>
        <w:rPr>
          <w:szCs w:val="24"/>
        </w:rPr>
      </w:pPr>
      <w:r w:rsidRPr="00620637">
        <w:rPr>
          <w:szCs w:val="24"/>
        </w:rPr>
        <w:t xml:space="preserve">Santoso, S. 2017. </w:t>
      </w:r>
      <w:r w:rsidRPr="00620637">
        <w:rPr>
          <w:i/>
          <w:szCs w:val="24"/>
        </w:rPr>
        <w:t>Statistik Multivariate</w:t>
      </w:r>
      <w:r w:rsidRPr="00620637">
        <w:rPr>
          <w:szCs w:val="24"/>
        </w:rPr>
        <w:t>. Jak</w:t>
      </w:r>
      <w:r w:rsidR="00620637" w:rsidRPr="00620637">
        <w:rPr>
          <w:szCs w:val="24"/>
        </w:rPr>
        <w:t xml:space="preserve">arta: PT. Elek Media Komputindo </w:t>
      </w:r>
      <w:r w:rsidRPr="00620637">
        <w:rPr>
          <w:szCs w:val="24"/>
        </w:rPr>
        <w:t>K</w:t>
      </w:r>
      <w:r w:rsidR="00620637">
        <w:rPr>
          <w:szCs w:val="24"/>
        </w:rPr>
        <w:t>elompok</w:t>
      </w:r>
      <w:r w:rsidR="00620637">
        <w:rPr>
          <w:szCs w:val="24"/>
        </w:rPr>
        <w:tab/>
      </w:r>
      <w:r w:rsidRPr="00620637">
        <w:rPr>
          <w:szCs w:val="24"/>
        </w:rPr>
        <w:t>Gramedia.</w:t>
      </w:r>
    </w:p>
    <w:p w:rsidR="00F4709E" w:rsidRPr="00620637" w:rsidRDefault="00F4709E" w:rsidP="00620637">
      <w:pPr>
        <w:spacing w:after="240"/>
        <w:jc w:val="both"/>
        <w:rPr>
          <w:szCs w:val="24"/>
        </w:rPr>
      </w:pPr>
      <w:r w:rsidRPr="00620637">
        <w:rPr>
          <w:szCs w:val="24"/>
        </w:rPr>
        <w:t xml:space="preserve">Setiadi, N. 2013. Perilaku Konsumen, </w:t>
      </w:r>
      <w:r w:rsidR="00620637" w:rsidRPr="00620637">
        <w:rPr>
          <w:szCs w:val="24"/>
        </w:rPr>
        <w:t xml:space="preserve">Edisis Revisi. Jakarta: Kencana </w:t>
      </w:r>
      <w:r w:rsidR="00620637">
        <w:rPr>
          <w:szCs w:val="24"/>
        </w:rPr>
        <w:t>Prenada Media</w:t>
      </w:r>
      <w:r w:rsidR="00620637">
        <w:rPr>
          <w:szCs w:val="24"/>
        </w:rPr>
        <w:tab/>
      </w:r>
      <w:r w:rsidRPr="00620637">
        <w:rPr>
          <w:szCs w:val="24"/>
        </w:rPr>
        <w:t>Group.</w:t>
      </w:r>
    </w:p>
    <w:p w:rsidR="00F4709E" w:rsidRPr="00620637" w:rsidRDefault="00F4709E" w:rsidP="00620637">
      <w:pPr>
        <w:spacing w:after="240"/>
        <w:jc w:val="both"/>
        <w:rPr>
          <w:szCs w:val="24"/>
        </w:rPr>
      </w:pPr>
      <w:r w:rsidRPr="00620637">
        <w:rPr>
          <w:szCs w:val="24"/>
        </w:rPr>
        <w:t xml:space="preserve">Setiawan, I dan Yosanova Savitry. 2016. </w:t>
      </w:r>
      <w:r w:rsidRPr="00620637">
        <w:rPr>
          <w:i/>
          <w:szCs w:val="24"/>
        </w:rPr>
        <w:t>“N</w:t>
      </w:r>
      <w:r w:rsidR="00620637">
        <w:rPr>
          <w:i/>
          <w:szCs w:val="24"/>
        </w:rPr>
        <w:t xml:space="preserve">ew Content Marketing” Gaya </w:t>
      </w:r>
      <w:r w:rsidR="00620637" w:rsidRPr="00620637">
        <w:rPr>
          <w:i/>
          <w:szCs w:val="24"/>
        </w:rPr>
        <w:t>Baru</w:t>
      </w:r>
      <w:r w:rsidR="00620637">
        <w:rPr>
          <w:i/>
          <w:szCs w:val="24"/>
        </w:rPr>
        <w:tab/>
      </w:r>
      <w:r w:rsidRPr="00620637">
        <w:rPr>
          <w:i/>
          <w:szCs w:val="24"/>
        </w:rPr>
        <w:t>Pemasaran Era Digital</w:t>
      </w:r>
      <w:r w:rsidRPr="00620637">
        <w:rPr>
          <w:szCs w:val="24"/>
        </w:rPr>
        <w:t>. Jakarta: PT. Gramedia Pustaka Utama.</w:t>
      </w:r>
    </w:p>
    <w:p w:rsidR="00F4709E" w:rsidRPr="00620637" w:rsidRDefault="00F4709E" w:rsidP="00620637">
      <w:pPr>
        <w:spacing w:after="240"/>
        <w:jc w:val="both"/>
        <w:rPr>
          <w:szCs w:val="24"/>
          <w:lang w:val="id-ID"/>
        </w:rPr>
      </w:pPr>
      <w:r w:rsidRPr="00620637">
        <w:rPr>
          <w:szCs w:val="24"/>
          <w:lang w:val="id-ID"/>
        </w:rPr>
        <w:t xml:space="preserve">Solis, Brian. 2010. </w:t>
      </w:r>
      <w:r w:rsidRPr="00620637">
        <w:rPr>
          <w:i/>
          <w:szCs w:val="24"/>
          <w:lang w:val="id-ID"/>
        </w:rPr>
        <w:t>Engage: The Complete Guide f</w:t>
      </w:r>
      <w:r w:rsidR="00620637" w:rsidRPr="00620637">
        <w:rPr>
          <w:i/>
          <w:szCs w:val="24"/>
          <w:lang w:val="id-ID"/>
        </w:rPr>
        <w:t>o Brands and Business to Build,</w:t>
      </w:r>
      <w:r w:rsidR="00620637">
        <w:rPr>
          <w:i/>
          <w:szCs w:val="24"/>
        </w:rPr>
        <w:tab/>
      </w:r>
      <w:r w:rsidRPr="00620637">
        <w:rPr>
          <w:i/>
          <w:szCs w:val="24"/>
          <w:lang w:val="id-ID"/>
        </w:rPr>
        <w:t>Cultivate, and Measure Succes in the New Web</w:t>
      </w:r>
      <w:r w:rsidR="00620637">
        <w:rPr>
          <w:szCs w:val="24"/>
          <w:lang w:val="id-ID"/>
        </w:rPr>
        <w:t>. New Jersey: John Wiley</w:t>
      </w:r>
      <w:r w:rsidR="00620637">
        <w:rPr>
          <w:szCs w:val="24"/>
          <w:lang w:val="id-ID"/>
        </w:rPr>
        <w:tab/>
        <w:t>&amp; Sons</w:t>
      </w:r>
      <w:r w:rsidR="00620637">
        <w:rPr>
          <w:szCs w:val="24"/>
        </w:rPr>
        <w:tab/>
      </w:r>
      <w:r w:rsidRPr="00620637">
        <w:rPr>
          <w:szCs w:val="24"/>
          <w:lang w:val="id-ID"/>
        </w:rPr>
        <w:t>Inc.</w:t>
      </w:r>
    </w:p>
    <w:p w:rsidR="00F4709E" w:rsidRPr="00620637" w:rsidRDefault="00F4709E" w:rsidP="00620637">
      <w:pPr>
        <w:spacing w:after="240"/>
        <w:jc w:val="both"/>
      </w:pPr>
      <w:r w:rsidRPr="00620637">
        <w:t>Sugiyono. 2011.</w:t>
      </w:r>
      <w:r w:rsidRPr="00620637">
        <w:rPr>
          <w:i/>
        </w:rPr>
        <w:t xml:space="preserve"> Metode Penelitian Kuantitatif, Kualitatif, dan R dan D</w:t>
      </w:r>
      <w:r w:rsidR="00620637" w:rsidRPr="00620637">
        <w:t xml:space="preserve">. </w:t>
      </w:r>
      <w:r w:rsidR="00620637">
        <w:t>Bandung:</w:t>
      </w:r>
      <w:r w:rsidR="00620637">
        <w:tab/>
      </w:r>
      <w:r w:rsidRPr="00620637">
        <w:t>Alfabeta.</w:t>
      </w:r>
    </w:p>
    <w:p w:rsidR="00F4709E" w:rsidRPr="00620637" w:rsidRDefault="00F4709E" w:rsidP="00581C8B">
      <w:pPr>
        <w:spacing w:after="240"/>
        <w:jc w:val="both"/>
        <w:rPr>
          <w:szCs w:val="24"/>
        </w:rPr>
      </w:pPr>
      <w:r w:rsidRPr="00620637">
        <w:rPr>
          <w:szCs w:val="24"/>
        </w:rPr>
        <w:t>________. 2013.</w:t>
      </w:r>
      <w:r w:rsidRPr="00620637">
        <w:rPr>
          <w:i/>
          <w:szCs w:val="24"/>
        </w:rPr>
        <w:t xml:space="preserve"> Metode Penelitian Kuantitatif, Kualitatif, dan R dan D</w:t>
      </w:r>
      <w:r w:rsidR="00620637" w:rsidRPr="00620637">
        <w:rPr>
          <w:szCs w:val="24"/>
        </w:rPr>
        <w:t xml:space="preserve">. </w:t>
      </w:r>
      <w:r w:rsidR="00620637">
        <w:rPr>
          <w:szCs w:val="24"/>
        </w:rPr>
        <w:t>Bandung:</w:t>
      </w:r>
      <w:r w:rsidR="00620637">
        <w:rPr>
          <w:szCs w:val="24"/>
        </w:rPr>
        <w:tab/>
      </w:r>
      <w:r w:rsidRPr="00620637">
        <w:rPr>
          <w:szCs w:val="24"/>
        </w:rPr>
        <w:t>Alfabeta.</w:t>
      </w:r>
    </w:p>
    <w:p w:rsidR="00F4709E" w:rsidRPr="00581C8B" w:rsidRDefault="00F4709E" w:rsidP="00581C8B">
      <w:pPr>
        <w:spacing w:after="240"/>
        <w:jc w:val="both"/>
        <w:rPr>
          <w:szCs w:val="24"/>
        </w:rPr>
      </w:pPr>
      <w:r w:rsidRPr="00581C8B">
        <w:rPr>
          <w:szCs w:val="24"/>
        </w:rPr>
        <w:t>________. 2016.</w:t>
      </w:r>
      <w:r w:rsidRPr="00581C8B">
        <w:rPr>
          <w:i/>
          <w:szCs w:val="24"/>
        </w:rPr>
        <w:t xml:space="preserve"> Metode Penelitian Kuantitatif, Kualitatif, dan R dan D</w:t>
      </w:r>
      <w:r w:rsidR="00581C8B" w:rsidRPr="00581C8B">
        <w:rPr>
          <w:szCs w:val="24"/>
        </w:rPr>
        <w:t xml:space="preserve">. </w:t>
      </w:r>
      <w:r w:rsidR="00581C8B">
        <w:rPr>
          <w:szCs w:val="24"/>
        </w:rPr>
        <w:t>Bandung:</w:t>
      </w:r>
      <w:r w:rsidR="00581C8B">
        <w:rPr>
          <w:szCs w:val="24"/>
        </w:rPr>
        <w:tab/>
      </w:r>
      <w:r w:rsidRPr="00581C8B">
        <w:rPr>
          <w:szCs w:val="24"/>
        </w:rPr>
        <w:t>Alfabeta.</w:t>
      </w:r>
    </w:p>
    <w:p w:rsidR="00F4709E" w:rsidRPr="00581C8B" w:rsidRDefault="00F4709E" w:rsidP="00581C8B">
      <w:pPr>
        <w:spacing w:after="240"/>
        <w:jc w:val="both"/>
        <w:rPr>
          <w:szCs w:val="24"/>
          <w:lang w:val="id-ID"/>
        </w:rPr>
      </w:pPr>
      <w:r w:rsidRPr="00581C8B">
        <w:rPr>
          <w:szCs w:val="24"/>
          <w:lang w:val="id-ID"/>
        </w:rPr>
        <w:t xml:space="preserve">Tjiptono, F. 2014. </w:t>
      </w:r>
      <w:r w:rsidRPr="00581C8B">
        <w:rPr>
          <w:i/>
          <w:szCs w:val="24"/>
          <w:lang w:val="id-ID"/>
        </w:rPr>
        <w:t>Pemasaran Jasa: Prinsip, Penerapan, dan Penelitian</w:t>
      </w:r>
      <w:r w:rsidR="00581C8B" w:rsidRPr="00581C8B">
        <w:rPr>
          <w:szCs w:val="24"/>
          <w:lang w:val="id-ID"/>
        </w:rPr>
        <w:t>.</w:t>
      </w:r>
      <w:r w:rsidR="00581C8B" w:rsidRPr="00581C8B">
        <w:rPr>
          <w:szCs w:val="24"/>
        </w:rPr>
        <w:t xml:space="preserve"> </w:t>
      </w:r>
      <w:r w:rsidRPr="00581C8B">
        <w:rPr>
          <w:szCs w:val="24"/>
          <w:lang w:val="id-ID"/>
        </w:rPr>
        <w:t>Yog</w:t>
      </w:r>
      <w:r w:rsidR="00581C8B">
        <w:rPr>
          <w:szCs w:val="24"/>
          <w:lang w:val="id-ID"/>
        </w:rPr>
        <w:t>yakarta:</w:t>
      </w:r>
      <w:r w:rsidR="00581C8B">
        <w:rPr>
          <w:szCs w:val="24"/>
        </w:rPr>
        <w:tab/>
      </w:r>
      <w:r w:rsidRPr="00581C8B">
        <w:rPr>
          <w:szCs w:val="24"/>
          <w:lang w:val="id-ID"/>
        </w:rPr>
        <w:t>Andi Offset.</w:t>
      </w:r>
    </w:p>
    <w:p w:rsidR="00F4709E" w:rsidRPr="00581C8B" w:rsidRDefault="00F4709E" w:rsidP="00581C8B">
      <w:pPr>
        <w:spacing w:after="240"/>
        <w:jc w:val="both"/>
        <w:rPr>
          <w:lang w:val="id-ID"/>
        </w:rPr>
      </w:pPr>
      <w:r w:rsidRPr="00581C8B">
        <w:rPr>
          <w:lang w:val="id-ID"/>
        </w:rPr>
        <w:t xml:space="preserve">Wikipedia. 2020. </w:t>
      </w:r>
      <w:r w:rsidRPr="00581C8B">
        <w:rPr>
          <w:i/>
          <w:lang w:val="id-ID"/>
        </w:rPr>
        <w:t>Pengertian Instagram</w:t>
      </w:r>
      <w:r w:rsidRPr="00581C8B">
        <w:rPr>
          <w:lang w:val="id-ID"/>
        </w:rPr>
        <w:t xml:space="preserve">. </w:t>
      </w:r>
      <w:hyperlink r:id="rId13" w:history="1">
        <w:r w:rsidRPr="00581C8B">
          <w:rPr>
            <w:rStyle w:val="Hyperlink"/>
            <w:lang w:val="id-ID"/>
          </w:rPr>
          <w:t>http://.id.wikipedia.org./wiki/instagram</w:t>
        </w:r>
      </w:hyperlink>
      <w:r w:rsidR="00581C8B" w:rsidRPr="00581C8B">
        <w:rPr>
          <w:lang w:val="id-ID"/>
        </w:rPr>
        <w:t>.</w:t>
      </w:r>
      <w:r w:rsidR="00581C8B" w:rsidRPr="00581C8B">
        <w:t xml:space="preserve"> </w:t>
      </w:r>
      <w:r w:rsidR="00581C8B">
        <w:rPr>
          <w:lang w:val="id-ID"/>
        </w:rPr>
        <w:t>(diakses</w:t>
      </w:r>
      <w:r w:rsidR="00581C8B">
        <w:tab/>
      </w:r>
      <w:r w:rsidRPr="00581C8B">
        <w:rPr>
          <w:lang w:val="id-ID"/>
        </w:rPr>
        <w:t>pada 3 Januari 2021).</w:t>
      </w:r>
    </w:p>
    <w:p w:rsidR="00F4709E" w:rsidRPr="00581C8B" w:rsidRDefault="00F4709E" w:rsidP="00581C8B">
      <w:pPr>
        <w:spacing w:after="240"/>
        <w:jc w:val="both"/>
        <w:rPr>
          <w:szCs w:val="24"/>
        </w:rPr>
      </w:pPr>
      <w:r w:rsidRPr="00581C8B">
        <w:rPr>
          <w:szCs w:val="24"/>
          <w:lang w:val="id-ID"/>
        </w:rPr>
        <w:t xml:space="preserve">Xian, Gou Li. 2012. </w:t>
      </w:r>
      <w:r w:rsidRPr="00581C8B">
        <w:rPr>
          <w:i/>
          <w:szCs w:val="24"/>
          <w:lang w:val="id-ID"/>
        </w:rPr>
        <w:t xml:space="preserve">Corporate Product and User Image Diimensions </w:t>
      </w:r>
      <w:r w:rsidR="00581C8B" w:rsidRPr="00581C8B">
        <w:rPr>
          <w:i/>
          <w:szCs w:val="24"/>
          <w:lang w:val="id-ID"/>
        </w:rPr>
        <w:t>and</w:t>
      </w:r>
      <w:r w:rsidR="00581C8B" w:rsidRPr="00581C8B">
        <w:rPr>
          <w:i/>
          <w:szCs w:val="24"/>
        </w:rPr>
        <w:t xml:space="preserve"> </w:t>
      </w:r>
      <w:r w:rsidR="00581C8B">
        <w:rPr>
          <w:i/>
          <w:szCs w:val="24"/>
          <w:lang w:val="id-ID"/>
        </w:rPr>
        <w:t>Purchase</w:t>
      </w:r>
      <w:r w:rsidR="00581C8B">
        <w:rPr>
          <w:i/>
          <w:szCs w:val="24"/>
        </w:rPr>
        <w:tab/>
      </w:r>
      <w:r w:rsidRPr="00581C8B">
        <w:rPr>
          <w:i/>
          <w:szCs w:val="24"/>
          <w:lang w:val="id-ID"/>
        </w:rPr>
        <w:t>Intention. Journal of Computer</w:t>
      </w:r>
      <w:r w:rsidRPr="00581C8B">
        <w:rPr>
          <w:szCs w:val="24"/>
          <w:lang w:val="id-ID"/>
        </w:rPr>
        <w:t>, (6)9: 1875 1879</w:t>
      </w:r>
      <w:r w:rsidRPr="00581C8B">
        <w:rPr>
          <w:szCs w:val="24"/>
        </w:rPr>
        <w:t>.</w:t>
      </w:r>
    </w:p>
    <w:p w:rsidR="00F4709E" w:rsidRPr="00581C8B" w:rsidRDefault="00F4709E" w:rsidP="00F4709E">
      <w:pPr>
        <w:jc w:val="both"/>
        <w:rPr>
          <w:szCs w:val="24"/>
          <w:lang w:val="id-ID"/>
        </w:rPr>
      </w:pPr>
      <w:r w:rsidRPr="00581C8B">
        <w:rPr>
          <w:szCs w:val="24"/>
          <w:lang w:val="id-ID"/>
        </w:rPr>
        <w:t xml:space="preserve">Zarella, Dan. 2010. </w:t>
      </w:r>
      <w:r w:rsidRPr="00581C8B">
        <w:rPr>
          <w:i/>
          <w:szCs w:val="24"/>
          <w:lang w:val="id-ID"/>
        </w:rPr>
        <w:t>Social Media Marketing (Online)</w:t>
      </w:r>
      <w:r w:rsidRPr="00581C8B">
        <w:rPr>
          <w:szCs w:val="24"/>
          <w:lang w:val="id-ID"/>
        </w:rPr>
        <w:t>. Canada: Oreilly.</w:t>
      </w:r>
    </w:p>
    <w:p w:rsidR="00944E7B" w:rsidRDefault="00944E7B" w:rsidP="00F4709E"/>
    <w:p w:rsidR="00F4709E" w:rsidRDefault="00F4709E" w:rsidP="00F4709E">
      <w:pPr>
        <w:widowControl/>
        <w:autoSpaceDE/>
        <w:autoSpaceDN/>
        <w:spacing w:line="360" w:lineRule="auto"/>
        <w:ind w:right="610"/>
        <w:contextualSpacing/>
        <w:jc w:val="both"/>
      </w:pPr>
    </w:p>
    <w:sectPr w:rsidR="00F4709E" w:rsidSect="00FE2B80">
      <w:headerReference w:type="default" r:id="rId14"/>
      <w:footerReference w:type="default" r:id="rId15"/>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325" w:rsidRDefault="00742325">
      <w:r>
        <w:separator/>
      </w:r>
    </w:p>
  </w:endnote>
  <w:endnote w:type="continuationSeparator" w:id="0">
    <w:p w:rsidR="00742325" w:rsidRDefault="0074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sto MT">
    <w:altName w:val="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98" w:rsidRDefault="00746B98">
    <w:pPr>
      <w:pStyle w:val="Footer"/>
    </w:pPr>
    <w:r>
      <w:rPr>
        <w:noProof/>
      </w:rPr>
      <mc:AlternateContent>
        <mc:Choice Requires="wps">
          <w:drawing>
            <wp:anchor distT="0" distB="0" distL="114300" distR="114300" simplePos="0" relativeHeight="487332864" behindDoc="0" locked="0" layoutInCell="1" allowOverlap="1" wp14:anchorId="69D2A167" wp14:editId="5086ECFF">
              <wp:simplePos x="0" y="0"/>
              <wp:positionH relativeFrom="margin">
                <wp:align>center</wp:align>
              </wp:positionH>
              <wp:positionV relativeFrom="paragraph">
                <wp:posOffset>0</wp:posOffset>
              </wp:positionV>
              <wp:extent cx="153035" cy="175260"/>
              <wp:effectExtent l="0" t="0" r="1270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w="6350">
                        <a:noFill/>
                      </a:ln>
                    </wps:spPr>
                    <wps:txbx>
                      <w:txbxContent>
                        <w:p w:rsidR="00746B98" w:rsidRPr="00584BD9" w:rsidRDefault="00746B98">
                          <w:pPr>
                            <w:pStyle w:val="Footer"/>
                            <w:rPr>
                              <w:sz w:val="24"/>
                              <w:szCs w:val="24"/>
                              <w:lang w:val="id-ID"/>
                            </w:rPr>
                          </w:pPr>
                          <w:r w:rsidRPr="00584BD9">
                            <w:rPr>
                              <w:lang w:val="id-ID"/>
                            </w:rPr>
                            <w:fldChar w:fldCharType="begin"/>
                          </w:r>
                          <w:r>
                            <w:rPr>
                              <w:lang w:val="id-ID"/>
                            </w:rPr>
                            <w:instrText xml:space="preserve"> PAGE  \* MERGEFORMAT </w:instrText>
                          </w:r>
                          <w:r w:rsidRPr="00584BD9">
                            <w:rPr>
                              <w:lang w:val="id-ID"/>
                            </w:rPr>
                            <w:fldChar w:fldCharType="separate"/>
                          </w:r>
                          <w:r w:rsidR="00373101" w:rsidRPr="00373101">
                            <w:rPr>
                              <w:noProof/>
                              <w:sz w:val="24"/>
                              <w:szCs w:val="24"/>
                              <w:lang w:val="id-ID"/>
                            </w:rPr>
                            <w:t>10</w:t>
                          </w:r>
                          <w:r w:rsidRPr="00584BD9">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9" type="#_x0000_t202" style="position:absolute;margin-left:0;margin-top:0;width:12.05pt;height:13.8pt;z-index:487332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" filled="f" stroked="f" strokeweight=".5pt">
              <v:path arrowok="t"/>
              <v:textbox style="mso-fit-shape-to-text:t" inset="0,0,0,0">
                <w:txbxContent>
                  <w:p w:rsidR="00746B98" w:rsidRPr="00584BD9" w:rsidRDefault="00746B98">
                    <w:pPr>
                      <w:pStyle w:val="Footer"/>
                      <w:rPr>
                        <w:sz w:val="24"/>
                        <w:szCs w:val="24"/>
                        <w:lang w:val="id-ID"/>
                      </w:rPr>
                    </w:pPr>
                    <w:r w:rsidRPr="00584BD9">
                      <w:rPr>
                        <w:lang w:val="id-ID"/>
                      </w:rPr>
                      <w:fldChar w:fldCharType="begin"/>
                    </w:r>
                    <w:r>
                      <w:rPr>
                        <w:lang w:val="id-ID"/>
                      </w:rPr>
                      <w:instrText xml:space="preserve"> PAGE  \* MERGEFORMAT </w:instrText>
                    </w:r>
                    <w:r w:rsidRPr="00584BD9">
                      <w:rPr>
                        <w:lang w:val="id-ID"/>
                      </w:rPr>
                      <w:fldChar w:fldCharType="separate"/>
                    </w:r>
                    <w:r w:rsidR="00373101" w:rsidRPr="00373101">
                      <w:rPr>
                        <w:noProof/>
                        <w:sz w:val="24"/>
                        <w:szCs w:val="24"/>
                        <w:lang w:val="id-ID"/>
                      </w:rPr>
                      <w:t>10</w:t>
                    </w:r>
                    <w:r w:rsidRPr="00584BD9">
                      <w:rPr>
                        <w:sz w:val="24"/>
                        <w:szCs w:val="24"/>
                        <w:lang w:val="id-ID"/>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325" w:rsidRDefault="00742325">
      <w:r>
        <w:separator/>
      </w:r>
    </w:p>
  </w:footnote>
  <w:footnote w:type="continuationSeparator" w:id="0">
    <w:p w:rsidR="00742325" w:rsidRDefault="00742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98" w:rsidRDefault="00746B98">
    <w:pPr>
      <w:pStyle w:val="Header"/>
      <w:jc w:val="right"/>
      <w:rPr>
        <w:lang w:val="id-ID"/>
      </w:rPr>
    </w:pPr>
  </w:p>
  <w:p w:rsidR="00746B98" w:rsidRDefault="00746B98">
    <w:pPr>
      <w:pStyle w:val="Header"/>
    </w:pPr>
    <w:r>
      <w:rPr>
        <w:noProof/>
      </w:rPr>
      <mc:AlternateContent>
        <mc:Choice Requires="wps">
          <w:drawing>
            <wp:anchor distT="0" distB="0" distL="114300" distR="114300" simplePos="0" relativeHeight="487334912" behindDoc="1" locked="0" layoutInCell="1" allowOverlap="1" wp14:anchorId="3A0D7E2E" wp14:editId="32AE7531">
              <wp:simplePos x="0" y="0"/>
              <wp:positionH relativeFrom="margin">
                <wp:posOffset>2632075</wp:posOffset>
              </wp:positionH>
              <wp:positionV relativeFrom="page">
                <wp:posOffset>1176746</wp:posOffset>
              </wp:positionV>
              <wp:extent cx="2438400" cy="152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98" w:rsidRDefault="00746B98" w:rsidP="00746B98">
                          <w:pPr>
                            <w:spacing w:before="20"/>
                            <w:ind w:left="20"/>
                            <w:rPr>
                              <w:rFonts w:ascii="Calisto MT"/>
                              <w:sz w:val="18"/>
                            </w:rPr>
                          </w:pPr>
                          <w:r>
                            <w:rPr>
                              <w:rFonts w:ascii="Calisto MT"/>
                              <w:sz w:val="18"/>
                            </w:rPr>
                            <w:t>Nadhir Noviansyah / Jurnal Analisa 1 (1)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8" type="#_x0000_t202" style="position:absolute;margin-left:207.25pt;margin-top:92.65pt;width:192pt;height:12pt;z-index:-15981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otqg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" filled="f" stroked="f">
              <v:textbox inset="0,0,0,0">
                <w:txbxContent>
                  <w:p w:rsidR="00746B98" w:rsidRDefault="00746B98" w:rsidP="00746B98">
                    <w:pPr>
                      <w:spacing w:before="20"/>
                      <w:ind w:left="20"/>
                      <w:rPr>
                        <w:rFonts w:ascii="Calisto MT"/>
                        <w:sz w:val="18"/>
                      </w:rPr>
                    </w:pPr>
                    <w:r>
                      <w:rPr>
                        <w:rFonts w:ascii="Calisto MT"/>
                        <w:sz w:val="18"/>
                      </w:rPr>
                      <w:t>Nadhir Noviansyah / Jurnal Analisa 1 (1) (2021)</w:t>
                    </w:r>
                  </w:p>
                </w:txbxContent>
              </v:textbox>
              <w10:wrap anchorx="margin" anchory="page"/>
            </v:shape>
          </w:pict>
        </mc:Fallback>
      </mc:AlternateContent>
    </w:r>
    <w:r w:rsidR="00FE2B8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C13"/>
    <w:multiLevelType w:val="hybridMultilevel"/>
    <w:tmpl w:val="80BE6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B3C51"/>
    <w:multiLevelType w:val="hybridMultilevel"/>
    <w:tmpl w:val="78E42A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67BF2"/>
    <w:multiLevelType w:val="hybridMultilevel"/>
    <w:tmpl w:val="000C3330"/>
    <w:lvl w:ilvl="0" w:tplc="437405DE">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221146"/>
    <w:multiLevelType w:val="hybridMultilevel"/>
    <w:tmpl w:val="F74E2146"/>
    <w:lvl w:ilvl="0" w:tplc="B78E72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E7252E4"/>
    <w:multiLevelType w:val="hybridMultilevel"/>
    <w:tmpl w:val="43EC2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E6348"/>
    <w:multiLevelType w:val="multilevel"/>
    <w:tmpl w:val="1AEA0D26"/>
    <w:lvl w:ilvl="0">
      <w:start w:val="4"/>
      <w:numFmt w:val="decimal"/>
      <w:lvlText w:val="%1"/>
      <w:lvlJc w:val="left"/>
      <w:pPr>
        <w:ind w:left="1296" w:hanging="708"/>
      </w:pPr>
      <w:rPr>
        <w:rFonts w:hint="default"/>
        <w:lang w:val="id" w:eastAsia="en-US" w:bidi="ar-SA"/>
      </w:rPr>
    </w:lvl>
    <w:lvl w:ilvl="1">
      <w:start w:val="1"/>
      <w:numFmt w:val="decimal"/>
      <w:lvlText w:val="%1.%2"/>
      <w:lvlJc w:val="left"/>
      <w:pPr>
        <w:ind w:left="1296" w:hanging="708"/>
      </w:pPr>
      <w:rPr>
        <w:rFonts w:ascii="Times New Roman" w:eastAsia="Times New Roman" w:hAnsi="Times New Roman" w:cs="Times New Roman" w:hint="default"/>
        <w:b/>
        <w:bCs/>
        <w:spacing w:val="-12"/>
        <w:w w:val="99"/>
        <w:sz w:val="24"/>
        <w:szCs w:val="24"/>
        <w:lang w:val="id" w:eastAsia="en-US" w:bidi="ar-SA"/>
      </w:rPr>
    </w:lvl>
    <w:lvl w:ilvl="2">
      <w:start w:val="1"/>
      <w:numFmt w:val="decimal"/>
      <w:lvlText w:val="%1.%2.%3"/>
      <w:lvlJc w:val="left"/>
      <w:pPr>
        <w:ind w:left="1296" w:hanging="708"/>
      </w:pPr>
      <w:rPr>
        <w:rFonts w:ascii="Times New Roman" w:eastAsia="Times New Roman" w:hAnsi="Times New Roman" w:cs="Times New Roman" w:hint="default"/>
        <w:spacing w:val="-12"/>
        <w:w w:val="99"/>
        <w:sz w:val="24"/>
        <w:szCs w:val="24"/>
        <w:lang w:val="id" w:eastAsia="en-US" w:bidi="ar-SA"/>
      </w:rPr>
    </w:lvl>
    <w:lvl w:ilvl="3">
      <w:start w:val="1"/>
      <w:numFmt w:val="lowerLetter"/>
      <w:lvlText w:val="%4."/>
      <w:lvlJc w:val="left"/>
      <w:pPr>
        <w:ind w:left="1582" w:hanging="286"/>
      </w:pPr>
      <w:rPr>
        <w:rFonts w:ascii="Times New Roman" w:eastAsia="Times New Roman" w:hAnsi="Times New Roman" w:cs="Times New Roman" w:hint="default"/>
        <w:spacing w:val="-1"/>
        <w:w w:val="99"/>
        <w:sz w:val="24"/>
        <w:szCs w:val="24"/>
        <w:lang w:val="id" w:eastAsia="en-US" w:bidi="ar-SA"/>
      </w:rPr>
    </w:lvl>
    <w:lvl w:ilvl="4">
      <w:start w:val="1"/>
      <w:numFmt w:val="decimal"/>
      <w:lvlText w:val="%5)"/>
      <w:lvlJc w:val="left"/>
      <w:pPr>
        <w:ind w:left="2007" w:hanging="426"/>
      </w:pPr>
      <w:rPr>
        <w:rFonts w:ascii="Times New Roman" w:eastAsia="Times New Roman" w:hAnsi="Times New Roman" w:cs="Times New Roman" w:hint="default"/>
        <w:spacing w:val="-21"/>
        <w:w w:val="99"/>
        <w:sz w:val="24"/>
        <w:szCs w:val="24"/>
        <w:lang w:val="id" w:eastAsia="en-US" w:bidi="ar-SA"/>
      </w:rPr>
    </w:lvl>
    <w:lvl w:ilvl="5">
      <w:start w:val="1"/>
      <w:numFmt w:val="lowerLetter"/>
      <w:lvlText w:val="%6."/>
      <w:lvlJc w:val="left"/>
      <w:pPr>
        <w:ind w:left="2290" w:hanging="425"/>
      </w:pPr>
      <w:rPr>
        <w:rFonts w:ascii="Times New Roman" w:eastAsia="Times New Roman" w:hAnsi="Times New Roman" w:cs="Times New Roman" w:hint="default"/>
        <w:spacing w:val="-2"/>
        <w:w w:val="99"/>
        <w:position w:val="2"/>
        <w:sz w:val="24"/>
        <w:szCs w:val="24"/>
        <w:lang w:val="id" w:eastAsia="en-US" w:bidi="ar-SA"/>
      </w:rPr>
    </w:lvl>
    <w:lvl w:ilvl="6">
      <w:numFmt w:val="bullet"/>
      <w:lvlText w:val="•"/>
      <w:lvlJc w:val="left"/>
      <w:pPr>
        <w:ind w:left="2300" w:hanging="425"/>
      </w:pPr>
      <w:rPr>
        <w:rFonts w:hint="default"/>
        <w:lang w:val="id" w:eastAsia="en-US" w:bidi="ar-SA"/>
      </w:rPr>
    </w:lvl>
    <w:lvl w:ilvl="7">
      <w:numFmt w:val="bullet"/>
      <w:lvlText w:val="•"/>
      <w:lvlJc w:val="left"/>
      <w:pPr>
        <w:ind w:left="4141" w:hanging="425"/>
      </w:pPr>
      <w:rPr>
        <w:rFonts w:hint="default"/>
        <w:lang w:val="id" w:eastAsia="en-US" w:bidi="ar-SA"/>
      </w:rPr>
    </w:lvl>
    <w:lvl w:ilvl="8">
      <w:numFmt w:val="bullet"/>
      <w:lvlText w:val="•"/>
      <w:lvlJc w:val="left"/>
      <w:pPr>
        <w:ind w:left="5983" w:hanging="425"/>
      </w:pPr>
      <w:rPr>
        <w:rFonts w:hint="default"/>
        <w:lang w:val="id" w:eastAsia="en-US" w:bidi="ar-SA"/>
      </w:rPr>
    </w:lvl>
  </w:abstractNum>
  <w:abstractNum w:abstractNumId="6">
    <w:nsid w:val="112B552D"/>
    <w:multiLevelType w:val="hybridMultilevel"/>
    <w:tmpl w:val="5BC4F1A6"/>
    <w:lvl w:ilvl="0" w:tplc="AFCCCF2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45D7A6E"/>
    <w:multiLevelType w:val="hybridMultilevel"/>
    <w:tmpl w:val="381AB382"/>
    <w:lvl w:ilvl="0" w:tplc="0A60517E">
      <w:start w:val="1"/>
      <w:numFmt w:val="decimal"/>
      <w:lvlText w:val="%1)"/>
      <w:lvlJc w:val="left"/>
      <w:pPr>
        <w:ind w:left="569" w:hanging="360"/>
        <w:jc w:val="right"/>
      </w:pPr>
      <w:rPr>
        <w:rFonts w:ascii="Times New Roman" w:eastAsia="Times New Roman" w:hAnsi="Times New Roman" w:cs="Times New Roman" w:hint="default"/>
        <w:w w:val="100"/>
        <w:sz w:val="22"/>
        <w:szCs w:val="22"/>
        <w:lang w:val="en-US" w:eastAsia="en-US" w:bidi="ar-SA"/>
      </w:rPr>
    </w:lvl>
    <w:lvl w:ilvl="1" w:tplc="B1407DC6">
      <w:start w:val="1"/>
      <w:numFmt w:val="lowerLetter"/>
      <w:lvlText w:val="%2)"/>
      <w:lvlJc w:val="left"/>
      <w:pPr>
        <w:ind w:left="862" w:hanging="293"/>
      </w:pPr>
      <w:rPr>
        <w:rFonts w:ascii="Times New Roman" w:eastAsia="Times New Roman" w:hAnsi="Times New Roman" w:cs="Times New Roman" w:hint="default"/>
        <w:w w:val="100"/>
        <w:sz w:val="22"/>
        <w:szCs w:val="22"/>
        <w:lang w:val="en-US" w:eastAsia="en-US" w:bidi="ar-SA"/>
      </w:rPr>
    </w:lvl>
    <w:lvl w:ilvl="2" w:tplc="B26EAA58">
      <w:numFmt w:val="bullet"/>
      <w:lvlText w:val="•"/>
      <w:lvlJc w:val="left"/>
      <w:pPr>
        <w:ind w:left="1794" w:hanging="293"/>
      </w:pPr>
      <w:rPr>
        <w:rFonts w:hint="default"/>
        <w:lang w:val="en-US" w:eastAsia="en-US" w:bidi="ar-SA"/>
      </w:rPr>
    </w:lvl>
    <w:lvl w:ilvl="3" w:tplc="5C2677D2">
      <w:numFmt w:val="bullet"/>
      <w:lvlText w:val="•"/>
      <w:lvlJc w:val="left"/>
      <w:pPr>
        <w:ind w:left="2728" w:hanging="293"/>
      </w:pPr>
      <w:rPr>
        <w:rFonts w:hint="default"/>
        <w:lang w:val="en-US" w:eastAsia="en-US" w:bidi="ar-SA"/>
      </w:rPr>
    </w:lvl>
    <w:lvl w:ilvl="4" w:tplc="58400FA6">
      <w:numFmt w:val="bullet"/>
      <w:lvlText w:val="•"/>
      <w:lvlJc w:val="left"/>
      <w:pPr>
        <w:ind w:left="3662" w:hanging="293"/>
      </w:pPr>
      <w:rPr>
        <w:rFonts w:hint="default"/>
        <w:lang w:val="en-US" w:eastAsia="en-US" w:bidi="ar-SA"/>
      </w:rPr>
    </w:lvl>
    <w:lvl w:ilvl="5" w:tplc="D1BCD734">
      <w:numFmt w:val="bullet"/>
      <w:lvlText w:val="•"/>
      <w:lvlJc w:val="left"/>
      <w:pPr>
        <w:ind w:left="4596" w:hanging="293"/>
      </w:pPr>
      <w:rPr>
        <w:rFonts w:hint="default"/>
        <w:lang w:val="en-US" w:eastAsia="en-US" w:bidi="ar-SA"/>
      </w:rPr>
    </w:lvl>
    <w:lvl w:ilvl="6" w:tplc="626E8990">
      <w:numFmt w:val="bullet"/>
      <w:lvlText w:val="•"/>
      <w:lvlJc w:val="left"/>
      <w:pPr>
        <w:ind w:left="5530" w:hanging="293"/>
      </w:pPr>
      <w:rPr>
        <w:rFonts w:hint="default"/>
        <w:lang w:val="en-US" w:eastAsia="en-US" w:bidi="ar-SA"/>
      </w:rPr>
    </w:lvl>
    <w:lvl w:ilvl="7" w:tplc="DE783B5E">
      <w:numFmt w:val="bullet"/>
      <w:lvlText w:val="•"/>
      <w:lvlJc w:val="left"/>
      <w:pPr>
        <w:ind w:left="6464" w:hanging="293"/>
      </w:pPr>
      <w:rPr>
        <w:rFonts w:hint="default"/>
        <w:lang w:val="en-US" w:eastAsia="en-US" w:bidi="ar-SA"/>
      </w:rPr>
    </w:lvl>
    <w:lvl w:ilvl="8" w:tplc="136696A2">
      <w:numFmt w:val="bullet"/>
      <w:lvlText w:val="•"/>
      <w:lvlJc w:val="left"/>
      <w:pPr>
        <w:ind w:left="7398" w:hanging="293"/>
      </w:pPr>
      <w:rPr>
        <w:rFonts w:hint="default"/>
        <w:lang w:val="en-US" w:eastAsia="en-US" w:bidi="ar-SA"/>
      </w:rPr>
    </w:lvl>
  </w:abstractNum>
  <w:abstractNum w:abstractNumId="8">
    <w:nsid w:val="19175026"/>
    <w:multiLevelType w:val="hybridMultilevel"/>
    <w:tmpl w:val="8ECA60C6"/>
    <w:lvl w:ilvl="0" w:tplc="0128CE5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1D7719C9"/>
    <w:multiLevelType w:val="hybridMultilevel"/>
    <w:tmpl w:val="26E0CD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697919"/>
    <w:multiLevelType w:val="hybridMultilevel"/>
    <w:tmpl w:val="E894164A"/>
    <w:lvl w:ilvl="0" w:tplc="C2D88D16">
      <w:start w:val="1"/>
      <w:numFmt w:val="decimal"/>
      <w:lvlText w:val="2.%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76B8E032">
      <w:start w:val="1"/>
      <w:numFmt w:val="lowerLetter"/>
      <w:lvlText w:val="%7."/>
      <w:lvlJc w:val="left"/>
      <w:pPr>
        <w:ind w:left="5040" w:hanging="360"/>
      </w:pPr>
      <w:rPr>
        <w:rFonts w:ascii="Times New Roman" w:eastAsiaTheme="minorHAnsi" w:hAnsi="Times New Roman" w:cs="Times New Roman"/>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5B55C12"/>
    <w:multiLevelType w:val="hybridMultilevel"/>
    <w:tmpl w:val="33245C0A"/>
    <w:lvl w:ilvl="0" w:tplc="C784AF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4E3D18"/>
    <w:multiLevelType w:val="hybridMultilevel"/>
    <w:tmpl w:val="EF64745A"/>
    <w:lvl w:ilvl="0" w:tplc="F9D64E18">
      <w:start w:val="1"/>
      <w:numFmt w:val="decimal"/>
      <w:lvlText w:val="%1)"/>
      <w:lvlJc w:val="left"/>
      <w:pPr>
        <w:ind w:left="862" w:hanging="293"/>
      </w:pPr>
      <w:rPr>
        <w:rFonts w:ascii="Times New Roman" w:eastAsia="Times New Roman" w:hAnsi="Times New Roman" w:cs="Times New Roman" w:hint="default"/>
        <w:w w:val="100"/>
        <w:sz w:val="22"/>
        <w:szCs w:val="22"/>
        <w:lang w:val="en-US" w:eastAsia="en-US" w:bidi="ar-SA"/>
      </w:rPr>
    </w:lvl>
    <w:lvl w:ilvl="1" w:tplc="4BAA349A">
      <w:start w:val="1"/>
      <w:numFmt w:val="lowerLetter"/>
      <w:lvlText w:val="%2."/>
      <w:lvlJc w:val="left"/>
      <w:pPr>
        <w:ind w:left="1135" w:hanging="428"/>
      </w:pPr>
      <w:rPr>
        <w:rFonts w:ascii="Times New Roman" w:eastAsia="Times New Roman" w:hAnsi="Times New Roman" w:cs="Times New Roman" w:hint="default"/>
        <w:spacing w:val="-2"/>
        <w:w w:val="99"/>
        <w:sz w:val="24"/>
        <w:szCs w:val="24"/>
        <w:lang w:val="en-US" w:eastAsia="en-US" w:bidi="ar-SA"/>
      </w:rPr>
    </w:lvl>
    <w:lvl w:ilvl="2" w:tplc="4C5E15F0">
      <w:numFmt w:val="bullet"/>
      <w:lvlText w:val="•"/>
      <w:lvlJc w:val="left"/>
      <w:pPr>
        <w:ind w:left="2042" w:hanging="428"/>
      </w:pPr>
      <w:rPr>
        <w:rFonts w:hint="default"/>
        <w:lang w:val="en-US" w:eastAsia="en-US" w:bidi="ar-SA"/>
      </w:rPr>
    </w:lvl>
    <w:lvl w:ilvl="3" w:tplc="079E7474">
      <w:numFmt w:val="bullet"/>
      <w:lvlText w:val="•"/>
      <w:lvlJc w:val="left"/>
      <w:pPr>
        <w:ind w:left="2945" w:hanging="428"/>
      </w:pPr>
      <w:rPr>
        <w:rFonts w:hint="default"/>
        <w:lang w:val="en-US" w:eastAsia="en-US" w:bidi="ar-SA"/>
      </w:rPr>
    </w:lvl>
    <w:lvl w:ilvl="4" w:tplc="EC342C44">
      <w:numFmt w:val="bullet"/>
      <w:lvlText w:val="•"/>
      <w:lvlJc w:val="left"/>
      <w:pPr>
        <w:ind w:left="3848" w:hanging="428"/>
      </w:pPr>
      <w:rPr>
        <w:rFonts w:hint="default"/>
        <w:lang w:val="en-US" w:eastAsia="en-US" w:bidi="ar-SA"/>
      </w:rPr>
    </w:lvl>
    <w:lvl w:ilvl="5" w:tplc="8732245E">
      <w:numFmt w:val="bullet"/>
      <w:lvlText w:val="•"/>
      <w:lvlJc w:val="left"/>
      <w:pPr>
        <w:ind w:left="4751" w:hanging="428"/>
      </w:pPr>
      <w:rPr>
        <w:rFonts w:hint="default"/>
        <w:lang w:val="en-US" w:eastAsia="en-US" w:bidi="ar-SA"/>
      </w:rPr>
    </w:lvl>
    <w:lvl w:ilvl="6" w:tplc="924AA436">
      <w:numFmt w:val="bullet"/>
      <w:lvlText w:val="•"/>
      <w:lvlJc w:val="left"/>
      <w:pPr>
        <w:ind w:left="5654" w:hanging="428"/>
      </w:pPr>
      <w:rPr>
        <w:rFonts w:hint="default"/>
        <w:lang w:val="en-US" w:eastAsia="en-US" w:bidi="ar-SA"/>
      </w:rPr>
    </w:lvl>
    <w:lvl w:ilvl="7" w:tplc="5E6CC27A">
      <w:numFmt w:val="bullet"/>
      <w:lvlText w:val="•"/>
      <w:lvlJc w:val="left"/>
      <w:pPr>
        <w:ind w:left="6557" w:hanging="428"/>
      </w:pPr>
      <w:rPr>
        <w:rFonts w:hint="default"/>
        <w:lang w:val="en-US" w:eastAsia="en-US" w:bidi="ar-SA"/>
      </w:rPr>
    </w:lvl>
    <w:lvl w:ilvl="8" w:tplc="6E30AB4C">
      <w:numFmt w:val="bullet"/>
      <w:lvlText w:val="•"/>
      <w:lvlJc w:val="left"/>
      <w:pPr>
        <w:ind w:left="7460" w:hanging="428"/>
      </w:pPr>
      <w:rPr>
        <w:rFonts w:hint="default"/>
        <w:lang w:val="en-US" w:eastAsia="en-US" w:bidi="ar-SA"/>
      </w:rPr>
    </w:lvl>
  </w:abstractNum>
  <w:abstractNum w:abstractNumId="13">
    <w:nsid w:val="2F435020"/>
    <w:multiLevelType w:val="hybridMultilevel"/>
    <w:tmpl w:val="73A06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F16C6"/>
    <w:multiLevelType w:val="hybridMultilevel"/>
    <w:tmpl w:val="0CC414E6"/>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E473F"/>
    <w:multiLevelType w:val="hybridMultilevel"/>
    <w:tmpl w:val="57B410B6"/>
    <w:lvl w:ilvl="0" w:tplc="72C438D2">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3E0364"/>
    <w:multiLevelType w:val="hybridMultilevel"/>
    <w:tmpl w:val="A6940ED8"/>
    <w:lvl w:ilvl="0" w:tplc="9A368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0416E"/>
    <w:multiLevelType w:val="hybridMultilevel"/>
    <w:tmpl w:val="448860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105EE3"/>
    <w:multiLevelType w:val="hybridMultilevel"/>
    <w:tmpl w:val="4F748E82"/>
    <w:lvl w:ilvl="0" w:tplc="E2F8DE8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F0416E6"/>
    <w:multiLevelType w:val="hybridMultilevel"/>
    <w:tmpl w:val="EC9011CC"/>
    <w:lvl w:ilvl="0" w:tplc="04090019">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510B5583"/>
    <w:multiLevelType w:val="hybridMultilevel"/>
    <w:tmpl w:val="8FD0CC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381E54"/>
    <w:multiLevelType w:val="hybridMultilevel"/>
    <w:tmpl w:val="D430BE3C"/>
    <w:lvl w:ilvl="0" w:tplc="9B603F04">
      <w:start w:val="1"/>
      <w:numFmt w:val="lowerLetter"/>
      <w:lvlText w:val="%1."/>
      <w:lvlJc w:val="left"/>
      <w:pPr>
        <w:ind w:left="999" w:hanging="432"/>
      </w:pPr>
      <w:rPr>
        <w:rFonts w:ascii="Times New Roman" w:eastAsiaTheme="minorHAnsi" w:hAnsi="Times New Roman" w:cstheme="min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54557746"/>
    <w:multiLevelType w:val="hybridMultilevel"/>
    <w:tmpl w:val="563484A0"/>
    <w:lvl w:ilvl="0" w:tplc="4E047C5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5A72046B"/>
    <w:multiLevelType w:val="hybridMultilevel"/>
    <w:tmpl w:val="46C21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7125AA"/>
    <w:multiLevelType w:val="hybridMultilevel"/>
    <w:tmpl w:val="C7823E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243147"/>
    <w:multiLevelType w:val="hybridMultilevel"/>
    <w:tmpl w:val="B1BE7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7E7599"/>
    <w:multiLevelType w:val="multilevel"/>
    <w:tmpl w:val="931043D8"/>
    <w:lvl w:ilvl="0">
      <w:start w:val="1"/>
      <w:numFmt w:val="lowerLetter"/>
      <w:lvlText w:val="%1."/>
      <w:lvlJc w:val="left"/>
      <w:pPr>
        <w:ind w:left="1080" w:hanging="360"/>
      </w:pPr>
      <w:rPr>
        <w:b w:val="0"/>
      </w:rPr>
    </w:lvl>
    <w:lvl w:ilvl="1">
      <w:start w:val="1"/>
      <w:numFmt w:val="lowerLetter"/>
      <w:lvlText w:val="%2."/>
      <w:lvlJc w:val="left"/>
      <w:pPr>
        <w:ind w:left="2250" w:hanging="360"/>
      </w:pPr>
      <w:rPr>
        <w:rFonts w:ascii="Times New Roman" w:eastAsia="Calibri" w:hAnsi="Times New Roman" w:cs="SimSun"/>
        <w:b w:val="0"/>
        <w:bCs w:val="0"/>
      </w:rPr>
    </w:lvl>
    <w:lvl w:ilvl="2">
      <w:start w:val="1"/>
      <w:numFmt w:val="decimal"/>
      <w:lvlText w:val="%3)"/>
      <w:lvlJc w:val="left"/>
      <w:pPr>
        <w:ind w:left="2738" w:hanging="180"/>
      </w:pPr>
      <w:rPr>
        <w:b w:val="0"/>
        <w:bCs/>
      </w:rPr>
    </w:lvl>
    <w:lvl w:ilvl="3">
      <w:start w:val="1"/>
      <w:numFmt w:val="lowerLetter"/>
      <w:lvlText w:val="%4)"/>
      <w:lvlJc w:val="left"/>
      <w:pPr>
        <w:ind w:left="3458" w:hanging="360"/>
      </w:pPr>
      <w:rPr>
        <w:rFonts w:hint="default"/>
        <w:b w:val="0"/>
        <w:bCs/>
      </w:rPr>
    </w:lvl>
    <w:lvl w:ilvl="4">
      <w:start w:val="1"/>
      <w:numFmt w:val="lowerLetter"/>
      <w:lvlText w:val="%5."/>
      <w:lvlJc w:val="left"/>
      <w:pPr>
        <w:ind w:left="4178" w:hanging="360"/>
      </w:pPr>
      <w:rPr>
        <w:rFonts w:ascii="Times New Roman" w:eastAsia="Calibri" w:hAnsi="Times New Roman" w:cs="SimSun"/>
      </w:rPr>
    </w:lvl>
    <w:lvl w:ilvl="5">
      <w:start w:val="1"/>
      <w:numFmt w:val="upperLetter"/>
      <w:lvlText w:val="%6."/>
      <w:lvlJc w:val="left"/>
      <w:pPr>
        <w:ind w:left="5078" w:hanging="360"/>
      </w:pPr>
      <w:rPr>
        <w:rFonts w:hint="default"/>
      </w:rPr>
    </w:lvl>
    <w:lvl w:ilvl="6">
      <w:start w:val="1"/>
      <w:numFmt w:val="decimal"/>
      <w:lvlText w:val="%7."/>
      <w:lvlJc w:val="left"/>
      <w:pPr>
        <w:ind w:left="5618" w:hanging="360"/>
      </w:pPr>
      <w:rPr>
        <w:b w:val="0"/>
        <w:bCs/>
      </w:rPr>
    </w:lvl>
    <w:lvl w:ilvl="7">
      <w:start w:val="1"/>
      <w:numFmt w:val="lowerLetter"/>
      <w:lvlText w:val="%8."/>
      <w:lvlJc w:val="left"/>
      <w:pPr>
        <w:ind w:left="6338" w:hanging="360"/>
      </w:pPr>
    </w:lvl>
    <w:lvl w:ilvl="8">
      <w:start w:val="1"/>
      <w:numFmt w:val="lowerRoman"/>
      <w:lvlText w:val="%9."/>
      <w:lvlJc w:val="right"/>
      <w:pPr>
        <w:ind w:left="7058" w:hanging="180"/>
      </w:pPr>
    </w:lvl>
  </w:abstractNum>
  <w:abstractNum w:abstractNumId="27">
    <w:nsid w:val="667144EB"/>
    <w:multiLevelType w:val="hybridMultilevel"/>
    <w:tmpl w:val="3A2286CA"/>
    <w:lvl w:ilvl="0" w:tplc="788AE5BE">
      <w:start w:val="1"/>
      <w:numFmt w:val="decimal"/>
      <w:lvlText w:val="%1)"/>
      <w:lvlJc w:val="left"/>
      <w:pPr>
        <w:ind w:left="569" w:hanging="360"/>
      </w:pPr>
      <w:rPr>
        <w:rFonts w:ascii="Times New Roman" w:eastAsia="Times New Roman" w:hAnsi="Times New Roman" w:cs="Times New Roman" w:hint="default"/>
        <w:w w:val="100"/>
        <w:position w:val="2"/>
        <w:sz w:val="22"/>
        <w:szCs w:val="22"/>
        <w:lang w:val="en-US" w:eastAsia="en-US" w:bidi="ar-SA"/>
      </w:rPr>
    </w:lvl>
    <w:lvl w:ilvl="1" w:tplc="548E5BFA">
      <w:numFmt w:val="bullet"/>
      <w:lvlText w:val="•"/>
      <w:lvlJc w:val="left"/>
      <w:pPr>
        <w:ind w:left="1430" w:hanging="360"/>
      </w:pPr>
      <w:rPr>
        <w:rFonts w:hint="default"/>
        <w:lang w:val="en-US" w:eastAsia="en-US" w:bidi="ar-SA"/>
      </w:rPr>
    </w:lvl>
    <w:lvl w:ilvl="2" w:tplc="DE54C02A">
      <w:numFmt w:val="bullet"/>
      <w:lvlText w:val="•"/>
      <w:lvlJc w:val="left"/>
      <w:pPr>
        <w:ind w:left="2301" w:hanging="360"/>
      </w:pPr>
      <w:rPr>
        <w:rFonts w:hint="default"/>
        <w:lang w:val="en-US" w:eastAsia="en-US" w:bidi="ar-SA"/>
      </w:rPr>
    </w:lvl>
    <w:lvl w:ilvl="3" w:tplc="C4884C9A">
      <w:numFmt w:val="bullet"/>
      <w:lvlText w:val="•"/>
      <w:lvlJc w:val="left"/>
      <w:pPr>
        <w:ind w:left="3171" w:hanging="360"/>
      </w:pPr>
      <w:rPr>
        <w:rFonts w:hint="default"/>
        <w:lang w:val="en-US" w:eastAsia="en-US" w:bidi="ar-SA"/>
      </w:rPr>
    </w:lvl>
    <w:lvl w:ilvl="4" w:tplc="32903AFC">
      <w:numFmt w:val="bullet"/>
      <w:lvlText w:val="•"/>
      <w:lvlJc w:val="left"/>
      <w:pPr>
        <w:ind w:left="4042" w:hanging="360"/>
      </w:pPr>
      <w:rPr>
        <w:rFonts w:hint="default"/>
        <w:lang w:val="en-US" w:eastAsia="en-US" w:bidi="ar-SA"/>
      </w:rPr>
    </w:lvl>
    <w:lvl w:ilvl="5" w:tplc="621E9246">
      <w:numFmt w:val="bullet"/>
      <w:lvlText w:val="•"/>
      <w:lvlJc w:val="left"/>
      <w:pPr>
        <w:ind w:left="4913" w:hanging="360"/>
      </w:pPr>
      <w:rPr>
        <w:rFonts w:hint="default"/>
        <w:lang w:val="en-US" w:eastAsia="en-US" w:bidi="ar-SA"/>
      </w:rPr>
    </w:lvl>
    <w:lvl w:ilvl="6" w:tplc="0CCE7D20">
      <w:numFmt w:val="bullet"/>
      <w:lvlText w:val="•"/>
      <w:lvlJc w:val="left"/>
      <w:pPr>
        <w:ind w:left="5783" w:hanging="360"/>
      </w:pPr>
      <w:rPr>
        <w:rFonts w:hint="default"/>
        <w:lang w:val="en-US" w:eastAsia="en-US" w:bidi="ar-SA"/>
      </w:rPr>
    </w:lvl>
    <w:lvl w:ilvl="7" w:tplc="9DAC7BA8">
      <w:numFmt w:val="bullet"/>
      <w:lvlText w:val="•"/>
      <w:lvlJc w:val="left"/>
      <w:pPr>
        <w:ind w:left="6654" w:hanging="360"/>
      </w:pPr>
      <w:rPr>
        <w:rFonts w:hint="default"/>
        <w:lang w:val="en-US" w:eastAsia="en-US" w:bidi="ar-SA"/>
      </w:rPr>
    </w:lvl>
    <w:lvl w:ilvl="8" w:tplc="37D2035C">
      <w:numFmt w:val="bullet"/>
      <w:lvlText w:val="•"/>
      <w:lvlJc w:val="left"/>
      <w:pPr>
        <w:ind w:left="7525" w:hanging="360"/>
      </w:pPr>
      <w:rPr>
        <w:rFonts w:hint="default"/>
        <w:lang w:val="en-US" w:eastAsia="en-US" w:bidi="ar-SA"/>
      </w:rPr>
    </w:lvl>
  </w:abstractNum>
  <w:abstractNum w:abstractNumId="28">
    <w:nsid w:val="6D4255A0"/>
    <w:multiLevelType w:val="hybridMultilevel"/>
    <w:tmpl w:val="8BFA60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2D1970"/>
    <w:multiLevelType w:val="hybridMultilevel"/>
    <w:tmpl w:val="E892AA72"/>
    <w:lvl w:ilvl="0" w:tplc="6D106C2A">
      <w:start w:val="1"/>
      <w:numFmt w:val="low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1C38E4"/>
    <w:multiLevelType w:val="hybridMultilevel"/>
    <w:tmpl w:val="FB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493A70"/>
    <w:multiLevelType w:val="hybridMultilevel"/>
    <w:tmpl w:val="9324380C"/>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81E588F"/>
    <w:multiLevelType w:val="hybridMultilevel"/>
    <w:tmpl w:val="6A8CE1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2"/>
  </w:num>
  <w:num w:numId="3">
    <w:abstractNumId w:val="7"/>
  </w:num>
  <w:num w:numId="4">
    <w:abstractNumId w:val="31"/>
  </w:num>
  <w:num w:numId="5">
    <w:abstractNumId w:val="18"/>
  </w:num>
  <w:num w:numId="6">
    <w:abstractNumId w:val="6"/>
  </w:num>
  <w:num w:numId="7">
    <w:abstractNumId w:val="22"/>
  </w:num>
  <w:num w:numId="8">
    <w:abstractNumId w:val="8"/>
  </w:num>
  <w:num w:numId="9">
    <w:abstractNumId w:val="10"/>
  </w:num>
  <w:num w:numId="10">
    <w:abstractNumId w:val="21"/>
  </w:num>
  <w:num w:numId="11">
    <w:abstractNumId w:val="26"/>
  </w:num>
  <w:num w:numId="12">
    <w:abstractNumId w:val="19"/>
  </w:num>
  <w:num w:numId="13">
    <w:abstractNumId w:val="5"/>
  </w:num>
  <w:num w:numId="14">
    <w:abstractNumId w:val="1"/>
  </w:num>
  <w:num w:numId="15">
    <w:abstractNumId w:val="25"/>
  </w:num>
  <w:num w:numId="16">
    <w:abstractNumId w:val="2"/>
  </w:num>
  <w:num w:numId="17">
    <w:abstractNumId w:val="14"/>
  </w:num>
  <w:num w:numId="18">
    <w:abstractNumId w:val="4"/>
  </w:num>
  <w:num w:numId="19">
    <w:abstractNumId w:val="0"/>
  </w:num>
  <w:num w:numId="20">
    <w:abstractNumId w:val="17"/>
  </w:num>
  <w:num w:numId="21">
    <w:abstractNumId w:val="13"/>
  </w:num>
  <w:num w:numId="22">
    <w:abstractNumId w:val="24"/>
  </w:num>
  <w:num w:numId="23">
    <w:abstractNumId w:val="30"/>
  </w:num>
  <w:num w:numId="24">
    <w:abstractNumId w:val="3"/>
  </w:num>
  <w:num w:numId="25">
    <w:abstractNumId w:val="16"/>
  </w:num>
  <w:num w:numId="26">
    <w:abstractNumId w:val="15"/>
  </w:num>
  <w:num w:numId="27">
    <w:abstractNumId w:val="32"/>
  </w:num>
  <w:num w:numId="28">
    <w:abstractNumId w:val="20"/>
  </w:num>
  <w:num w:numId="29">
    <w:abstractNumId w:val="29"/>
  </w:num>
  <w:num w:numId="30">
    <w:abstractNumId w:val="9"/>
  </w:num>
  <w:num w:numId="31">
    <w:abstractNumId w:val="11"/>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E31"/>
    <w:rsid w:val="0000187B"/>
    <w:rsid w:val="00002613"/>
    <w:rsid w:val="00057FB8"/>
    <w:rsid w:val="0006095F"/>
    <w:rsid w:val="0008538F"/>
    <w:rsid w:val="000A1154"/>
    <w:rsid w:val="000C6C7F"/>
    <w:rsid w:val="000E519A"/>
    <w:rsid w:val="001229D1"/>
    <w:rsid w:val="00184287"/>
    <w:rsid w:val="001A5BD1"/>
    <w:rsid w:val="001E6C00"/>
    <w:rsid w:val="00217141"/>
    <w:rsid w:val="00232625"/>
    <w:rsid w:val="00241DC2"/>
    <w:rsid w:val="002C7C04"/>
    <w:rsid w:val="002D52E2"/>
    <w:rsid w:val="00321021"/>
    <w:rsid w:val="003422B3"/>
    <w:rsid w:val="0035387C"/>
    <w:rsid w:val="00373101"/>
    <w:rsid w:val="003A38D5"/>
    <w:rsid w:val="003C189B"/>
    <w:rsid w:val="003F3C01"/>
    <w:rsid w:val="00415BF6"/>
    <w:rsid w:val="0042545D"/>
    <w:rsid w:val="00432144"/>
    <w:rsid w:val="00510D88"/>
    <w:rsid w:val="005252D9"/>
    <w:rsid w:val="00532CFB"/>
    <w:rsid w:val="00542962"/>
    <w:rsid w:val="00551E16"/>
    <w:rsid w:val="00581C8B"/>
    <w:rsid w:val="005919B6"/>
    <w:rsid w:val="005A4E83"/>
    <w:rsid w:val="005B2E78"/>
    <w:rsid w:val="005B3633"/>
    <w:rsid w:val="005B654B"/>
    <w:rsid w:val="005C326F"/>
    <w:rsid w:val="005E2553"/>
    <w:rsid w:val="006017AE"/>
    <w:rsid w:val="00620637"/>
    <w:rsid w:val="006444CB"/>
    <w:rsid w:val="00645EE6"/>
    <w:rsid w:val="00653817"/>
    <w:rsid w:val="00687C31"/>
    <w:rsid w:val="006A14E2"/>
    <w:rsid w:val="006A50EF"/>
    <w:rsid w:val="006E3061"/>
    <w:rsid w:val="007236BD"/>
    <w:rsid w:val="00742325"/>
    <w:rsid w:val="00746B98"/>
    <w:rsid w:val="0078314D"/>
    <w:rsid w:val="007C209E"/>
    <w:rsid w:val="007C6021"/>
    <w:rsid w:val="007E1D19"/>
    <w:rsid w:val="008007F4"/>
    <w:rsid w:val="008365F5"/>
    <w:rsid w:val="0085278F"/>
    <w:rsid w:val="00856A0A"/>
    <w:rsid w:val="008803AF"/>
    <w:rsid w:val="008909FB"/>
    <w:rsid w:val="00895C14"/>
    <w:rsid w:val="008B301E"/>
    <w:rsid w:val="008B5C64"/>
    <w:rsid w:val="008B6BCD"/>
    <w:rsid w:val="008D1F35"/>
    <w:rsid w:val="008F27C8"/>
    <w:rsid w:val="008F3B25"/>
    <w:rsid w:val="00915B90"/>
    <w:rsid w:val="00944E7B"/>
    <w:rsid w:val="00981363"/>
    <w:rsid w:val="00986B97"/>
    <w:rsid w:val="009A0F4F"/>
    <w:rsid w:val="009A635E"/>
    <w:rsid w:val="009E6C3D"/>
    <w:rsid w:val="00A17B76"/>
    <w:rsid w:val="00A31611"/>
    <w:rsid w:val="00A472F7"/>
    <w:rsid w:val="00AC4FEE"/>
    <w:rsid w:val="00AD46C3"/>
    <w:rsid w:val="00AD6244"/>
    <w:rsid w:val="00B01938"/>
    <w:rsid w:val="00B01B4C"/>
    <w:rsid w:val="00B036F4"/>
    <w:rsid w:val="00B128E5"/>
    <w:rsid w:val="00B21486"/>
    <w:rsid w:val="00B22251"/>
    <w:rsid w:val="00B33E10"/>
    <w:rsid w:val="00B73D8F"/>
    <w:rsid w:val="00B93EC9"/>
    <w:rsid w:val="00BA23BD"/>
    <w:rsid w:val="00BA7408"/>
    <w:rsid w:val="00BD6E31"/>
    <w:rsid w:val="00BD77B0"/>
    <w:rsid w:val="00C600E9"/>
    <w:rsid w:val="00C93C34"/>
    <w:rsid w:val="00C93C45"/>
    <w:rsid w:val="00C95D35"/>
    <w:rsid w:val="00CB2765"/>
    <w:rsid w:val="00CB5015"/>
    <w:rsid w:val="00CC4FDC"/>
    <w:rsid w:val="00CF5548"/>
    <w:rsid w:val="00D711B2"/>
    <w:rsid w:val="00DB13F9"/>
    <w:rsid w:val="00DD686A"/>
    <w:rsid w:val="00DF73DF"/>
    <w:rsid w:val="00E01437"/>
    <w:rsid w:val="00E84B20"/>
    <w:rsid w:val="00EC0C01"/>
    <w:rsid w:val="00EC3DDA"/>
    <w:rsid w:val="00ED7260"/>
    <w:rsid w:val="00F17455"/>
    <w:rsid w:val="00F26374"/>
    <w:rsid w:val="00F4709E"/>
    <w:rsid w:val="00F6197C"/>
    <w:rsid w:val="00F646AF"/>
    <w:rsid w:val="00F77EC7"/>
    <w:rsid w:val="00FA7588"/>
    <w:rsid w:val="00FC263B"/>
    <w:rsid w:val="00FE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94" w:hanging="852"/>
      <w:jc w:val="both"/>
      <w:outlineLvl w:val="0"/>
    </w:pPr>
    <w:rPr>
      <w:sz w:val="24"/>
      <w:szCs w:val="24"/>
    </w:rPr>
  </w:style>
  <w:style w:type="paragraph" w:styleId="Heading2">
    <w:name w:val="heading 2"/>
    <w:basedOn w:val="Normal"/>
    <w:uiPriority w:val="1"/>
    <w:qFormat/>
    <w:pPr>
      <w:ind w:left="14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Body of text,Head 5,Paragraf ISI,Heading 2 Char1,Char Char,List Paragraph1"/>
    <w:basedOn w:val="Normal"/>
    <w:link w:val="ListParagraphChar"/>
    <w:uiPriority w:val="34"/>
    <w:qFormat/>
    <w:pPr>
      <w:spacing w:before="50"/>
      <w:ind w:left="862" w:hanging="29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D46C3"/>
    <w:rPr>
      <w:b/>
      <w:bCs/>
    </w:rPr>
  </w:style>
  <w:style w:type="paragraph" w:styleId="Header">
    <w:name w:val="header"/>
    <w:basedOn w:val="Normal"/>
    <w:link w:val="HeaderChar"/>
    <w:uiPriority w:val="99"/>
    <w:unhideWhenUsed/>
    <w:qFormat/>
    <w:rsid w:val="00981363"/>
    <w:pPr>
      <w:tabs>
        <w:tab w:val="center" w:pos="4680"/>
        <w:tab w:val="right" w:pos="9360"/>
      </w:tabs>
    </w:pPr>
  </w:style>
  <w:style w:type="character" w:customStyle="1" w:styleId="HeaderChar">
    <w:name w:val="Header Char"/>
    <w:basedOn w:val="DefaultParagraphFont"/>
    <w:link w:val="Header"/>
    <w:uiPriority w:val="99"/>
    <w:qFormat/>
    <w:rsid w:val="00981363"/>
    <w:rPr>
      <w:rFonts w:ascii="Times New Roman" w:eastAsia="Times New Roman" w:hAnsi="Times New Roman" w:cs="Times New Roman"/>
    </w:rPr>
  </w:style>
  <w:style w:type="paragraph" w:styleId="Footer">
    <w:name w:val="footer"/>
    <w:basedOn w:val="Normal"/>
    <w:link w:val="FooterChar"/>
    <w:uiPriority w:val="99"/>
    <w:unhideWhenUsed/>
    <w:qFormat/>
    <w:rsid w:val="00981363"/>
    <w:pPr>
      <w:tabs>
        <w:tab w:val="center" w:pos="4680"/>
        <w:tab w:val="right" w:pos="9360"/>
      </w:tabs>
    </w:pPr>
  </w:style>
  <w:style w:type="character" w:customStyle="1" w:styleId="FooterChar">
    <w:name w:val="Footer Char"/>
    <w:basedOn w:val="DefaultParagraphFont"/>
    <w:link w:val="Footer"/>
    <w:uiPriority w:val="99"/>
    <w:qFormat/>
    <w:rsid w:val="00981363"/>
    <w:rPr>
      <w:rFonts w:ascii="Times New Roman" w:eastAsia="Times New Roman" w:hAnsi="Times New Roman" w:cs="Times New Roman"/>
    </w:rPr>
  </w:style>
  <w:style w:type="paragraph" w:customStyle="1" w:styleId="Default">
    <w:name w:val="Default"/>
    <w:rsid w:val="008007F4"/>
    <w:pPr>
      <w:widowControl/>
      <w:adjustRightInd w:val="0"/>
    </w:pPr>
    <w:rPr>
      <w:rFonts w:ascii="Calibri" w:eastAsia="Times New Roman" w:hAnsi="Calibri" w:cs="Calibri"/>
      <w:color w:val="000000"/>
      <w:sz w:val="24"/>
      <w:szCs w:val="24"/>
    </w:rPr>
  </w:style>
  <w:style w:type="character" w:customStyle="1" w:styleId="ListParagraphChar">
    <w:name w:val="List Paragraph Char"/>
    <w:aliases w:val="Body of text Char,Head 5 Char,Paragraf ISI Char,Heading 2 Char1 Char,Char Char Char,List Paragraph1 Char"/>
    <w:link w:val="ListParagraph"/>
    <w:uiPriority w:val="34"/>
    <w:qFormat/>
    <w:rsid w:val="005252D9"/>
    <w:rPr>
      <w:rFonts w:ascii="Times New Roman" w:eastAsia="Times New Roman" w:hAnsi="Times New Roman" w:cs="Times New Roman"/>
    </w:rPr>
  </w:style>
  <w:style w:type="table" w:styleId="TableGrid">
    <w:name w:val="Table Grid"/>
    <w:basedOn w:val="TableNormal"/>
    <w:uiPriority w:val="59"/>
    <w:qFormat/>
    <w:rsid w:val="003C189B"/>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7141"/>
    <w:rPr>
      <w:color w:val="0000FF" w:themeColor="hyperlink"/>
      <w:u w:val="single"/>
    </w:rPr>
  </w:style>
  <w:style w:type="character" w:styleId="EndnoteReference">
    <w:name w:val="endnote reference"/>
    <w:uiPriority w:val="99"/>
    <w:unhideWhenUsed/>
    <w:rsid w:val="006444CB"/>
    <w:rPr>
      <w:vertAlign w:val="superscript"/>
    </w:rPr>
  </w:style>
  <w:style w:type="character" w:customStyle="1" w:styleId="UnresolvedMention">
    <w:name w:val="Unresolved Mention"/>
    <w:basedOn w:val="DefaultParagraphFont"/>
    <w:uiPriority w:val="99"/>
    <w:semiHidden/>
    <w:unhideWhenUsed/>
    <w:rsid w:val="00532CFB"/>
    <w:rPr>
      <w:color w:val="605E5C"/>
      <w:shd w:val="clear" w:color="auto" w:fill="E1DFDD"/>
    </w:rPr>
  </w:style>
  <w:style w:type="paragraph" w:customStyle="1" w:styleId="ISI">
    <w:name w:val="ISI"/>
    <w:basedOn w:val="Normal"/>
    <w:uiPriority w:val="99"/>
    <w:rsid w:val="00E84B20"/>
    <w:pPr>
      <w:widowControl/>
      <w:adjustRightInd w:val="0"/>
      <w:spacing w:line="288" w:lineRule="auto"/>
      <w:ind w:firstLine="547"/>
      <w:jc w:val="both"/>
      <w:textAlignment w:val="center"/>
    </w:pPr>
    <w:rPr>
      <w:rFonts w:ascii="Calisto MT" w:eastAsiaTheme="minorHAnsi" w:hAnsi="Calisto MT" w:cs="Calisto MT"/>
      <w:color w:val="000000"/>
      <w:lang w:val="fi-FI"/>
    </w:rPr>
  </w:style>
  <w:style w:type="paragraph" w:styleId="BalloonText">
    <w:name w:val="Balloon Text"/>
    <w:basedOn w:val="Normal"/>
    <w:link w:val="BalloonTextChar"/>
    <w:uiPriority w:val="99"/>
    <w:semiHidden/>
    <w:unhideWhenUsed/>
    <w:rsid w:val="003F3C01"/>
    <w:rPr>
      <w:rFonts w:ascii="Tahoma" w:hAnsi="Tahoma" w:cs="Tahoma"/>
      <w:sz w:val="16"/>
      <w:szCs w:val="16"/>
    </w:rPr>
  </w:style>
  <w:style w:type="character" w:customStyle="1" w:styleId="BalloonTextChar">
    <w:name w:val="Balloon Text Char"/>
    <w:basedOn w:val="DefaultParagraphFont"/>
    <w:link w:val="BalloonText"/>
    <w:uiPriority w:val="99"/>
    <w:semiHidden/>
    <w:rsid w:val="003F3C01"/>
    <w:rPr>
      <w:rFonts w:ascii="Tahoma" w:eastAsia="Times New Roman" w:hAnsi="Tahoma" w:cs="Tahoma"/>
      <w:sz w:val="16"/>
      <w:szCs w:val="16"/>
    </w:rPr>
  </w:style>
  <w:style w:type="table" w:customStyle="1" w:styleId="GridTable1Light">
    <w:name w:val="Grid Table 1 Light"/>
    <w:basedOn w:val="TableNormal"/>
    <w:uiPriority w:val="46"/>
    <w:rsid w:val="00EC0C01"/>
    <w:pPr>
      <w:widowControl/>
      <w:autoSpaceDE/>
      <w:autoSpaceDN/>
    </w:pPr>
    <w:rPr>
      <w:rFonts w:ascii="Times New Roman" w:hAnsi="Times New Roman"/>
    </w:rPr>
    <w:tblPr>
      <w:tblStyleRowBandSize w:val="1"/>
      <w:tblStyleColBandSize w:val="1"/>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3">
    <w:name w:val="List Table 3"/>
    <w:basedOn w:val="TableNormal"/>
    <w:uiPriority w:val="48"/>
    <w:rsid w:val="00EC0C01"/>
    <w:pPr>
      <w:widowControl/>
      <w:autoSpaceDE/>
      <w:autoSpaceDN/>
    </w:pPr>
    <w:rPr>
      <w:rFonts w:ascii="Times New Roman" w:hAnsi="Times New Roman"/>
    </w:rPr>
    <w:tblPr>
      <w:tblStyleRowBandSize w:val="1"/>
      <w:tblStyleColBandSize w:val="1"/>
      <w:tblInd w:w="0" w:type="dxa"/>
      <w:tblBorders>
        <w:top w:val="single" w:sz="6" w:space="0" w:color="auto"/>
        <w:left w:val="single" w:sz="6" w:space="0" w:color="auto"/>
        <w:bottom w:val="single" w:sz="6" w:space="0" w:color="auto"/>
        <w:right w:val="single" w:sz="6" w:space="0" w:color="auto"/>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94" w:hanging="852"/>
      <w:jc w:val="both"/>
      <w:outlineLvl w:val="0"/>
    </w:pPr>
    <w:rPr>
      <w:sz w:val="24"/>
      <w:szCs w:val="24"/>
    </w:rPr>
  </w:style>
  <w:style w:type="paragraph" w:styleId="Heading2">
    <w:name w:val="heading 2"/>
    <w:basedOn w:val="Normal"/>
    <w:uiPriority w:val="1"/>
    <w:qFormat/>
    <w:pPr>
      <w:ind w:left="14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Body of text,Head 5,Paragraf ISI,Heading 2 Char1,Char Char,List Paragraph1"/>
    <w:basedOn w:val="Normal"/>
    <w:link w:val="ListParagraphChar"/>
    <w:uiPriority w:val="34"/>
    <w:qFormat/>
    <w:pPr>
      <w:spacing w:before="50"/>
      <w:ind w:left="862" w:hanging="29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D46C3"/>
    <w:rPr>
      <w:b/>
      <w:bCs/>
    </w:rPr>
  </w:style>
  <w:style w:type="paragraph" w:styleId="Header">
    <w:name w:val="header"/>
    <w:basedOn w:val="Normal"/>
    <w:link w:val="HeaderChar"/>
    <w:uiPriority w:val="99"/>
    <w:unhideWhenUsed/>
    <w:qFormat/>
    <w:rsid w:val="00981363"/>
    <w:pPr>
      <w:tabs>
        <w:tab w:val="center" w:pos="4680"/>
        <w:tab w:val="right" w:pos="9360"/>
      </w:tabs>
    </w:pPr>
  </w:style>
  <w:style w:type="character" w:customStyle="1" w:styleId="HeaderChar">
    <w:name w:val="Header Char"/>
    <w:basedOn w:val="DefaultParagraphFont"/>
    <w:link w:val="Header"/>
    <w:uiPriority w:val="99"/>
    <w:qFormat/>
    <w:rsid w:val="00981363"/>
    <w:rPr>
      <w:rFonts w:ascii="Times New Roman" w:eastAsia="Times New Roman" w:hAnsi="Times New Roman" w:cs="Times New Roman"/>
    </w:rPr>
  </w:style>
  <w:style w:type="paragraph" w:styleId="Footer">
    <w:name w:val="footer"/>
    <w:basedOn w:val="Normal"/>
    <w:link w:val="FooterChar"/>
    <w:uiPriority w:val="99"/>
    <w:unhideWhenUsed/>
    <w:qFormat/>
    <w:rsid w:val="00981363"/>
    <w:pPr>
      <w:tabs>
        <w:tab w:val="center" w:pos="4680"/>
        <w:tab w:val="right" w:pos="9360"/>
      </w:tabs>
    </w:pPr>
  </w:style>
  <w:style w:type="character" w:customStyle="1" w:styleId="FooterChar">
    <w:name w:val="Footer Char"/>
    <w:basedOn w:val="DefaultParagraphFont"/>
    <w:link w:val="Footer"/>
    <w:uiPriority w:val="99"/>
    <w:qFormat/>
    <w:rsid w:val="00981363"/>
    <w:rPr>
      <w:rFonts w:ascii="Times New Roman" w:eastAsia="Times New Roman" w:hAnsi="Times New Roman" w:cs="Times New Roman"/>
    </w:rPr>
  </w:style>
  <w:style w:type="paragraph" w:customStyle="1" w:styleId="Default">
    <w:name w:val="Default"/>
    <w:rsid w:val="008007F4"/>
    <w:pPr>
      <w:widowControl/>
      <w:adjustRightInd w:val="0"/>
    </w:pPr>
    <w:rPr>
      <w:rFonts w:ascii="Calibri" w:eastAsia="Times New Roman" w:hAnsi="Calibri" w:cs="Calibri"/>
      <w:color w:val="000000"/>
      <w:sz w:val="24"/>
      <w:szCs w:val="24"/>
    </w:rPr>
  </w:style>
  <w:style w:type="character" w:customStyle="1" w:styleId="ListParagraphChar">
    <w:name w:val="List Paragraph Char"/>
    <w:aliases w:val="Body of text Char,Head 5 Char,Paragraf ISI Char,Heading 2 Char1 Char,Char Char Char,List Paragraph1 Char"/>
    <w:link w:val="ListParagraph"/>
    <w:uiPriority w:val="34"/>
    <w:qFormat/>
    <w:rsid w:val="005252D9"/>
    <w:rPr>
      <w:rFonts w:ascii="Times New Roman" w:eastAsia="Times New Roman" w:hAnsi="Times New Roman" w:cs="Times New Roman"/>
    </w:rPr>
  </w:style>
  <w:style w:type="table" w:styleId="TableGrid">
    <w:name w:val="Table Grid"/>
    <w:basedOn w:val="TableNormal"/>
    <w:uiPriority w:val="59"/>
    <w:qFormat/>
    <w:rsid w:val="003C189B"/>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7141"/>
    <w:rPr>
      <w:color w:val="0000FF" w:themeColor="hyperlink"/>
      <w:u w:val="single"/>
    </w:rPr>
  </w:style>
  <w:style w:type="character" w:styleId="EndnoteReference">
    <w:name w:val="endnote reference"/>
    <w:uiPriority w:val="99"/>
    <w:unhideWhenUsed/>
    <w:rsid w:val="006444CB"/>
    <w:rPr>
      <w:vertAlign w:val="superscript"/>
    </w:rPr>
  </w:style>
  <w:style w:type="character" w:customStyle="1" w:styleId="UnresolvedMention">
    <w:name w:val="Unresolved Mention"/>
    <w:basedOn w:val="DefaultParagraphFont"/>
    <w:uiPriority w:val="99"/>
    <w:semiHidden/>
    <w:unhideWhenUsed/>
    <w:rsid w:val="00532CFB"/>
    <w:rPr>
      <w:color w:val="605E5C"/>
      <w:shd w:val="clear" w:color="auto" w:fill="E1DFDD"/>
    </w:rPr>
  </w:style>
  <w:style w:type="paragraph" w:customStyle="1" w:styleId="ISI">
    <w:name w:val="ISI"/>
    <w:basedOn w:val="Normal"/>
    <w:uiPriority w:val="99"/>
    <w:rsid w:val="00E84B20"/>
    <w:pPr>
      <w:widowControl/>
      <w:adjustRightInd w:val="0"/>
      <w:spacing w:line="288" w:lineRule="auto"/>
      <w:ind w:firstLine="547"/>
      <w:jc w:val="both"/>
      <w:textAlignment w:val="center"/>
    </w:pPr>
    <w:rPr>
      <w:rFonts w:ascii="Calisto MT" w:eastAsiaTheme="minorHAnsi" w:hAnsi="Calisto MT" w:cs="Calisto MT"/>
      <w:color w:val="000000"/>
      <w:lang w:val="fi-FI"/>
    </w:rPr>
  </w:style>
  <w:style w:type="paragraph" w:styleId="BalloonText">
    <w:name w:val="Balloon Text"/>
    <w:basedOn w:val="Normal"/>
    <w:link w:val="BalloonTextChar"/>
    <w:uiPriority w:val="99"/>
    <w:semiHidden/>
    <w:unhideWhenUsed/>
    <w:rsid w:val="003F3C01"/>
    <w:rPr>
      <w:rFonts w:ascii="Tahoma" w:hAnsi="Tahoma" w:cs="Tahoma"/>
      <w:sz w:val="16"/>
      <w:szCs w:val="16"/>
    </w:rPr>
  </w:style>
  <w:style w:type="character" w:customStyle="1" w:styleId="BalloonTextChar">
    <w:name w:val="Balloon Text Char"/>
    <w:basedOn w:val="DefaultParagraphFont"/>
    <w:link w:val="BalloonText"/>
    <w:uiPriority w:val="99"/>
    <w:semiHidden/>
    <w:rsid w:val="003F3C01"/>
    <w:rPr>
      <w:rFonts w:ascii="Tahoma" w:eastAsia="Times New Roman" w:hAnsi="Tahoma" w:cs="Tahoma"/>
      <w:sz w:val="16"/>
      <w:szCs w:val="16"/>
    </w:rPr>
  </w:style>
  <w:style w:type="table" w:customStyle="1" w:styleId="GridTable1Light">
    <w:name w:val="Grid Table 1 Light"/>
    <w:basedOn w:val="TableNormal"/>
    <w:uiPriority w:val="46"/>
    <w:rsid w:val="00EC0C01"/>
    <w:pPr>
      <w:widowControl/>
      <w:autoSpaceDE/>
      <w:autoSpaceDN/>
    </w:pPr>
    <w:rPr>
      <w:rFonts w:ascii="Times New Roman" w:hAnsi="Times New Roman"/>
    </w:rPr>
    <w:tblPr>
      <w:tblStyleRowBandSize w:val="1"/>
      <w:tblStyleColBandSize w:val="1"/>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3">
    <w:name w:val="List Table 3"/>
    <w:basedOn w:val="TableNormal"/>
    <w:uiPriority w:val="48"/>
    <w:rsid w:val="00EC0C01"/>
    <w:pPr>
      <w:widowControl/>
      <w:autoSpaceDE/>
      <w:autoSpaceDN/>
    </w:pPr>
    <w:rPr>
      <w:rFonts w:ascii="Times New Roman" w:hAnsi="Times New Roman"/>
    </w:rPr>
    <w:tblPr>
      <w:tblStyleRowBandSize w:val="1"/>
      <w:tblStyleColBandSize w:val="1"/>
      <w:tblInd w:w="0" w:type="dxa"/>
      <w:tblBorders>
        <w:top w:val="single" w:sz="6" w:space="0" w:color="auto"/>
        <w:left w:val="single" w:sz="6" w:space="0" w:color="auto"/>
        <w:bottom w:val="single" w:sz="6" w:space="0" w:color="auto"/>
        <w:right w:val="single" w:sz="6" w:space="0" w:color="auto"/>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barj.com/" TargetMode="External"/><Relationship Id="rId13" Type="http://schemas.openxmlformats.org/officeDocument/2006/relationships/hyperlink" Target="http://.id.wikipedia.org./wiki/instagra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journals1.undip.ac.id/index.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dnewsfromindonesia.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oodnewsfromindonesia.id)" TargetMode="External"/><Relationship Id="rId4" Type="http://schemas.openxmlformats.org/officeDocument/2006/relationships/settings" Target="settings.xml"/><Relationship Id="rId9" Type="http://schemas.openxmlformats.org/officeDocument/2006/relationships/hyperlink" Target="mailto:noviansyahnadhir@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20</Pages>
  <Words>5846</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arini</cp:lastModifiedBy>
  <cp:revision>27</cp:revision>
  <dcterms:created xsi:type="dcterms:W3CDTF">2021-07-05T09:14:00Z</dcterms:created>
  <dcterms:modified xsi:type="dcterms:W3CDTF">2021-08-22T23:09:00Z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2020-09-17T00:00:00Z</vt:filetime>
  </property>
  <property fmtid="{D5CDD505-2E9C-101B-9397-08002B2CF9AE}" pid="3" name="Creator">
    <vt:lpwstr>Microsoft® Word for Microsoft 365</vt:lpwstr>
  </property>
  <property fmtid="{D5CDD505-2E9C-101B-9397-08002B2CF9AE}" pid="4" name="LastSaved">
    <vt:filetime>2021-02-20T00:00:00Z</vt:filetime>
  </property>
</Properties>
</file>