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487" w:type="dxa"/>
        <w:tblLayout w:type="fixed"/>
        <w:tblCellMar>
          <w:left w:w="0" w:type="dxa"/>
          <w:right w:w="0" w:type="dxa"/>
        </w:tblCellMar>
        <w:tblLook w:val="01E0" w:firstRow="1" w:lastRow="1" w:firstColumn="1" w:lastColumn="1" w:noHBand="0" w:noVBand="0"/>
      </w:tblPr>
      <w:tblGrid>
        <w:gridCol w:w="1956"/>
        <w:gridCol w:w="3930"/>
        <w:gridCol w:w="2192"/>
      </w:tblGrid>
      <w:tr w:rsidR="00F81127">
        <w:trPr>
          <w:trHeight w:val="1417"/>
        </w:trPr>
        <w:tc>
          <w:tcPr>
            <w:tcW w:w="1956" w:type="dxa"/>
            <w:tcBorders>
              <w:top w:val="single" w:sz="4" w:space="0" w:color="000000"/>
              <w:bottom w:val="single" w:sz="4" w:space="0" w:color="000000"/>
            </w:tcBorders>
          </w:tcPr>
          <w:p w:rsidR="00F81127" w:rsidRDefault="00F81127">
            <w:pPr>
              <w:pStyle w:val="TableParagraph"/>
              <w:rPr>
                <w:rFonts w:ascii="Times New Roman"/>
              </w:rPr>
            </w:pPr>
          </w:p>
        </w:tc>
        <w:tc>
          <w:tcPr>
            <w:tcW w:w="3930" w:type="dxa"/>
            <w:tcBorders>
              <w:top w:val="single" w:sz="4" w:space="0" w:color="000000"/>
              <w:bottom w:val="single" w:sz="4" w:space="0" w:color="000000"/>
            </w:tcBorders>
          </w:tcPr>
          <w:p w:rsidR="00F81127" w:rsidRDefault="00423317">
            <w:pPr>
              <w:pStyle w:val="TableParagraph"/>
              <w:spacing w:before="1"/>
              <w:ind w:left="1330" w:right="537"/>
              <w:jc w:val="center"/>
              <w:rPr>
                <w:sz w:val="24"/>
              </w:rPr>
            </w:pPr>
            <w:r>
              <w:rPr>
                <w:sz w:val="24"/>
              </w:rPr>
              <w:t>ANALISA 1</w:t>
            </w:r>
            <w:r>
              <w:rPr>
                <w:spacing w:val="-2"/>
                <w:sz w:val="24"/>
              </w:rPr>
              <w:t xml:space="preserve"> </w:t>
            </w:r>
            <w:r>
              <w:rPr>
                <w:sz w:val="24"/>
              </w:rPr>
              <w:t>(1)</w:t>
            </w:r>
            <w:r>
              <w:rPr>
                <w:spacing w:val="-2"/>
                <w:sz w:val="24"/>
              </w:rPr>
              <w:t xml:space="preserve"> </w:t>
            </w:r>
            <w:r>
              <w:rPr>
                <w:sz w:val="24"/>
              </w:rPr>
              <w:t>(2021)</w:t>
            </w:r>
          </w:p>
          <w:p w:rsidR="00F81127" w:rsidRDefault="00423317">
            <w:pPr>
              <w:pStyle w:val="TableParagraph"/>
              <w:spacing w:before="147"/>
              <w:ind w:left="1330" w:right="535"/>
              <w:jc w:val="center"/>
              <w:rPr>
                <w:b/>
                <w:sz w:val="24"/>
              </w:rPr>
            </w:pPr>
            <w:r>
              <w:rPr>
                <w:b/>
                <w:sz w:val="24"/>
              </w:rPr>
              <w:t>JURNAL</w:t>
            </w:r>
            <w:r>
              <w:rPr>
                <w:b/>
                <w:spacing w:val="-1"/>
                <w:sz w:val="24"/>
              </w:rPr>
              <w:t xml:space="preserve"> </w:t>
            </w:r>
            <w:r>
              <w:rPr>
                <w:b/>
                <w:sz w:val="24"/>
              </w:rPr>
              <w:t>ANALISA</w:t>
            </w:r>
          </w:p>
          <w:p w:rsidR="00F81127" w:rsidRDefault="00F81127">
            <w:pPr>
              <w:pStyle w:val="TableParagraph"/>
              <w:spacing w:before="5"/>
              <w:rPr>
                <w:rFonts w:ascii="Times New Roman"/>
                <w:sz w:val="21"/>
              </w:rPr>
            </w:pPr>
          </w:p>
          <w:p w:rsidR="00F81127" w:rsidRDefault="0035279F">
            <w:pPr>
              <w:pStyle w:val="TableParagraph"/>
              <w:ind w:left="1330" w:right="535"/>
              <w:jc w:val="center"/>
              <w:rPr>
                <w:sz w:val="24"/>
              </w:rPr>
            </w:pPr>
            <w:hyperlink r:id="rId7">
              <w:r w:rsidR="00423317">
                <w:rPr>
                  <w:color w:val="0000FF"/>
                  <w:sz w:val="24"/>
                  <w:u w:val="thick" w:color="0000FF"/>
                </w:rPr>
                <w:t>http://ibarj.com</w:t>
              </w:r>
            </w:hyperlink>
          </w:p>
        </w:tc>
        <w:tc>
          <w:tcPr>
            <w:tcW w:w="2192" w:type="dxa"/>
            <w:tcBorders>
              <w:top w:val="single" w:sz="4" w:space="0" w:color="000000"/>
              <w:bottom w:val="single" w:sz="4" w:space="0" w:color="000000"/>
            </w:tcBorders>
          </w:tcPr>
          <w:p w:rsidR="00F81127" w:rsidRDefault="00F81127">
            <w:pPr>
              <w:pStyle w:val="TableParagraph"/>
              <w:rPr>
                <w:rFonts w:ascii="Times New Roman"/>
              </w:rPr>
            </w:pPr>
          </w:p>
        </w:tc>
      </w:tr>
      <w:tr w:rsidR="00F81127">
        <w:trPr>
          <w:trHeight w:val="3386"/>
        </w:trPr>
        <w:tc>
          <w:tcPr>
            <w:tcW w:w="8078" w:type="dxa"/>
            <w:gridSpan w:val="3"/>
            <w:tcBorders>
              <w:top w:val="single" w:sz="4" w:space="0" w:color="000000"/>
              <w:bottom w:val="single" w:sz="4" w:space="0" w:color="000000"/>
            </w:tcBorders>
          </w:tcPr>
          <w:p w:rsidR="00F81127" w:rsidRDefault="00F81127">
            <w:pPr>
              <w:pStyle w:val="TableParagraph"/>
              <w:rPr>
                <w:rFonts w:ascii="Times New Roman"/>
                <w:sz w:val="24"/>
              </w:rPr>
            </w:pPr>
          </w:p>
          <w:p w:rsidR="00F81127" w:rsidRDefault="00423317">
            <w:pPr>
              <w:pStyle w:val="TableParagraph"/>
              <w:spacing w:before="165" w:line="276" w:lineRule="auto"/>
              <w:ind w:left="108" w:right="1080"/>
              <w:rPr>
                <w:b/>
                <w:sz w:val="24"/>
              </w:rPr>
            </w:pPr>
            <w:r>
              <w:rPr>
                <w:b/>
                <w:sz w:val="24"/>
              </w:rPr>
              <w:t xml:space="preserve">PENGARUH </w:t>
            </w:r>
            <w:r w:rsidR="006D1419">
              <w:rPr>
                <w:b/>
                <w:i/>
                <w:sz w:val="24"/>
              </w:rPr>
              <w:t>VOLUNTARY DISCLOSURE</w:t>
            </w:r>
            <w:r>
              <w:rPr>
                <w:b/>
                <w:sz w:val="24"/>
              </w:rPr>
              <w:t xml:space="preserve">, </w:t>
            </w:r>
            <w:r w:rsidR="006D1419">
              <w:rPr>
                <w:b/>
                <w:i/>
                <w:sz w:val="24"/>
              </w:rPr>
              <w:t>INCOME SMOOTHING</w:t>
            </w:r>
            <w:r>
              <w:rPr>
                <w:b/>
                <w:sz w:val="24"/>
              </w:rPr>
              <w:t>, DAN KON</w:t>
            </w:r>
            <w:r w:rsidR="006D1419">
              <w:rPr>
                <w:b/>
                <w:sz w:val="24"/>
              </w:rPr>
              <w:t xml:space="preserve">SERVATISME AKUNTANSI </w:t>
            </w:r>
            <w:r>
              <w:rPr>
                <w:b/>
                <w:sz w:val="24"/>
              </w:rPr>
              <w:t xml:space="preserve">TERHADAP </w:t>
            </w:r>
            <w:r w:rsidR="006D1419">
              <w:rPr>
                <w:b/>
                <w:i/>
                <w:sz w:val="24"/>
              </w:rPr>
              <w:t>EARNINGS RESPONSE COEFFICIENT</w:t>
            </w:r>
            <w:r>
              <w:rPr>
                <w:b/>
                <w:i/>
                <w:spacing w:val="1"/>
                <w:sz w:val="24"/>
              </w:rPr>
              <w:t xml:space="preserve"> </w:t>
            </w:r>
          </w:p>
          <w:p w:rsidR="00F81127" w:rsidRDefault="00F81127">
            <w:pPr>
              <w:pStyle w:val="TableParagraph"/>
              <w:spacing w:before="5"/>
              <w:rPr>
                <w:rFonts w:ascii="Times New Roman"/>
                <w:sz w:val="25"/>
              </w:rPr>
            </w:pPr>
          </w:p>
          <w:p w:rsidR="00F81127" w:rsidRDefault="006D1419">
            <w:pPr>
              <w:pStyle w:val="TableParagraph"/>
              <w:ind w:left="108"/>
              <w:rPr>
                <w:b/>
                <w:sz w:val="24"/>
              </w:rPr>
            </w:pPr>
            <w:r>
              <w:rPr>
                <w:b/>
                <w:sz w:val="24"/>
              </w:rPr>
              <w:t xml:space="preserve">Siti Mudrikatul Aima </w:t>
            </w:r>
            <w:r w:rsidR="00423317">
              <w:rPr>
                <w:b/>
                <w:sz w:val="24"/>
                <w:vertAlign w:val="superscript"/>
              </w:rPr>
              <w:t>1</w:t>
            </w:r>
            <w:r w:rsidR="00423317">
              <w:rPr>
                <w:b/>
                <w:sz w:val="24"/>
              </w:rPr>
              <w:t>,</w:t>
            </w:r>
            <w:r w:rsidR="00423317">
              <w:rPr>
                <w:b/>
                <w:spacing w:val="-4"/>
                <w:sz w:val="24"/>
              </w:rPr>
              <w:t xml:space="preserve"> </w:t>
            </w:r>
            <w:r>
              <w:rPr>
                <w:b/>
                <w:sz w:val="24"/>
              </w:rPr>
              <w:t>Oktavima Wisdaningrum</w:t>
            </w:r>
            <w:r w:rsidR="00423317">
              <w:rPr>
                <w:b/>
                <w:sz w:val="24"/>
              </w:rPr>
              <w:t>.</w:t>
            </w:r>
            <w:r w:rsidR="00423317">
              <w:rPr>
                <w:b/>
                <w:sz w:val="24"/>
                <w:vertAlign w:val="superscript"/>
              </w:rPr>
              <w:t>2</w:t>
            </w:r>
            <w:r w:rsidR="00423317">
              <w:rPr>
                <w:b/>
                <w:sz w:val="24"/>
              </w:rPr>
              <w:t>,</w:t>
            </w:r>
            <w:r w:rsidR="00423317">
              <w:rPr>
                <w:b/>
                <w:spacing w:val="2"/>
                <w:sz w:val="24"/>
              </w:rPr>
              <w:t xml:space="preserve"> </w:t>
            </w:r>
            <w:r w:rsidR="00423317">
              <w:rPr>
                <w:b/>
                <w:sz w:val="24"/>
              </w:rPr>
              <w:t>Zaenuddin Imam</w:t>
            </w:r>
            <w:r w:rsidR="00423317">
              <w:rPr>
                <w:b/>
                <w:spacing w:val="-18"/>
                <w:sz w:val="24"/>
              </w:rPr>
              <w:t xml:space="preserve"> </w:t>
            </w:r>
            <w:r w:rsidR="00423317">
              <w:rPr>
                <w:b/>
                <w:sz w:val="24"/>
                <w:vertAlign w:val="superscript"/>
              </w:rPr>
              <w:t>3</w:t>
            </w:r>
          </w:p>
          <w:p w:rsidR="00F81127" w:rsidRDefault="00F81127">
            <w:pPr>
              <w:pStyle w:val="TableParagraph"/>
              <w:spacing w:before="10"/>
              <w:rPr>
                <w:rFonts w:ascii="Times New Roman"/>
                <w:sz w:val="28"/>
              </w:rPr>
            </w:pPr>
          </w:p>
          <w:p w:rsidR="00F81127" w:rsidRDefault="00423317">
            <w:pPr>
              <w:pStyle w:val="TableParagraph"/>
              <w:ind w:left="108"/>
              <w:rPr>
                <w:sz w:val="24"/>
              </w:rPr>
            </w:pPr>
            <w:r>
              <w:rPr>
                <w:position w:val="8"/>
                <w:sz w:val="16"/>
              </w:rPr>
              <w:t>1</w:t>
            </w:r>
            <w:r>
              <w:rPr>
                <w:sz w:val="24"/>
              </w:rPr>
              <w:t>Universitas</w:t>
            </w:r>
            <w:r>
              <w:rPr>
                <w:spacing w:val="-2"/>
                <w:sz w:val="24"/>
              </w:rPr>
              <w:t xml:space="preserve"> </w:t>
            </w:r>
            <w:r>
              <w:rPr>
                <w:sz w:val="24"/>
              </w:rPr>
              <w:t>17</w:t>
            </w:r>
            <w:r>
              <w:rPr>
                <w:spacing w:val="-1"/>
                <w:sz w:val="24"/>
              </w:rPr>
              <w:t xml:space="preserve"> </w:t>
            </w:r>
            <w:r>
              <w:rPr>
                <w:sz w:val="24"/>
              </w:rPr>
              <w:t>Agustus</w:t>
            </w:r>
            <w:r>
              <w:rPr>
                <w:spacing w:val="-2"/>
                <w:sz w:val="24"/>
              </w:rPr>
              <w:t xml:space="preserve"> </w:t>
            </w:r>
            <w:r>
              <w:rPr>
                <w:sz w:val="24"/>
              </w:rPr>
              <w:t>1945</w:t>
            </w:r>
            <w:r>
              <w:rPr>
                <w:spacing w:val="-1"/>
                <w:sz w:val="24"/>
              </w:rPr>
              <w:t xml:space="preserve"> </w:t>
            </w:r>
            <w:r>
              <w:rPr>
                <w:sz w:val="24"/>
              </w:rPr>
              <w:t>Banyuwangi</w:t>
            </w:r>
          </w:p>
          <w:p w:rsidR="00F81127" w:rsidRDefault="00423317">
            <w:pPr>
              <w:pStyle w:val="TableParagraph"/>
              <w:spacing w:before="42"/>
              <w:ind w:left="108"/>
              <w:rPr>
                <w:sz w:val="24"/>
              </w:rPr>
            </w:pPr>
            <w:r>
              <w:rPr>
                <w:position w:val="8"/>
                <w:sz w:val="16"/>
              </w:rPr>
              <w:t>2</w:t>
            </w:r>
            <w:r>
              <w:rPr>
                <w:sz w:val="24"/>
              </w:rPr>
              <w:t>Universitas</w:t>
            </w:r>
            <w:r>
              <w:rPr>
                <w:spacing w:val="-2"/>
                <w:sz w:val="24"/>
              </w:rPr>
              <w:t xml:space="preserve"> </w:t>
            </w:r>
            <w:r>
              <w:rPr>
                <w:sz w:val="24"/>
              </w:rPr>
              <w:t>17</w:t>
            </w:r>
            <w:r>
              <w:rPr>
                <w:spacing w:val="-1"/>
                <w:sz w:val="24"/>
              </w:rPr>
              <w:t xml:space="preserve"> </w:t>
            </w:r>
            <w:r>
              <w:rPr>
                <w:sz w:val="24"/>
              </w:rPr>
              <w:t>Agustus</w:t>
            </w:r>
            <w:r>
              <w:rPr>
                <w:spacing w:val="-2"/>
                <w:sz w:val="24"/>
              </w:rPr>
              <w:t xml:space="preserve"> </w:t>
            </w:r>
            <w:r>
              <w:rPr>
                <w:sz w:val="24"/>
              </w:rPr>
              <w:t>1945</w:t>
            </w:r>
            <w:r>
              <w:rPr>
                <w:spacing w:val="-1"/>
                <w:sz w:val="24"/>
              </w:rPr>
              <w:t xml:space="preserve"> </w:t>
            </w:r>
            <w:r>
              <w:rPr>
                <w:sz w:val="24"/>
              </w:rPr>
              <w:t>Banyuwangi</w:t>
            </w:r>
          </w:p>
          <w:p w:rsidR="00F81127" w:rsidRDefault="00423317">
            <w:pPr>
              <w:pStyle w:val="TableParagraph"/>
              <w:spacing w:before="39"/>
              <w:ind w:left="108"/>
              <w:rPr>
                <w:sz w:val="24"/>
              </w:rPr>
            </w:pPr>
            <w:r>
              <w:rPr>
                <w:position w:val="8"/>
                <w:sz w:val="16"/>
              </w:rPr>
              <w:t>3</w:t>
            </w:r>
            <w:r>
              <w:rPr>
                <w:sz w:val="24"/>
              </w:rPr>
              <w:t>Universitas</w:t>
            </w:r>
            <w:r>
              <w:rPr>
                <w:spacing w:val="-2"/>
                <w:sz w:val="24"/>
              </w:rPr>
              <w:t xml:space="preserve"> </w:t>
            </w:r>
            <w:r>
              <w:rPr>
                <w:sz w:val="24"/>
              </w:rPr>
              <w:t>17</w:t>
            </w:r>
            <w:r>
              <w:rPr>
                <w:spacing w:val="-1"/>
                <w:sz w:val="24"/>
              </w:rPr>
              <w:t xml:space="preserve"> </w:t>
            </w:r>
            <w:r>
              <w:rPr>
                <w:sz w:val="24"/>
              </w:rPr>
              <w:t>Agustus</w:t>
            </w:r>
            <w:r>
              <w:rPr>
                <w:spacing w:val="-2"/>
                <w:sz w:val="24"/>
              </w:rPr>
              <w:t xml:space="preserve"> </w:t>
            </w:r>
            <w:r>
              <w:rPr>
                <w:sz w:val="24"/>
              </w:rPr>
              <w:t>1945</w:t>
            </w:r>
            <w:r>
              <w:rPr>
                <w:spacing w:val="-1"/>
                <w:sz w:val="24"/>
              </w:rPr>
              <w:t xml:space="preserve"> </w:t>
            </w:r>
            <w:r>
              <w:rPr>
                <w:sz w:val="24"/>
              </w:rPr>
              <w:t>Banyuwangi</w:t>
            </w:r>
          </w:p>
        </w:tc>
      </w:tr>
      <w:tr w:rsidR="00F81127">
        <w:trPr>
          <w:trHeight w:val="7155"/>
        </w:trPr>
        <w:tc>
          <w:tcPr>
            <w:tcW w:w="1956" w:type="dxa"/>
            <w:tcBorders>
              <w:top w:val="single" w:sz="4" w:space="0" w:color="000000"/>
            </w:tcBorders>
          </w:tcPr>
          <w:p w:rsidR="00F81127" w:rsidRDefault="00423317">
            <w:pPr>
              <w:pStyle w:val="TableParagraph"/>
              <w:spacing w:before="52"/>
              <w:ind w:left="108"/>
              <w:rPr>
                <w:b/>
                <w:sz w:val="24"/>
              </w:rPr>
            </w:pPr>
            <w:r>
              <w:rPr>
                <w:b/>
                <w:sz w:val="24"/>
              </w:rPr>
              <w:t>Info</w:t>
            </w:r>
            <w:r>
              <w:rPr>
                <w:b/>
                <w:spacing w:val="-4"/>
                <w:sz w:val="24"/>
              </w:rPr>
              <w:t xml:space="preserve"> </w:t>
            </w:r>
            <w:r>
              <w:rPr>
                <w:b/>
                <w:sz w:val="24"/>
              </w:rPr>
              <w:t>Articles</w:t>
            </w:r>
          </w:p>
          <w:p w:rsidR="00F81127" w:rsidRDefault="00F81127">
            <w:pPr>
              <w:pStyle w:val="TableParagraph"/>
              <w:spacing w:before="2"/>
              <w:rPr>
                <w:rFonts w:ascii="Times New Roman"/>
              </w:rPr>
            </w:pPr>
          </w:p>
          <w:p w:rsidR="00F81127" w:rsidRDefault="0035279F">
            <w:pPr>
              <w:pStyle w:val="TableParagraph"/>
              <w:spacing w:line="20" w:lineRule="exact"/>
              <w:ind w:left="100"/>
              <w:rPr>
                <w:rFonts w:ascii="Times New Roman"/>
                <w:sz w:val="2"/>
              </w:rPr>
            </w:pPr>
            <w:r>
              <w:rPr>
                <w:rFonts w:ascii="Times New Roman"/>
                <w:sz w:val="2"/>
              </w:rPr>
            </w:r>
            <w:r>
              <w:rPr>
                <w:rFonts w:ascii="Times New Roman"/>
                <w:sz w:val="2"/>
              </w:rPr>
              <w:pict>
                <v:group id="_x0000_s1053" style="width:83.7pt;height:.8pt;mso-position-horizontal-relative:char;mso-position-vertical-relative:line" coordsize="1674,16">
                  <v:line id="_x0000_s1054" style="position:absolute" from="0,8" to="1674,8" strokeweight=".78pt"/>
                  <w10:wrap type="none"/>
                  <w10:anchorlock/>
                </v:group>
              </w:pict>
            </w:r>
          </w:p>
          <w:p w:rsidR="00F81127" w:rsidRDefault="00423317" w:rsidP="00423317">
            <w:pPr>
              <w:pStyle w:val="TableParagraph"/>
              <w:tabs>
                <w:tab w:val="left" w:pos="1312"/>
                <w:tab w:val="left" w:pos="1530"/>
              </w:tabs>
              <w:spacing w:before="17"/>
              <w:ind w:left="108" w:right="77"/>
              <w:rPr>
                <w:i/>
                <w:sz w:val="24"/>
              </w:rPr>
            </w:pPr>
            <w:r>
              <w:rPr>
                <w:i/>
                <w:sz w:val="24"/>
              </w:rPr>
              <w:t>Keywords:</w:t>
            </w:r>
            <w:r>
              <w:rPr>
                <w:i/>
                <w:spacing w:val="1"/>
                <w:sz w:val="24"/>
              </w:rPr>
              <w:t xml:space="preserve"> </w:t>
            </w:r>
            <w:r>
              <w:rPr>
                <w:i/>
                <w:sz w:val="24"/>
              </w:rPr>
              <w:t>Voluntary Disclosure,</w:t>
            </w:r>
            <w:r>
              <w:rPr>
                <w:i/>
                <w:spacing w:val="1"/>
                <w:sz w:val="24"/>
              </w:rPr>
              <w:t xml:space="preserve"> </w:t>
            </w:r>
            <w:r>
              <w:rPr>
                <w:i/>
                <w:sz w:val="24"/>
              </w:rPr>
              <w:t>Income Smoothing,</w:t>
            </w:r>
            <w:r>
              <w:rPr>
                <w:i/>
                <w:spacing w:val="1"/>
                <w:sz w:val="24"/>
              </w:rPr>
              <w:t xml:space="preserve"> </w:t>
            </w:r>
            <w:r>
              <w:rPr>
                <w:i/>
                <w:sz w:val="24"/>
              </w:rPr>
              <w:t xml:space="preserve">Accounting Conservatism, </w:t>
            </w:r>
            <w:r>
              <w:rPr>
                <w:i/>
                <w:spacing w:val="-1"/>
                <w:sz w:val="24"/>
              </w:rPr>
              <w:t>Earning Response Coefficient</w:t>
            </w:r>
            <w:r>
              <w:rPr>
                <w:i/>
                <w:sz w:val="24"/>
              </w:rPr>
              <w:t>.</w:t>
            </w:r>
          </w:p>
        </w:tc>
        <w:tc>
          <w:tcPr>
            <w:tcW w:w="6122" w:type="dxa"/>
            <w:gridSpan w:val="2"/>
            <w:tcBorders>
              <w:top w:val="single" w:sz="4" w:space="0" w:color="000000"/>
            </w:tcBorders>
          </w:tcPr>
          <w:p w:rsidR="00F81127" w:rsidRDefault="00423317">
            <w:pPr>
              <w:pStyle w:val="TableParagraph"/>
              <w:spacing w:before="33"/>
              <w:ind w:left="137"/>
              <w:rPr>
                <w:b/>
                <w:sz w:val="24"/>
              </w:rPr>
            </w:pPr>
            <w:r>
              <w:rPr>
                <w:b/>
                <w:sz w:val="24"/>
              </w:rPr>
              <w:t>Abstract</w:t>
            </w:r>
          </w:p>
          <w:p w:rsidR="00F81127" w:rsidRDefault="00F81127">
            <w:pPr>
              <w:pStyle w:val="TableParagraph"/>
              <w:spacing w:before="4"/>
              <w:rPr>
                <w:rFonts w:ascii="Times New Roman"/>
                <w:sz w:val="24"/>
              </w:rPr>
            </w:pPr>
          </w:p>
          <w:p w:rsidR="00F81127" w:rsidRPr="00AF556D" w:rsidRDefault="00AF556D" w:rsidP="00AF5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16"/>
              <w:jc w:val="both"/>
              <w:rPr>
                <w:rFonts w:ascii="Times New Roman" w:hAnsi="Times New Roman"/>
                <w:i/>
                <w:sz w:val="24"/>
                <w:szCs w:val="24"/>
              </w:rPr>
            </w:pPr>
            <w:r w:rsidRPr="00AF556D">
              <w:rPr>
                <w:rFonts w:asciiTheme="minorHAnsi" w:hAnsiTheme="minorHAnsi" w:cstheme="minorHAnsi"/>
                <w:i/>
                <w:sz w:val="24"/>
                <w:szCs w:val="24"/>
                <w:lang w:val="en"/>
              </w:rPr>
              <w:t>This study aims to determine the effect of Voluntary Disclosure, Income Smoothing and Accounting Conservatism on the Earnings Response Coefficient of manufacturing companies in the consumer goods industry sector listed on the IDX for the 2017-2020 period. The sampling technique in this study using the Purposive Sampling method by going through several criteria obtained a sample of 70 companies</w:t>
            </w:r>
            <w:r w:rsidRPr="00114BF8">
              <w:rPr>
                <w:rFonts w:ascii="Times New Roman" w:hAnsi="Times New Roman"/>
                <w:i/>
                <w:sz w:val="24"/>
                <w:szCs w:val="24"/>
                <w:lang w:val="en"/>
              </w:rPr>
              <w:t>.</w:t>
            </w:r>
          </w:p>
          <w:p w:rsidR="00F81127" w:rsidRDefault="00F81127">
            <w:pPr>
              <w:pStyle w:val="TableParagraph"/>
              <w:spacing w:before="4"/>
              <w:rPr>
                <w:rFonts w:ascii="Times New Roman"/>
                <w:sz w:val="24"/>
              </w:rPr>
            </w:pPr>
          </w:p>
          <w:p w:rsidR="00AF556D" w:rsidRPr="00AF556D" w:rsidRDefault="00423317" w:rsidP="00AF5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16"/>
              <w:jc w:val="both"/>
              <w:rPr>
                <w:rFonts w:asciiTheme="minorHAnsi" w:hAnsiTheme="minorHAnsi" w:cstheme="minorHAnsi"/>
                <w:i/>
                <w:sz w:val="24"/>
                <w:szCs w:val="24"/>
              </w:rPr>
            </w:pPr>
            <w:r w:rsidRPr="00AF556D">
              <w:rPr>
                <w:rFonts w:asciiTheme="minorHAnsi" w:hAnsiTheme="minorHAnsi" w:cstheme="minorHAnsi"/>
                <w:i/>
                <w:sz w:val="24"/>
              </w:rPr>
              <w:t>The</w:t>
            </w:r>
            <w:r w:rsidRPr="00AF556D">
              <w:rPr>
                <w:rFonts w:asciiTheme="minorHAnsi" w:hAnsiTheme="minorHAnsi" w:cstheme="minorHAnsi"/>
                <w:i/>
                <w:spacing w:val="1"/>
                <w:sz w:val="24"/>
              </w:rPr>
              <w:t xml:space="preserve"> </w:t>
            </w:r>
            <w:r w:rsidR="00AF556D" w:rsidRPr="00AF556D">
              <w:rPr>
                <w:rFonts w:asciiTheme="minorHAnsi" w:hAnsiTheme="minorHAnsi" w:cstheme="minorHAnsi"/>
                <w:i/>
                <w:sz w:val="24"/>
                <w:szCs w:val="24"/>
                <w:lang w:val="en"/>
              </w:rPr>
              <w:t>Earnings Response Coefficient with a t value of -0.0226 and sig 0.882. Income Smoothing has no effect on Earning Response Coefficient with t value -1.271 and sig 0.208. Accounting Conservatism has an effect on Earnings Response Coefficient with a t value of -7.247 and sig 0.000. Voluntary Disclosure, Income Smoothing and Accounting Conservatism simultaneously affect the Earnings Response Coefficient Ratio with a calculated F value of 19.227 and a sig value of 0.000. The value of the Coefficient of Determination (R2) of 0.453 indicates that the influence of Voluntary Disclosure, Income Smoothing and Accounting Conservatism on the Earnings Response Coefficient of 45.3% and the remaining 54.7% is influenced by other variables outside the study.</w:t>
            </w:r>
          </w:p>
          <w:p w:rsidR="00AF556D" w:rsidRDefault="00AF556D" w:rsidP="00AF556D">
            <w:pPr>
              <w:pStyle w:val="TableParagraph"/>
              <w:ind w:left="79" w:right="43" w:firstLine="710"/>
              <w:jc w:val="both"/>
              <w:rPr>
                <w:i/>
                <w:sz w:val="24"/>
              </w:rPr>
            </w:pPr>
          </w:p>
          <w:p w:rsidR="00F81127" w:rsidRDefault="00F81127">
            <w:pPr>
              <w:pStyle w:val="TableParagraph"/>
              <w:ind w:left="79" w:right="43"/>
              <w:jc w:val="both"/>
              <w:rPr>
                <w:i/>
                <w:sz w:val="24"/>
              </w:rPr>
            </w:pPr>
          </w:p>
        </w:tc>
      </w:tr>
      <w:tr w:rsidR="00F81127">
        <w:trPr>
          <w:trHeight w:val="132"/>
        </w:trPr>
        <w:tc>
          <w:tcPr>
            <w:tcW w:w="1956" w:type="dxa"/>
            <w:tcBorders>
              <w:bottom w:val="single" w:sz="4" w:space="0" w:color="000000"/>
            </w:tcBorders>
          </w:tcPr>
          <w:p w:rsidR="00F81127" w:rsidRDefault="00F81127">
            <w:pPr>
              <w:pStyle w:val="TableParagraph"/>
              <w:rPr>
                <w:rFonts w:ascii="Times New Roman"/>
                <w:sz w:val="8"/>
              </w:rPr>
            </w:pPr>
          </w:p>
        </w:tc>
        <w:tc>
          <w:tcPr>
            <w:tcW w:w="6122" w:type="dxa"/>
            <w:gridSpan w:val="2"/>
            <w:tcBorders>
              <w:bottom w:val="single" w:sz="4" w:space="0" w:color="000000"/>
            </w:tcBorders>
          </w:tcPr>
          <w:p w:rsidR="00F81127" w:rsidRDefault="00F81127">
            <w:pPr>
              <w:pStyle w:val="TableParagraph"/>
              <w:rPr>
                <w:rFonts w:ascii="Times New Roman"/>
                <w:sz w:val="8"/>
              </w:rPr>
            </w:pPr>
          </w:p>
        </w:tc>
      </w:tr>
      <w:tr w:rsidR="00F81127">
        <w:trPr>
          <w:trHeight w:val="287"/>
        </w:trPr>
        <w:tc>
          <w:tcPr>
            <w:tcW w:w="5886" w:type="dxa"/>
            <w:gridSpan w:val="2"/>
            <w:tcBorders>
              <w:top w:val="single" w:sz="4" w:space="0" w:color="000000"/>
            </w:tcBorders>
          </w:tcPr>
          <w:p w:rsidR="00F81127" w:rsidRDefault="00423317">
            <w:pPr>
              <w:pStyle w:val="TableParagraph"/>
              <w:spacing w:line="268" w:lineRule="exact"/>
              <w:ind w:left="108"/>
              <w:rPr>
                <w:sz w:val="24"/>
              </w:rPr>
            </w:pPr>
            <w:r>
              <w:rPr>
                <w:sz w:val="24"/>
              </w:rPr>
              <w:t>Korespondensi:</w:t>
            </w:r>
            <w:r>
              <w:rPr>
                <w:spacing w:val="-8"/>
                <w:sz w:val="24"/>
              </w:rPr>
              <w:t xml:space="preserve"> </w:t>
            </w:r>
            <w:hyperlink r:id="rId8" w:history="1">
              <w:r w:rsidR="00AF556D" w:rsidRPr="005177EC">
                <w:rPr>
                  <w:rStyle w:val="Hyperlink"/>
                  <w:sz w:val="24"/>
                  <w:u w:color="2016AA"/>
                </w:rPr>
                <w:t>aimasitimudrikatul@gmail.com</w:t>
              </w:r>
            </w:hyperlink>
          </w:p>
        </w:tc>
        <w:tc>
          <w:tcPr>
            <w:tcW w:w="2192" w:type="dxa"/>
            <w:tcBorders>
              <w:top w:val="single" w:sz="4" w:space="0" w:color="000000"/>
            </w:tcBorders>
          </w:tcPr>
          <w:p w:rsidR="00F81127" w:rsidRDefault="00423317">
            <w:pPr>
              <w:pStyle w:val="TableParagraph"/>
              <w:spacing w:line="268" w:lineRule="exact"/>
              <w:ind w:left="777"/>
              <w:rPr>
                <w:sz w:val="24"/>
              </w:rPr>
            </w:pPr>
            <w:r>
              <w:rPr>
                <w:sz w:val="24"/>
              </w:rPr>
              <w:t>ISSN</w:t>
            </w:r>
            <w:r>
              <w:rPr>
                <w:spacing w:val="-2"/>
                <w:sz w:val="24"/>
              </w:rPr>
              <w:t xml:space="preserve"> </w:t>
            </w:r>
            <w:r>
              <w:rPr>
                <w:sz w:val="24"/>
              </w:rPr>
              <w:t>XXX-XXX</w:t>
            </w:r>
          </w:p>
        </w:tc>
      </w:tr>
    </w:tbl>
    <w:p w:rsidR="00F81127" w:rsidRDefault="0035279F">
      <w:pPr>
        <w:rPr>
          <w:sz w:val="2"/>
          <w:szCs w:val="2"/>
        </w:rPr>
      </w:pPr>
      <w:r>
        <w:pict>
          <v:line id="_x0000_s1052" style="position:absolute;z-index:-16516096;mso-position-horizontal-relative:page;mso-position-vertical-relative:page" from="113.4pt,486.6pt" to="197.1pt,486.6pt" strokeweight=".78pt">
            <w10:wrap anchorx="page" anchory="page"/>
          </v:line>
        </w:pict>
      </w:r>
    </w:p>
    <w:p w:rsidR="00F81127" w:rsidRDefault="00F81127">
      <w:pPr>
        <w:rPr>
          <w:sz w:val="2"/>
          <w:szCs w:val="2"/>
        </w:rPr>
        <w:sectPr w:rsidR="00F81127">
          <w:headerReference w:type="default" r:id="rId9"/>
          <w:footerReference w:type="default" r:id="rId10"/>
          <w:type w:val="continuous"/>
          <w:pgSz w:w="11910" w:h="16840"/>
          <w:pgMar w:top="1640" w:right="1020" w:bottom="1740" w:left="1680" w:header="1313" w:footer="1558" w:gutter="0"/>
          <w:pgNumType w:start="1"/>
          <w:cols w:space="720"/>
        </w:sectPr>
      </w:pPr>
    </w:p>
    <w:p w:rsidR="00F81127" w:rsidRDefault="00F81127">
      <w:pPr>
        <w:pStyle w:val="BodyText"/>
        <w:rPr>
          <w:rFonts w:ascii="Times New Roman"/>
          <w:sz w:val="20"/>
        </w:rPr>
      </w:pPr>
    </w:p>
    <w:p w:rsidR="00F81127" w:rsidRDefault="00F81127">
      <w:pPr>
        <w:pStyle w:val="BodyText"/>
        <w:rPr>
          <w:rFonts w:ascii="Times New Roman"/>
          <w:sz w:val="20"/>
        </w:rPr>
      </w:pPr>
    </w:p>
    <w:p w:rsidR="00F81127" w:rsidRDefault="00F81127">
      <w:pPr>
        <w:pStyle w:val="BodyText"/>
        <w:spacing w:before="5" w:after="1"/>
        <w:rPr>
          <w:rFonts w:ascii="Times New Roman"/>
          <w:sz w:val="14"/>
        </w:rPr>
      </w:pPr>
    </w:p>
    <w:p w:rsidR="00F81127" w:rsidRDefault="0035279F">
      <w:pPr>
        <w:pStyle w:val="BodyText"/>
        <w:spacing w:line="20" w:lineRule="exact"/>
        <w:ind w:left="480"/>
        <w:rPr>
          <w:rFonts w:ascii="Times New Roman"/>
          <w:sz w:val="2"/>
        </w:rPr>
      </w:pPr>
      <w:r>
        <w:rPr>
          <w:rFonts w:ascii="Times New Roman"/>
          <w:sz w:val="2"/>
        </w:rPr>
      </w:r>
      <w:r>
        <w:rPr>
          <w:rFonts w:ascii="Times New Roman"/>
          <w:sz w:val="2"/>
        </w:rPr>
        <w:pict>
          <v:group id="_x0000_s1050" style="width:404.15pt;height:.5pt;mso-position-horizontal-relative:char;mso-position-vertical-relative:line" coordsize="8083,10">
            <v:shape id="_x0000_s1051" style="position:absolute;width:8083;height:10" coordsize="8083,10" o:spt="100" adj="0,,0" path="m4938,l,,,10r4938,l4938,xm4947,r-9,l4938,10r9,l4947,xm8082,l4947,r,10l8082,10r,-10xe" fillcolor="black" stroked="f">
              <v:stroke joinstyle="round"/>
              <v:formulas/>
              <v:path arrowok="t" o:connecttype="segments"/>
            </v:shape>
            <w10:wrap type="none"/>
            <w10:anchorlock/>
          </v:group>
        </w:pict>
      </w:r>
    </w:p>
    <w:p w:rsidR="00F81127" w:rsidRDefault="00F81127">
      <w:pPr>
        <w:pStyle w:val="BodyText"/>
        <w:rPr>
          <w:rFonts w:ascii="Times New Roman"/>
          <w:sz w:val="20"/>
        </w:rPr>
      </w:pPr>
    </w:p>
    <w:p w:rsidR="00F81127" w:rsidRDefault="00F81127">
      <w:pPr>
        <w:pStyle w:val="BodyText"/>
        <w:rPr>
          <w:rFonts w:ascii="Times New Roman"/>
          <w:sz w:val="20"/>
        </w:rPr>
      </w:pPr>
    </w:p>
    <w:p w:rsidR="00F81127" w:rsidRDefault="00F81127">
      <w:pPr>
        <w:pStyle w:val="BodyText"/>
        <w:rPr>
          <w:rFonts w:ascii="Times New Roman"/>
          <w:sz w:val="20"/>
        </w:rPr>
      </w:pPr>
    </w:p>
    <w:p w:rsidR="00F81127" w:rsidRDefault="00F81127">
      <w:pPr>
        <w:pStyle w:val="BodyText"/>
        <w:rPr>
          <w:rFonts w:ascii="Times New Roman"/>
          <w:sz w:val="20"/>
        </w:rPr>
      </w:pPr>
    </w:p>
    <w:p w:rsidR="00F81127" w:rsidRDefault="00F81127">
      <w:pPr>
        <w:pStyle w:val="BodyText"/>
        <w:rPr>
          <w:rFonts w:ascii="Times New Roman"/>
          <w:sz w:val="20"/>
        </w:rPr>
      </w:pPr>
    </w:p>
    <w:p w:rsidR="00F81127" w:rsidRDefault="00423317">
      <w:pPr>
        <w:pStyle w:val="Heading1"/>
        <w:spacing w:before="207"/>
        <w:jc w:val="left"/>
      </w:pPr>
      <w:r>
        <w:t>PENDAHULUAN</w:t>
      </w:r>
    </w:p>
    <w:p w:rsidR="00F81127" w:rsidRPr="0028294D" w:rsidRDefault="00423317" w:rsidP="0028294D">
      <w:pPr>
        <w:pStyle w:val="ListParagraph"/>
        <w:spacing w:before="149" w:line="360" w:lineRule="auto"/>
        <w:ind w:left="588" w:right="674" w:firstLine="566"/>
        <w:rPr>
          <w:rFonts w:asciiTheme="minorHAnsi" w:hAnsiTheme="minorHAnsi" w:cstheme="minorHAnsi"/>
        </w:rPr>
      </w:pPr>
      <w:r w:rsidRPr="0028294D">
        <w:rPr>
          <w:rFonts w:asciiTheme="minorHAnsi" w:hAnsiTheme="minorHAnsi" w:cstheme="minorHAnsi"/>
        </w:rPr>
        <w:t>P</w:t>
      </w:r>
      <w:r w:rsidR="0028294D" w:rsidRPr="0028294D">
        <w:rPr>
          <w:rFonts w:asciiTheme="minorHAnsi" w:hAnsiTheme="minorHAnsi" w:cstheme="minorHAnsi"/>
        </w:rPr>
        <w:t xml:space="preserve">engambilan keputusan </w:t>
      </w:r>
      <w:r w:rsidR="0028294D" w:rsidRPr="0028294D">
        <w:rPr>
          <w:rFonts w:asciiTheme="minorHAnsi" w:hAnsiTheme="minorHAnsi" w:cstheme="minorHAnsi"/>
          <w:sz w:val="24"/>
          <w:szCs w:val="24"/>
        </w:rPr>
        <w:t xml:space="preserve">dalam melakukan investasi seorang investor memerlukan adanya sebuah laporan keuangan untuk mengetahui informasi yang dapat dijadikan bahan pertimbangan dalam melakukan investasi. Laporan keuangan merupakan alat untuk mendapat sebuah informasi keuangan dan kinerja suatu perusahaan. Salah satu laporan keuangan yang dipublikasikan oleh perusahaan adalah laporan laba rugi. Laporan laba rugi merupakan salah satu laporan yang diterbitkan perusahaan untuk memperlihatkan hasil dari aktifitasnya, baik laba maupun rugi. Laporan laba rugi pada umumnya digunakan oleh para investor dalam menentukan investasinya, terutama dalam mengukur tingkat </w:t>
      </w:r>
      <w:r w:rsidR="0028294D" w:rsidRPr="0028294D">
        <w:rPr>
          <w:rFonts w:asciiTheme="minorHAnsi" w:hAnsiTheme="minorHAnsi" w:cstheme="minorHAnsi"/>
          <w:i/>
          <w:sz w:val="24"/>
          <w:szCs w:val="24"/>
        </w:rPr>
        <w:t xml:space="preserve">risk </w:t>
      </w:r>
      <w:r w:rsidR="0028294D" w:rsidRPr="0028294D">
        <w:rPr>
          <w:rFonts w:asciiTheme="minorHAnsi" w:hAnsiTheme="minorHAnsi" w:cstheme="minorHAnsi"/>
          <w:sz w:val="24"/>
          <w:szCs w:val="24"/>
        </w:rPr>
        <w:t xml:space="preserve">dan </w:t>
      </w:r>
      <w:r w:rsidR="0028294D" w:rsidRPr="0028294D">
        <w:rPr>
          <w:rFonts w:asciiTheme="minorHAnsi" w:hAnsiTheme="minorHAnsi" w:cstheme="minorHAnsi"/>
          <w:i/>
          <w:sz w:val="24"/>
          <w:szCs w:val="24"/>
        </w:rPr>
        <w:t xml:space="preserve">return </w:t>
      </w:r>
      <w:r w:rsidR="0028294D" w:rsidRPr="0028294D">
        <w:rPr>
          <w:rFonts w:asciiTheme="minorHAnsi" w:hAnsiTheme="minorHAnsi" w:cstheme="minorHAnsi"/>
          <w:sz w:val="24"/>
          <w:szCs w:val="24"/>
        </w:rPr>
        <w:t>yang akan diperoleh investor.</w:t>
      </w:r>
    </w:p>
    <w:p w:rsidR="0028294D" w:rsidRPr="00621E9E" w:rsidRDefault="0028294D" w:rsidP="00621E9E">
      <w:pPr>
        <w:pStyle w:val="ListParagraph"/>
        <w:spacing w:before="52" w:line="360" w:lineRule="auto"/>
        <w:ind w:left="588" w:right="678" w:firstLine="566"/>
        <w:rPr>
          <w:rFonts w:asciiTheme="minorHAnsi" w:hAnsiTheme="minorHAnsi" w:cstheme="minorHAnsi"/>
          <w:sz w:val="24"/>
          <w:szCs w:val="24"/>
        </w:rPr>
      </w:pPr>
      <w:r w:rsidRPr="00621E9E">
        <w:rPr>
          <w:rFonts w:asciiTheme="minorHAnsi" w:hAnsiTheme="minorHAnsi" w:cstheme="minorHAnsi"/>
        </w:rPr>
        <w:t xml:space="preserve">Informasi laba merupakan </w:t>
      </w:r>
      <w:r w:rsidRPr="00621E9E">
        <w:rPr>
          <w:rFonts w:asciiTheme="minorHAnsi" w:hAnsiTheme="minorHAnsi" w:cstheme="minorHAnsi"/>
          <w:sz w:val="24"/>
          <w:szCs w:val="24"/>
        </w:rPr>
        <w:t>hal yang paling direspon oleh beberapa investor karena dapat memberikan sebuah gambaran akan kinerja perusahaan</w:t>
      </w:r>
      <w:r w:rsidRPr="00621E9E">
        <w:rPr>
          <w:rFonts w:asciiTheme="minorHAnsi" w:hAnsiTheme="minorHAnsi" w:cstheme="minorHAnsi"/>
        </w:rPr>
        <w:t xml:space="preserve">, tetapi informasi laba saja tidak cukup </w:t>
      </w:r>
      <w:r w:rsidRPr="00621E9E">
        <w:rPr>
          <w:rFonts w:asciiTheme="minorHAnsi" w:hAnsiTheme="minorHAnsi" w:cstheme="minorHAnsi"/>
          <w:sz w:val="24"/>
          <w:szCs w:val="24"/>
        </w:rPr>
        <w:t>untuk dijadikan dasar pengambilan keputusan oleh investor karena adanya praktik manajemen laba serta kurangnya informasi yang diungkapkan dalam laporan keuangan.</w:t>
      </w:r>
      <w:r w:rsidRPr="00621E9E">
        <w:rPr>
          <w:rFonts w:asciiTheme="minorHAnsi" w:hAnsiTheme="minorHAnsi" w:cstheme="minorHAnsi"/>
        </w:rPr>
        <w:t xml:space="preserve"> </w:t>
      </w:r>
      <w:r w:rsidRPr="00621E9E">
        <w:rPr>
          <w:rFonts w:asciiTheme="minorHAnsi" w:hAnsiTheme="minorHAnsi" w:cstheme="minorHAnsi"/>
          <w:sz w:val="24"/>
          <w:szCs w:val="24"/>
        </w:rPr>
        <w:t xml:space="preserve">Reaksi dari para investor terhadap adanya informasi mengenai laba yang diumumkan perusahaan dalam laporan keunagan dapat dilihat dari besaran nilai koefisien respon laba atau </w:t>
      </w:r>
      <w:r w:rsidRPr="00621E9E">
        <w:rPr>
          <w:rFonts w:asciiTheme="minorHAnsi" w:hAnsiTheme="minorHAnsi" w:cstheme="minorHAnsi"/>
          <w:i/>
          <w:sz w:val="24"/>
          <w:szCs w:val="24"/>
        </w:rPr>
        <w:t xml:space="preserve">earnings response coeifficient </w:t>
      </w:r>
      <w:r w:rsidRPr="00621E9E">
        <w:rPr>
          <w:rFonts w:asciiTheme="minorHAnsi" w:hAnsiTheme="minorHAnsi" w:cstheme="minorHAnsi"/>
          <w:sz w:val="24"/>
          <w:szCs w:val="24"/>
        </w:rPr>
        <w:t>perusahaan.</w:t>
      </w:r>
      <w:r w:rsidRPr="00621E9E">
        <w:rPr>
          <w:rFonts w:asciiTheme="minorHAnsi" w:hAnsiTheme="minorHAnsi" w:cstheme="minorHAnsi"/>
        </w:rPr>
        <w:t xml:space="preserve"> </w:t>
      </w:r>
      <w:r w:rsidRPr="00621E9E">
        <w:rPr>
          <w:rFonts w:asciiTheme="minorHAnsi" w:hAnsiTheme="minorHAnsi" w:cstheme="minorHAnsi"/>
          <w:sz w:val="24"/>
          <w:szCs w:val="24"/>
        </w:rPr>
        <w:t xml:space="preserve">Investor dapat menghindari hal-hal yang salah maka dengan memperhatikan hal-hal yang diungkapkan dalam sebuah informasi laba seperti </w:t>
      </w:r>
      <w:r w:rsidRPr="00621E9E">
        <w:rPr>
          <w:rFonts w:asciiTheme="minorHAnsi" w:hAnsiTheme="minorHAnsi" w:cstheme="minorHAnsi"/>
          <w:i/>
          <w:sz w:val="24"/>
          <w:szCs w:val="24"/>
        </w:rPr>
        <w:t xml:space="preserve">voluntary disclosure, income smoothing, </w:t>
      </w:r>
      <w:r w:rsidRPr="00621E9E">
        <w:rPr>
          <w:rFonts w:asciiTheme="minorHAnsi" w:hAnsiTheme="minorHAnsi" w:cstheme="minorHAnsi"/>
          <w:sz w:val="24"/>
          <w:szCs w:val="24"/>
        </w:rPr>
        <w:t>dan konservatisme akuntansi.</w:t>
      </w:r>
    </w:p>
    <w:p w:rsidR="00621E9E" w:rsidRPr="00621E9E" w:rsidRDefault="00621E9E" w:rsidP="00B1273B">
      <w:pPr>
        <w:pStyle w:val="ListParagraph"/>
        <w:spacing w:before="52" w:line="360" w:lineRule="auto"/>
        <w:ind w:left="588" w:right="678" w:firstLine="566"/>
        <w:rPr>
          <w:rFonts w:asciiTheme="minorHAnsi" w:hAnsiTheme="minorHAnsi" w:cstheme="minorHAnsi"/>
        </w:rPr>
        <w:sectPr w:rsidR="00621E9E" w:rsidRPr="00621E9E">
          <w:pgSz w:w="11910" w:h="16840"/>
          <w:pgMar w:top="1640" w:right="1020" w:bottom="1760" w:left="1680" w:header="1313" w:footer="1558" w:gutter="0"/>
          <w:cols w:space="720"/>
        </w:sectPr>
      </w:pPr>
      <w:r w:rsidRPr="00B1273B">
        <w:rPr>
          <w:rFonts w:asciiTheme="minorHAnsi" w:hAnsiTheme="minorHAnsi" w:cstheme="minorHAnsi"/>
          <w:i/>
        </w:rPr>
        <w:t>Earnings response coefficient</w:t>
      </w:r>
      <w:r w:rsidRPr="00621E9E">
        <w:rPr>
          <w:rFonts w:asciiTheme="minorHAnsi" w:hAnsiTheme="minorHAnsi" w:cstheme="minorHAnsi"/>
        </w:rPr>
        <w:t xml:space="preserve"> (ERC) merupakan bentuk pengukuran informasi dalam laba.</w:t>
      </w:r>
      <w:r>
        <w:rPr>
          <w:rFonts w:asciiTheme="minorHAnsi" w:hAnsiTheme="minorHAnsi" w:cstheme="minorHAnsi"/>
        </w:rPr>
        <w:t xml:space="preserve"> </w:t>
      </w:r>
      <w:r w:rsidRPr="00621E9E">
        <w:rPr>
          <w:rFonts w:asciiTheme="minorHAnsi" w:hAnsiTheme="minorHAnsi" w:cstheme="minorHAnsi"/>
        </w:rPr>
        <w:t>Apakah</w:t>
      </w:r>
      <w:r>
        <w:rPr>
          <w:rFonts w:asciiTheme="minorHAnsi" w:hAnsiTheme="minorHAnsi" w:cstheme="minorHAnsi"/>
        </w:rPr>
        <w:t xml:space="preserve"> </w:t>
      </w:r>
      <w:r w:rsidRPr="00621E9E">
        <w:rPr>
          <w:rFonts w:asciiTheme="minorHAnsi" w:hAnsiTheme="minorHAnsi" w:cstheme="minorHAnsi"/>
        </w:rPr>
        <w:t xml:space="preserve">informasi tersebut telah mencerminkan </w:t>
      </w:r>
      <w:r w:rsidRPr="00621E9E">
        <w:rPr>
          <w:rFonts w:asciiTheme="minorHAnsi" w:hAnsiTheme="minorHAnsi" w:cstheme="minorHAnsi"/>
          <w:sz w:val="24"/>
          <w:szCs w:val="24"/>
        </w:rPr>
        <w:t>keadaan yang sebenarnya, sehingga dapat digunakan dalam pengambilan keputusan, dan juga dapat meningkatkan kebermanfaatan keputusan dalam pelaporan keuangan</w:t>
      </w:r>
      <w:r w:rsidR="00B1273B">
        <w:rPr>
          <w:rFonts w:asciiTheme="minorHAnsi" w:hAnsiTheme="minorHAnsi" w:cstheme="minorHAnsi"/>
          <w:sz w:val="24"/>
          <w:szCs w:val="24"/>
        </w:rPr>
        <w:t xml:space="preserve">. </w:t>
      </w:r>
    </w:p>
    <w:p w:rsidR="00F81127" w:rsidRDefault="00F81127">
      <w:pPr>
        <w:pStyle w:val="BodyText"/>
        <w:rPr>
          <w:sz w:val="20"/>
        </w:rPr>
      </w:pPr>
    </w:p>
    <w:p w:rsidR="00F81127" w:rsidRDefault="00F81127">
      <w:pPr>
        <w:pStyle w:val="BodyText"/>
        <w:spacing w:before="1"/>
        <w:rPr>
          <w:sz w:val="27"/>
        </w:rPr>
      </w:pPr>
    </w:p>
    <w:p w:rsidR="00F81127" w:rsidRPr="00B1273B" w:rsidRDefault="00B1273B" w:rsidP="00511634">
      <w:pPr>
        <w:pStyle w:val="ListParagraph"/>
        <w:spacing w:before="51" w:line="360" w:lineRule="auto"/>
        <w:ind w:left="588" w:right="705" w:firstLine="0"/>
      </w:pPr>
      <w:r w:rsidRPr="00B1273B">
        <w:rPr>
          <w:i/>
        </w:rPr>
        <w:t>Earnings response coefficient</w:t>
      </w:r>
      <w:r>
        <w:rPr>
          <w:i/>
        </w:rPr>
        <w:t xml:space="preserve"> </w:t>
      </w:r>
      <w:r w:rsidRPr="00B1273B">
        <w:t>menyertakan</w:t>
      </w:r>
      <w:r>
        <w:rPr>
          <w:i/>
        </w:rPr>
        <w:t xml:space="preserve"> </w:t>
      </w:r>
      <w:r>
        <w:t xml:space="preserve">perilaku dari jual beli investor terhadap ekspetasi laba </w:t>
      </w:r>
      <w:r w:rsidRPr="00B1273B">
        <w:rPr>
          <w:rFonts w:asciiTheme="minorHAnsi" w:hAnsiTheme="minorHAnsi" w:cstheme="minorHAnsi"/>
          <w:sz w:val="24"/>
          <w:szCs w:val="24"/>
        </w:rPr>
        <w:t>sebelum dan sesudah penerbitan laporan keuangan perusahaan.</w:t>
      </w:r>
      <w:r>
        <w:rPr>
          <w:rFonts w:asciiTheme="minorHAnsi" w:hAnsiTheme="minorHAnsi" w:cstheme="minorHAnsi"/>
        </w:rPr>
        <w:t xml:space="preserve"> </w:t>
      </w:r>
      <w:r w:rsidRPr="00B1273B">
        <w:rPr>
          <w:sz w:val="24"/>
          <w:szCs w:val="24"/>
        </w:rPr>
        <w:t>Pengunaan</w:t>
      </w:r>
      <w:r w:rsidRPr="00B1273B">
        <w:rPr>
          <w:rFonts w:asciiTheme="minorHAnsi" w:hAnsiTheme="minorHAnsi" w:cstheme="minorHAnsi"/>
          <w:sz w:val="24"/>
          <w:szCs w:val="24"/>
        </w:rPr>
        <w:t xml:space="preserve"> dari variabel </w:t>
      </w:r>
      <w:r w:rsidRPr="00B1273B">
        <w:rPr>
          <w:rFonts w:asciiTheme="minorHAnsi" w:hAnsiTheme="minorHAnsi" w:cstheme="minorHAnsi"/>
          <w:i/>
          <w:sz w:val="24"/>
          <w:szCs w:val="24"/>
        </w:rPr>
        <w:t>Earnings Response</w:t>
      </w:r>
      <w:r w:rsidRPr="00B1273B">
        <w:rPr>
          <w:rFonts w:asciiTheme="minorHAnsi" w:hAnsiTheme="minorHAnsi" w:cstheme="minorHAnsi"/>
          <w:i/>
        </w:rPr>
        <w:t xml:space="preserve"> Coefficient </w:t>
      </w:r>
      <w:r w:rsidRPr="00B1273B">
        <w:t xml:space="preserve">tersebut untuk </w:t>
      </w:r>
      <w:r w:rsidRPr="00B1273B">
        <w:rPr>
          <w:sz w:val="24"/>
          <w:szCs w:val="24"/>
        </w:rPr>
        <w:t>dapat mengukur kualitas laba secara tidak langsung serta memberi kritik terhadap efektifitas penyajian laporan keuangan perusahaan agar nilai informasi yang terkandung</w:t>
      </w:r>
      <w:r w:rsidR="00511634">
        <w:rPr>
          <w:sz w:val="24"/>
          <w:szCs w:val="24"/>
        </w:rPr>
        <w:t xml:space="preserve"> di dalam laporan keuangan </w:t>
      </w:r>
      <w:r w:rsidR="00511634" w:rsidRPr="00347A2F">
        <w:rPr>
          <w:rFonts w:ascii="Times New Roman" w:hAnsi="Times New Roman"/>
          <w:sz w:val="24"/>
          <w:szCs w:val="24"/>
        </w:rPr>
        <w:t>dapat</w:t>
      </w:r>
      <w:r w:rsidR="00511634">
        <w:rPr>
          <w:rFonts w:ascii="Times New Roman" w:hAnsi="Times New Roman"/>
          <w:sz w:val="24"/>
          <w:szCs w:val="24"/>
        </w:rPr>
        <w:t xml:space="preserve"> </w:t>
      </w:r>
      <w:r w:rsidR="00511634" w:rsidRPr="00347A2F">
        <w:rPr>
          <w:rFonts w:ascii="Times New Roman" w:hAnsi="Times New Roman"/>
          <w:sz w:val="24"/>
          <w:szCs w:val="24"/>
        </w:rPr>
        <w:t>lebih</w:t>
      </w:r>
      <w:r w:rsidR="00511634">
        <w:rPr>
          <w:rFonts w:ascii="Times New Roman" w:hAnsi="Times New Roman"/>
          <w:sz w:val="24"/>
          <w:szCs w:val="24"/>
        </w:rPr>
        <w:t xml:space="preserve"> </w:t>
      </w:r>
      <w:r w:rsidR="00511634" w:rsidRPr="00347A2F">
        <w:rPr>
          <w:rFonts w:ascii="Times New Roman" w:hAnsi="Times New Roman"/>
          <w:sz w:val="24"/>
          <w:szCs w:val="24"/>
        </w:rPr>
        <w:t>berguna</w:t>
      </w:r>
      <w:r w:rsidR="00511634">
        <w:rPr>
          <w:rFonts w:ascii="Times New Roman" w:hAnsi="Times New Roman"/>
          <w:sz w:val="24"/>
          <w:szCs w:val="24"/>
        </w:rPr>
        <w:t xml:space="preserve"> </w:t>
      </w:r>
      <w:r w:rsidR="00511634" w:rsidRPr="00347A2F">
        <w:rPr>
          <w:rFonts w:ascii="Times New Roman" w:hAnsi="Times New Roman"/>
          <w:sz w:val="24"/>
          <w:szCs w:val="24"/>
        </w:rPr>
        <w:t>bagi</w:t>
      </w:r>
      <w:r w:rsidR="00511634">
        <w:rPr>
          <w:rFonts w:ascii="Times New Roman" w:hAnsi="Times New Roman"/>
          <w:sz w:val="24"/>
          <w:szCs w:val="24"/>
        </w:rPr>
        <w:t xml:space="preserve"> </w:t>
      </w:r>
      <w:r w:rsidR="00511634" w:rsidRPr="00347A2F">
        <w:rPr>
          <w:rFonts w:ascii="Times New Roman" w:hAnsi="Times New Roman"/>
          <w:sz w:val="24"/>
          <w:szCs w:val="24"/>
        </w:rPr>
        <w:t>pemakainya.</w:t>
      </w:r>
      <w:r w:rsidR="00511634">
        <w:rPr>
          <w:rFonts w:ascii="Times New Roman" w:hAnsi="Times New Roman"/>
          <w:sz w:val="24"/>
          <w:szCs w:val="24"/>
        </w:rPr>
        <w:t xml:space="preserve"> </w:t>
      </w:r>
      <w:r w:rsidR="00511634" w:rsidRPr="00511634">
        <w:rPr>
          <w:sz w:val="24"/>
          <w:szCs w:val="24"/>
        </w:rPr>
        <w:t xml:space="preserve">Hal tersebut dikarenakan dengan pemakaian </w:t>
      </w:r>
      <w:r w:rsidR="00511634" w:rsidRPr="00511634">
        <w:rPr>
          <w:i/>
          <w:sz w:val="24"/>
          <w:szCs w:val="24"/>
        </w:rPr>
        <w:t>Earnings Response Coefficient</w:t>
      </w:r>
      <w:r w:rsidR="00511634" w:rsidRPr="00511634">
        <w:rPr>
          <w:sz w:val="24"/>
          <w:szCs w:val="24"/>
        </w:rPr>
        <w:t>, laba yang telah disajikan perusahaan dapat langsung dibandingkan dengan ekspektasi penilaian dari masyarakat terhadap nilai perusahaan tersebut yang melakukan aksi jual beli yang pada akhirnya akan mendorong investor untuk memilih perusahaan menurut (Herdirinandasari dan Ahalik ((2016).</w:t>
      </w:r>
      <w:r w:rsidR="00511634">
        <w:rPr>
          <w:rFonts w:ascii="Times New Roman" w:hAnsi="Times New Roman"/>
          <w:sz w:val="24"/>
          <w:szCs w:val="24"/>
        </w:rPr>
        <w:t xml:space="preserve"> </w:t>
      </w:r>
    </w:p>
    <w:p w:rsidR="00F81127" w:rsidRPr="00E6747A" w:rsidRDefault="007A4529" w:rsidP="00E6747A">
      <w:pPr>
        <w:pStyle w:val="ListParagraph"/>
        <w:spacing w:line="360" w:lineRule="auto"/>
        <w:ind w:left="588" w:right="675" w:firstLine="566"/>
      </w:pPr>
      <w:r w:rsidRPr="00E6747A">
        <w:t>I</w:t>
      </w:r>
      <w:r w:rsidR="00511634" w:rsidRPr="00E6747A">
        <w:t>nvestor</w:t>
      </w:r>
      <w:r w:rsidRPr="00E6747A">
        <w:t xml:space="preserve"> dapat mengetahui </w:t>
      </w:r>
      <w:r w:rsidRPr="00E6747A">
        <w:rPr>
          <w:sz w:val="24"/>
          <w:szCs w:val="24"/>
        </w:rPr>
        <w:t>sejauh mana informasi yang dapat diperoleh tergantung pada tingkat pengungkapan (</w:t>
      </w:r>
      <w:r w:rsidRPr="00E6747A">
        <w:rPr>
          <w:i/>
          <w:sz w:val="24"/>
          <w:szCs w:val="24"/>
        </w:rPr>
        <w:t>disclosure</w:t>
      </w:r>
      <w:r w:rsidRPr="00E6747A">
        <w:rPr>
          <w:sz w:val="24"/>
          <w:szCs w:val="24"/>
        </w:rPr>
        <w:t>) dari laporan keuangan tersebut. Dengan adanya pengungkapan yang lebih luas</w:t>
      </w:r>
      <w:r w:rsidRPr="00E6747A">
        <w:t>,</w:t>
      </w:r>
      <w:r w:rsidR="00423317" w:rsidRPr="00E6747A">
        <w:rPr>
          <w:spacing w:val="1"/>
        </w:rPr>
        <w:t xml:space="preserve"> </w:t>
      </w:r>
      <w:r w:rsidRPr="00E6747A">
        <w:rPr>
          <w:spacing w:val="1"/>
        </w:rPr>
        <w:t>s</w:t>
      </w:r>
      <w:r w:rsidR="00E6747A" w:rsidRPr="00E6747A">
        <w:rPr>
          <w:spacing w:val="1"/>
        </w:rPr>
        <w:t xml:space="preserve">erta risiko yang dimiliki perusahaan dapat diketahui, </w:t>
      </w:r>
      <w:r w:rsidR="00E6747A" w:rsidRPr="00E6747A">
        <w:rPr>
          <w:sz w:val="24"/>
          <w:szCs w:val="24"/>
        </w:rPr>
        <w:t>dan hal tersebut dapat mempengaruhi keputusan untuk berinvestasi. Pengungkapan dalam sebuah laporan keuangan dapat membantu bagi pengguna laporan keuangan untuk memahami isi dan angka yang ada dalam laporan keuangan. Kegagalan yang terjadi dalam memahami laporan keuangan mengakibatkan beberapa perusahaan mengalami kesalahan penilaian (</w:t>
      </w:r>
      <w:r w:rsidR="00E6747A" w:rsidRPr="00E6747A">
        <w:rPr>
          <w:i/>
          <w:sz w:val="24"/>
          <w:szCs w:val="24"/>
        </w:rPr>
        <w:t>misvalued</w:t>
      </w:r>
      <w:r w:rsidR="00E6747A" w:rsidRPr="00E6747A">
        <w:rPr>
          <w:sz w:val="24"/>
          <w:szCs w:val="24"/>
        </w:rPr>
        <w:t xml:space="preserve">), baik </w:t>
      </w:r>
      <w:r w:rsidR="00E6747A" w:rsidRPr="00E6747A">
        <w:rPr>
          <w:i/>
          <w:sz w:val="24"/>
          <w:szCs w:val="24"/>
        </w:rPr>
        <w:t xml:space="preserve">undervalued </w:t>
      </w:r>
      <w:r w:rsidR="00E6747A" w:rsidRPr="00E6747A">
        <w:rPr>
          <w:sz w:val="24"/>
          <w:szCs w:val="24"/>
        </w:rPr>
        <w:t xml:space="preserve">maupun </w:t>
      </w:r>
      <w:r w:rsidR="00E6747A" w:rsidRPr="00E6747A">
        <w:rPr>
          <w:i/>
          <w:sz w:val="24"/>
          <w:szCs w:val="24"/>
        </w:rPr>
        <w:t>overvalued</w:t>
      </w:r>
      <w:r w:rsidR="00E6747A" w:rsidRPr="00E6747A">
        <w:rPr>
          <w:sz w:val="24"/>
          <w:szCs w:val="24"/>
        </w:rPr>
        <w:t>. Munculnya pertanyaan mengenai transparansi, pengungkapan informasi, dan peran akuntansi untuk menghasilkan informasi keuangan yang relevan dan dapat dipercaya, sehingga pemakai informasi akuntansi menerima sinyal tentang kondisi perusahaan yang sebenarnya.</w:t>
      </w:r>
    </w:p>
    <w:p w:rsidR="00F81127" w:rsidRPr="00E6747A" w:rsidRDefault="00E6747A" w:rsidP="00E6747A">
      <w:pPr>
        <w:pStyle w:val="ListParagraph"/>
        <w:spacing w:before="2" w:line="360" w:lineRule="auto"/>
        <w:ind w:left="588" w:right="678" w:firstLine="566"/>
        <w:sectPr w:rsidR="00F81127" w:rsidRPr="00E6747A">
          <w:pgSz w:w="11910" w:h="16840"/>
          <w:pgMar w:top="1640" w:right="1020" w:bottom="1760" w:left="1680" w:header="1313" w:footer="1558" w:gutter="0"/>
          <w:cols w:space="720"/>
        </w:sectPr>
      </w:pPr>
      <w:r w:rsidRPr="00E6747A">
        <w:t xml:space="preserve">Menurut Untari dan </w:t>
      </w:r>
      <w:r w:rsidRPr="00E6747A">
        <w:rPr>
          <w:sz w:val="24"/>
          <w:szCs w:val="24"/>
        </w:rPr>
        <w:t xml:space="preserve">Budiasih (2014) terjadi pengaruh positif signifikan </w:t>
      </w:r>
      <w:r w:rsidRPr="00E6747A">
        <w:rPr>
          <w:i/>
          <w:sz w:val="24"/>
          <w:szCs w:val="24"/>
        </w:rPr>
        <w:t>voluntary disclosure</w:t>
      </w:r>
      <w:r w:rsidRPr="00E6747A">
        <w:rPr>
          <w:sz w:val="24"/>
          <w:szCs w:val="24"/>
        </w:rPr>
        <w:t xml:space="preserve"> terhadap </w:t>
      </w:r>
      <w:r w:rsidRPr="00E6747A">
        <w:rPr>
          <w:i/>
          <w:sz w:val="24"/>
        </w:rPr>
        <w:t>Earnings Response Coefficient</w:t>
      </w:r>
      <w:r w:rsidRPr="00E6747A">
        <w:rPr>
          <w:sz w:val="24"/>
        </w:rPr>
        <w:t xml:space="preserve">, hal ini disebabkan karena semakin banyak perusahaan melakukan pengungkapan sukarela, maka akan semakin tinggi pasar merespons pengumuman laba. Penelitian yang sama </w:t>
      </w:r>
    </w:p>
    <w:p w:rsidR="00F81127" w:rsidRDefault="00F81127">
      <w:pPr>
        <w:pStyle w:val="BodyText"/>
        <w:rPr>
          <w:sz w:val="20"/>
        </w:rPr>
      </w:pPr>
    </w:p>
    <w:p w:rsidR="00F81127" w:rsidRDefault="00F81127">
      <w:pPr>
        <w:pStyle w:val="BodyText"/>
        <w:spacing w:before="1"/>
        <w:rPr>
          <w:sz w:val="27"/>
        </w:rPr>
      </w:pPr>
    </w:p>
    <w:p w:rsidR="00F81127" w:rsidRPr="007570BF" w:rsidRDefault="00E6747A" w:rsidP="007570BF">
      <w:pPr>
        <w:pStyle w:val="ListParagraph"/>
        <w:spacing w:before="51" w:line="360" w:lineRule="auto"/>
        <w:ind w:left="588" w:right="675" w:firstLine="0"/>
      </w:pPr>
      <w:r w:rsidRPr="007570BF">
        <w:t xml:space="preserve">juga dilakukan </w:t>
      </w:r>
      <w:r w:rsidRPr="007570BF">
        <w:rPr>
          <w:sz w:val="24"/>
        </w:rPr>
        <w:t xml:space="preserve">oleh Christian dan Ahalik (2020) menemukan ada pengaruh yang signifikan </w:t>
      </w:r>
      <w:r w:rsidRPr="007570BF">
        <w:rPr>
          <w:i/>
          <w:sz w:val="24"/>
        </w:rPr>
        <w:t xml:space="preserve">voluntary dislosure </w:t>
      </w:r>
      <w:r w:rsidRPr="007570BF">
        <w:rPr>
          <w:sz w:val="24"/>
        </w:rPr>
        <w:t xml:space="preserve">dengan </w:t>
      </w:r>
      <w:r w:rsidRPr="007570BF">
        <w:rPr>
          <w:i/>
          <w:sz w:val="24"/>
        </w:rPr>
        <w:t>Earnings Response Coefficient</w:t>
      </w:r>
      <w:r w:rsidRPr="007570BF">
        <w:rPr>
          <w:sz w:val="24"/>
        </w:rPr>
        <w:t xml:space="preserve">. Sedangkan menurut Sudarma dan Ratnadi (2015) bahwa </w:t>
      </w:r>
      <w:r w:rsidRPr="007570BF">
        <w:rPr>
          <w:i/>
          <w:sz w:val="24"/>
        </w:rPr>
        <w:t xml:space="preserve">voluntary disclosure </w:t>
      </w:r>
      <w:r w:rsidRPr="007570BF">
        <w:rPr>
          <w:sz w:val="24"/>
        </w:rPr>
        <w:t xml:space="preserve">berpengaruh negatif terhadap </w:t>
      </w:r>
      <w:r w:rsidRPr="007570BF">
        <w:rPr>
          <w:i/>
          <w:sz w:val="24"/>
        </w:rPr>
        <w:t>Earnings Response Coefficient</w:t>
      </w:r>
      <w:r w:rsidRPr="007570BF">
        <w:rPr>
          <w:sz w:val="24"/>
        </w:rPr>
        <w:t>, hal tersebut disebabkan karena rata-rata pengungkapan sukarela yang relatif kecil menyebabkan pengungkapan sukarela yang dilakukan perusahaan kurang direspon atau memberi sinyal yang negatif bagi pemakai laporan keuangan.</w:t>
      </w:r>
    </w:p>
    <w:p w:rsidR="007D1071" w:rsidRPr="007570BF" w:rsidRDefault="00E6747A" w:rsidP="007570BF">
      <w:pPr>
        <w:pStyle w:val="BodyText"/>
        <w:spacing w:before="2" w:line="360" w:lineRule="auto"/>
        <w:ind w:left="588" w:right="675" w:firstLine="566"/>
        <w:jc w:val="both"/>
        <w:rPr>
          <w:i/>
        </w:rPr>
      </w:pPr>
      <w:r w:rsidRPr="007570BF">
        <w:t xml:space="preserve">Christian dan Ahalik (2020) menegaskan bahwa </w:t>
      </w:r>
      <w:r w:rsidRPr="007570BF">
        <w:rPr>
          <w:i/>
        </w:rPr>
        <w:t xml:space="preserve">income smoothing </w:t>
      </w:r>
      <w:r w:rsidRPr="007570BF">
        <w:t xml:space="preserve">merupakan tindakan yang dilakukan oleh manajemen dalam meratakan laba perusahaan. Tujuan dilakukannya tindakan </w:t>
      </w:r>
      <w:r w:rsidRPr="007570BF">
        <w:rPr>
          <w:i/>
        </w:rPr>
        <w:t xml:space="preserve">income smoothing </w:t>
      </w:r>
      <w:r w:rsidRPr="007570BF">
        <w:t xml:space="preserve">adalah agar laba yang diperoleh </w:t>
      </w:r>
      <w:r w:rsidR="007D1071" w:rsidRPr="007570BF">
        <w:t xml:space="preserve">sebuah perusahaan terlihat lebih stabil, tidak terlihat fluktuatif dan diharapkan dapat memberikan keuntungan terhadap harga saham sebuah perusahaan. Tindakan </w:t>
      </w:r>
      <w:r w:rsidR="007D1071" w:rsidRPr="007570BF">
        <w:rPr>
          <w:i/>
        </w:rPr>
        <w:t xml:space="preserve">income smoothing </w:t>
      </w:r>
      <w:r w:rsidR="007D1071" w:rsidRPr="007570BF">
        <w:t xml:space="preserve">yang dilakukan manajemen, dapat membuat kualitas informasi laba yang disampaikan oleh perusahaan menjadi lebih baik dan dipercaya oleh investor, karena laba yang disampaikan cenderung lebih stabil dan minim fluktuatif. Perusahaan melakukan tindakan </w:t>
      </w:r>
      <w:r w:rsidR="007D1071" w:rsidRPr="007570BF">
        <w:rPr>
          <w:i/>
        </w:rPr>
        <w:t xml:space="preserve">income smoothing </w:t>
      </w:r>
      <w:r w:rsidR="007D1071" w:rsidRPr="007570BF">
        <w:t xml:space="preserve">akan ada kemungkinan direspon positif oleh pasar yang terlihat dari nilai koefisien respon laba perusahaan yang melakukan tindakan </w:t>
      </w:r>
      <w:r w:rsidR="007D1071" w:rsidRPr="007570BF">
        <w:rPr>
          <w:i/>
        </w:rPr>
        <w:t xml:space="preserve">income smoothing </w:t>
      </w:r>
      <w:r w:rsidR="007D1071" w:rsidRPr="007570BF">
        <w:t xml:space="preserve">cenderung tinggi. Maka dari itu, nilai koefisien respon laba akan sangat dipengaruhi oleh tindakan </w:t>
      </w:r>
      <w:r w:rsidR="007D1071" w:rsidRPr="007570BF">
        <w:rPr>
          <w:i/>
        </w:rPr>
        <w:t xml:space="preserve">income smoothing </w:t>
      </w:r>
      <w:r w:rsidR="007D1071" w:rsidRPr="007570BF">
        <w:t xml:space="preserve">yang dilakukan oleh perusahaan. Hal ini dapat dilihat pada penelitian yang dilakukan oleh Nathalie (2019) yang menyatakan bahwa </w:t>
      </w:r>
      <w:r w:rsidR="007D1071" w:rsidRPr="007570BF">
        <w:rPr>
          <w:i/>
        </w:rPr>
        <w:t xml:space="preserve">income smoothing </w:t>
      </w:r>
      <w:r w:rsidR="007D1071" w:rsidRPr="007570BF">
        <w:t xml:space="preserve">secara individu dan parsial berpengaruh signifikan terhadap </w:t>
      </w:r>
      <w:r w:rsidR="007D1071" w:rsidRPr="007570BF">
        <w:rPr>
          <w:i/>
        </w:rPr>
        <w:t xml:space="preserve">earnings response coefficient. </w:t>
      </w:r>
    </w:p>
    <w:p w:rsidR="00F81127" w:rsidRPr="007570BF" w:rsidRDefault="007D1071" w:rsidP="007570BF">
      <w:pPr>
        <w:pStyle w:val="ListParagraph"/>
        <w:spacing w:before="2" w:line="360" w:lineRule="auto"/>
        <w:ind w:left="588" w:right="675" w:firstLine="566"/>
      </w:pPr>
      <w:r w:rsidRPr="007570BF">
        <w:t xml:space="preserve">Menurut penelitian Christian dan Ahalik (2020) mengungkapkan bahwa </w:t>
      </w:r>
      <w:r w:rsidRPr="007570BF">
        <w:rPr>
          <w:sz w:val="24"/>
          <w:szCs w:val="24"/>
        </w:rPr>
        <w:t>Konservatismen akuntansi merupakan prinsip kehati-hatian dalam menyikapi kondisi ketidakpastian terhadap resiko yang ada. Prinsip kehati-hatian ini dapat dilakukan dengan mengakui beban atau biaya terlebih dahulu dibandingkan dengan mengakui pendapatan atau laba yang cenderung lebih lambat.</w:t>
      </w:r>
    </w:p>
    <w:p w:rsidR="00F81127" w:rsidRDefault="00F81127">
      <w:pPr>
        <w:spacing w:line="360" w:lineRule="auto"/>
        <w:jc w:val="both"/>
        <w:sectPr w:rsidR="00F81127">
          <w:pgSz w:w="11910" w:h="16840"/>
          <w:pgMar w:top="1640" w:right="1020" w:bottom="1760" w:left="1680" w:header="1313" w:footer="1558" w:gutter="0"/>
          <w:cols w:space="720"/>
        </w:sectPr>
      </w:pPr>
    </w:p>
    <w:p w:rsidR="00F81127" w:rsidRDefault="00F81127">
      <w:pPr>
        <w:pStyle w:val="BodyText"/>
        <w:rPr>
          <w:sz w:val="20"/>
        </w:rPr>
      </w:pPr>
    </w:p>
    <w:p w:rsidR="00F81127" w:rsidRDefault="00F81127">
      <w:pPr>
        <w:pStyle w:val="BodyText"/>
        <w:spacing w:before="1"/>
        <w:rPr>
          <w:sz w:val="27"/>
        </w:rPr>
      </w:pPr>
    </w:p>
    <w:p w:rsidR="007570BF" w:rsidRPr="007570BF" w:rsidRDefault="007D1071" w:rsidP="007570BF">
      <w:pPr>
        <w:pStyle w:val="BodyText"/>
        <w:spacing w:before="51" w:line="360" w:lineRule="auto"/>
        <w:ind w:left="588" w:right="673" w:firstLine="566"/>
        <w:jc w:val="both"/>
      </w:pPr>
      <w:r w:rsidRPr="007570BF">
        <w:t>Unsur dalam laporan keuangan yang dinantikan informasinya oleh investor dalam pengambilan keputusan adalah laporan laba rugi. Perusahaan melaporkan laporan laba rugi untuk memperlihatkan kinerja perusahaan pada periode waktu tertentu. Pada saat munculnya informasi laba yang disampaikan oleh perusahaan melalui laporan laba rugi akan mempengaruhi nilai koefisien respon laba perusahaan. Investor menganggap informasi laba yang disampaikan perusahaan adalah sebagai indikator keberhasilan atau kegagalan perusahaan dalam mencapai target yang di prediksi oleh pasar. Informasi laba dapat dilihat dari tingkat rasio EPS (</w:t>
      </w:r>
      <w:r w:rsidRPr="007570BF">
        <w:rPr>
          <w:i/>
        </w:rPr>
        <w:t>earnings per share</w:t>
      </w:r>
      <w:r w:rsidRPr="007570BF">
        <w:t xml:space="preserve">) yang diperoleh perusahaan pada suatu periode. Hal ini diperkuat oleh Khoiriyah </w:t>
      </w:r>
      <w:r w:rsidRPr="007570BF">
        <w:rPr>
          <w:i/>
        </w:rPr>
        <w:t xml:space="preserve">et al </w:t>
      </w:r>
      <w:r w:rsidRPr="007570BF">
        <w:t xml:space="preserve">(2018) dalam Christian dan Ahalik (2020), yang menyatakan laba bersih berpengaruh terhadap koefisien respon laba perusahaan dalam mengetahui kualitas informasi laba yang baik dapat diukur dengan menggunakan </w:t>
      </w:r>
      <w:r w:rsidRPr="007570BF">
        <w:rPr>
          <w:i/>
        </w:rPr>
        <w:t xml:space="preserve">Earnings Response Coefficient </w:t>
      </w:r>
      <w:r w:rsidRPr="007570BF">
        <w:t xml:space="preserve">(ERC), yang merupakan bentuk pengukuran kandungan informasi dalam laba. Apakah informasi laba telah </w:t>
      </w:r>
      <w:r w:rsidR="007570BF" w:rsidRPr="007570BF">
        <w:t xml:space="preserve">mencerminkan keadaan yang sebenarnya sehingga dapat digunakan dalam pengambilan keputusan. Rendahnya </w:t>
      </w:r>
      <w:r w:rsidR="007570BF" w:rsidRPr="007570BF">
        <w:rPr>
          <w:i/>
        </w:rPr>
        <w:t xml:space="preserve">Earnings Response Coefficient </w:t>
      </w:r>
      <w:r w:rsidR="007570BF" w:rsidRPr="007570BF">
        <w:t xml:space="preserve">(ERC) menunjukkan laba kurang informatif bagi investor untuk membuat keputusan ekonomi.  Semakin tinggi </w:t>
      </w:r>
      <w:r w:rsidR="007570BF" w:rsidRPr="007570BF">
        <w:rPr>
          <w:i/>
        </w:rPr>
        <w:t xml:space="preserve">Earnings Response Coefficient </w:t>
      </w:r>
      <w:r w:rsidR="007570BF" w:rsidRPr="007570BF">
        <w:t xml:space="preserve">(ERC) maka semakin bagus karena menunjukkan informasi laba yang berkualitas dengan tingginya respon investor terhadap pengumuman laba. </w:t>
      </w:r>
      <w:r w:rsidR="007570BF" w:rsidRPr="007570BF">
        <w:rPr>
          <w:i/>
        </w:rPr>
        <w:t xml:space="preserve">Earnings Response Coefficient </w:t>
      </w:r>
      <w:r w:rsidR="007570BF" w:rsidRPr="007570BF">
        <w:t xml:space="preserve">(ERC) adalah besaran yang menunjukkan kekuatan hubungan antara </w:t>
      </w:r>
      <w:r w:rsidR="007570BF" w:rsidRPr="007570BF">
        <w:rPr>
          <w:i/>
        </w:rPr>
        <w:t>return</w:t>
      </w:r>
      <w:r w:rsidR="007570BF" w:rsidRPr="007570BF">
        <w:t xml:space="preserve"> saham dan laba perusahaan.</w:t>
      </w:r>
    </w:p>
    <w:p w:rsidR="00F81127" w:rsidRDefault="007570BF" w:rsidP="007570BF">
      <w:pPr>
        <w:pStyle w:val="BodyText"/>
        <w:spacing w:before="51" w:line="360" w:lineRule="auto"/>
        <w:ind w:left="588" w:right="673" w:firstLine="566"/>
        <w:jc w:val="both"/>
        <w:rPr>
          <w:b/>
          <w:i/>
        </w:rPr>
      </w:pPr>
      <w:r w:rsidRPr="007570BF">
        <w:t xml:space="preserve">Berdasarkan uraian latar belakang diatas maka penulis tertarik untuk meneliti lebih lanjut yaitu dengan mengambil judul </w:t>
      </w:r>
      <w:r w:rsidRPr="007570BF">
        <w:rPr>
          <w:b/>
        </w:rPr>
        <w:t xml:space="preserve">“PENGARUH </w:t>
      </w:r>
      <w:r w:rsidRPr="007570BF">
        <w:rPr>
          <w:b/>
          <w:i/>
        </w:rPr>
        <w:t>VOLUNTARY DISLOSURE</w:t>
      </w:r>
      <w:r w:rsidRPr="007570BF">
        <w:rPr>
          <w:b/>
        </w:rPr>
        <w:t xml:space="preserve">, </w:t>
      </w:r>
      <w:r w:rsidRPr="007570BF">
        <w:rPr>
          <w:b/>
          <w:i/>
        </w:rPr>
        <w:t>INCOME SMOOTHING</w:t>
      </w:r>
      <w:r w:rsidRPr="007570BF">
        <w:rPr>
          <w:b/>
        </w:rPr>
        <w:t xml:space="preserve">, DAN KONSERVATISME AKUNTANSI TERHADAP </w:t>
      </w:r>
      <w:r w:rsidRPr="007570BF">
        <w:rPr>
          <w:b/>
          <w:i/>
        </w:rPr>
        <w:t xml:space="preserve">EARNINGS RESPONSE COEFFICIENT. </w:t>
      </w:r>
      <w:r>
        <w:rPr>
          <w:b/>
          <w:i/>
        </w:rPr>
        <w:t xml:space="preserve"> </w:t>
      </w:r>
    </w:p>
    <w:p w:rsidR="007570BF" w:rsidRPr="007570BF" w:rsidRDefault="007570BF" w:rsidP="007570BF">
      <w:pPr>
        <w:pStyle w:val="BodyText"/>
        <w:spacing w:before="51" w:line="360" w:lineRule="auto"/>
        <w:ind w:left="588" w:right="673" w:firstLine="566"/>
        <w:jc w:val="both"/>
        <w:rPr>
          <w:i/>
        </w:rPr>
        <w:sectPr w:rsidR="007570BF" w:rsidRPr="007570BF">
          <w:pgSz w:w="11910" w:h="16840"/>
          <w:pgMar w:top="1640" w:right="1020" w:bottom="1760" w:left="1680" w:header="1313" w:footer="1558" w:gutter="0"/>
          <w:cols w:space="720"/>
        </w:sectPr>
      </w:pPr>
    </w:p>
    <w:p w:rsidR="00F81127" w:rsidRDefault="00F81127">
      <w:pPr>
        <w:pStyle w:val="BodyText"/>
        <w:rPr>
          <w:sz w:val="20"/>
        </w:rPr>
      </w:pPr>
    </w:p>
    <w:p w:rsidR="00F81127" w:rsidRDefault="00F81127">
      <w:pPr>
        <w:pStyle w:val="BodyText"/>
        <w:spacing w:before="1"/>
        <w:rPr>
          <w:sz w:val="27"/>
        </w:rPr>
      </w:pPr>
    </w:p>
    <w:p w:rsidR="00F81127" w:rsidRDefault="00423317">
      <w:pPr>
        <w:pStyle w:val="Heading1"/>
        <w:spacing w:before="51"/>
      </w:pPr>
      <w:r>
        <w:t>TINJAUAN</w:t>
      </w:r>
      <w:r>
        <w:rPr>
          <w:spacing w:val="-4"/>
        </w:rPr>
        <w:t xml:space="preserve"> </w:t>
      </w:r>
      <w:r>
        <w:t>PUSTAKA</w:t>
      </w:r>
    </w:p>
    <w:p w:rsidR="00F81127" w:rsidRDefault="007570BF">
      <w:pPr>
        <w:pStyle w:val="Heading2"/>
        <w:spacing w:before="146"/>
        <w:rPr>
          <w:i w:val="0"/>
        </w:rPr>
      </w:pPr>
      <w:r>
        <w:t xml:space="preserve">Signalling Theory </w:t>
      </w:r>
    </w:p>
    <w:p w:rsidR="00CA1112" w:rsidRPr="007B10F1" w:rsidRDefault="007570BF" w:rsidP="00CA1112">
      <w:pPr>
        <w:pStyle w:val="BodyText"/>
        <w:spacing w:before="141" w:line="360" w:lineRule="auto"/>
        <w:ind w:left="588" w:right="676" w:firstLine="566"/>
        <w:jc w:val="both"/>
      </w:pPr>
      <w:r w:rsidRPr="007B10F1">
        <w:rPr>
          <w:i/>
        </w:rPr>
        <w:t xml:space="preserve">Signaling theory </w:t>
      </w:r>
      <w:r w:rsidRPr="007B10F1">
        <w:t>yaitu</w:t>
      </w:r>
      <w:r w:rsidRPr="007B10F1">
        <w:rPr>
          <w:i/>
        </w:rPr>
        <w:t xml:space="preserve"> </w:t>
      </w:r>
      <w:r w:rsidR="007B10F1" w:rsidRPr="007B10F1">
        <w:t>eori yang membahas tentang naik turunnya harga dipasar, sehingga akan memberikan pengaruh pada keputusan investor. Naik turunnya harga dipasar dapat diakibatkan karena adanya signal yang timbul dari keputusan yang dilakukan oleh perusahaan.</w:t>
      </w:r>
    </w:p>
    <w:p w:rsidR="007B10F1" w:rsidRPr="00E66EEA" w:rsidRDefault="007B10F1" w:rsidP="00CA1112">
      <w:pPr>
        <w:pStyle w:val="BodyText"/>
        <w:spacing w:before="141" w:line="360" w:lineRule="auto"/>
        <w:ind w:left="588" w:right="676" w:firstLine="566"/>
        <w:jc w:val="both"/>
        <w:sectPr w:rsidR="007B10F1" w:rsidRPr="00E66EEA">
          <w:pgSz w:w="11910" w:h="16840"/>
          <w:pgMar w:top="1640" w:right="1020" w:bottom="1760" w:left="1680" w:header="1313" w:footer="1558" w:gutter="0"/>
          <w:cols w:space="720"/>
        </w:sectPr>
      </w:pPr>
    </w:p>
    <w:p w:rsidR="00F81127" w:rsidRPr="00E66EEA" w:rsidRDefault="00F81127" w:rsidP="00CA1112">
      <w:pPr>
        <w:ind w:right="-399"/>
        <w:sectPr w:rsidR="00F81127" w:rsidRPr="00E66EEA">
          <w:type w:val="continuous"/>
          <w:pgSz w:w="11910" w:h="16840"/>
          <w:pgMar w:top="1640" w:right="1020" w:bottom="1740" w:left="1680" w:header="720" w:footer="720" w:gutter="0"/>
          <w:cols w:num="3" w:space="720" w:equalWidth="0">
            <w:col w:w="1444" w:space="1981"/>
            <w:col w:w="1193" w:space="40"/>
            <w:col w:w="4552"/>
          </w:cols>
        </w:sectPr>
      </w:pPr>
    </w:p>
    <w:p w:rsidR="00F81127" w:rsidRPr="00E66EEA" w:rsidRDefault="00CA1112" w:rsidP="00CA1112">
      <w:pPr>
        <w:pStyle w:val="Heading1"/>
        <w:spacing w:line="360" w:lineRule="auto"/>
      </w:pPr>
      <w:r w:rsidRPr="00E66EEA">
        <w:t xml:space="preserve">Teori Keagenan </w:t>
      </w:r>
    </w:p>
    <w:p w:rsidR="00CA1112" w:rsidRPr="00E66EEA" w:rsidRDefault="00CA1112" w:rsidP="00CA1112">
      <w:pPr>
        <w:pStyle w:val="Heading1"/>
        <w:spacing w:line="360" w:lineRule="auto"/>
        <w:ind w:right="705" w:firstLine="688"/>
        <w:rPr>
          <w:b w:val="0"/>
        </w:rPr>
      </w:pPr>
      <w:r w:rsidRPr="00E66EEA">
        <w:rPr>
          <w:b w:val="0"/>
        </w:rPr>
        <w:t>Menurut Jessen dan Meckling (1976) dalam Nathalie (2019) mendefinisikan hubungan keagenan sebagai sebuah kontrak antara satu orang atau lebih (prinsipal) yang menyewa orang lain (agen) untuk melakukan beberapa jasa atas</w:t>
      </w:r>
      <w:r w:rsidR="00E66EEA" w:rsidRPr="00E66EEA">
        <w:rPr>
          <w:b w:val="0"/>
        </w:rPr>
        <w:t xml:space="preserve"> </w:t>
      </w:r>
      <w:r w:rsidRPr="00E66EEA">
        <w:rPr>
          <w:b w:val="0"/>
        </w:rPr>
        <w:t xml:space="preserve">nama pemilik yang meliputi pendelegasian wewenang pengambilan keputusan kepada agen. </w:t>
      </w:r>
    </w:p>
    <w:p w:rsidR="00E66EEA" w:rsidRPr="00E66EEA" w:rsidRDefault="00E66EEA" w:rsidP="00CA1112">
      <w:pPr>
        <w:pStyle w:val="Heading1"/>
        <w:spacing w:line="360" w:lineRule="auto"/>
        <w:ind w:right="705" w:firstLine="688"/>
        <w:rPr>
          <w:b w:val="0"/>
        </w:rPr>
      </w:pPr>
    </w:p>
    <w:p w:rsidR="00E66EEA" w:rsidRPr="00E66EEA" w:rsidRDefault="00CA1112" w:rsidP="00E66EEA">
      <w:pPr>
        <w:pStyle w:val="Heading1"/>
        <w:rPr>
          <w:i/>
        </w:rPr>
      </w:pPr>
      <w:r w:rsidRPr="00E66EEA">
        <w:rPr>
          <w:i/>
        </w:rPr>
        <w:t>Positive Accounting Theory</w:t>
      </w:r>
    </w:p>
    <w:p w:rsidR="00E66EEA" w:rsidRPr="00E66EEA" w:rsidRDefault="00E66EEA" w:rsidP="00E66EEA">
      <w:pPr>
        <w:pStyle w:val="BodyText"/>
        <w:spacing w:before="145" w:line="360" w:lineRule="auto"/>
        <w:ind w:left="588" w:right="675" w:firstLine="566"/>
        <w:jc w:val="both"/>
        <w:rPr>
          <w:i/>
        </w:rPr>
      </w:pPr>
      <w:r w:rsidRPr="00E66EEA">
        <w:t xml:space="preserve">Watts dan Zimmerman (1986) dalam Setyaningtyas (2014) merumuskan pemahaman tentang perataan laba yang dirumuskan dalam </w:t>
      </w:r>
      <w:r w:rsidRPr="00E66EEA">
        <w:rPr>
          <w:i/>
        </w:rPr>
        <w:t xml:space="preserve">Positive Accounting Theory </w:t>
      </w:r>
      <w:r w:rsidRPr="00E66EEA">
        <w:t>yaitu</w:t>
      </w:r>
      <w:r w:rsidRPr="00E66EEA">
        <w:rPr>
          <w:i/>
        </w:rPr>
        <w:t xml:space="preserve"> </w:t>
      </w:r>
      <w:r w:rsidRPr="00E66EEA">
        <w:t xml:space="preserve">tujuan dari teori akuntansi adalah untuk menjelaskan praktik-praktik akuntansi, diantaranya: </w:t>
      </w:r>
      <w:r w:rsidRPr="00E66EEA">
        <w:rPr>
          <w:i/>
        </w:rPr>
        <w:t>the bonus plan hypothesis, the debt/equity hypothesis (debit convenant hypothesis),</w:t>
      </w:r>
      <w:r w:rsidRPr="00E66EEA">
        <w:t xml:space="preserve"> dan </w:t>
      </w:r>
      <w:r w:rsidRPr="00E66EEA">
        <w:rPr>
          <w:i/>
        </w:rPr>
        <w:t>the political cost hypothesis (size hypothesis).</w:t>
      </w:r>
    </w:p>
    <w:p w:rsidR="00E66EEA" w:rsidRPr="00E66EEA" w:rsidRDefault="00E66EEA" w:rsidP="00E66EEA">
      <w:pPr>
        <w:pStyle w:val="Heading1"/>
        <w:rPr>
          <w:i/>
        </w:rPr>
      </w:pPr>
    </w:p>
    <w:p w:rsidR="00E66EEA" w:rsidRDefault="00E66EEA" w:rsidP="00CA1112">
      <w:pPr>
        <w:pStyle w:val="Heading1"/>
        <w:rPr>
          <w:i/>
        </w:rPr>
      </w:pPr>
      <w:r w:rsidRPr="00E66EEA">
        <w:rPr>
          <w:i/>
        </w:rPr>
        <w:t>Voluntary Disclosure</w:t>
      </w:r>
    </w:p>
    <w:p w:rsidR="007B10F1" w:rsidRPr="007B10F1" w:rsidRDefault="00E66EEA" w:rsidP="007B10F1">
      <w:pPr>
        <w:pStyle w:val="BodyText"/>
        <w:spacing w:before="51" w:line="360" w:lineRule="auto"/>
        <w:ind w:left="588" w:right="676" w:firstLine="688"/>
        <w:jc w:val="both"/>
      </w:pPr>
      <w:r w:rsidRPr="007B10F1">
        <w:t>Pengungkapan suka</w:t>
      </w:r>
      <w:r w:rsidR="007B10F1" w:rsidRPr="007B10F1">
        <w:t xml:space="preserve">rela adalah </w:t>
      </w:r>
      <w:r w:rsidR="007B10F1" w:rsidRPr="007B10F1">
        <w:rPr>
          <w:position w:val="2"/>
        </w:rPr>
        <w:t xml:space="preserve">pengungkapan informasi melebihi yang </w:t>
      </w:r>
      <w:r w:rsidR="007B10F1" w:rsidRPr="007B10F1">
        <w:t xml:space="preserve">diwajibkan karena dipandang relevan dengan kebutuhan pemakai laporan   Keuangan. Pengukuran </w:t>
      </w:r>
      <w:r w:rsidR="007B10F1" w:rsidRPr="007B10F1">
        <w:rPr>
          <w:i/>
        </w:rPr>
        <w:t xml:space="preserve">voluntary disclosure </w:t>
      </w:r>
      <w:r w:rsidR="007B10F1" w:rsidRPr="007B10F1">
        <w:t xml:space="preserve">dengan menggunakan indeks </w:t>
      </w:r>
      <w:r w:rsidR="007B10F1" w:rsidRPr="007B10F1">
        <w:rPr>
          <w:i/>
        </w:rPr>
        <w:t>voluntary disclosure</w:t>
      </w:r>
      <w:r w:rsidR="007B10F1" w:rsidRPr="007B10F1">
        <w:t xml:space="preserve">. </w:t>
      </w:r>
      <w:r w:rsidR="007B10F1" w:rsidRPr="007B10F1">
        <w:rPr>
          <w:i/>
        </w:rPr>
        <w:t xml:space="preserve">Voluntary disclosure </w:t>
      </w:r>
      <w:r w:rsidR="007B10F1" w:rsidRPr="007B10F1">
        <w:t xml:space="preserve">mengukur berapa banyak butir dalam laporan tahunan yang diungkap. Butir </w:t>
      </w:r>
      <w:r w:rsidR="007B10F1" w:rsidRPr="007B10F1">
        <w:rPr>
          <w:i/>
        </w:rPr>
        <w:t xml:space="preserve">voluntary disclosure </w:t>
      </w:r>
      <w:r w:rsidR="007B10F1" w:rsidRPr="007B10F1">
        <w:t xml:space="preserve">terdiri dari 33 item informasi. (Permatasari </w:t>
      </w:r>
      <w:r w:rsidR="007B10F1" w:rsidRPr="007B10F1">
        <w:rPr>
          <w:i/>
        </w:rPr>
        <w:t>et al</w:t>
      </w:r>
      <w:r w:rsidR="007B10F1" w:rsidRPr="007B10F1">
        <w:t>, 2020). Rumus yang digunakan sebagai berikut:</w:t>
      </w:r>
    </w:p>
    <w:p w:rsidR="007B10F1" w:rsidRPr="007B10F1" w:rsidRDefault="007B10F1" w:rsidP="007B10F1">
      <w:pPr>
        <w:pStyle w:val="Heading1"/>
        <w:spacing w:line="360" w:lineRule="auto"/>
        <w:ind w:right="705" w:firstLine="688"/>
        <w:rPr>
          <w:b w:val="0"/>
        </w:rPr>
        <w:sectPr w:rsidR="007B10F1" w:rsidRPr="007B10F1">
          <w:type w:val="continuous"/>
          <w:pgSz w:w="11910" w:h="16840"/>
          <w:pgMar w:top="1640" w:right="1020" w:bottom="1740" w:left="1680" w:header="720" w:footer="720" w:gutter="0"/>
          <w:cols w:space="720"/>
        </w:sectPr>
      </w:pPr>
    </w:p>
    <w:p w:rsidR="00F81127" w:rsidRDefault="00F81127">
      <w:pPr>
        <w:pStyle w:val="BodyText"/>
        <w:rPr>
          <w:sz w:val="20"/>
        </w:rPr>
      </w:pPr>
    </w:p>
    <w:p w:rsidR="00F81127" w:rsidRDefault="00F81127">
      <w:pPr>
        <w:pStyle w:val="BodyText"/>
        <w:spacing w:before="1"/>
        <w:rPr>
          <w:sz w:val="27"/>
        </w:rPr>
      </w:pPr>
    </w:p>
    <w:p w:rsidR="00F81127" w:rsidRDefault="007B10F1" w:rsidP="007B10F1">
      <w:pPr>
        <w:pStyle w:val="BodyText"/>
        <w:spacing w:before="51" w:line="360" w:lineRule="auto"/>
        <w:ind w:left="588" w:right="676"/>
        <w:jc w:val="both"/>
      </w:pPr>
      <m:oMathPara>
        <m:oMath>
          <m:r>
            <w:rPr>
              <w:rFonts w:ascii="Cambria Math" w:hAnsi="Cambria Math"/>
              <w:color w:val="000000" w:themeColor="text1"/>
            </w:rPr>
            <m:t xml:space="preserve">indeks voluntary disclosure= </m:t>
          </m:r>
          <m:f>
            <m:fPr>
              <m:ctrlPr>
                <w:rPr>
                  <w:rFonts w:ascii="Cambria Math" w:hAnsi="Cambria Math"/>
                  <w:i/>
                  <w:color w:val="000000" w:themeColor="text1"/>
                </w:rPr>
              </m:ctrlPr>
            </m:fPr>
            <m:num>
              <m:r>
                <w:rPr>
                  <w:rFonts w:ascii="Cambria Math" w:hAnsi="Cambria Math"/>
                  <w:color w:val="000000" w:themeColor="text1"/>
                </w:rPr>
                <m:t>jumlah item voluntary disclosure</m:t>
              </m:r>
            </m:num>
            <m:den>
              <m:r>
                <w:rPr>
                  <w:rFonts w:ascii="Cambria Math" w:hAnsi="Cambria Math"/>
                  <w:color w:val="000000" w:themeColor="text1"/>
                </w:rPr>
                <m:t>total indeks voluntary disclosure</m:t>
              </m:r>
            </m:den>
          </m:f>
        </m:oMath>
      </m:oMathPara>
    </w:p>
    <w:p w:rsidR="001E2159" w:rsidRDefault="007B10F1" w:rsidP="001E2159">
      <w:pPr>
        <w:pStyle w:val="Heading1"/>
        <w:spacing w:before="127"/>
        <w:ind w:left="573" w:right="6658"/>
        <w:rPr>
          <w:i/>
        </w:rPr>
      </w:pPr>
      <w:r>
        <w:rPr>
          <w:i/>
        </w:rPr>
        <w:t>I</w:t>
      </w:r>
      <w:r w:rsidRPr="007B10F1">
        <w:rPr>
          <w:i/>
        </w:rPr>
        <w:t>ncome Smoothing</w:t>
      </w:r>
    </w:p>
    <w:p w:rsidR="001E2159" w:rsidRPr="001E2159" w:rsidRDefault="001E2159" w:rsidP="001E2159">
      <w:pPr>
        <w:pStyle w:val="BodyText"/>
        <w:spacing w:before="149" w:line="360" w:lineRule="auto"/>
        <w:ind w:left="588" w:right="676" w:firstLine="566"/>
        <w:jc w:val="both"/>
      </w:pPr>
      <w:r w:rsidRPr="001E2159">
        <w:t xml:space="preserve">Perataan laba diartikan </w:t>
      </w:r>
      <w:r w:rsidRPr="001E2159">
        <w:rPr>
          <w:position w:val="2"/>
        </w:rPr>
        <w:t xml:space="preserve">sebagai usaha manajemen untuk mengurangi </w:t>
      </w:r>
      <w:r w:rsidRPr="001E2159">
        <w:t xml:space="preserve">variabilitas laba selama satu atau beberapa periode tertentu sehingga laba tidak terlalu berfluktuasi. </w:t>
      </w:r>
      <w:r w:rsidRPr="001E2159">
        <w:rPr>
          <w:i/>
        </w:rPr>
        <w:t xml:space="preserve">Income smoothing </w:t>
      </w:r>
      <w:r w:rsidRPr="001E2159">
        <w:t xml:space="preserve">dalam penelitian ini diukur menggunakan model </w:t>
      </w:r>
      <w:r w:rsidRPr="001E2159">
        <w:rPr>
          <w:i/>
        </w:rPr>
        <w:t xml:space="preserve">Indeks Eckel </w:t>
      </w:r>
      <w:r w:rsidRPr="001E2159">
        <w:t xml:space="preserve">yang menggunakan </w:t>
      </w:r>
      <w:r w:rsidRPr="001E2159">
        <w:rPr>
          <w:i/>
        </w:rPr>
        <w:t xml:space="preserve">Coefficient Variation </w:t>
      </w:r>
      <w:r w:rsidRPr="001E2159">
        <w:t xml:space="preserve">(CV) dan digolongkan ke variabel </w:t>
      </w:r>
      <w:r w:rsidRPr="001E2159">
        <w:rPr>
          <w:i/>
        </w:rPr>
        <w:t>dummy</w:t>
      </w:r>
      <w:r w:rsidRPr="001E2159">
        <w:t>.</w:t>
      </w:r>
      <w:r>
        <w:rPr>
          <w:rFonts w:ascii="Times New Roman" w:hAnsi="Times New Roman"/>
        </w:rPr>
        <w:t xml:space="preserve">  </w:t>
      </w:r>
      <w:r w:rsidRPr="001E2159">
        <w:t xml:space="preserve">Menurut Christian dan Ahalik (Paramita, 2017) Rumus </w:t>
      </w:r>
      <w:r w:rsidRPr="001E2159">
        <w:rPr>
          <w:i/>
        </w:rPr>
        <w:t xml:space="preserve">Indeks Eckel </w:t>
      </w:r>
      <w:r w:rsidRPr="001E2159">
        <w:t xml:space="preserve">sebagai berikut: </w:t>
      </w:r>
    </w:p>
    <w:p w:rsidR="001E2159" w:rsidRPr="001E2159" w:rsidRDefault="001E2159" w:rsidP="001E2159">
      <w:pPr>
        <w:spacing w:line="360" w:lineRule="auto"/>
        <w:jc w:val="both"/>
        <w:rPr>
          <w:sz w:val="24"/>
        </w:rPr>
      </w:pPr>
      <m:oMathPara>
        <m:oMath>
          <m:r>
            <w:rPr>
              <w:rFonts w:ascii="Cambria Math" w:hAnsi="Cambria Math"/>
              <w:sz w:val="24"/>
            </w:rPr>
            <m:t xml:space="preserve">indeks income smoothing= </m:t>
          </m:r>
          <m:f>
            <m:fPr>
              <m:ctrlPr>
                <w:rPr>
                  <w:rFonts w:ascii="Cambria Math" w:hAnsi="Cambria Math"/>
                  <w:i/>
                  <w:sz w:val="24"/>
                </w:rPr>
              </m:ctrlPr>
            </m:fPr>
            <m:num>
              <m:r>
                <w:rPr>
                  <w:rFonts w:ascii="Cambria Math" w:hAnsi="Cambria Math"/>
                  <w:sz w:val="24"/>
                </w:rPr>
                <m:t>CV∆I</m:t>
              </m:r>
            </m:num>
            <m:den>
              <m:r>
                <w:rPr>
                  <w:rFonts w:ascii="Cambria Math" w:hAnsi="Cambria Math"/>
                  <w:sz w:val="24"/>
                </w:rPr>
                <m:t>CV∆S</m:t>
              </m:r>
            </m:den>
          </m:f>
        </m:oMath>
      </m:oMathPara>
    </w:p>
    <w:p w:rsidR="001E2159" w:rsidRPr="001E2159" w:rsidRDefault="001E2159" w:rsidP="001E2159">
      <w:pPr>
        <w:spacing w:line="360" w:lineRule="auto"/>
        <w:ind w:left="567"/>
        <w:jc w:val="both"/>
        <w:rPr>
          <w:sz w:val="24"/>
        </w:rPr>
      </w:pPr>
      <w:r w:rsidRPr="001E2159">
        <w:rPr>
          <w:sz w:val="24"/>
        </w:rPr>
        <w:t xml:space="preserve">Keterangan: </w:t>
      </w:r>
    </w:p>
    <w:p w:rsidR="001E2159" w:rsidRPr="001E2159" w:rsidRDefault="001E2159" w:rsidP="001E2159">
      <w:pPr>
        <w:spacing w:line="360" w:lineRule="auto"/>
        <w:ind w:left="567"/>
        <w:jc w:val="both"/>
        <w:rPr>
          <w:sz w:val="24"/>
        </w:rPr>
      </w:pPr>
      <w:r w:rsidRPr="001E2159">
        <w:rPr>
          <w:sz w:val="24"/>
          <w:szCs w:val="24"/>
        </w:rPr>
        <w:t>CV∆I</w:t>
      </w:r>
      <w:r w:rsidRPr="001E2159">
        <w:rPr>
          <w:sz w:val="24"/>
          <w:szCs w:val="24"/>
        </w:rPr>
        <w:tab/>
        <w:t>: Koefisien variasi untuk perubahan laba dalam satu periode</w:t>
      </w:r>
    </w:p>
    <w:p w:rsidR="001E2159" w:rsidRPr="001E2159" w:rsidRDefault="001E2159" w:rsidP="001E2159">
      <w:pPr>
        <w:spacing w:line="360" w:lineRule="auto"/>
        <w:ind w:left="567"/>
        <w:jc w:val="both"/>
        <w:rPr>
          <w:sz w:val="24"/>
        </w:rPr>
      </w:pPr>
      <w:r w:rsidRPr="001E2159">
        <w:rPr>
          <w:sz w:val="24"/>
          <w:szCs w:val="24"/>
        </w:rPr>
        <w:t>CV∆S</w:t>
      </w:r>
      <w:r w:rsidRPr="001E2159">
        <w:rPr>
          <w:sz w:val="24"/>
          <w:szCs w:val="24"/>
        </w:rPr>
        <w:tab/>
        <w:t>: Koefisien variasi untuk perubahan penjualan dalam satu periode</w:t>
      </w:r>
    </w:p>
    <w:p w:rsidR="001E2159" w:rsidRDefault="001E2159" w:rsidP="001E2159">
      <w:pPr>
        <w:pStyle w:val="Heading1"/>
        <w:tabs>
          <w:tab w:val="left" w:pos="2268"/>
        </w:tabs>
        <w:spacing w:before="127"/>
        <w:ind w:left="573" w:right="5808"/>
        <w:rPr>
          <w:i/>
        </w:rPr>
      </w:pPr>
      <w:r w:rsidRPr="001E2159">
        <w:rPr>
          <w:i/>
        </w:rPr>
        <w:t xml:space="preserve">Konservatisme Akuntansi </w:t>
      </w:r>
    </w:p>
    <w:p w:rsidR="001E2159" w:rsidRDefault="001E2159" w:rsidP="001E2159">
      <w:pPr>
        <w:pStyle w:val="Heading1"/>
        <w:tabs>
          <w:tab w:val="left" w:pos="2268"/>
          <w:tab w:val="left" w:pos="8505"/>
        </w:tabs>
        <w:spacing w:before="127" w:line="360" w:lineRule="auto"/>
        <w:ind w:left="573" w:right="705" w:firstLine="561"/>
        <w:rPr>
          <w:b w:val="0"/>
        </w:rPr>
      </w:pPr>
      <w:r w:rsidRPr="001E2159">
        <w:rPr>
          <w:b w:val="0"/>
        </w:rPr>
        <w:t xml:space="preserve">Konsevatisme adalah tindakan manajemen dengan lebih mengantisipasi tidak ada profit dan lebih cepat mengakui kerugian. Konservatisme dihitung berdasarkan model Givoly &amp; Hayn (2000) </w:t>
      </w:r>
      <w:r w:rsidRPr="001E2159">
        <w:rPr>
          <w:b w:val="0"/>
          <w:spacing w:val="1"/>
        </w:rPr>
        <w:t xml:space="preserve">yang digunakan juga oleh </w:t>
      </w:r>
      <w:r w:rsidRPr="001E2159">
        <w:rPr>
          <w:b w:val="0"/>
        </w:rPr>
        <w:t>Wirama (2008) dalam Tuwentina (2013) supaya mendapatkan hasil yang lebih akurat dapat dihitung dengan rumus sebagai</w:t>
      </w:r>
      <w:r>
        <w:rPr>
          <w:b w:val="0"/>
        </w:rPr>
        <w:t xml:space="preserve"> berikut:</w:t>
      </w:r>
    </w:p>
    <w:p w:rsidR="001E2159" w:rsidRPr="00EC7C86" w:rsidRDefault="00EC7C86" w:rsidP="001E2159">
      <w:pPr>
        <w:pStyle w:val="Heading1"/>
        <w:tabs>
          <w:tab w:val="left" w:pos="2268"/>
          <w:tab w:val="left" w:pos="8505"/>
        </w:tabs>
        <w:spacing w:before="127" w:line="360" w:lineRule="auto"/>
        <w:ind w:left="573" w:right="705" w:firstLine="561"/>
        <w:rPr>
          <w:b w:val="0"/>
        </w:rPr>
      </w:pPr>
      <m:oMathPara>
        <m:oMath>
          <m:r>
            <m:rPr>
              <m:sty m:val="b"/>
            </m:rPr>
            <w:rPr>
              <w:rFonts w:ascii="Cambria Math" w:hAnsi="Cambria Math"/>
            </w:rPr>
            <m:t xml:space="preserve">Total Akrual= </m:t>
          </m:r>
          <m:f>
            <m:fPr>
              <m:ctrlPr>
                <w:rPr>
                  <w:rFonts w:ascii="Cambria Math" w:hAnsi="Cambria Math"/>
                  <w:b w:val="0"/>
                </w:rPr>
              </m:ctrlPr>
            </m:fPr>
            <m:num>
              <m:r>
                <m:rPr>
                  <m:sty m:val="b"/>
                </m:rPr>
                <w:rPr>
                  <w:rFonts w:ascii="Cambria Math" w:hAnsi="Cambria Math"/>
                </w:rPr>
                <m:t xml:space="preserve">Laba Bersih-(Arus Kas Operasi x </m:t>
              </m:r>
              <m:d>
                <m:dPr>
                  <m:ctrlPr>
                    <w:rPr>
                      <w:rFonts w:ascii="Cambria Math" w:hAnsi="Cambria Math"/>
                      <w:b w:val="0"/>
                    </w:rPr>
                  </m:ctrlPr>
                </m:dPr>
                <m:e>
                  <m:r>
                    <m:rPr>
                      <m:sty m:val="b"/>
                    </m:rPr>
                    <w:rPr>
                      <w:rFonts w:ascii="Cambria Math" w:hAnsi="Cambria Math"/>
                    </w:rPr>
                    <m:t>-1</m:t>
                  </m:r>
                </m:e>
              </m:d>
              <m:r>
                <m:rPr>
                  <m:sty m:val="b"/>
                </m:rPr>
                <w:rPr>
                  <w:rFonts w:ascii="Cambria Math" w:hAnsi="Cambria Math"/>
                </w:rPr>
                <m:t>)</m:t>
              </m:r>
            </m:num>
            <m:den>
              <m:r>
                <m:rPr>
                  <m:sty m:val="b"/>
                </m:rPr>
                <w:rPr>
                  <w:rFonts w:ascii="Cambria Math" w:hAnsi="Cambria Math"/>
                </w:rPr>
                <m:t>Total Aktiva</m:t>
              </m:r>
            </m:den>
          </m:f>
        </m:oMath>
      </m:oMathPara>
    </w:p>
    <w:p w:rsidR="00060F7E" w:rsidRDefault="00060F7E" w:rsidP="00060F7E">
      <w:pPr>
        <w:pStyle w:val="Heading2"/>
      </w:pPr>
      <w:r>
        <w:t>Earnings Response Coefficient</w:t>
      </w:r>
    </w:p>
    <w:p w:rsidR="00060F7E" w:rsidRPr="00AD2E80" w:rsidRDefault="00121322" w:rsidP="000B76B5">
      <w:pPr>
        <w:pStyle w:val="Heading2"/>
        <w:spacing w:line="360" w:lineRule="auto"/>
        <w:ind w:right="705" w:firstLine="546"/>
        <w:rPr>
          <w:b w:val="0"/>
          <w:i w:val="0"/>
        </w:rPr>
      </w:pPr>
      <w:r w:rsidRPr="00121322">
        <w:rPr>
          <w:rFonts w:asciiTheme="minorHAnsi" w:hAnsiTheme="minorHAnsi" w:cstheme="minorHAnsi"/>
          <w:b w:val="0"/>
          <w:i w:val="0"/>
          <w:position w:val="2"/>
        </w:rPr>
        <w:t xml:space="preserve">Variabel dependen merupakan variabel utama dalam penelitian ini. Variabel dependen dalam penelitian ini yaitu </w:t>
      </w:r>
      <w:r w:rsidRPr="00121322">
        <w:rPr>
          <w:rFonts w:asciiTheme="minorHAnsi" w:hAnsiTheme="minorHAnsi" w:cstheme="minorHAnsi"/>
          <w:b w:val="0"/>
        </w:rPr>
        <w:t>Earnings Response Coefficient</w:t>
      </w:r>
      <w:r w:rsidRPr="00121322">
        <w:rPr>
          <w:rFonts w:asciiTheme="minorHAnsi" w:hAnsiTheme="minorHAnsi" w:cstheme="minorHAnsi"/>
          <w:b w:val="0"/>
          <w:i w:val="0"/>
        </w:rPr>
        <w:t xml:space="preserve">, dapat diperoleh dari regresi antara proksi harga saham dan laba akuntansi menurut Suwarjono (2014:494) dalam Marlina dan Anna (2018). </w:t>
      </w:r>
      <w:r w:rsidR="000B76B5" w:rsidRPr="00AD2E80">
        <w:rPr>
          <w:b w:val="0"/>
        </w:rPr>
        <w:t>Earnings Response Coefficient</w:t>
      </w:r>
      <w:r w:rsidR="000B76B5" w:rsidRPr="00AD2E80">
        <w:rPr>
          <w:b w:val="0"/>
          <w:i w:val="0"/>
        </w:rPr>
        <w:t xml:space="preserve"> digunakan untuk menjelaskan perbedaan reaksi pasar</w:t>
      </w:r>
      <w:r w:rsidR="000B76B5" w:rsidRPr="00AD2E80">
        <w:rPr>
          <w:b w:val="0"/>
        </w:rPr>
        <w:t xml:space="preserve"> </w:t>
      </w:r>
    </w:p>
    <w:p w:rsidR="00121322" w:rsidRDefault="00121322" w:rsidP="00121322">
      <w:pPr>
        <w:pStyle w:val="ListParagraph"/>
        <w:spacing w:line="360" w:lineRule="auto"/>
        <w:ind w:left="1418" w:firstLine="0"/>
        <w:rPr>
          <w:rFonts w:asciiTheme="minorHAnsi" w:hAnsiTheme="minorHAnsi" w:cstheme="minorHAnsi"/>
          <w:sz w:val="24"/>
          <w:szCs w:val="24"/>
        </w:rPr>
      </w:pPr>
    </w:p>
    <w:p w:rsidR="00121322" w:rsidRDefault="00121322" w:rsidP="00121322">
      <w:pPr>
        <w:pStyle w:val="ListParagraph"/>
        <w:spacing w:line="360" w:lineRule="auto"/>
        <w:ind w:left="1418" w:firstLine="0"/>
        <w:rPr>
          <w:rFonts w:asciiTheme="minorHAnsi" w:hAnsiTheme="minorHAnsi" w:cstheme="minorHAnsi"/>
          <w:sz w:val="24"/>
          <w:szCs w:val="24"/>
        </w:rPr>
      </w:pPr>
    </w:p>
    <w:p w:rsidR="000B76B5" w:rsidRPr="000B76B5" w:rsidRDefault="000B76B5" w:rsidP="000B76B5">
      <w:pPr>
        <w:spacing w:line="360" w:lineRule="auto"/>
        <w:rPr>
          <w:rFonts w:asciiTheme="minorHAnsi" w:hAnsiTheme="minorHAnsi" w:cstheme="minorHAnsi"/>
          <w:sz w:val="24"/>
          <w:szCs w:val="24"/>
        </w:rPr>
      </w:pPr>
    </w:p>
    <w:p w:rsidR="000B76B5" w:rsidRPr="00AD2E80" w:rsidRDefault="00AD2E80" w:rsidP="00AD2E80">
      <w:pPr>
        <w:pStyle w:val="ListParagraph"/>
        <w:spacing w:line="360" w:lineRule="auto"/>
        <w:ind w:left="567" w:right="705" w:firstLine="0"/>
        <w:rPr>
          <w:sz w:val="24"/>
          <w:szCs w:val="24"/>
        </w:rPr>
      </w:pPr>
      <w:r w:rsidRPr="00AD2E80">
        <w:rPr>
          <w:sz w:val="24"/>
          <w:szCs w:val="24"/>
        </w:rPr>
        <w:t xml:space="preserve">terhadap informasi laba yang diumumkan oleh perusahaan, pemaparan Scott (2006:132) dalam Marlina dan Anna (2018). Proksi harga saham yang digunakan adalah </w:t>
      </w:r>
      <w:r w:rsidRPr="00AD2E80">
        <w:rPr>
          <w:i/>
          <w:sz w:val="24"/>
          <w:szCs w:val="24"/>
        </w:rPr>
        <w:t xml:space="preserve">cummulative abnormal return </w:t>
      </w:r>
      <w:r w:rsidRPr="00AD2E80">
        <w:rPr>
          <w:sz w:val="24"/>
          <w:szCs w:val="24"/>
        </w:rPr>
        <w:t xml:space="preserve">(CAR), sedangkan proksi laba akuntansi adalah </w:t>
      </w:r>
      <w:r w:rsidRPr="00AD2E80">
        <w:rPr>
          <w:i/>
          <w:sz w:val="24"/>
          <w:szCs w:val="24"/>
        </w:rPr>
        <w:t xml:space="preserve">unexpected earnings </w:t>
      </w:r>
      <w:r w:rsidRPr="00AD2E80">
        <w:rPr>
          <w:sz w:val="24"/>
          <w:szCs w:val="24"/>
        </w:rPr>
        <w:t xml:space="preserve">(UE). </w:t>
      </w:r>
      <w:r w:rsidRPr="00AD2E80">
        <w:rPr>
          <w:i/>
          <w:sz w:val="24"/>
          <w:szCs w:val="24"/>
        </w:rPr>
        <w:t xml:space="preserve">Cummulative abnormal return </w:t>
      </w:r>
      <w:r w:rsidRPr="00AD2E80">
        <w:rPr>
          <w:sz w:val="24"/>
          <w:szCs w:val="24"/>
        </w:rPr>
        <w:t xml:space="preserve">proksi harga saham yang menunjukan besarnya respon pasar terhadap informasi akuntansi yang dipublikasikan yang dihitung dengan menggunakan model pasar. </w:t>
      </w:r>
      <w:r w:rsidRPr="00AD2E80">
        <w:rPr>
          <w:i/>
          <w:sz w:val="24"/>
          <w:szCs w:val="24"/>
        </w:rPr>
        <w:t xml:space="preserve">Unexpected earnings </w:t>
      </w:r>
      <w:r w:rsidRPr="00AD2E80">
        <w:rPr>
          <w:sz w:val="24"/>
          <w:szCs w:val="24"/>
        </w:rPr>
        <w:t>proksi laba akuntansi yang menunjukkan hasil kinerja perusahaan selama periode tertentu</w:t>
      </w:r>
      <w:r w:rsidR="00A62CF4">
        <w:rPr>
          <w:sz w:val="24"/>
          <w:szCs w:val="24"/>
        </w:rPr>
        <w:t xml:space="preserve"> sebagai berikut: </w:t>
      </w:r>
    </w:p>
    <w:p w:rsidR="00121322" w:rsidRPr="00121322" w:rsidRDefault="0035279F" w:rsidP="00121322">
      <w:pPr>
        <w:pStyle w:val="ListParagraph"/>
        <w:spacing w:line="360" w:lineRule="auto"/>
        <w:ind w:left="1418" w:firstLine="0"/>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1</m:t>
              </m:r>
            </m:sub>
          </m:sSub>
          <m:r>
            <w:rPr>
              <w:rFonts w:ascii="Cambria Math" w:hAnsi="Cambria Math" w:cstheme="minorHAnsi"/>
              <w:sz w:val="24"/>
              <w:szCs w:val="24"/>
            </w:rPr>
            <m:t xml:space="preserve">= </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CAR</m:t>
                  </m:r>
                </m:e>
                <m:sub>
                  <m:r>
                    <w:rPr>
                      <w:rFonts w:ascii="Cambria Math" w:hAnsi="Cambria Math" w:cstheme="minorHAnsi"/>
                      <w:sz w:val="24"/>
                      <w:szCs w:val="24"/>
                    </w:rPr>
                    <m:t>it</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0</m:t>
                  </m:r>
                </m:sub>
              </m:sSub>
            </m:num>
            <m:den>
              <m:sSub>
                <m:sSubPr>
                  <m:ctrlPr>
                    <w:rPr>
                      <w:rFonts w:ascii="Cambria Math" w:hAnsi="Cambria Math" w:cstheme="minorHAnsi"/>
                      <w:i/>
                      <w:sz w:val="24"/>
                      <w:szCs w:val="24"/>
                    </w:rPr>
                  </m:ctrlPr>
                </m:sSubPr>
                <m:e>
                  <m:r>
                    <w:rPr>
                      <w:rFonts w:ascii="Cambria Math" w:hAnsi="Cambria Math" w:cstheme="minorHAnsi"/>
                      <w:sz w:val="24"/>
                      <w:szCs w:val="24"/>
                    </w:rPr>
                    <m:t>UE</m:t>
                  </m:r>
                </m:e>
                <m:sub>
                  <m:r>
                    <w:rPr>
                      <w:rFonts w:ascii="Cambria Math" w:hAnsi="Cambria Math" w:cstheme="minorHAnsi"/>
                      <w:sz w:val="24"/>
                      <w:szCs w:val="24"/>
                    </w:rPr>
                    <m:t>it</m:t>
                  </m:r>
                </m:sub>
              </m:sSub>
            </m:den>
          </m:f>
        </m:oMath>
      </m:oMathPara>
    </w:p>
    <w:p w:rsidR="00121322" w:rsidRPr="00121322" w:rsidRDefault="00121322" w:rsidP="00121322">
      <w:pPr>
        <w:pStyle w:val="ListParagraph"/>
        <w:spacing w:line="360" w:lineRule="auto"/>
        <w:ind w:left="993" w:firstLine="447"/>
        <w:rPr>
          <w:rFonts w:asciiTheme="minorHAnsi" w:hAnsiTheme="minorHAnsi" w:cstheme="minorHAnsi"/>
          <w:sz w:val="24"/>
          <w:szCs w:val="24"/>
        </w:rPr>
      </w:pPr>
      <w:r w:rsidRPr="00121322">
        <w:rPr>
          <w:rFonts w:asciiTheme="minorHAnsi" w:hAnsiTheme="minorHAnsi" w:cstheme="minorHAnsi"/>
          <w:sz w:val="24"/>
          <w:szCs w:val="24"/>
        </w:rPr>
        <w:t>Keterangan:</w:t>
      </w:r>
    </w:p>
    <w:p w:rsidR="00121322" w:rsidRPr="00121322" w:rsidRDefault="00121322" w:rsidP="00121322">
      <w:pPr>
        <w:pStyle w:val="ListParagraph"/>
        <w:spacing w:line="360" w:lineRule="auto"/>
        <w:ind w:left="993" w:firstLine="447"/>
        <w:rPr>
          <w:rFonts w:asciiTheme="minorHAnsi" w:hAnsiTheme="minorHAnsi" w:cstheme="minorHAnsi"/>
          <w:sz w:val="24"/>
          <w:szCs w:val="24"/>
        </w:rPr>
      </w:pPr>
      <w:r w:rsidRPr="00121322">
        <w:rPr>
          <w:rFonts w:ascii="Arial" w:hAnsi="Arial" w:cs="Arial"/>
          <w:sz w:val="24"/>
          <w:szCs w:val="24"/>
        </w:rPr>
        <w:t>ꞵ</w:t>
      </w:r>
      <w:r w:rsidRPr="00121322">
        <w:rPr>
          <w:rFonts w:asciiTheme="minorHAnsi" w:hAnsiTheme="minorHAnsi" w:cstheme="minorHAnsi"/>
          <w:sz w:val="24"/>
          <w:szCs w:val="24"/>
          <w:vertAlign w:val="subscript"/>
        </w:rPr>
        <w:t xml:space="preserve">1 </w:t>
      </w:r>
      <w:r w:rsidRPr="00121322">
        <w:rPr>
          <w:rFonts w:asciiTheme="minorHAnsi" w:hAnsiTheme="minorHAnsi" w:cstheme="minorHAnsi"/>
          <w:sz w:val="24"/>
          <w:szCs w:val="24"/>
          <w:vertAlign w:val="subscript"/>
        </w:rPr>
        <w:tab/>
      </w:r>
      <w:r w:rsidRPr="00121322">
        <w:rPr>
          <w:rFonts w:asciiTheme="minorHAnsi" w:hAnsiTheme="minorHAnsi" w:cstheme="minorHAnsi"/>
          <w:sz w:val="24"/>
          <w:szCs w:val="24"/>
        </w:rPr>
        <w:t xml:space="preserve">: </w:t>
      </w:r>
      <w:r w:rsidRPr="00121322">
        <w:rPr>
          <w:rFonts w:asciiTheme="minorHAnsi" w:hAnsiTheme="minorHAnsi" w:cstheme="minorHAnsi"/>
          <w:i/>
          <w:sz w:val="24"/>
          <w:szCs w:val="24"/>
        </w:rPr>
        <w:t xml:space="preserve">Earnings response coefficient </w:t>
      </w:r>
      <w:r w:rsidRPr="00121322">
        <w:rPr>
          <w:rFonts w:asciiTheme="minorHAnsi" w:hAnsiTheme="minorHAnsi" w:cstheme="minorHAnsi"/>
          <w:sz w:val="24"/>
          <w:szCs w:val="24"/>
        </w:rPr>
        <w:t>(ERC)</w:t>
      </w:r>
    </w:p>
    <w:p w:rsidR="00121322" w:rsidRPr="00121322" w:rsidRDefault="00121322" w:rsidP="00121322">
      <w:pPr>
        <w:pStyle w:val="ListParagraph"/>
        <w:spacing w:line="360" w:lineRule="auto"/>
        <w:ind w:left="993" w:firstLine="447"/>
        <w:rPr>
          <w:rFonts w:asciiTheme="minorHAnsi" w:hAnsiTheme="minorHAnsi" w:cstheme="minorHAnsi"/>
          <w:sz w:val="24"/>
          <w:szCs w:val="24"/>
        </w:rPr>
      </w:pPr>
      <w:r w:rsidRPr="00121322">
        <w:rPr>
          <w:rFonts w:ascii="Arial" w:hAnsi="Arial" w:cs="Arial"/>
          <w:sz w:val="24"/>
          <w:szCs w:val="24"/>
        </w:rPr>
        <w:t>ꞵ</w:t>
      </w:r>
      <w:r w:rsidRPr="00121322">
        <w:rPr>
          <w:rFonts w:asciiTheme="minorHAnsi" w:hAnsiTheme="minorHAnsi" w:cstheme="minorHAnsi"/>
          <w:sz w:val="24"/>
          <w:szCs w:val="24"/>
          <w:vertAlign w:val="subscript"/>
        </w:rPr>
        <w:t>0</w:t>
      </w:r>
      <w:r w:rsidRPr="00121322">
        <w:rPr>
          <w:rFonts w:asciiTheme="minorHAnsi" w:hAnsiTheme="minorHAnsi" w:cstheme="minorHAnsi"/>
          <w:sz w:val="24"/>
          <w:szCs w:val="24"/>
        </w:rPr>
        <w:t xml:space="preserve"> </w:t>
      </w:r>
      <w:r w:rsidRPr="00121322">
        <w:rPr>
          <w:rFonts w:asciiTheme="minorHAnsi" w:hAnsiTheme="minorHAnsi" w:cstheme="minorHAnsi"/>
          <w:sz w:val="24"/>
          <w:szCs w:val="24"/>
        </w:rPr>
        <w:tab/>
        <w:t>: Konstanta</w:t>
      </w:r>
    </w:p>
    <w:p w:rsidR="00121322" w:rsidRPr="00121322" w:rsidRDefault="00121322" w:rsidP="00121322">
      <w:pPr>
        <w:pStyle w:val="ListParagraph"/>
        <w:spacing w:line="360" w:lineRule="auto"/>
        <w:ind w:left="993" w:firstLine="447"/>
        <w:rPr>
          <w:rFonts w:asciiTheme="minorHAnsi" w:hAnsiTheme="minorHAnsi" w:cstheme="minorHAnsi"/>
          <w:spacing w:val="1"/>
          <w:sz w:val="24"/>
        </w:rPr>
      </w:pPr>
      <w:r w:rsidRPr="00121322">
        <w:rPr>
          <w:rFonts w:asciiTheme="minorHAnsi" w:hAnsiTheme="minorHAnsi" w:cstheme="minorHAnsi"/>
          <w:sz w:val="24"/>
          <w:szCs w:val="24"/>
        </w:rPr>
        <w:t>CAR</w:t>
      </w:r>
      <w:r w:rsidRPr="00121322">
        <w:rPr>
          <w:rFonts w:asciiTheme="minorHAnsi" w:hAnsiTheme="minorHAnsi" w:cstheme="minorHAnsi"/>
          <w:sz w:val="24"/>
          <w:szCs w:val="24"/>
          <w:vertAlign w:val="subscript"/>
        </w:rPr>
        <w:t xml:space="preserve">it </w:t>
      </w:r>
      <w:r w:rsidRPr="00121322">
        <w:rPr>
          <w:rFonts w:asciiTheme="minorHAnsi" w:hAnsiTheme="minorHAnsi" w:cstheme="minorHAnsi"/>
          <w:sz w:val="24"/>
          <w:szCs w:val="24"/>
          <w:vertAlign w:val="subscript"/>
        </w:rPr>
        <w:tab/>
      </w:r>
      <w:r w:rsidRPr="00121322">
        <w:rPr>
          <w:rFonts w:asciiTheme="minorHAnsi" w:hAnsiTheme="minorHAnsi" w:cstheme="minorHAnsi"/>
          <w:sz w:val="24"/>
          <w:szCs w:val="24"/>
        </w:rPr>
        <w:t xml:space="preserve">: </w:t>
      </w:r>
      <w:r w:rsidRPr="00121322">
        <w:rPr>
          <w:rFonts w:asciiTheme="minorHAnsi" w:hAnsiTheme="minorHAnsi" w:cstheme="minorHAnsi"/>
          <w:i/>
          <w:sz w:val="24"/>
        </w:rPr>
        <w:t xml:space="preserve">Cummulative abnormal return </w:t>
      </w:r>
      <w:r w:rsidRPr="00121322">
        <w:rPr>
          <w:rFonts w:asciiTheme="minorHAnsi" w:hAnsiTheme="minorHAnsi" w:cstheme="minorHAnsi"/>
          <w:sz w:val="24"/>
        </w:rPr>
        <w:t>perusahaan i pada tahun</w:t>
      </w:r>
      <w:r w:rsidRPr="00121322">
        <w:rPr>
          <w:rFonts w:asciiTheme="minorHAnsi" w:hAnsiTheme="minorHAnsi" w:cstheme="minorHAnsi"/>
          <w:spacing w:val="1"/>
          <w:sz w:val="24"/>
        </w:rPr>
        <w:t xml:space="preserve"> t </w:t>
      </w:r>
    </w:p>
    <w:p w:rsidR="00121322" w:rsidRPr="00121322" w:rsidRDefault="00121322" w:rsidP="00121322">
      <w:pPr>
        <w:pStyle w:val="ListParagraph"/>
        <w:spacing w:line="360" w:lineRule="auto"/>
        <w:ind w:left="993" w:firstLine="447"/>
        <w:rPr>
          <w:rFonts w:asciiTheme="minorHAnsi" w:hAnsiTheme="minorHAnsi" w:cstheme="minorHAnsi"/>
          <w:sz w:val="24"/>
        </w:rPr>
      </w:pPr>
      <w:r w:rsidRPr="00121322">
        <w:rPr>
          <w:rFonts w:asciiTheme="minorHAnsi" w:hAnsiTheme="minorHAnsi" w:cstheme="minorHAnsi"/>
          <w:sz w:val="24"/>
          <w:szCs w:val="24"/>
        </w:rPr>
        <w:t>UE</w:t>
      </w:r>
      <w:r w:rsidRPr="00121322">
        <w:rPr>
          <w:rFonts w:asciiTheme="minorHAnsi" w:hAnsiTheme="minorHAnsi" w:cstheme="minorHAnsi"/>
          <w:sz w:val="24"/>
          <w:szCs w:val="24"/>
          <w:vertAlign w:val="subscript"/>
        </w:rPr>
        <w:t xml:space="preserve">it </w:t>
      </w:r>
      <w:r w:rsidRPr="00121322">
        <w:rPr>
          <w:rFonts w:asciiTheme="minorHAnsi" w:hAnsiTheme="minorHAnsi" w:cstheme="minorHAnsi"/>
          <w:sz w:val="24"/>
          <w:szCs w:val="24"/>
          <w:vertAlign w:val="subscript"/>
        </w:rPr>
        <w:tab/>
      </w:r>
      <w:r w:rsidRPr="00121322">
        <w:rPr>
          <w:rFonts w:asciiTheme="minorHAnsi" w:hAnsiTheme="minorHAnsi" w:cstheme="minorHAnsi"/>
          <w:sz w:val="24"/>
          <w:szCs w:val="24"/>
        </w:rPr>
        <w:t xml:space="preserve">: </w:t>
      </w:r>
      <w:r w:rsidRPr="00121322">
        <w:rPr>
          <w:rFonts w:asciiTheme="minorHAnsi" w:hAnsiTheme="minorHAnsi" w:cstheme="minorHAnsi"/>
          <w:i/>
          <w:sz w:val="24"/>
        </w:rPr>
        <w:t xml:space="preserve">Unexpected earnings </w:t>
      </w:r>
      <w:r w:rsidRPr="00121322">
        <w:rPr>
          <w:rFonts w:asciiTheme="minorHAnsi" w:hAnsiTheme="minorHAnsi" w:cstheme="minorHAnsi"/>
          <w:sz w:val="24"/>
        </w:rPr>
        <w:t>perusahaan i pada tahun ke t</w:t>
      </w:r>
    </w:p>
    <w:p w:rsidR="001E2159" w:rsidRDefault="001E2159" w:rsidP="00121322">
      <w:pPr>
        <w:spacing w:line="360" w:lineRule="auto"/>
        <w:jc w:val="both"/>
        <w:rPr>
          <w:sz w:val="24"/>
        </w:rPr>
        <w:sectPr w:rsidR="001E2159">
          <w:pgSz w:w="11910" w:h="16840"/>
          <w:pgMar w:top="1640" w:right="1020" w:bottom="1760" w:left="1680" w:header="1313" w:footer="1558" w:gutter="0"/>
          <w:cols w:space="720"/>
        </w:sectPr>
      </w:pPr>
    </w:p>
    <w:p w:rsidR="00F81127" w:rsidRDefault="00F81127">
      <w:pPr>
        <w:sectPr w:rsidR="00F81127">
          <w:type w:val="continuous"/>
          <w:pgSz w:w="11910" w:h="16840"/>
          <w:pgMar w:top="1640" w:right="1020" w:bottom="1740" w:left="1680" w:header="720" w:footer="720" w:gutter="0"/>
          <w:cols w:num="2" w:space="720" w:equalWidth="0">
            <w:col w:w="4719" w:space="40"/>
            <w:col w:w="4451"/>
          </w:cols>
        </w:sectPr>
      </w:pPr>
    </w:p>
    <w:p w:rsidR="00F81127" w:rsidRDefault="00F81127">
      <w:pPr>
        <w:pStyle w:val="BodyText"/>
        <w:spacing w:before="1"/>
        <w:rPr>
          <w:sz w:val="21"/>
        </w:rPr>
      </w:pPr>
    </w:p>
    <w:p w:rsidR="00F81127" w:rsidRDefault="00423317">
      <w:pPr>
        <w:pStyle w:val="Heading1"/>
        <w:spacing w:before="51"/>
      </w:pPr>
      <w:r>
        <w:t>METODE</w:t>
      </w:r>
      <w:r>
        <w:rPr>
          <w:spacing w:val="-2"/>
        </w:rPr>
        <w:t xml:space="preserve"> </w:t>
      </w:r>
      <w:r>
        <w:t>PENELITIAN</w:t>
      </w:r>
    </w:p>
    <w:p w:rsidR="00F81127" w:rsidRDefault="00F81127">
      <w:pPr>
        <w:pStyle w:val="BodyText"/>
        <w:rPr>
          <w:b/>
          <w:sz w:val="25"/>
        </w:rPr>
      </w:pPr>
    </w:p>
    <w:p w:rsidR="00F81127" w:rsidRDefault="00423317">
      <w:pPr>
        <w:ind w:left="588"/>
        <w:jc w:val="both"/>
        <w:rPr>
          <w:b/>
          <w:sz w:val="24"/>
        </w:rPr>
      </w:pPr>
      <w:r>
        <w:rPr>
          <w:b/>
          <w:sz w:val="24"/>
        </w:rPr>
        <w:t>Populasi</w:t>
      </w:r>
      <w:r>
        <w:rPr>
          <w:b/>
          <w:spacing w:val="-5"/>
          <w:sz w:val="24"/>
        </w:rPr>
        <w:t xml:space="preserve"> </w:t>
      </w:r>
      <w:r>
        <w:rPr>
          <w:b/>
          <w:sz w:val="24"/>
        </w:rPr>
        <w:t>Dan</w:t>
      </w:r>
      <w:r>
        <w:rPr>
          <w:b/>
          <w:spacing w:val="-3"/>
          <w:sz w:val="24"/>
        </w:rPr>
        <w:t xml:space="preserve"> </w:t>
      </w:r>
      <w:r>
        <w:rPr>
          <w:b/>
          <w:sz w:val="24"/>
        </w:rPr>
        <w:t>Sampel</w:t>
      </w:r>
      <w:r>
        <w:rPr>
          <w:b/>
          <w:spacing w:val="-3"/>
          <w:sz w:val="24"/>
        </w:rPr>
        <w:t xml:space="preserve"> </w:t>
      </w:r>
      <w:r>
        <w:rPr>
          <w:b/>
          <w:sz w:val="24"/>
        </w:rPr>
        <w:t>Penelitian</w:t>
      </w:r>
    </w:p>
    <w:p w:rsidR="00F81127" w:rsidRPr="002F004A" w:rsidRDefault="00121322">
      <w:pPr>
        <w:pStyle w:val="BodyText"/>
        <w:spacing w:before="146" w:line="360" w:lineRule="auto"/>
        <w:ind w:left="588" w:right="679" w:firstLine="566"/>
        <w:jc w:val="both"/>
        <w:rPr>
          <w:rFonts w:asciiTheme="minorHAnsi" w:hAnsiTheme="minorHAnsi" w:cstheme="minorHAnsi"/>
        </w:rPr>
      </w:pPr>
      <w:r w:rsidRPr="002F004A">
        <w:rPr>
          <w:rFonts w:asciiTheme="minorHAnsi" w:hAnsiTheme="minorHAnsi" w:cstheme="minorHAnsi"/>
        </w:rPr>
        <w:t>Populasi adalah sekelompok orang, kejadian, atau segala sesuatu yang mempunyai karakteristik tertentu yang ingin diteliti oleh orang tertentu (Herdirinandasari, 2016)</w:t>
      </w:r>
      <w:r w:rsidR="00423317" w:rsidRPr="002F004A">
        <w:rPr>
          <w:rFonts w:asciiTheme="minorHAnsi" w:hAnsiTheme="minorHAnsi" w:cstheme="minorHAnsi"/>
        </w:rPr>
        <w:t>. Populasi dalam penelitian ini</w:t>
      </w:r>
      <w:r w:rsidR="00423317" w:rsidRPr="002F004A">
        <w:rPr>
          <w:rFonts w:asciiTheme="minorHAnsi" w:hAnsiTheme="minorHAnsi" w:cstheme="minorHAnsi"/>
          <w:spacing w:val="1"/>
        </w:rPr>
        <w:t xml:space="preserve"> </w:t>
      </w:r>
      <w:r w:rsidRPr="002F004A">
        <w:rPr>
          <w:rFonts w:asciiTheme="minorHAnsi" w:hAnsiTheme="minorHAnsi" w:cstheme="minorHAnsi"/>
        </w:rPr>
        <w:t>ialah sebanyak 70</w:t>
      </w:r>
      <w:r w:rsidR="00423317" w:rsidRPr="002F004A">
        <w:rPr>
          <w:rFonts w:asciiTheme="minorHAnsi" w:hAnsiTheme="minorHAnsi" w:cstheme="minorHAnsi"/>
        </w:rPr>
        <w:t xml:space="preserve"> perusahaan manufaktur sub sektor industri barang konsumsi</w:t>
      </w:r>
      <w:r w:rsidR="00423317" w:rsidRPr="002F004A">
        <w:rPr>
          <w:rFonts w:asciiTheme="minorHAnsi" w:hAnsiTheme="minorHAnsi" w:cstheme="minorHAnsi"/>
          <w:spacing w:val="1"/>
        </w:rPr>
        <w:t xml:space="preserve"> </w:t>
      </w:r>
      <w:r w:rsidR="00423317" w:rsidRPr="002F004A">
        <w:rPr>
          <w:rFonts w:asciiTheme="minorHAnsi" w:hAnsiTheme="minorHAnsi" w:cstheme="minorHAnsi"/>
        </w:rPr>
        <w:t>yang</w:t>
      </w:r>
      <w:r w:rsidR="00423317" w:rsidRPr="002F004A">
        <w:rPr>
          <w:rFonts w:asciiTheme="minorHAnsi" w:hAnsiTheme="minorHAnsi" w:cstheme="minorHAnsi"/>
          <w:spacing w:val="-1"/>
        </w:rPr>
        <w:t xml:space="preserve"> </w:t>
      </w:r>
      <w:r w:rsidR="00423317" w:rsidRPr="002F004A">
        <w:rPr>
          <w:rFonts w:asciiTheme="minorHAnsi" w:hAnsiTheme="minorHAnsi" w:cstheme="minorHAnsi"/>
        </w:rPr>
        <w:t>terdaftar</w:t>
      </w:r>
      <w:r w:rsidR="00423317" w:rsidRPr="002F004A">
        <w:rPr>
          <w:rFonts w:asciiTheme="minorHAnsi" w:hAnsiTheme="minorHAnsi" w:cstheme="minorHAnsi"/>
          <w:spacing w:val="-2"/>
        </w:rPr>
        <w:t xml:space="preserve"> </w:t>
      </w:r>
      <w:r w:rsidR="00423317" w:rsidRPr="002F004A">
        <w:rPr>
          <w:rFonts w:asciiTheme="minorHAnsi" w:hAnsiTheme="minorHAnsi" w:cstheme="minorHAnsi"/>
        </w:rPr>
        <w:t>di</w:t>
      </w:r>
      <w:r w:rsidR="00423317" w:rsidRPr="002F004A">
        <w:rPr>
          <w:rFonts w:asciiTheme="minorHAnsi" w:hAnsiTheme="minorHAnsi" w:cstheme="minorHAnsi"/>
          <w:spacing w:val="-3"/>
        </w:rPr>
        <w:t xml:space="preserve"> </w:t>
      </w:r>
      <w:r w:rsidR="00423317" w:rsidRPr="002F004A">
        <w:rPr>
          <w:rFonts w:asciiTheme="minorHAnsi" w:hAnsiTheme="minorHAnsi" w:cstheme="minorHAnsi"/>
        </w:rPr>
        <w:t>Bursa</w:t>
      </w:r>
      <w:r w:rsidR="00423317" w:rsidRPr="002F004A">
        <w:rPr>
          <w:rFonts w:asciiTheme="minorHAnsi" w:hAnsiTheme="minorHAnsi" w:cstheme="minorHAnsi"/>
          <w:spacing w:val="1"/>
        </w:rPr>
        <w:t xml:space="preserve"> </w:t>
      </w:r>
      <w:r w:rsidR="00423317" w:rsidRPr="002F004A">
        <w:rPr>
          <w:rFonts w:asciiTheme="minorHAnsi" w:hAnsiTheme="minorHAnsi" w:cstheme="minorHAnsi"/>
        </w:rPr>
        <w:t>Efek</w:t>
      </w:r>
      <w:r w:rsidR="00423317" w:rsidRPr="002F004A">
        <w:rPr>
          <w:rFonts w:asciiTheme="minorHAnsi" w:hAnsiTheme="minorHAnsi" w:cstheme="minorHAnsi"/>
          <w:spacing w:val="-1"/>
        </w:rPr>
        <w:t xml:space="preserve"> </w:t>
      </w:r>
      <w:r w:rsidR="00423317" w:rsidRPr="002F004A">
        <w:rPr>
          <w:rFonts w:asciiTheme="minorHAnsi" w:hAnsiTheme="minorHAnsi" w:cstheme="minorHAnsi"/>
        </w:rPr>
        <w:t>Indonesia</w:t>
      </w:r>
      <w:r w:rsidR="00423317" w:rsidRPr="002F004A">
        <w:rPr>
          <w:rFonts w:asciiTheme="minorHAnsi" w:hAnsiTheme="minorHAnsi" w:cstheme="minorHAnsi"/>
          <w:spacing w:val="-2"/>
        </w:rPr>
        <w:t xml:space="preserve"> </w:t>
      </w:r>
      <w:r w:rsidR="00423317" w:rsidRPr="002F004A">
        <w:rPr>
          <w:rFonts w:asciiTheme="minorHAnsi" w:hAnsiTheme="minorHAnsi" w:cstheme="minorHAnsi"/>
        </w:rPr>
        <w:t>(BEI)</w:t>
      </w:r>
      <w:r w:rsidR="00423317" w:rsidRPr="002F004A">
        <w:rPr>
          <w:rFonts w:asciiTheme="minorHAnsi" w:hAnsiTheme="minorHAnsi" w:cstheme="minorHAnsi"/>
          <w:spacing w:val="-2"/>
        </w:rPr>
        <w:t xml:space="preserve"> </w:t>
      </w:r>
      <w:r w:rsidR="00423317" w:rsidRPr="002F004A">
        <w:rPr>
          <w:rFonts w:asciiTheme="minorHAnsi" w:hAnsiTheme="minorHAnsi" w:cstheme="minorHAnsi"/>
        </w:rPr>
        <w:t>pada</w:t>
      </w:r>
      <w:r w:rsidR="00423317" w:rsidRPr="002F004A">
        <w:rPr>
          <w:rFonts w:asciiTheme="minorHAnsi" w:hAnsiTheme="minorHAnsi" w:cstheme="minorHAnsi"/>
          <w:spacing w:val="-4"/>
        </w:rPr>
        <w:t xml:space="preserve"> </w:t>
      </w:r>
      <w:r w:rsidR="00423317" w:rsidRPr="002F004A">
        <w:rPr>
          <w:rFonts w:asciiTheme="minorHAnsi" w:hAnsiTheme="minorHAnsi" w:cstheme="minorHAnsi"/>
        </w:rPr>
        <w:t>tahun</w:t>
      </w:r>
      <w:r w:rsidR="00423317" w:rsidRPr="002F004A">
        <w:rPr>
          <w:rFonts w:asciiTheme="minorHAnsi" w:hAnsiTheme="minorHAnsi" w:cstheme="minorHAnsi"/>
          <w:spacing w:val="-2"/>
        </w:rPr>
        <w:t xml:space="preserve"> </w:t>
      </w:r>
      <w:r w:rsidRPr="002F004A">
        <w:rPr>
          <w:rFonts w:asciiTheme="minorHAnsi" w:hAnsiTheme="minorHAnsi" w:cstheme="minorHAnsi"/>
        </w:rPr>
        <w:t>2017</w:t>
      </w:r>
      <w:r w:rsidR="00423317" w:rsidRPr="002F004A">
        <w:rPr>
          <w:rFonts w:asciiTheme="minorHAnsi" w:hAnsiTheme="minorHAnsi" w:cstheme="minorHAnsi"/>
          <w:spacing w:val="6"/>
        </w:rPr>
        <w:t xml:space="preserve"> </w:t>
      </w:r>
      <w:r w:rsidR="00423317" w:rsidRPr="002F004A">
        <w:rPr>
          <w:rFonts w:asciiTheme="minorHAnsi" w:hAnsiTheme="minorHAnsi" w:cstheme="minorHAnsi"/>
        </w:rPr>
        <w:t>–</w:t>
      </w:r>
      <w:r w:rsidR="00423317" w:rsidRPr="002F004A">
        <w:rPr>
          <w:rFonts w:asciiTheme="minorHAnsi" w:hAnsiTheme="minorHAnsi" w:cstheme="minorHAnsi"/>
          <w:spacing w:val="-2"/>
        </w:rPr>
        <w:t xml:space="preserve"> </w:t>
      </w:r>
      <w:r w:rsidRPr="002F004A">
        <w:rPr>
          <w:rFonts w:asciiTheme="minorHAnsi" w:hAnsiTheme="minorHAnsi" w:cstheme="minorHAnsi"/>
        </w:rPr>
        <w:t>2020</w:t>
      </w:r>
      <w:r w:rsidR="00423317" w:rsidRPr="002F004A">
        <w:rPr>
          <w:rFonts w:asciiTheme="minorHAnsi" w:hAnsiTheme="minorHAnsi" w:cstheme="minorHAnsi"/>
        </w:rPr>
        <w:t>.</w:t>
      </w:r>
    </w:p>
    <w:p w:rsidR="000B76B5" w:rsidRDefault="00121322" w:rsidP="00A62CF4">
      <w:pPr>
        <w:pStyle w:val="BodyText"/>
        <w:spacing w:before="2" w:line="360" w:lineRule="auto"/>
        <w:ind w:left="588" w:right="680" w:firstLine="566"/>
        <w:jc w:val="both"/>
        <w:rPr>
          <w:rFonts w:asciiTheme="minorHAnsi" w:hAnsiTheme="minorHAnsi" w:cstheme="minorHAnsi"/>
        </w:rPr>
      </w:pPr>
      <w:r w:rsidRPr="002F004A">
        <w:rPr>
          <w:rFonts w:asciiTheme="minorHAnsi" w:hAnsiTheme="minorHAnsi" w:cstheme="minorHAnsi"/>
        </w:rPr>
        <w:t xml:space="preserve">Sampel adalah bagian dari jumlah dan karakteristik yang dimiliki oleh populasi tersebut. (Sugiyono, 2017:81). Penelitian ini dilakukan dengan teknik </w:t>
      </w:r>
      <w:r w:rsidRPr="002F004A">
        <w:rPr>
          <w:rFonts w:asciiTheme="minorHAnsi" w:hAnsiTheme="minorHAnsi" w:cstheme="minorHAnsi"/>
          <w:i/>
        </w:rPr>
        <w:t xml:space="preserve">purposive sampling </w:t>
      </w:r>
      <w:r w:rsidRPr="002F004A">
        <w:rPr>
          <w:rFonts w:asciiTheme="minorHAnsi" w:hAnsiTheme="minorHAnsi" w:cstheme="minorHAnsi"/>
        </w:rPr>
        <w:t>yaitu teknik penentuan sampel dengan pertimbangan tertentu</w:t>
      </w:r>
      <w:r w:rsidR="00423317" w:rsidRPr="002F004A">
        <w:rPr>
          <w:rFonts w:asciiTheme="minorHAnsi" w:hAnsiTheme="minorHAnsi" w:cstheme="minorHAnsi"/>
        </w:rPr>
        <w:t>.</w:t>
      </w:r>
      <w:r w:rsidR="00423317" w:rsidRPr="002F004A">
        <w:rPr>
          <w:rFonts w:asciiTheme="minorHAnsi" w:hAnsiTheme="minorHAnsi" w:cstheme="minorHAnsi"/>
          <w:spacing w:val="1"/>
        </w:rPr>
        <w:t xml:space="preserve"> </w:t>
      </w:r>
      <w:r w:rsidR="00423317" w:rsidRPr="002F004A">
        <w:rPr>
          <w:rFonts w:asciiTheme="minorHAnsi" w:hAnsiTheme="minorHAnsi" w:cstheme="minorHAnsi"/>
        </w:rPr>
        <w:t>Sampel</w:t>
      </w:r>
      <w:r w:rsidR="00423317" w:rsidRPr="002F004A">
        <w:rPr>
          <w:rFonts w:asciiTheme="minorHAnsi" w:hAnsiTheme="minorHAnsi" w:cstheme="minorHAnsi"/>
          <w:spacing w:val="14"/>
        </w:rPr>
        <w:t xml:space="preserve"> </w:t>
      </w:r>
      <w:r w:rsidR="00423317" w:rsidRPr="002F004A">
        <w:rPr>
          <w:rFonts w:asciiTheme="minorHAnsi" w:hAnsiTheme="minorHAnsi" w:cstheme="minorHAnsi"/>
        </w:rPr>
        <w:t>dari</w:t>
      </w:r>
      <w:r w:rsidR="00423317" w:rsidRPr="002F004A">
        <w:rPr>
          <w:rFonts w:asciiTheme="minorHAnsi" w:hAnsiTheme="minorHAnsi" w:cstheme="minorHAnsi"/>
          <w:spacing w:val="16"/>
        </w:rPr>
        <w:t xml:space="preserve"> </w:t>
      </w:r>
      <w:r w:rsidR="00423317" w:rsidRPr="002F004A">
        <w:rPr>
          <w:rFonts w:asciiTheme="minorHAnsi" w:hAnsiTheme="minorHAnsi" w:cstheme="minorHAnsi"/>
        </w:rPr>
        <w:t>penelitian</w:t>
      </w:r>
      <w:r w:rsidR="00423317" w:rsidRPr="002F004A">
        <w:rPr>
          <w:rFonts w:asciiTheme="minorHAnsi" w:hAnsiTheme="minorHAnsi" w:cstheme="minorHAnsi"/>
          <w:spacing w:val="15"/>
        </w:rPr>
        <w:t xml:space="preserve"> </w:t>
      </w:r>
      <w:r w:rsidR="00423317" w:rsidRPr="002F004A">
        <w:rPr>
          <w:rFonts w:asciiTheme="minorHAnsi" w:hAnsiTheme="minorHAnsi" w:cstheme="minorHAnsi"/>
        </w:rPr>
        <w:t>ini</w:t>
      </w:r>
      <w:r w:rsidR="00423317" w:rsidRPr="002F004A">
        <w:rPr>
          <w:rFonts w:asciiTheme="minorHAnsi" w:hAnsiTheme="minorHAnsi" w:cstheme="minorHAnsi"/>
          <w:spacing w:val="16"/>
        </w:rPr>
        <w:t xml:space="preserve"> </w:t>
      </w:r>
      <w:r w:rsidR="00423317" w:rsidRPr="002F004A">
        <w:rPr>
          <w:rFonts w:asciiTheme="minorHAnsi" w:hAnsiTheme="minorHAnsi" w:cstheme="minorHAnsi"/>
        </w:rPr>
        <w:t>yaitu</w:t>
      </w:r>
      <w:r w:rsidR="00423317" w:rsidRPr="002F004A">
        <w:rPr>
          <w:rFonts w:asciiTheme="minorHAnsi" w:hAnsiTheme="minorHAnsi" w:cstheme="minorHAnsi"/>
          <w:spacing w:val="16"/>
        </w:rPr>
        <w:t xml:space="preserve"> </w:t>
      </w:r>
      <w:r w:rsidR="00423317" w:rsidRPr="002F004A">
        <w:rPr>
          <w:rFonts w:asciiTheme="minorHAnsi" w:hAnsiTheme="minorHAnsi" w:cstheme="minorHAnsi"/>
        </w:rPr>
        <w:t>perusahaan</w:t>
      </w:r>
      <w:r w:rsidR="00423317" w:rsidRPr="002F004A">
        <w:rPr>
          <w:rFonts w:asciiTheme="minorHAnsi" w:hAnsiTheme="minorHAnsi" w:cstheme="minorHAnsi"/>
          <w:spacing w:val="14"/>
        </w:rPr>
        <w:t xml:space="preserve"> </w:t>
      </w:r>
      <w:r w:rsidR="00423317" w:rsidRPr="002F004A">
        <w:rPr>
          <w:rFonts w:asciiTheme="minorHAnsi" w:hAnsiTheme="minorHAnsi" w:cstheme="minorHAnsi"/>
        </w:rPr>
        <w:t>manufaktur</w:t>
      </w:r>
      <w:r w:rsidR="00423317" w:rsidRPr="002F004A">
        <w:rPr>
          <w:rFonts w:asciiTheme="minorHAnsi" w:hAnsiTheme="minorHAnsi" w:cstheme="minorHAnsi"/>
          <w:spacing w:val="16"/>
        </w:rPr>
        <w:t xml:space="preserve"> </w:t>
      </w:r>
      <w:r w:rsidR="00423317" w:rsidRPr="002F004A">
        <w:rPr>
          <w:rFonts w:asciiTheme="minorHAnsi" w:hAnsiTheme="minorHAnsi" w:cstheme="minorHAnsi"/>
        </w:rPr>
        <w:t>sub</w:t>
      </w:r>
      <w:r w:rsidR="00423317" w:rsidRPr="002F004A">
        <w:rPr>
          <w:rFonts w:asciiTheme="minorHAnsi" w:hAnsiTheme="minorHAnsi" w:cstheme="minorHAnsi"/>
          <w:spacing w:val="17"/>
        </w:rPr>
        <w:t xml:space="preserve"> </w:t>
      </w:r>
      <w:r w:rsidR="00423317" w:rsidRPr="002F004A">
        <w:rPr>
          <w:rFonts w:asciiTheme="minorHAnsi" w:hAnsiTheme="minorHAnsi" w:cstheme="minorHAnsi"/>
        </w:rPr>
        <w:t>sektor</w:t>
      </w:r>
      <w:r w:rsidR="00423317" w:rsidRPr="002F004A">
        <w:rPr>
          <w:rFonts w:asciiTheme="minorHAnsi" w:hAnsiTheme="minorHAnsi" w:cstheme="minorHAnsi"/>
          <w:spacing w:val="14"/>
        </w:rPr>
        <w:t xml:space="preserve"> </w:t>
      </w:r>
    </w:p>
    <w:p w:rsidR="000B76B5" w:rsidRPr="002F004A" w:rsidRDefault="000B76B5">
      <w:pPr>
        <w:spacing w:line="360" w:lineRule="auto"/>
        <w:jc w:val="both"/>
        <w:rPr>
          <w:rFonts w:asciiTheme="minorHAnsi" w:hAnsiTheme="minorHAnsi" w:cstheme="minorHAnsi"/>
        </w:rPr>
        <w:sectPr w:rsidR="000B76B5" w:rsidRPr="002F004A">
          <w:type w:val="continuous"/>
          <w:pgSz w:w="11910" w:h="16840"/>
          <w:pgMar w:top="1640" w:right="1020" w:bottom="1740" w:left="1680" w:header="720" w:footer="720" w:gutter="0"/>
          <w:cols w:space="720"/>
        </w:sectPr>
      </w:pPr>
    </w:p>
    <w:p w:rsidR="00F81127" w:rsidRDefault="00F81127">
      <w:pPr>
        <w:pStyle w:val="BodyText"/>
        <w:rPr>
          <w:rFonts w:asciiTheme="minorHAnsi" w:hAnsiTheme="minorHAnsi" w:cstheme="minorHAnsi"/>
          <w:sz w:val="20"/>
        </w:rPr>
      </w:pPr>
    </w:p>
    <w:p w:rsidR="000B76B5" w:rsidRPr="002F004A" w:rsidRDefault="000B76B5">
      <w:pPr>
        <w:pStyle w:val="BodyText"/>
        <w:rPr>
          <w:rFonts w:asciiTheme="minorHAnsi" w:hAnsiTheme="minorHAnsi" w:cstheme="minorHAnsi"/>
          <w:sz w:val="20"/>
        </w:rPr>
      </w:pPr>
    </w:p>
    <w:p w:rsidR="00F81127" w:rsidRPr="002F004A" w:rsidRDefault="00F81127">
      <w:pPr>
        <w:pStyle w:val="BodyText"/>
        <w:spacing w:before="1"/>
        <w:rPr>
          <w:rFonts w:asciiTheme="minorHAnsi" w:hAnsiTheme="minorHAnsi" w:cstheme="minorHAnsi"/>
          <w:sz w:val="27"/>
        </w:rPr>
      </w:pPr>
    </w:p>
    <w:p w:rsidR="00A62CF4" w:rsidRPr="002F004A" w:rsidRDefault="00A62CF4" w:rsidP="00A62CF4">
      <w:pPr>
        <w:pStyle w:val="BodyText"/>
        <w:spacing w:before="2" w:line="360" w:lineRule="auto"/>
        <w:ind w:left="588" w:right="680"/>
        <w:jc w:val="both"/>
        <w:rPr>
          <w:rFonts w:asciiTheme="minorHAnsi" w:hAnsiTheme="minorHAnsi" w:cstheme="minorHAnsi"/>
        </w:rPr>
      </w:pPr>
      <w:r>
        <w:rPr>
          <w:rFonts w:asciiTheme="minorHAnsi" w:hAnsiTheme="minorHAnsi" w:cstheme="minorHAnsi"/>
        </w:rPr>
        <w:t xml:space="preserve">industry </w:t>
      </w:r>
      <w:r w:rsidRPr="002F004A">
        <w:rPr>
          <w:rFonts w:asciiTheme="minorHAnsi" w:hAnsiTheme="minorHAnsi" w:cstheme="minorHAnsi"/>
        </w:rPr>
        <w:t>barang konsumsi yang terdaftar di Bursa Efek Indonesia (BEI) tahun 2017 – 2020.</w:t>
      </w:r>
      <w:r w:rsidRPr="002F004A">
        <w:rPr>
          <w:rFonts w:asciiTheme="minorHAnsi" w:hAnsiTheme="minorHAnsi" w:cstheme="minorHAnsi"/>
          <w:spacing w:val="1"/>
        </w:rPr>
        <w:t xml:space="preserve"> </w:t>
      </w:r>
      <w:r w:rsidRPr="002F004A">
        <w:rPr>
          <w:rFonts w:asciiTheme="minorHAnsi" w:hAnsiTheme="minorHAnsi" w:cstheme="minorHAnsi"/>
        </w:rPr>
        <w:t>Kriteria</w:t>
      </w:r>
      <w:r w:rsidRPr="002F004A">
        <w:rPr>
          <w:rFonts w:asciiTheme="minorHAnsi" w:hAnsiTheme="minorHAnsi" w:cstheme="minorHAnsi"/>
          <w:spacing w:val="-2"/>
        </w:rPr>
        <w:t xml:space="preserve"> </w:t>
      </w:r>
      <w:r w:rsidRPr="002F004A">
        <w:rPr>
          <w:rFonts w:asciiTheme="minorHAnsi" w:hAnsiTheme="minorHAnsi" w:cstheme="minorHAnsi"/>
        </w:rPr>
        <w:t>pemilihan</w:t>
      </w:r>
      <w:r w:rsidRPr="002F004A">
        <w:rPr>
          <w:rFonts w:asciiTheme="minorHAnsi" w:hAnsiTheme="minorHAnsi" w:cstheme="minorHAnsi"/>
          <w:spacing w:val="1"/>
        </w:rPr>
        <w:t xml:space="preserve"> </w:t>
      </w:r>
      <w:r w:rsidRPr="002F004A">
        <w:rPr>
          <w:rFonts w:asciiTheme="minorHAnsi" w:hAnsiTheme="minorHAnsi" w:cstheme="minorHAnsi"/>
        </w:rPr>
        <w:t>sampel</w:t>
      </w:r>
      <w:r w:rsidRPr="002F004A">
        <w:rPr>
          <w:rFonts w:asciiTheme="minorHAnsi" w:hAnsiTheme="minorHAnsi" w:cstheme="minorHAnsi"/>
          <w:spacing w:val="-1"/>
        </w:rPr>
        <w:t xml:space="preserve"> </w:t>
      </w:r>
      <w:r w:rsidRPr="002F004A">
        <w:rPr>
          <w:rFonts w:asciiTheme="minorHAnsi" w:hAnsiTheme="minorHAnsi" w:cstheme="minorHAnsi"/>
        </w:rPr>
        <w:t>dalam</w:t>
      </w:r>
      <w:r w:rsidRPr="002F004A">
        <w:rPr>
          <w:rFonts w:asciiTheme="minorHAnsi" w:hAnsiTheme="minorHAnsi" w:cstheme="minorHAnsi"/>
          <w:spacing w:val="-1"/>
        </w:rPr>
        <w:t xml:space="preserve"> </w:t>
      </w:r>
      <w:r w:rsidRPr="002F004A">
        <w:rPr>
          <w:rFonts w:asciiTheme="minorHAnsi" w:hAnsiTheme="minorHAnsi" w:cstheme="minorHAnsi"/>
        </w:rPr>
        <w:t>penelitian ini</w:t>
      </w:r>
      <w:r w:rsidRPr="002F004A">
        <w:rPr>
          <w:rFonts w:asciiTheme="minorHAnsi" w:hAnsiTheme="minorHAnsi" w:cstheme="minorHAnsi"/>
          <w:spacing w:val="-2"/>
        </w:rPr>
        <w:t xml:space="preserve"> </w:t>
      </w:r>
      <w:r w:rsidRPr="002F004A">
        <w:rPr>
          <w:rFonts w:asciiTheme="minorHAnsi" w:hAnsiTheme="minorHAnsi" w:cstheme="minorHAnsi"/>
        </w:rPr>
        <w:t>ialah:</w:t>
      </w:r>
    </w:p>
    <w:p w:rsidR="00A62CF4" w:rsidRPr="002F004A" w:rsidRDefault="00A62CF4" w:rsidP="00A62CF4">
      <w:pPr>
        <w:pStyle w:val="BodyText"/>
        <w:numPr>
          <w:ilvl w:val="0"/>
          <w:numId w:val="11"/>
        </w:numPr>
        <w:spacing w:before="51" w:line="360" w:lineRule="auto"/>
        <w:ind w:right="672"/>
        <w:jc w:val="both"/>
        <w:rPr>
          <w:rFonts w:asciiTheme="minorHAnsi" w:hAnsiTheme="minorHAnsi" w:cstheme="minorHAnsi"/>
        </w:rPr>
      </w:pPr>
      <w:r w:rsidRPr="002F004A">
        <w:rPr>
          <w:rFonts w:asciiTheme="minorHAnsi" w:hAnsiTheme="minorHAnsi" w:cstheme="minorHAnsi"/>
        </w:rPr>
        <w:t>Perusahaan manufaktur sektor industri barang konsumsi yang terdaftar di Bursa Efek Indonesia periode tahun 2017-2020</w:t>
      </w:r>
    </w:p>
    <w:p w:rsidR="00A62CF4" w:rsidRDefault="00A62CF4" w:rsidP="00A62CF4">
      <w:pPr>
        <w:pStyle w:val="BodyText"/>
        <w:numPr>
          <w:ilvl w:val="0"/>
          <w:numId w:val="11"/>
        </w:numPr>
        <w:spacing w:before="51" w:line="360" w:lineRule="auto"/>
        <w:ind w:right="672"/>
        <w:jc w:val="both"/>
        <w:rPr>
          <w:rFonts w:asciiTheme="minorHAnsi" w:hAnsiTheme="minorHAnsi" w:cstheme="minorHAnsi"/>
        </w:rPr>
      </w:pPr>
      <w:r w:rsidRPr="002F004A">
        <w:rPr>
          <w:rFonts w:asciiTheme="minorHAnsi" w:hAnsiTheme="minorHAnsi" w:cstheme="minorHAnsi"/>
        </w:rPr>
        <w:t>Perusahaan manufaktur sektor industry barang konsumsi yang men</w:t>
      </w:r>
      <w:r>
        <w:rPr>
          <w:rFonts w:asciiTheme="minorHAnsi" w:hAnsiTheme="minorHAnsi" w:cstheme="minorHAnsi"/>
        </w:rPr>
        <w:t xml:space="preserve">galami kerugian selama periode </w:t>
      </w:r>
      <w:r w:rsidRPr="002F004A">
        <w:rPr>
          <w:rFonts w:asciiTheme="minorHAnsi" w:hAnsiTheme="minorHAnsi" w:cstheme="minorHAnsi"/>
        </w:rPr>
        <w:t>2017-2020</w:t>
      </w:r>
    </w:p>
    <w:p w:rsidR="002F004A" w:rsidRPr="002F004A" w:rsidRDefault="002F004A" w:rsidP="002F004A">
      <w:pPr>
        <w:pStyle w:val="BodyText"/>
        <w:numPr>
          <w:ilvl w:val="0"/>
          <w:numId w:val="11"/>
        </w:numPr>
        <w:spacing w:before="51" w:line="360" w:lineRule="auto"/>
        <w:ind w:right="672"/>
        <w:jc w:val="both"/>
        <w:rPr>
          <w:rFonts w:asciiTheme="minorHAnsi" w:hAnsiTheme="minorHAnsi" w:cstheme="minorHAnsi"/>
        </w:rPr>
      </w:pPr>
      <w:r w:rsidRPr="002F004A">
        <w:rPr>
          <w:rFonts w:asciiTheme="minorHAnsi" w:hAnsiTheme="minorHAnsi" w:cstheme="minorHAnsi"/>
        </w:rPr>
        <w:t>Perusahaan manufaktur industry barang konsu</w:t>
      </w:r>
      <w:r w:rsidR="000B76B5">
        <w:rPr>
          <w:rFonts w:asciiTheme="minorHAnsi" w:hAnsiTheme="minorHAnsi" w:cstheme="minorHAnsi"/>
        </w:rPr>
        <w:t>m</w:t>
      </w:r>
      <w:r w:rsidRPr="002F004A">
        <w:rPr>
          <w:rFonts w:asciiTheme="minorHAnsi" w:hAnsiTheme="minorHAnsi" w:cstheme="minorHAnsi"/>
        </w:rPr>
        <w:t>si yang tidak mempublikasikan laporan keuangan tahunan berturut-turut selama periode 2017-2020</w:t>
      </w:r>
    </w:p>
    <w:p w:rsidR="002F004A" w:rsidRPr="002F004A" w:rsidRDefault="002F004A" w:rsidP="002F004A">
      <w:pPr>
        <w:pStyle w:val="BodyText"/>
        <w:numPr>
          <w:ilvl w:val="0"/>
          <w:numId w:val="11"/>
        </w:numPr>
        <w:spacing w:before="51" w:line="360" w:lineRule="auto"/>
        <w:ind w:right="672"/>
        <w:jc w:val="both"/>
        <w:rPr>
          <w:rFonts w:asciiTheme="minorHAnsi" w:hAnsiTheme="minorHAnsi" w:cstheme="minorHAnsi"/>
        </w:rPr>
      </w:pPr>
      <w:r w:rsidRPr="002F004A">
        <w:rPr>
          <w:rFonts w:asciiTheme="minorHAnsi" w:hAnsiTheme="minorHAnsi" w:cstheme="minorHAnsi"/>
        </w:rPr>
        <w:t xml:space="preserve">Perusahaan manufaktur sektor </w:t>
      </w:r>
      <w:r w:rsidRPr="002F004A">
        <w:rPr>
          <w:rFonts w:asciiTheme="minorHAnsi" w:hAnsiTheme="minorHAnsi" w:cstheme="minorHAnsi"/>
          <w:spacing w:val="1"/>
        </w:rPr>
        <w:t xml:space="preserve">industri barang konsumsi </w:t>
      </w:r>
      <w:r w:rsidRPr="002F004A">
        <w:rPr>
          <w:rFonts w:asciiTheme="minorHAnsi" w:hAnsiTheme="minorHAnsi" w:cstheme="minorHAnsi"/>
        </w:rPr>
        <w:t xml:space="preserve">yang tidak menerbitkan harga dan </w:t>
      </w:r>
      <w:r w:rsidRPr="002F004A">
        <w:rPr>
          <w:rFonts w:asciiTheme="minorHAnsi" w:hAnsiTheme="minorHAnsi" w:cstheme="minorHAnsi"/>
          <w:i/>
        </w:rPr>
        <w:t>return</w:t>
      </w:r>
      <w:r w:rsidRPr="002F004A">
        <w:rPr>
          <w:rFonts w:asciiTheme="minorHAnsi" w:hAnsiTheme="minorHAnsi" w:cstheme="minorHAnsi"/>
          <w:spacing w:val="1"/>
        </w:rPr>
        <w:t xml:space="preserve"> saham harian </w:t>
      </w:r>
      <w:r w:rsidRPr="002F004A">
        <w:rPr>
          <w:rFonts w:asciiTheme="minorHAnsi" w:hAnsiTheme="minorHAnsi" w:cstheme="minorHAnsi"/>
        </w:rPr>
        <w:t>selama periode 2017-2020</w:t>
      </w:r>
    </w:p>
    <w:p w:rsidR="00F81127" w:rsidRDefault="00423317">
      <w:pPr>
        <w:tabs>
          <w:tab w:val="left" w:pos="2945"/>
          <w:tab w:val="left" w:pos="9095"/>
        </w:tabs>
        <w:spacing w:before="1" w:after="58"/>
        <w:ind w:left="730"/>
        <w:rPr>
          <w:b/>
          <w:sz w:val="24"/>
        </w:rPr>
      </w:pPr>
      <w:r>
        <w:rPr>
          <w:b/>
          <w:sz w:val="24"/>
          <w:u w:val="single"/>
        </w:rPr>
        <w:t xml:space="preserve"> </w:t>
      </w:r>
      <w:r>
        <w:rPr>
          <w:b/>
          <w:sz w:val="24"/>
          <w:u w:val="single"/>
        </w:rPr>
        <w:tab/>
        <w:t>Tabel</w:t>
      </w:r>
      <w:r>
        <w:rPr>
          <w:b/>
          <w:spacing w:val="-2"/>
          <w:sz w:val="24"/>
          <w:u w:val="single"/>
        </w:rPr>
        <w:t xml:space="preserve"> </w:t>
      </w:r>
      <w:r>
        <w:rPr>
          <w:b/>
          <w:sz w:val="24"/>
          <w:u w:val="single"/>
        </w:rPr>
        <w:t>2.</w:t>
      </w:r>
      <w:r>
        <w:rPr>
          <w:b/>
          <w:spacing w:val="-3"/>
          <w:sz w:val="24"/>
          <w:u w:val="single"/>
        </w:rPr>
        <w:t xml:space="preserve"> </w:t>
      </w:r>
      <w:r>
        <w:rPr>
          <w:b/>
          <w:sz w:val="24"/>
          <w:u w:val="single"/>
        </w:rPr>
        <w:t>Prosedur</w:t>
      </w:r>
      <w:r>
        <w:rPr>
          <w:b/>
          <w:spacing w:val="-4"/>
          <w:sz w:val="24"/>
          <w:u w:val="single"/>
        </w:rPr>
        <w:t xml:space="preserve"> </w:t>
      </w:r>
      <w:r>
        <w:rPr>
          <w:b/>
          <w:sz w:val="24"/>
          <w:u w:val="single"/>
        </w:rPr>
        <w:t>Pemilihan</w:t>
      </w:r>
      <w:r>
        <w:rPr>
          <w:b/>
          <w:spacing w:val="-2"/>
          <w:sz w:val="24"/>
          <w:u w:val="single"/>
        </w:rPr>
        <w:t xml:space="preserve"> </w:t>
      </w:r>
      <w:r>
        <w:rPr>
          <w:b/>
          <w:sz w:val="24"/>
          <w:u w:val="single"/>
        </w:rPr>
        <w:t>Sampel</w:t>
      </w:r>
      <w:r>
        <w:rPr>
          <w:b/>
          <w:sz w:val="24"/>
          <w:u w:val="single"/>
        </w:rPr>
        <w:tab/>
      </w:r>
    </w:p>
    <w:tbl>
      <w:tblPr>
        <w:tblW w:w="8630" w:type="dxa"/>
        <w:tblInd w:w="737" w:type="dxa"/>
        <w:tblLayout w:type="fixed"/>
        <w:tblCellMar>
          <w:left w:w="0" w:type="dxa"/>
          <w:right w:w="0" w:type="dxa"/>
        </w:tblCellMar>
        <w:tblLook w:val="01E0" w:firstRow="1" w:lastRow="1" w:firstColumn="1" w:lastColumn="1" w:noHBand="0" w:noVBand="0"/>
      </w:tblPr>
      <w:tblGrid>
        <w:gridCol w:w="538"/>
        <w:gridCol w:w="5593"/>
        <w:gridCol w:w="2499"/>
      </w:tblGrid>
      <w:tr w:rsidR="00F81127" w:rsidTr="000B76B5">
        <w:trPr>
          <w:trHeight w:val="242"/>
        </w:trPr>
        <w:tc>
          <w:tcPr>
            <w:tcW w:w="538" w:type="dxa"/>
            <w:tcBorders>
              <w:bottom w:val="single" w:sz="4" w:space="0" w:color="000000"/>
            </w:tcBorders>
          </w:tcPr>
          <w:p w:rsidR="00F81127" w:rsidRDefault="00423317">
            <w:pPr>
              <w:pStyle w:val="TableParagraph"/>
              <w:spacing w:line="225" w:lineRule="exact"/>
              <w:ind w:left="119" w:right="75"/>
              <w:jc w:val="center"/>
              <w:rPr>
                <w:b/>
                <w:sz w:val="24"/>
              </w:rPr>
            </w:pPr>
            <w:r>
              <w:rPr>
                <w:b/>
                <w:sz w:val="24"/>
              </w:rPr>
              <w:t>No</w:t>
            </w:r>
          </w:p>
        </w:tc>
        <w:tc>
          <w:tcPr>
            <w:tcW w:w="5593" w:type="dxa"/>
            <w:tcBorders>
              <w:bottom w:val="single" w:sz="4" w:space="0" w:color="000000"/>
            </w:tcBorders>
          </w:tcPr>
          <w:p w:rsidR="00F81127" w:rsidRDefault="00423317">
            <w:pPr>
              <w:pStyle w:val="TableParagraph"/>
              <w:spacing w:line="225" w:lineRule="exact"/>
              <w:ind w:left="2072" w:right="2158"/>
              <w:jc w:val="center"/>
              <w:rPr>
                <w:b/>
                <w:sz w:val="24"/>
              </w:rPr>
            </w:pPr>
            <w:r>
              <w:rPr>
                <w:b/>
                <w:sz w:val="24"/>
              </w:rPr>
              <w:t>Keterangan</w:t>
            </w:r>
          </w:p>
        </w:tc>
        <w:tc>
          <w:tcPr>
            <w:tcW w:w="2499" w:type="dxa"/>
            <w:tcBorders>
              <w:bottom w:val="single" w:sz="4" w:space="0" w:color="000000"/>
            </w:tcBorders>
          </w:tcPr>
          <w:p w:rsidR="00F81127" w:rsidRDefault="00423317">
            <w:pPr>
              <w:pStyle w:val="TableParagraph"/>
              <w:spacing w:line="225" w:lineRule="exact"/>
              <w:ind w:left="160" w:right="289"/>
              <w:jc w:val="center"/>
              <w:rPr>
                <w:b/>
                <w:sz w:val="24"/>
              </w:rPr>
            </w:pPr>
            <w:r>
              <w:rPr>
                <w:b/>
                <w:sz w:val="24"/>
              </w:rPr>
              <w:t>Jumlah</w:t>
            </w:r>
            <w:r>
              <w:rPr>
                <w:b/>
                <w:spacing w:val="-4"/>
                <w:sz w:val="24"/>
              </w:rPr>
              <w:t xml:space="preserve"> </w:t>
            </w:r>
            <w:r>
              <w:rPr>
                <w:b/>
                <w:sz w:val="24"/>
              </w:rPr>
              <w:t>Perusahaan</w:t>
            </w:r>
          </w:p>
        </w:tc>
      </w:tr>
      <w:tr w:rsidR="00F81127" w:rsidTr="000B76B5">
        <w:trPr>
          <w:trHeight w:val="897"/>
        </w:trPr>
        <w:tc>
          <w:tcPr>
            <w:tcW w:w="538" w:type="dxa"/>
            <w:tcBorders>
              <w:top w:val="single" w:sz="4" w:space="0" w:color="000000"/>
            </w:tcBorders>
          </w:tcPr>
          <w:p w:rsidR="00F81127" w:rsidRDefault="00423317">
            <w:pPr>
              <w:pStyle w:val="TableParagraph"/>
              <w:ind w:left="119" w:right="74"/>
              <w:jc w:val="center"/>
              <w:rPr>
                <w:sz w:val="24"/>
              </w:rPr>
            </w:pPr>
            <w:r>
              <w:rPr>
                <w:sz w:val="24"/>
              </w:rPr>
              <w:t>1.</w:t>
            </w:r>
          </w:p>
        </w:tc>
        <w:tc>
          <w:tcPr>
            <w:tcW w:w="5593" w:type="dxa"/>
            <w:tcBorders>
              <w:top w:val="single" w:sz="4" w:space="0" w:color="000000"/>
            </w:tcBorders>
          </w:tcPr>
          <w:p w:rsidR="00F81127" w:rsidRDefault="002F004A" w:rsidP="00825CF7">
            <w:pPr>
              <w:pStyle w:val="TableParagraph"/>
              <w:jc w:val="both"/>
              <w:rPr>
                <w:sz w:val="24"/>
              </w:rPr>
            </w:pPr>
            <w:r w:rsidRPr="002F004A">
              <w:rPr>
                <w:rFonts w:asciiTheme="minorHAnsi" w:hAnsiTheme="minorHAnsi" w:cstheme="minorHAnsi"/>
                <w:sz w:val="24"/>
                <w:szCs w:val="24"/>
              </w:rPr>
              <w:t>Perusahaan manufaktur sektor industri barang konsumsi yang terdaftar di Bursa Efek Indonesia periode tahun 2017-2020</w:t>
            </w:r>
          </w:p>
        </w:tc>
        <w:tc>
          <w:tcPr>
            <w:tcW w:w="2499" w:type="dxa"/>
            <w:tcBorders>
              <w:top w:val="single" w:sz="4" w:space="0" w:color="000000"/>
            </w:tcBorders>
          </w:tcPr>
          <w:p w:rsidR="00F81127" w:rsidRDefault="00F81127">
            <w:pPr>
              <w:pStyle w:val="TableParagraph"/>
              <w:spacing w:before="2"/>
              <w:rPr>
                <w:b/>
                <w:sz w:val="24"/>
              </w:rPr>
            </w:pPr>
          </w:p>
          <w:p w:rsidR="00F81127" w:rsidRDefault="002F004A">
            <w:pPr>
              <w:pStyle w:val="TableParagraph"/>
              <w:ind w:left="160" w:right="283"/>
              <w:jc w:val="center"/>
              <w:rPr>
                <w:sz w:val="24"/>
              </w:rPr>
            </w:pPr>
            <w:r>
              <w:rPr>
                <w:sz w:val="24"/>
              </w:rPr>
              <w:t>70</w:t>
            </w:r>
          </w:p>
        </w:tc>
      </w:tr>
      <w:tr w:rsidR="00F81127" w:rsidTr="000B76B5">
        <w:trPr>
          <w:trHeight w:val="873"/>
        </w:trPr>
        <w:tc>
          <w:tcPr>
            <w:tcW w:w="538" w:type="dxa"/>
          </w:tcPr>
          <w:p w:rsidR="00F81127" w:rsidRDefault="00423317">
            <w:pPr>
              <w:pStyle w:val="TableParagraph"/>
              <w:spacing w:line="271" w:lineRule="exact"/>
              <w:ind w:left="119" w:right="74"/>
              <w:jc w:val="center"/>
              <w:rPr>
                <w:sz w:val="24"/>
              </w:rPr>
            </w:pPr>
            <w:r>
              <w:rPr>
                <w:sz w:val="24"/>
              </w:rPr>
              <w:t>2.</w:t>
            </w:r>
          </w:p>
        </w:tc>
        <w:tc>
          <w:tcPr>
            <w:tcW w:w="5593" w:type="dxa"/>
          </w:tcPr>
          <w:p w:rsidR="00F81127" w:rsidRDefault="002F004A" w:rsidP="00825CF7">
            <w:pPr>
              <w:pStyle w:val="TableParagraph"/>
              <w:jc w:val="both"/>
              <w:rPr>
                <w:sz w:val="24"/>
              </w:rPr>
            </w:pPr>
            <w:r w:rsidRPr="002F004A">
              <w:rPr>
                <w:rFonts w:asciiTheme="minorHAnsi" w:hAnsiTheme="minorHAnsi" w:cstheme="minorHAnsi"/>
                <w:sz w:val="24"/>
              </w:rPr>
              <w:t xml:space="preserve">Perusahaan manufaktur sektor industry barang </w:t>
            </w:r>
            <w:r w:rsidR="00825CF7">
              <w:rPr>
                <w:rFonts w:asciiTheme="minorHAnsi" w:hAnsiTheme="minorHAnsi" w:cstheme="minorHAnsi"/>
                <w:sz w:val="24"/>
              </w:rPr>
              <w:t xml:space="preserve"> </w:t>
            </w:r>
            <w:r w:rsidRPr="002F004A">
              <w:rPr>
                <w:rFonts w:asciiTheme="minorHAnsi" w:hAnsiTheme="minorHAnsi" w:cstheme="minorHAnsi"/>
                <w:sz w:val="24"/>
              </w:rPr>
              <w:t>konsumsi yang mengalami kerugian selama periode  2017-2020</w:t>
            </w:r>
          </w:p>
        </w:tc>
        <w:tc>
          <w:tcPr>
            <w:tcW w:w="2499" w:type="dxa"/>
          </w:tcPr>
          <w:p w:rsidR="00F81127" w:rsidRDefault="00F81127">
            <w:pPr>
              <w:pStyle w:val="TableParagraph"/>
              <w:spacing w:before="2"/>
              <w:rPr>
                <w:b/>
              </w:rPr>
            </w:pPr>
          </w:p>
          <w:p w:rsidR="00F81127" w:rsidRDefault="002F004A">
            <w:pPr>
              <w:pStyle w:val="TableParagraph"/>
              <w:ind w:left="160" w:right="288"/>
              <w:jc w:val="center"/>
              <w:rPr>
                <w:sz w:val="24"/>
              </w:rPr>
            </w:pPr>
            <w:r>
              <w:rPr>
                <w:sz w:val="24"/>
              </w:rPr>
              <w:t>(13</w:t>
            </w:r>
            <w:r w:rsidR="00423317">
              <w:rPr>
                <w:sz w:val="24"/>
              </w:rPr>
              <w:t>)</w:t>
            </w:r>
          </w:p>
        </w:tc>
      </w:tr>
      <w:tr w:rsidR="00F81127" w:rsidTr="000B76B5">
        <w:trPr>
          <w:trHeight w:val="582"/>
        </w:trPr>
        <w:tc>
          <w:tcPr>
            <w:tcW w:w="538" w:type="dxa"/>
          </w:tcPr>
          <w:p w:rsidR="00F81127" w:rsidRDefault="00423317">
            <w:pPr>
              <w:pStyle w:val="TableParagraph"/>
              <w:spacing w:line="271" w:lineRule="exact"/>
              <w:ind w:left="119" w:right="74"/>
              <w:jc w:val="center"/>
              <w:rPr>
                <w:sz w:val="24"/>
              </w:rPr>
            </w:pPr>
            <w:r>
              <w:rPr>
                <w:sz w:val="24"/>
              </w:rPr>
              <w:t>3.</w:t>
            </w:r>
          </w:p>
        </w:tc>
        <w:tc>
          <w:tcPr>
            <w:tcW w:w="5593" w:type="dxa"/>
          </w:tcPr>
          <w:p w:rsidR="00F81127" w:rsidRDefault="002F004A" w:rsidP="00825CF7">
            <w:pPr>
              <w:pStyle w:val="TableParagraph"/>
              <w:jc w:val="both"/>
              <w:rPr>
                <w:sz w:val="24"/>
              </w:rPr>
            </w:pPr>
            <w:r w:rsidRPr="002F004A">
              <w:rPr>
                <w:rFonts w:asciiTheme="minorHAnsi" w:hAnsiTheme="minorHAnsi" w:cstheme="minorHAnsi"/>
                <w:sz w:val="24"/>
              </w:rPr>
              <w:t>Perusahaan manufaktur industry barang konsusi yang tidak mempublikasikan laporan keuangan tahunan berturut-turut selama periode 2017-2020</w:t>
            </w:r>
          </w:p>
        </w:tc>
        <w:tc>
          <w:tcPr>
            <w:tcW w:w="2499" w:type="dxa"/>
          </w:tcPr>
          <w:p w:rsidR="00F81127" w:rsidRDefault="002F004A">
            <w:pPr>
              <w:pStyle w:val="TableParagraph"/>
              <w:spacing w:before="124"/>
              <w:ind w:right="126"/>
              <w:jc w:val="center"/>
              <w:rPr>
                <w:sz w:val="24"/>
              </w:rPr>
            </w:pPr>
            <w:r>
              <w:rPr>
                <w:sz w:val="24"/>
              </w:rPr>
              <w:t>(28)</w:t>
            </w:r>
          </w:p>
        </w:tc>
      </w:tr>
      <w:tr w:rsidR="00F81127" w:rsidTr="000B76B5">
        <w:trPr>
          <w:trHeight w:val="582"/>
        </w:trPr>
        <w:tc>
          <w:tcPr>
            <w:tcW w:w="538" w:type="dxa"/>
          </w:tcPr>
          <w:p w:rsidR="00F81127" w:rsidRDefault="00423317">
            <w:pPr>
              <w:pStyle w:val="TableParagraph"/>
              <w:spacing w:line="271" w:lineRule="exact"/>
              <w:ind w:left="119" w:right="74"/>
              <w:jc w:val="center"/>
              <w:rPr>
                <w:sz w:val="24"/>
              </w:rPr>
            </w:pPr>
            <w:r>
              <w:rPr>
                <w:sz w:val="24"/>
              </w:rPr>
              <w:t>4.</w:t>
            </w:r>
          </w:p>
        </w:tc>
        <w:tc>
          <w:tcPr>
            <w:tcW w:w="5593" w:type="dxa"/>
          </w:tcPr>
          <w:p w:rsidR="00F81127" w:rsidRDefault="002F004A" w:rsidP="00825CF7">
            <w:pPr>
              <w:pStyle w:val="TableParagraph"/>
              <w:jc w:val="both"/>
              <w:rPr>
                <w:sz w:val="24"/>
              </w:rPr>
            </w:pPr>
            <w:r w:rsidRPr="002F004A">
              <w:rPr>
                <w:rFonts w:asciiTheme="minorHAnsi" w:hAnsiTheme="minorHAnsi" w:cstheme="minorHAnsi"/>
                <w:sz w:val="24"/>
              </w:rPr>
              <w:t xml:space="preserve">Perusahaan manufaktur sektor </w:t>
            </w:r>
            <w:r w:rsidRPr="002F004A">
              <w:rPr>
                <w:rFonts w:asciiTheme="minorHAnsi" w:hAnsiTheme="minorHAnsi" w:cstheme="minorHAnsi"/>
                <w:spacing w:val="1"/>
                <w:sz w:val="24"/>
              </w:rPr>
              <w:t xml:space="preserve">industri barang konsumsi </w:t>
            </w:r>
            <w:r w:rsidRPr="002F004A">
              <w:rPr>
                <w:rFonts w:asciiTheme="minorHAnsi" w:hAnsiTheme="minorHAnsi" w:cstheme="minorHAnsi"/>
                <w:sz w:val="24"/>
              </w:rPr>
              <w:t xml:space="preserve">yang tidak menerbitkan harga dan </w:t>
            </w:r>
            <w:r w:rsidRPr="002F004A">
              <w:rPr>
                <w:rFonts w:asciiTheme="minorHAnsi" w:hAnsiTheme="minorHAnsi" w:cstheme="minorHAnsi"/>
                <w:i/>
                <w:sz w:val="24"/>
              </w:rPr>
              <w:t>return</w:t>
            </w:r>
            <w:r w:rsidRPr="002F004A">
              <w:rPr>
                <w:rFonts w:asciiTheme="minorHAnsi" w:hAnsiTheme="minorHAnsi" w:cstheme="minorHAnsi"/>
                <w:spacing w:val="1"/>
                <w:sz w:val="24"/>
              </w:rPr>
              <w:t xml:space="preserve"> saham harian </w:t>
            </w:r>
            <w:r w:rsidRPr="002F004A">
              <w:rPr>
                <w:rFonts w:asciiTheme="minorHAnsi" w:hAnsiTheme="minorHAnsi" w:cstheme="minorHAnsi"/>
                <w:sz w:val="24"/>
              </w:rPr>
              <w:t>selama periode 2017-2020</w:t>
            </w:r>
            <w:r w:rsidR="00423317">
              <w:rPr>
                <w:sz w:val="24"/>
              </w:rPr>
              <w:t>.</w:t>
            </w:r>
          </w:p>
        </w:tc>
        <w:tc>
          <w:tcPr>
            <w:tcW w:w="2499" w:type="dxa"/>
          </w:tcPr>
          <w:p w:rsidR="00F81127" w:rsidRDefault="00423317">
            <w:pPr>
              <w:pStyle w:val="TableParagraph"/>
              <w:spacing w:before="124"/>
              <w:ind w:left="160" w:right="288"/>
              <w:jc w:val="center"/>
              <w:rPr>
                <w:sz w:val="24"/>
              </w:rPr>
            </w:pPr>
            <w:r>
              <w:rPr>
                <w:sz w:val="24"/>
              </w:rPr>
              <w:t>(</w:t>
            </w:r>
            <w:r w:rsidR="002F004A">
              <w:rPr>
                <w:sz w:val="24"/>
              </w:rPr>
              <w:t>6</w:t>
            </w:r>
            <w:r>
              <w:rPr>
                <w:sz w:val="24"/>
              </w:rPr>
              <w:t>)</w:t>
            </w:r>
          </w:p>
        </w:tc>
      </w:tr>
      <w:tr w:rsidR="00F81127" w:rsidTr="000B76B5">
        <w:trPr>
          <w:trHeight w:val="847"/>
        </w:trPr>
        <w:tc>
          <w:tcPr>
            <w:tcW w:w="538" w:type="dxa"/>
          </w:tcPr>
          <w:p w:rsidR="00F81127" w:rsidRDefault="00F81127" w:rsidP="002F004A">
            <w:pPr>
              <w:pStyle w:val="TableParagraph"/>
              <w:spacing w:line="271" w:lineRule="exact"/>
              <w:ind w:right="74"/>
              <w:rPr>
                <w:sz w:val="24"/>
              </w:rPr>
            </w:pPr>
          </w:p>
          <w:tbl>
            <w:tblPr>
              <w:tblW w:w="8639" w:type="dxa"/>
              <w:tblInd w:w="753" w:type="dxa"/>
              <w:tblLayout w:type="fixed"/>
              <w:tblCellMar>
                <w:left w:w="0" w:type="dxa"/>
                <w:right w:w="0" w:type="dxa"/>
              </w:tblCellMar>
              <w:tblLook w:val="01E0" w:firstRow="1" w:lastRow="1" w:firstColumn="1" w:lastColumn="1" w:noHBand="0" w:noVBand="0"/>
            </w:tblPr>
            <w:tblGrid>
              <w:gridCol w:w="6492"/>
              <w:gridCol w:w="2147"/>
            </w:tblGrid>
            <w:tr w:rsidR="000B76B5" w:rsidTr="000B76B5">
              <w:trPr>
                <w:trHeight w:val="312"/>
              </w:trPr>
              <w:tc>
                <w:tcPr>
                  <w:tcW w:w="6492" w:type="dxa"/>
                  <w:tcBorders>
                    <w:top w:val="single" w:sz="4" w:space="0" w:color="000000"/>
                  </w:tcBorders>
                </w:tcPr>
                <w:p w:rsidR="000B76B5" w:rsidRDefault="000B76B5" w:rsidP="000B76B5">
                  <w:pPr>
                    <w:pStyle w:val="TableParagraph"/>
                    <w:spacing w:line="292" w:lineRule="exact"/>
                    <w:ind w:left="1642"/>
                    <w:rPr>
                      <w:b/>
                      <w:sz w:val="24"/>
                    </w:rPr>
                  </w:pPr>
                  <w:r>
                    <w:rPr>
                      <w:b/>
                      <w:sz w:val="24"/>
                    </w:rPr>
                    <w:t>Jumlah</w:t>
                  </w:r>
                  <w:r>
                    <w:rPr>
                      <w:b/>
                      <w:spacing w:val="-4"/>
                      <w:sz w:val="24"/>
                    </w:rPr>
                    <w:t xml:space="preserve"> </w:t>
                  </w:r>
                  <w:r>
                    <w:rPr>
                      <w:b/>
                      <w:sz w:val="24"/>
                    </w:rPr>
                    <w:t>sampel</w:t>
                  </w:r>
                  <w:r>
                    <w:rPr>
                      <w:b/>
                      <w:spacing w:val="-3"/>
                      <w:sz w:val="24"/>
                    </w:rPr>
                    <w:t xml:space="preserve"> </w:t>
                  </w:r>
                  <w:r>
                    <w:rPr>
                      <w:b/>
                      <w:sz w:val="24"/>
                    </w:rPr>
                    <w:t>penelitian</w:t>
                  </w:r>
                </w:p>
              </w:tc>
              <w:tc>
                <w:tcPr>
                  <w:tcW w:w="2147" w:type="dxa"/>
                  <w:tcBorders>
                    <w:top w:val="single" w:sz="4" w:space="0" w:color="000000"/>
                  </w:tcBorders>
                </w:tcPr>
                <w:p w:rsidR="000B76B5" w:rsidRDefault="000B76B5" w:rsidP="000B76B5">
                  <w:pPr>
                    <w:pStyle w:val="TableParagraph"/>
                    <w:spacing w:line="292" w:lineRule="exact"/>
                    <w:ind w:left="683"/>
                    <w:rPr>
                      <w:b/>
                      <w:sz w:val="24"/>
                    </w:rPr>
                  </w:pPr>
                  <w:r>
                    <w:rPr>
                      <w:b/>
                      <w:sz w:val="24"/>
                    </w:rPr>
                    <w:t>23</w:t>
                  </w:r>
                </w:p>
              </w:tc>
            </w:tr>
            <w:tr w:rsidR="000B76B5" w:rsidTr="000B76B5">
              <w:trPr>
                <w:trHeight w:val="582"/>
              </w:trPr>
              <w:tc>
                <w:tcPr>
                  <w:tcW w:w="6492" w:type="dxa"/>
                </w:tcPr>
                <w:p w:rsidR="000B76B5" w:rsidRDefault="000B76B5" w:rsidP="000B76B5">
                  <w:pPr>
                    <w:pStyle w:val="TableParagraph"/>
                    <w:spacing w:line="271" w:lineRule="exact"/>
                    <w:ind w:left="204" w:right="670"/>
                    <w:jc w:val="center"/>
                    <w:rPr>
                      <w:b/>
                      <w:sz w:val="24"/>
                    </w:rPr>
                  </w:pPr>
                  <w:r>
                    <w:rPr>
                      <w:b/>
                      <w:sz w:val="24"/>
                    </w:rPr>
                    <w:t>Jumlah</w:t>
                  </w:r>
                  <w:r>
                    <w:rPr>
                      <w:b/>
                      <w:spacing w:val="-2"/>
                      <w:sz w:val="24"/>
                    </w:rPr>
                    <w:t xml:space="preserve"> </w:t>
                  </w:r>
                  <w:r>
                    <w:rPr>
                      <w:b/>
                      <w:sz w:val="24"/>
                    </w:rPr>
                    <w:t>keseluruhan</w:t>
                  </w:r>
                  <w:r>
                    <w:rPr>
                      <w:b/>
                      <w:spacing w:val="-3"/>
                      <w:sz w:val="24"/>
                    </w:rPr>
                    <w:t xml:space="preserve"> </w:t>
                  </w:r>
                  <w:r>
                    <w:rPr>
                      <w:b/>
                      <w:sz w:val="24"/>
                    </w:rPr>
                    <w:t>data</w:t>
                  </w:r>
                  <w:r>
                    <w:rPr>
                      <w:b/>
                      <w:spacing w:val="-3"/>
                      <w:sz w:val="24"/>
                    </w:rPr>
                    <w:t xml:space="preserve"> </w:t>
                  </w:r>
                  <w:r>
                    <w:rPr>
                      <w:b/>
                      <w:sz w:val="24"/>
                    </w:rPr>
                    <w:t>penelitian</w:t>
                  </w:r>
                  <w:r>
                    <w:rPr>
                      <w:b/>
                      <w:spacing w:val="2"/>
                      <w:sz w:val="24"/>
                    </w:rPr>
                    <w:t xml:space="preserve"> </w:t>
                  </w:r>
                  <w:r>
                    <w:rPr>
                      <w:b/>
                      <w:sz w:val="24"/>
                    </w:rPr>
                    <w:t>selama</w:t>
                  </w:r>
                  <w:r>
                    <w:rPr>
                      <w:b/>
                      <w:spacing w:val="-3"/>
                      <w:sz w:val="24"/>
                    </w:rPr>
                    <w:t xml:space="preserve"> </w:t>
                  </w:r>
                  <w:r>
                    <w:rPr>
                      <w:b/>
                      <w:sz w:val="24"/>
                    </w:rPr>
                    <w:t>tiga</w:t>
                  </w:r>
                  <w:r>
                    <w:rPr>
                      <w:b/>
                      <w:spacing w:val="-5"/>
                      <w:sz w:val="24"/>
                    </w:rPr>
                    <w:t xml:space="preserve"> </w:t>
                  </w:r>
                  <w:r>
                    <w:rPr>
                      <w:b/>
                      <w:sz w:val="24"/>
                    </w:rPr>
                    <w:t>tahun</w:t>
                  </w:r>
                </w:p>
                <w:p w:rsidR="000B76B5" w:rsidRDefault="000B76B5" w:rsidP="000B76B5">
                  <w:pPr>
                    <w:pStyle w:val="TableParagraph"/>
                    <w:ind w:left="204" w:right="663"/>
                    <w:jc w:val="center"/>
                    <w:rPr>
                      <w:b/>
                      <w:sz w:val="24"/>
                    </w:rPr>
                  </w:pPr>
                  <w:r>
                    <w:rPr>
                      <w:b/>
                      <w:sz w:val="24"/>
                    </w:rPr>
                    <w:t>(4x23)</w:t>
                  </w:r>
                </w:p>
              </w:tc>
              <w:tc>
                <w:tcPr>
                  <w:tcW w:w="2147" w:type="dxa"/>
                </w:tcPr>
                <w:p w:rsidR="000B76B5" w:rsidRDefault="000B76B5" w:rsidP="000B76B5">
                  <w:pPr>
                    <w:pStyle w:val="TableParagraph"/>
                    <w:spacing w:before="124"/>
                    <w:ind w:left="683"/>
                    <w:rPr>
                      <w:b/>
                      <w:sz w:val="24"/>
                    </w:rPr>
                  </w:pPr>
                  <w:r>
                    <w:rPr>
                      <w:b/>
                      <w:sz w:val="24"/>
                    </w:rPr>
                    <w:t>92</w:t>
                  </w:r>
                </w:p>
              </w:tc>
            </w:tr>
            <w:tr w:rsidR="000B76B5" w:rsidTr="000B76B5">
              <w:trPr>
                <w:trHeight w:val="271"/>
              </w:trPr>
              <w:tc>
                <w:tcPr>
                  <w:tcW w:w="6492" w:type="dxa"/>
                  <w:tcBorders>
                    <w:bottom w:val="single" w:sz="4" w:space="0" w:color="000000"/>
                  </w:tcBorders>
                </w:tcPr>
                <w:p w:rsidR="000B76B5" w:rsidRDefault="000B76B5" w:rsidP="000B76B5">
                  <w:pPr>
                    <w:pStyle w:val="TableParagraph"/>
                    <w:spacing w:line="253" w:lineRule="exact"/>
                    <w:ind w:left="1690"/>
                    <w:rPr>
                      <w:b/>
                      <w:sz w:val="24"/>
                    </w:rPr>
                  </w:pPr>
                  <w:r>
                    <w:rPr>
                      <w:b/>
                      <w:sz w:val="24"/>
                    </w:rPr>
                    <w:t>Jumlah</w:t>
                  </w:r>
                  <w:r>
                    <w:rPr>
                      <w:b/>
                      <w:spacing w:val="-2"/>
                      <w:sz w:val="24"/>
                    </w:rPr>
                    <w:t xml:space="preserve"> </w:t>
                  </w:r>
                  <w:r>
                    <w:rPr>
                      <w:b/>
                      <w:sz w:val="24"/>
                    </w:rPr>
                    <w:t>data</w:t>
                  </w:r>
                  <w:r>
                    <w:rPr>
                      <w:b/>
                      <w:spacing w:val="-2"/>
                      <w:sz w:val="24"/>
                    </w:rPr>
                    <w:t xml:space="preserve"> </w:t>
                  </w:r>
                  <w:r>
                    <w:rPr>
                      <w:b/>
                      <w:sz w:val="24"/>
                    </w:rPr>
                    <w:t>yang</w:t>
                  </w:r>
                  <w:r>
                    <w:rPr>
                      <w:b/>
                      <w:spacing w:val="-4"/>
                      <w:sz w:val="24"/>
                    </w:rPr>
                    <w:t xml:space="preserve"> </w:t>
                  </w:r>
                  <w:r>
                    <w:rPr>
                      <w:b/>
                      <w:sz w:val="24"/>
                    </w:rPr>
                    <w:t>diteliti</w:t>
                  </w:r>
                </w:p>
              </w:tc>
              <w:tc>
                <w:tcPr>
                  <w:tcW w:w="2147" w:type="dxa"/>
                  <w:tcBorders>
                    <w:bottom w:val="single" w:sz="4" w:space="0" w:color="000000"/>
                  </w:tcBorders>
                </w:tcPr>
                <w:p w:rsidR="000B76B5" w:rsidRDefault="000B76B5" w:rsidP="000B76B5">
                  <w:pPr>
                    <w:pStyle w:val="TableParagraph"/>
                    <w:spacing w:line="253" w:lineRule="exact"/>
                    <w:ind w:left="683"/>
                    <w:rPr>
                      <w:b/>
                      <w:sz w:val="24"/>
                    </w:rPr>
                  </w:pPr>
                  <w:r>
                    <w:rPr>
                      <w:b/>
                      <w:sz w:val="24"/>
                    </w:rPr>
                    <w:t>92</w:t>
                  </w:r>
                </w:p>
              </w:tc>
            </w:tr>
            <w:tr w:rsidR="000B76B5" w:rsidTr="000B76B5">
              <w:trPr>
                <w:trHeight w:val="312"/>
              </w:trPr>
              <w:tc>
                <w:tcPr>
                  <w:tcW w:w="6492" w:type="dxa"/>
                  <w:tcBorders>
                    <w:top w:val="single" w:sz="4" w:space="0" w:color="000000"/>
                  </w:tcBorders>
                </w:tcPr>
                <w:p w:rsidR="000B76B5" w:rsidRDefault="000B76B5" w:rsidP="000B76B5">
                  <w:pPr>
                    <w:pStyle w:val="TableParagraph"/>
                    <w:spacing w:line="292" w:lineRule="exact"/>
                    <w:ind w:left="1642"/>
                    <w:rPr>
                      <w:b/>
                      <w:sz w:val="24"/>
                    </w:rPr>
                  </w:pPr>
                  <w:r>
                    <w:rPr>
                      <w:b/>
                      <w:sz w:val="24"/>
                    </w:rPr>
                    <w:t>Jumlah</w:t>
                  </w:r>
                  <w:r>
                    <w:rPr>
                      <w:b/>
                      <w:spacing w:val="-4"/>
                      <w:sz w:val="24"/>
                    </w:rPr>
                    <w:t xml:space="preserve"> </w:t>
                  </w:r>
                  <w:r>
                    <w:rPr>
                      <w:b/>
                      <w:sz w:val="24"/>
                    </w:rPr>
                    <w:t>sampel</w:t>
                  </w:r>
                  <w:r>
                    <w:rPr>
                      <w:b/>
                      <w:spacing w:val="-3"/>
                      <w:sz w:val="24"/>
                    </w:rPr>
                    <w:t xml:space="preserve"> </w:t>
                  </w:r>
                  <w:r>
                    <w:rPr>
                      <w:b/>
                      <w:sz w:val="24"/>
                    </w:rPr>
                    <w:t>penelitian</w:t>
                  </w:r>
                </w:p>
              </w:tc>
              <w:tc>
                <w:tcPr>
                  <w:tcW w:w="2147" w:type="dxa"/>
                  <w:tcBorders>
                    <w:top w:val="single" w:sz="4" w:space="0" w:color="000000"/>
                  </w:tcBorders>
                </w:tcPr>
                <w:p w:rsidR="000B76B5" w:rsidRDefault="000B76B5" w:rsidP="000B76B5">
                  <w:pPr>
                    <w:pStyle w:val="TableParagraph"/>
                    <w:spacing w:line="292" w:lineRule="exact"/>
                    <w:ind w:left="683"/>
                    <w:rPr>
                      <w:b/>
                      <w:sz w:val="24"/>
                    </w:rPr>
                  </w:pPr>
                  <w:r>
                    <w:rPr>
                      <w:b/>
                      <w:sz w:val="24"/>
                    </w:rPr>
                    <w:t>23</w:t>
                  </w:r>
                </w:p>
              </w:tc>
            </w:tr>
            <w:tr w:rsidR="000B76B5" w:rsidTr="000B76B5">
              <w:trPr>
                <w:trHeight w:val="582"/>
              </w:trPr>
              <w:tc>
                <w:tcPr>
                  <w:tcW w:w="6492" w:type="dxa"/>
                </w:tcPr>
                <w:p w:rsidR="000B76B5" w:rsidRDefault="000B76B5" w:rsidP="000B76B5">
                  <w:pPr>
                    <w:pStyle w:val="TableParagraph"/>
                    <w:spacing w:line="271" w:lineRule="exact"/>
                    <w:ind w:left="204" w:right="670"/>
                    <w:jc w:val="center"/>
                    <w:rPr>
                      <w:b/>
                      <w:sz w:val="24"/>
                    </w:rPr>
                  </w:pPr>
                  <w:r>
                    <w:rPr>
                      <w:b/>
                      <w:sz w:val="24"/>
                    </w:rPr>
                    <w:t>Jumlah</w:t>
                  </w:r>
                  <w:r>
                    <w:rPr>
                      <w:b/>
                      <w:spacing w:val="-2"/>
                      <w:sz w:val="24"/>
                    </w:rPr>
                    <w:t xml:space="preserve"> </w:t>
                  </w:r>
                  <w:r>
                    <w:rPr>
                      <w:b/>
                      <w:sz w:val="24"/>
                    </w:rPr>
                    <w:t>keseluruhan</w:t>
                  </w:r>
                  <w:r>
                    <w:rPr>
                      <w:b/>
                      <w:spacing w:val="-3"/>
                      <w:sz w:val="24"/>
                    </w:rPr>
                    <w:t xml:space="preserve"> </w:t>
                  </w:r>
                  <w:r>
                    <w:rPr>
                      <w:b/>
                      <w:sz w:val="24"/>
                    </w:rPr>
                    <w:t>data</w:t>
                  </w:r>
                  <w:r>
                    <w:rPr>
                      <w:b/>
                      <w:spacing w:val="-3"/>
                      <w:sz w:val="24"/>
                    </w:rPr>
                    <w:t xml:space="preserve"> </w:t>
                  </w:r>
                  <w:r>
                    <w:rPr>
                      <w:b/>
                      <w:sz w:val="24"/>
                    </w:rPr>
                    <w:t>penelitian</w:t>
                  </w:r>
                  <w:r>
                    <w:rPr>
                      <w:b/>
                      <w:spacing w:val="2"/>
                      <w:sz w:val="24"/>
                    </w:rPr>
                    <w:t xml:space="preserve"> </w:t>
                  </w:r>
                  <w:r>
                    <w:rPr>
                      <w:b/>
                      <w:sz w:val="24"/>
                    </w:rPr>
                    <w:t>selama</w:t>
                  </w:r>
                  <w:r>
                    <w:rPr>
                      <w:b/>
                      <w:spacing w:val="-3"/>
                      <w:sz w:val="24"/>
                    </w:rPr>
                    <w:t xml:space="preserve"> </w:t>
                  </w:r>
                  <w:r>
                    <w:rPr>
                      <w:b/>
                      <w:sz w:val="24"/>
                    </w:rPr>
                    <w:t>tiga</w:t>
                  </w:r>
                  <w:r>
                    <w:rPr>
                      <w:b/>
                      <w:spacing w:val="-5"/>
                      <w:sz w:val="24"/>
                    </w:rPr>
                    <w:t xml:space="preserve"> </w:t>
                  </w:r>
                  <w:r>
                    <w:rPr>
                      <w:b/>
                      <w:sz w:val="24"/>
                    </w:rPr>
                    <w:t>tahun</w:t>
                  </w:r>
                </w:p>
                <w:p w:rsidR="000B76B5" w:rsidRDefault="000B76B5" w:rsidP="000B76B5">
                  <w:pPr>
                    <w:pStyle w:val="TableParagraph"/>
                    <w:ind w:left="204" w:right="663"/>
                    <w:jc w:val="center"/>
                    <w:rPr>
                      <w:b/>
                      <w:sz w:val="24"/>
                    </w:rPr>
                  </w:pPr>
                  <w:r>
                    <w:rPr>
                      <w:b/>
                      <w:sz w:val="24"/>
                    </w:rPr>
                    <w:t>(4x23)</w:t>
                  </w:r>
                </w:p>
              </w:tc>
              <w:tc>
                <w:tcPr>
                  <w:tcW w:w="2147" w:type="dxa"/>
                </w:tcPr>
                <w:p w:rsidR="000B76B5" w:rsidRDefault="000B76B5" w:rsidP="000B76B5">
                  <w:pPr>
                    <w:pStyle w:val="TableParagraph"/>
                    <w:spacing w:before="124"/>
                    <w:ind w:left="683"/>
                    <w:rPr>
                      <w:b/>
                      <w:sz w:val="24"/>
                    </w:rPr>
                  </w:pPr>
                  <w:r>
                    <w:rPr>
                      <w:b/>
                      <w:sz w:val="24"/>
                    </w:rPr>
                    <w:t>92</w:t>
                  </w:r>
                </w:p>
              </w:tc>
            </w:tr>
            <w:tr w:rsidR="000B76B5" w:rsidTr="000B76B5">
              <w:trPr>
                <w:trHeight w:val="271"/>
              </w:trPr>
              <w:tc>
                <w:tcPr>
                  <w:tcW w:w="6492" w:type="dxa"/>
                  <w:tcBorders>
                    <w:bottom w:val="single" w:sz="4" w:space="0" w:color="000000"/>
                  </w:tcBorders>
                </w:tcPr>
                <w:p w:rsidR="000B76B5" w:rsidRDefault="000B76B5" w:rsidP="000B76B5">
                  <w:pPr>
                    <w:pStyle w:val="TableParagraph"/>
                    <w:spacing w:line="253" w:lineRule="exact"/>
                    <w:ind w:left="1690"/>
                    <w:rPr>
                      <w:b/>
                      <w:sz w:val="24"/>
                    </w:rPr>
                  </w:pPr>
                  <w:r>
                    <w:rPr>
                      <w:b/>
                      <w:sz w:val="24"/>
                    </w:rPr>
                    <w:t>Jumlah</w:t>
                  </w:r>
                  <w:r>
                    <w:rPr>
                      <w:b/>
                      <w:spacing w:val="-2"/>
                      <w:sz w:val="24"/>
                    </w:rPr>
                    <w:t xml:space="preserve"> </w:t>
                  </w:r>
                  <w:r>
                    <w:rPr>
                      <w:b/>
                      <w:sz w:val="24"/>
                    </w:rPr>
                    <w:t>data</w:t>
                  </w:r>
                  <w:r>
                    <w:rPr>
                      <w:b/>
                      <w:spacing w:val="-2"/>
                      <w:sz w:val="24"/>
                    </w:rPr>
                    <w:t xml:space="preserve"> </w:t>
                  </w:r>
                  <w:r>
                    <w:rPr>
                      <w:b/>
                      <w:sz w:val="24"/>
                    </w:rPr>
                    <w:t>yang</w:t>
                  </w:r>
                  <w:r>
                    <w:rPr>
                      <w:b/>
                      <w:spacing w:val="-4"/>
                      <w:sz w:val="24"/>
                    </w:rPr>
                    <w:t xml:space="preserve"> </w:t>
                  </w:r>
                  <w:r>
                    <w:rPr>
                      <w:b/>
                      <w:sz w:val="24"/>
                    </w:rPr>
                    <w:t>diteliti</w:t>
                  </w:r>
                </w:p>
              </w:tc>
              <w:tc>
                <w:tcPr>
                  <w:tcW w:w="2147" w:type="dxa"/>
                  <w:tcBorders>
                    <w:bottom w:val="single" w:sz="4" w:space="0" w:color="000000"/>
                  </w:tcBorders>
                </w:tcPr>
                <w:p w:rsidR="000B76B5" w:rsidRDefault="000B76B5" w:rsidP="000B76B5">
                  <w:pPr>
                    <w:pStyle w:val="TableParagraph"/>
                    <w:spacing w:line="253" w:lineRule="exact"/>
                    <w:ind w:left="683"/>
                    <w:rPr>
                      <w:b/>
                      <w:sz w:val="24"/>
                    </w:rPr>
                  </w:pPr>
                  <w:r>
                    <w:rPr>
                      <w:b/>
                      <w:sz w:val="24"/>
                    </w:rPr>
                    <w:t>92</w:t>
                  </w:r>
                </w:p>
              </w:tc>
            </w:tr>
          </w:tbl>
          <w:p w:rsidR="000B76B5" w:rsidRDefault="000B76B5" w:rsidP="002F004A">
            <w:pPr>
              <w:pStyle w:val="TableParagraph"/>
              <w:spacing w:line="271" w:lineRule="exact"/>
              <w:ind w:right="74"/>
              <w:rPr>
                <w:sz w:val="24"/>
              </w:rPr>
            </w:pPr>
          </w:p>
        </w:tc>
        <w:tc>
          <w:tcPr>
            <w:tcW w:w="5593" w:type="dxa"/>
          </w:tcPr>
          <w:p w:rsidR="00F81127" w:rsidRDefault="00423317" w:rsidP="002F004A">
            <w:pPr>
              <w:pStyle w:val="TableParagraph"/>
              <w:tabs>
                <w:tab w:val="left" w:pos="7843"/>
              </w:tabs>
              <w:spacing w:line="268" w:lineRule="exact"/>
              <w:ind w:right="-2434"/>
              <w:rPr>
                <w:sz w:val="24"/>
              </w:rPr>
            </w:pPr>
            <w:r>
              <w:rPr>
                <w:sz w:val="24"/>
                <w:u w:val="single"/>
              </w:rPr>
              <w:tab/>
            </w:r>
          </w:p>
        </w:tc>
        <w:tc>
          <w:tcPr>
            <w:tcW w:w="2499" w:type="dxa"/>
          </w:tcPr>
          <w:p w:rsidR="00F81127" w:rsidRDefault="00F81127" w:rsidP="002F004A">
            <w:pPr>
              <w:pStyle w:val="TableParagraph"/>
              <w:ind w:right="285"/>
              <w:rPr>
                <w:sz w:val="24"/>
              </w:rPr>
            </w:pPr>
          </w:p>
          <w:p w:rsidR="000B76B5" w:rsidRDefault="000B76B5" w:rsidP="002F004A">
            <w:pPr>
              <w:pStyle w:val="TableParagraph"/>
              <w:ind w:right="285"/>
              <w:rPr>
                <w:sz w:val="24"/>
              </w:rPr>
            </w:pPr>
          </w:p>
        </w:tc>
      </w:tr>
    </w:tbl>
    <w:p w:rsidR="00F81127" w:rsidRDefault="00F81127" w:rsidP="002F004A">
      <w:pPr>
        <w:rPr>
          <w:sz w:val="24"/>
        </w:rPr>
        <w:sectPr w:rsidR="00F81127">
          <w:pgSz w:w="11910" w:h="16840"/>
          <w:pgMar w:top="1640" w:right="1020" w:bottom="1760" w:left="1680" w:header="1313" w:footer="1558" w:gutter="0"/>
          <w:cols w:space="720"/>
        </w:sectPr>
      </w:pPr>
    </w:p>
    <w:p w:rsidR="00F81127" w:rsidRDefault="00F81127">
      <w:pPr>
        <w:pStyle w:val="BodyText"/>
        <w:rPr>
          <w:b/>
          <w:sz w:val="20"/>
        </w:rPr>
      </w:pPr>
    </w:p>
    <w:p w:rsidR="00F81127" w:rsidRDefault="00F81127">
      <w:pPr>
        <w:pStyle w:val="BodyText"/>
        <w:rPr>
          <w:b/>
          <w:sz w:val="20"/>
        </w:rPr>
      </w:pPr>
    </w:p>
    <w:p w:rsidR="00F81127" w:rsidRDefault="00F81127">
      <w:pPr>
        <w:pStyle w:val="BodyText"/>
        <w:spacing w:before="4"/>
        <w:rPr>
          <w:b/>
          <w:sz w:val="11"/>
        </w:rPr>
      </w:pPr>
    </w:p>
    <w:tbl>
      <w:tblPr>
        <w:tblW w:w="0" w:type="auto"/>
        <w:tblInd w:w="730" w:type="dxa"/>
        <w:tblLayout w:type="fixed"/>
        <w:tblCellMar>
          <w:left w:w="0" w:type="dxa"/>
          <w:right w:w="0" w:type="dxa"/>
        </w:tblCellMar>
        <w:tblLook w:val="01E0" w:firstRow="1" w:lastRow="1" w:firstColumn="1" w:lastColumn="1" w:noHBand="0" w:noVBand="0"/>
      </w:tblPr>
      <w:tblGrid>
        <w:gridCol w:w="6292"/>
        <w:gridCol w:w="2081"/>
      </w:tblGrid>
      <w:tr w:rsidR="00F81127">
        <w:trPr>
          <w:trHeight w:val="314"/>
        </w:trPr>
        <w:tc>
          <w:tcPr>
            <w:tcW w:w="6292" w:type="dxa"/>
            <w:tcBorders>
              <w:top w:val="single" w:sz="4" w:space="0" w:color="000000"/>
            </w:tcBorders>
          </w:tcPr>
          <w:p w:rsidR="00F81127" w:rsidRDefault="00423317">
            <w:pPr>
              <w:pStyle w:val="TableParagraph"/>
              <w:spacing w:line="292" w:lineRule="exact"/>
              <w:ind w:left="1642"/>
              <w:rPr>
                <w:b/>
                <w:sz w:val="24"/>
              </w:rPr>
            </w:pPr>
            <w:r>
              <w:rPr>
                <w:b/>
                <w:sz w:val="24"/>
              </w:rPr>
              <w:t>Jumlah</w:t>
            </w:r>
            <w:r>
              <w:rPr>
                <w:b/>
                <w:spacing w:val="-4"/>
                <w:sz w:val="24"/>
              </w:rPr>
              <w:t xml:space="preserve"> </w:t>
            </w:r>
            <w:r>
              <w:rPr>
                <w:b/>
                <w:sz w:val="24"/>
              </w:rPr>
              <w:t>sampel</w:t>
            </w:r>
            <w:r>
              <w:rPr>
                <w:b/>
                <w:spacing w:val="-3"/>
                <w:sz w:val="24"/>
              </w:rPr>
              <w:t xml:space="preserve"> </w:t>
            </w:r>
            <w:r>
              <w:rPr>
                <w:b/>
                <w:sz w:val="24"/>
              </w:rPr>
              <w:t>penelitian</w:t>
            </w:r>
          </w:p>
        </w:tc>
        <w:tc>
          <w:tcPr>
            <w:tcW w:w="2081" w:type="dxa"/>
            <w:tcBorders>
              <w:top w:val="single" w:sz="4" w:space="0" w:color="000000"/>
            </w:tcBorders>
          </w:tcPr>
          <w:p w:rsidR="00F81127" w:rsidRDefault="002F004A">
            <w:pPr>
              <w:pStyle w:val="TableParagraph"/>
              <w:spacing w:line="292" w:lineRule="exact"/>
              <w:ind w:left="683"/>
              <w:rPr>
                <w:b/>
                <w:sz w:val="24"/>
              </w:rPr>
            </w:pPr>
            <w:r>
              <w:rPr>
                <w:b/>
                <w:sz w:val="24"/>
              </w:rPr>
              <w:t>23</w:t>
            </w:r>
          </w:p>
        </w:tc>
      </w:tr>
      <w:tr w:rsidR="00F81127">
        <w:trPr>
          <w:trHeight w:val="585"/>
        </w:trPr>
        <w:tc>
          <w:tcPr>
            <w:tcW w:w="6292" w:type="dxa"/>
          </w:tcPr>
          <w:p w:rsidR="00F81127" w:rsidRDefault="00423317">
            <w:pPr>
              <w:pStyle w:val="TableParagraph"/>
              <w:spacing w:line="271" w:lineRule="exact"/>
              <w:ind w:left="204" w:right="670"/>
              <w:jc w:val="center"/>
              <w:rPr>
                <w:b/>
                <w:sz w:val="24"/>
              </w:rPr>
            </w:pPr>
            <w:r>
              <w:rPr>
                <w:b/>
                <w:sz w:val="24"/>
              </w:rPr>
              <w:t>Jumlah</w:t>
            </w:r>
            <w:r>
              <w:rPr>
                <w:b/>
                <w:spacing w:val="-2"/>
                <w:sz w:val="24"/>
              </w:rPr>
              <w:t xml:space="preserve"> </w:t>
            </w:r>
            <w:r>
              <w:rPr>
                <w:b/>
                <w:sz w:val="24"/>
              </w:rPr>
              <w:t>keseluruhan</w:t>
            </w:r>
            <w:r>
              <w:rPr>
                <w:b/>
                <w:spacing w:val="-3"/>
                <w:sz w:val="24"/>
              </w:rPr>
              <w:t xml:space="preserve"> </w:t>
            </w:r>
            <w:r>
              <w:rPr>
                <w:b/>
                <w:sz w:val="24"/>
              </w:rPr>
              <w:t>data</w:t>
            </w:r>
            <w:r>
              <w:rPr>
                <w:b/>
                <w:spacing w:val="-3"/>
                <w:sz w:val="24"/>
              </w:rPr>
              <w:t xml:space="preserve"> </w:t>
            </w:r>
            <w:r>
              <w:rPr>
                <w:b/>
                <w:sz w:val="24"/>
              </w:rPr>
              <w:t>penelitian</w:t>
            </w:r>
            <w:r>
              <w:rPr>
                <w:b/>
                <w:spacing w:val="2"/>
                <w:sz w:val="24"/>
              </w:rPr>
              <w:t xml:space="preserve"> </w:t>
            </w:r>
            <w:r>
              <w:rPr>
                <w:b/>
                <w:sz w:val="24"/>
              </w:rPr>
              <w:t>selama</w:t>
            </w:r>
            <w:r>
              <w:rPr>
                <w:b/>
                <w:spacing w:val="-3"/>
                <w:sz w:val="24"/>
              </w:rPr>
              <w:t xml:space="preserve"> </w:t>
            </w:r>
            <w:r>
              <w:rPr>
                <w:b/>
                <w:sz w:val="24"/>
              </w:rPr>
              <w:t>tiga</w:t>
            </w:r>
            <w:r>
              <w:rPr>
                <w:b/>
                <w:spacing w:val="-5"/>
                <w:sz w:val="24"/>
              </w:rPr>
              <w:t xml:space="preserve"> </w:t>
            </w:r>
            <w:r>
              <w:rPr>
                <w:b/>
                <w:sz w:val="24"/>
              </w:rPr>
              <w:t>tahun</w:t>
            </w:r>
          </w:p>
          <w:p w:rsidR="00F81127" w:rsidRDefault="002F004A">
            <w:pPr>
              <w:pStyle w:val="TableParagraph"/>
              <w:ind w:left="204" w:right="663"/>
              <w:jc w:val="center"/>
              <w:rPr>
                <w:b/>
                <w:sz w:val="24"/>
              </w:rPr>
            </w:pPr>
            <w:r>
              <w:rPr>
                <w:b/>
                <w:sz w:val="24"/>
              </w:rPr>
              <w:t>(4x23</w:t>
            </w:r>
            <w:r w:rsidR="00423317">
              <w:rPr>
                <w:b/>
                <w:sz w:val="24"/>
              </w:rPr>
              <w:t>)</w:t>
            </w:r>
          </w:p>
        </w:tc>
        <w:tc>
          <w:tcPr>
            <w:tcW w:w="2081" w:type="dxa"/>
          </w:tcPr>
          <w:p w:rsidR="00F81127" w:rsidRDefault="002F004A">
            <w:pPr>
              <w:pStyle w:val="TableParagraph"/>
              <w:spacing w:before="124"/>
              <w:ind w:left="683"/>
              <w:rPr>
                <w:b/>
                <w:sz w:val="24"/>
              </w:rPr>
            </w:pPr>
            <w:r>
              <w:rPr>
                <w:b/>
                <w:sz w:val="24"/>
              </w:rPr>
              <w:t>92</w:t>
            </w:r>
          </w:p>
        </w:tc>
      </w:tr>
      <w:tr w:rsidR="00F81127">
        <w:trPr>
          <w:trHeight w:val="273"/>
        </w:trPr>
        <w:tc>
          <w:tcPr>
            <w:tcW w:w="6292" w:type="dxa"/>
            <w:tcBorders>
              <w:bottom w:val="single" w:sz="4" w:space="0" w:color="000000"/>
            </w:tcBorders>
          </w:tcPr>
          <w:p w:rsidR="00F81127" w:rsidRDefault="00423317">
            <w:pPr>
              <w:pStyle w:val="TableParagraph"/>
              <w:spacing w:line="253" w:lineRule="exact"/>
              <w:ind w:left="1690"/>
              <w:rPr>
                <w:b/>
                <w:sz w:val="24"/>
              </w:rPr>
            </w:pPr>
            <w:r>
              <w:rPr>
                <w:b/>
                <w:sz w:val="24"/>
              </w:rPr>
              <w:t>Jumlah</w:t>
            </w:r>
            <w:r>
              <w:rPr>
                <w:b/>
                <w:spacing w:val="-2"/>
                <w:sz w:val="24"/>
              </w:rPr>
              <w:t xml:space="preserve"> </w:t>
            </w:r>
            <w:r>
              <w:rPr>
                <w:b/>
                <w:sz w:val="24"/>
              </w:rPr>
              <w:t>data</w:t>
            </w:r>
            <w:r>
              <w:rPr>
                <w:b/>
                <w:spacing w:val="-2"/>
                <w:sz w:val="24"/>
              </w:rPr>
              <w:t xml:space="preserve"> </w:t>
            </w:r>
            <w:r>
              <w:rPr>
                <w:b/>
                <w:sz w:val="24"/>
              </w:rPr>
              <w:t>yang</w:t>
            </w:r>
            <w:r>
              <w:rPr>
                <w:b/>
                <w:spacing w:val="-4"/>
                <w:sz w:val="24"/>
              </w:rPr>
              <w:t xml:space="preserve"> </w:t>
            </w:r>
            <w:r>
              <w:rPr>
                <w:b/>
                <w:sz w:val="24"/>
              </w:rPr>
              <w:t>diteliti</w:t>
            </w:r>
          </w:p>
        </w:tc>
        <w:tc>
          <w:tcPr>
            <w:tcW w:w="2081" w:type="dxa"/>
            <w:tcBorders>
              <w:bottom w:val="single" w:sz="4" w:space="0" w:color="000000"/>
            </w:tcBorders>
          </w:tcPr>
          <w:p w:rsidR="00F81127" w:rsidRDefault="002F004A">
            <w:pPr>
              <w:pStyle w:val="TableParagraph"/>
              <w:spacing w:line="253" w:lineRule="exact"/>
              <w:ind w:left="683"/>
              <w:rPr>
                <w:b/>
                <w:sz w:val="24"/>
              </w:rPr>
            </w:pPr>
            <w:r>
              <w:rPr>
                <w:b/>
                <w:sz w:val="24"/>
              </w:rPr>
              <w:t>92</w:t>
            </w:r>
          </w:p>
        </w:tc>
      </w:tr>
    </w:tbl>
    <w:p w:rsidR="00F81127" w:rsidRDefault="00423317">
      <w:pPr>
        <w:spacing w:line="292" w:lineRule="exact"/>
        <w:ind w:left="948"/>
        <w:rPr>
          <w:sz w:val="24"/>
        </w:rPr>
      </w:pPr>
      <w:r>
        <w:rPr>
          <w:i/>
          <w:sz w:val="24"/>
        </w:rPr>
        <w:t>Sumber</w:t>
      </w:r>
      <w:r>
        <w:rPr>
          <w:sz w:val="24"/>
        </w:rPr>
        <w:t>:</w:t>
      </w:r>
      <w:r>
        <w:rPr>
          <w:spacing w:val="-5"/>
          <w:sz w:val="24"/>
        </w:rPr>
        <w:t xml:space="preserve"> </w:t>
      </w:r>
      <w:hyperlink r:id="rId11">
        <w:r>
          <w:rPr>
            <w:color w:val="0000FF"/>
            <w:sz w:val="24"/>
            <w:u w:val="thick" w:color="0000FF"/>
          </w:rPr>
          <w:t>www.idx.co.id</w:t>
        </w:r>
      </w:hyperlink>
    </w:p>
    <w:p w:rsidR="00F81127" w:rsidRDefault="00F81127">
      <w:pPr>
        <w:pStyle w:val="BodyText"/>
        <w:rPr>
          <w:sz w:val="20"/>
        </w:rPr>
      </w:pPr>
    </w:p>
    <w:p w:rsidR="00F81127" w:rsidRDefault="00F81127">
      <w:pPr>
        <w:pStyle w:val="BodyText"/>
        <w:spacing w:before="7"/>
        <w:rPr>
          <w:sz w:val="21"/>
        </w:rPr>
      </w:pPr>
    </w:p>
    <w:p w:rsidR="00F81127" w:rsidRDefault="00423317">
      <w:pPr>
        <w:pStyle w:val="Heading1"/>
        <w:spacing w:before="51"/>
      </w:pPr>
      <w:r>
        <w:t>Jenis</w:t>
      </w:r>
      <w:r>
        <w:rPr>
          <w:spacing w:val="-2"/>
        </w:rPr>
        <w:t xml:space="preserve"> </w:t>
      </w:r>
      <w:r>
        <w:t>dan</w:t>
      </w:r>
      <w:r>
        <w:rPr>
          <w:spacing w:val="-2"/>
        </w:rPr>
        <w:t xml:space="preserve"> </w:t>
      </w:r>
      <w:r>
        <w:t>Sumber</w:t>
      </w:r>
      <w:r>
        <w:rPr>
          <w:spacing w:val="-1"/>
        </w:rPr>
        <w:t xml:space="preserve"> </w:t>
      </w:r>
      <w:r>
        <w:t>data</w:t>
      </w:r>
    </w:p>
    <w:p w:rsidR="00F81127" w:rsidRDefault="00423317">
      <w:pPr>
        <w:pStyle w:val="BodyText"/>
        <w:spacing w:before="147" w:line="360" w:lineRule="auto"/>
        <w:ind w:left="588" w:right="680" w:firstLine="720"/>
        <w:jc w:val="both"/>
      </w:pPr>
      <w:r>
        <w:t>Data Perusahaan manufaktur sub sektor industri barang konsumsi yang</w:t>
      </w:r>
      <w:r>
        <w:rPr>
          <w:spacing w:val="1"/>
        </w:rPr>
        <w:t xml:space="preserve"> </w:t>
      </w:r>
      <w:r>
        <w:t>terdaftar</w:t>
      </w:r>
      <w:r>
        <w:rPr>
          <w:spacing w:val="1"/>
        </w:rPr>
        <w:t xml:space="preserve"> </w:t>
      </w:r>
      <w:r>
        <w:t>di</w:t>
      </w:r>
      <w:r>
        <w:rPr>
          <w:spacing w:val="1"/>
        </w:rPr>
        <w:t xml:space="preserve"> </w:t>
      </w:r>
      <w:r>
        <w:t>Bursa</w:t>
      </w:r>
      <w:r>
        <w:rPr>
          <w:spacing w:val="1"/>
        </w:rPr>
        <w:t xml:space="preserve"> </w:t>
      </w:r>
      <w:r>
        <w:t>Efek</w:t>
      </w:r>
      <w:r>
        <w:rPr>
          <w:spacing w:val="1"/>
        </w:rPr>
        <w:t xml:space="preserve"> </w:t>
      </w:r>
      <w:r>
        <w:t>Indonesia</w:t>
      </w:r>
      <w:r>
        <w:rPr>
          <w:spacing w:val="1"/>
        </w:rPr>
        <w:t xml:space="preserve"> </w:t>
      </w:r>
      <w:r>
        <w:t>(BEI)</w:t>
      </w:r>
      <w:r>
        <w:rPr>
          <w:spacing w:val="1"/>
        </w:rPr>
        <w:t xml:space="preserve"> </w:t>
      </w:r>
      <w:r>
        <w:t>yang</w:t>
      </w:r>
      <w:r>
        <w:rPr>
          <w:spacing w:val="1"/>
        </w:rPr>
        <w:t xml:space="preserve"> </w:t>
      </w:r>
      <w:r>
        <w:t>terdapat</w:t>
      </w:r>
      <w:r>
        <w:rPr>
          <w:spacing w:val="1"/>
        </w:rPr>
        <w:t xml:space="preserve"> </w:t>
      </w:r>
      <w:r>
        <w:t>di</w:t>
      </w:r>
      <w:r>
        <w:rPr>
          <w:spacing w:val="1"/>
        </w:rPr>
        <w:t xml:space="preserve"> </w:t>
      </w:r>
      <w:r>
        <w:t>Galeri</w:t>
      </w:r>
      <w:r>
        <w:rPr>
          <w:spacing w:val="1"/>
        </w:rPr>
        <w:t xml:space="preserve"> </w:t>
      </w:r>
      <w:r>
        <w:t>Bursa</w:t>
      </w:r>
      <w:r>
        <w:rPr>
          <w:spacing w:val="1"/>
        </w:rPr>
        <w:t xml:space="preserve"> </w:t>
      </w:r>
      <w:r>
        <w:t>Efek</w:t>
      </w:r>
      <w:r>
        <w:rPr>
          <w:spacing w:val="1"/>
        </w:rPr>
        <w:t xml:space="preserve"> </w:t>
      </w:r>
      <w:r>
        <w:t>Universitas</w:t>
      </w:r>
      <w:r>
        <w:rPr>
          <w:spacing w:val="-3"/>
        </w:rPr>
        <w:t xml:space="preserve"> </w:t>
      </w:r>
      <w:r>
        <w:t>17</w:t>
      </w:r>
      <w:r>
        <w:rPr>
          <w:spacing w:val="-1"/>
        </w:rPr>
        <w:t xml:space="preserve"> </w:t>
      </w:r>
      <w:r>
        <w:t>Agustus 1945</w:t>
      </w:r>
      <w:r>
        <w:rPr>
          <w:spacing w:val="1"/>
        </w:rPr>
        <w:t xml:space="preserve"> </w:t>
      </w:r>
      <w:r>
        <w:t>Banyuwangi</w:t>
      </w:r>
      <w:r>
        <w:rPr>
          <w:spacing w:val="-2"/>
        </w:rPr>
        <w:t xml:space="preserve"> </w:t>
      </w:r>
      <w:r>
        <w:t>tahun</w:t>
      </w:r>
      <w:r>
        <w:rPr>
          <w:spacing w:val="-2"/>
        </w:rPr>
        <w:t xml:space="preserve"> </w:t>
      </w:r>
      <w:r w:rsidR="00C6567C">
        <w:t>2017-2020</w:t>
      </w:r>
      <w:r>
        <w:t>.</w:t>
      </w:r>
    </w:p>
    <w:p w:rsidR="00F81127" w:rsidRDefault="00423317">
      <w:pPr>
        <w:pStyle w:val="BodyText"/>
        <w:spacing w:before="2" w:line="360" w:lineRule="auto"/>
        <w:ind w:left="588" w:right="673" w:firstLine="720"/>
        <w:jc w:val="both"/>
      </w:pPr>
      <w:r>
        <w:rPr>
          <w:noProof/>
        </w:rPr>
        <w:drawing>
          <wp:anchor distT="0" distB="0" distL="0" distR="0" simplePos="0" relativeHeight="486803456" behindDoc="1" locked="0" layoutInCell="1" allowOverlap="1">
            <wp:simplePos x="0" y="0"/>
            <wp:positionH relativeFrom="page">
              <wp:posOffset>5473622</wp:posOffset>
            </wp:positionH>
            <wp:positionV relativeFrom="paragraph">
              <wp:posOffset>2286970</wp:posOffset>
            </wp:positionV>
            <wp:extent cx="95430" cy="1143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cstate="print"/>
                    <a:stretch>
                      <a:fillRect/>
                    </a:stretch>
                  </pic:blipFill>
                  <pic:spPr>
                    <a:xfrm>
                      <a:off x="0" y="0"/>
                      <a:ext cx="95430" cy="114300"/>
                    </a:xfrm>
                    <a:prstGeom prst="rect">
                      <a:avLst/>
                    </a:prstGeom>
                  </pic:spPr>
                </pic:pic>
              </a:graphicData>
            </a:graphic>
          </wp:anchor>
        </w:drawing>
      </w:r>
      <w:r>
        <w:t>Data</w:t>
      </w:r>
      <w:r>
        <w:rPr>
          <w:spacing w:val="1"/>
        </w:rPr>
        <w:t xml:space="preserve"> </w:t>
      </w:r>
      <w:r>
        <w:t>yang</w:t>
      </w:r>
      <w:r>
        <w:rPr>
          <w:spacing w:val="1"/>
        </w:rPr>
        <w:t xml:space="preserve"> </w:t>
      </w:r>
      <w:r>
        <w:t>digunakan</w:t>
      </w:r>
      <w:r>
        <w:rPr>
          <w:spacing w:val="1"/>
        </w:rPr>
        <w:t xml:space="preserve"> </w:t>
      </w:r>
      <w:r>
        <w:t>dalam</w:t>
      </w:r>
      <w:r>
        <w:rPr>
          <w:spacing w:val="1"/>
        </w:rPr>
        <w:t xml:space="preserve"> </w:t>
      </w:r>
      <w:r>
        <w:t>penelitian</w:t>
      </w:r>
      <w:r>
        <w:rPr>
          <w:spacing w:val="1"/>
        </w:rPr>
        <w:t xml:space="preserve"> </w:t>
      </w:r>
      <w:r>
        <w:t>ini</w:t>
      </w:r>
      <w:r>
        <w:rPr>
          <w:spacing w:val="1"/>
        </w:rPr>
        <w:t xml:space="preserve"> </w:t>
      </w:r>
      <w:r>
        <w:t>adalah</w:t>
      </w:r>
      <w:r>
        <w:rPr>
          <w:spacing w:val="1"/>
        </w:rPr>
        <w:t xml:space="preserve"> </w:t>
      </w:r>
      <w:r>
        <w:t>data</w:t>
      </w:r>
      <w:r>
        <w:rPr>
          <w:spacing w:val="1"/>
        </w:rPr>
        <w:t xml:space="preserve"> </w:t>
      </w:r>
      <w:r>
        <w:t>sekunder</w:t>
      </w:r>
      <w:r>
        <w:rPr>
          <w:spacing w:val="1"/>
        </w:rPr>
        <w:t xml:space="preserve"> </w:t>
      </w:r>
      <w:r>
        <w:t>yang</w:t>
      </w:r>
      <w:r>
        <w:rPr>
          <w:spacing w:val="-52"/>
        </w:rPr>
        <w:t xml:space="preserve"> </w:t>
      </w:r>
      <w:r>
        <w:t>bersumber</w:t>
      </w:r>
      <w:r>
        <w:rPr>
          <w:spacing w:val="1"/>
        </w:rPr>
        <w:t xml:space="preserve"> </w:t>
      </w:r>
      <w:r>
        <w:t>dari</w:t>
      </w:r>
      <w:r>
        <w:rPr>
          <w:spacing w:val="1"/>
        </w:rPr>
        <w:t xml:space="preserve"> </w:t>
      </w:r>
      <w:r>
        <w:t>laporan</w:t>
      </w:r>
      <w:r>
        <w:rPr>
          <w:spacing w:val="1"/>
        </w:rPr>
        <w:t xml:space="preserve"> </w:t>
      </w:r>
      <w:r>
        <w:t>tahunan</w:t>
      </w:r>
      <w:r>
        <w:rPr>
          <w:spacing w:val="1"/>
        </w:rPr>
        <w:t xml:space="preserve"> </w:t>
      </w:r>
      <w:r>
        <w:t>perusahaan</w:t>
      </w:r>
      <w:r>
        <w:rPr>
          <w:spacing w:val="1"/>
        </w:rPr>
        <w:t xml:space="preserve"> </w:t>
      </w:r>
      <w:r>
        <w:t>manufaktur</w:t>
      </w:r>
      <w:r>
        <w:rPr>
          <w:spacing w:val="1"/>
        </w:rPr>
        <w:t xml:space="preserve"> </w:t>
      </w:r>
      <w:r>
        <w:t>sub</w:t>
      </w:r>
      <w:r>
        <w:rPr>
          <w:spacing w:val="1"/>
        </w:rPr>
        <w:t xml:space="preserve"> </w:t>
      </w:r>
      <w:r>
        <w:t>sektor</w:t>
      </w:r>
      <w:r>
        <w:rPr>
          <w:spacing w:val="1"/>
        </w:rPr>
        <w:t xml:space="preserve"> </w:t>
      </w:r>
      <w:r>
        <w:t>industri</w:t>
      </w:r>
      <w:r>
        <w:rPr>
          <w:spacing w:val="1"/>
        </w:rPr>
        <w:t xml:space="preserve"> </w:t>
      </w:r>
      <w:r>
        <w:t>barang konsumsi yang terdaftar di B</w:t>
      </w:r>
      <w:r w:rsidR="00C6567C">
        <w:t>ursa Efek Indonesia periode 2017-2020</w:t>
      </w:r>
      <w:r>
        <w:t>. Data</w:t>
      </w:r>
      <w:r>
        <w:rPr>
          <w:spacing w:val="-52"/>
        </w:rPr>
        <w:t xml:space="preserve"> </w:t>
      </w:r>
      <w:r>
        <w:t>yang digunakan merupakan data kuantitatif atau data berupa angka yang diolah</w:t>
      </w:r>
      <w:r>
        <w:rPr>
          <w:spacing w:val="1"/>
        </w:rPr>
        <w:t xml:space="preserve"> </w:t>
      </w:r>
      <w:r>
        <w:t>menggunakan rumus.</w:t>
      </w:r>
    </w:p>
    <w:p w:rsidR="00F81127" w:rsidRDefault="0035279F">
      <w:pPr>
        <w:pStyle w:val="BodyText"/>
        <w:spacing w:before="12"/>
        <w:rPr>
          <w:sz w:val="22"/>
        </w:rPr>
      </w:pPr>
      <w:r>
        <w:pict>
          <v:group id="_x0000_s1032" style="position:absolute;margin-left:127.5pt;margin-top:18.5pt;width:374.05pt;height:113.25pt;z-index:-15726080;mso-wrap-distance-left:0;mso-wrap-distance-right:0;mso-position-horizontal-relative:page" coordorigin="2550,320" coordsize="7481,2265">
            <v:rect id="_x0000_s1045" style="position:absolute;left:2565;top:334;width:2775;height:2235" filled="f" strokeweight="1.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left:3860;top:621;width:221;height:194">
              <v:imagedata r:id="rId13" o:title=""/>
            </v:shape>
            <v:shape id="_x0000_s1043" style="position:absolute;left:5198;top:550;width:2150;height:995" coordorigin="5199,551" coordsize="2150,995" o:spt="100" adj="0,,0" path="m7233,1505r-19,40l7348,1541r-22,-28l7251,1513r-18,-8xm7245,1477r-12,28l7251,1513r12,-28l7245,1477xm7264,1436r-19,41l7263,1485r-12,28l7326,1513r-62,-77xm5211,551r-12,27l7233,1505r12,-28l5211,551xe" fillcolor="black" stroked="f">
              <v:stroke joinstyle="round"/>
              <v:formulas/>
              <v:path arrowok="t" o:connecttype="segments"/>
            </v:shape>
            <v:shape id="_x0000_s1042" type="#_x0000_t75" style="position:absolute;left:3867;top:1365;width:221;height:194">
              <v:imagedata r:id="rId14" o:title=""/>
            </v:shape>
            <v:shape id="_x0000_s1041" style="position:absolute;left:5200;top:1457;width:2163;height:765" coordorigin="5201,1457" coordsize="2163,765" path="m7363,1563r-117,-65l7244,1543r-7,l7216,1539r1,3l5206,1457r-2,30l7226,1573r3,10l5201,2193r8,29l7237,1611r13,43l7332,1577r7,-3l7336,1574r1,-1l7341,1573r22,-10xe" fillcolor="black" stroked="f">
              <v:path arrowok="t"/>
            </v:shape>
            <v:shape id="_x0000_s1040" type="#_x0000_t75" style="position:absolute;left:3867;top:2102;width:221;height:188">
              <v:imagedata r:id="rId15" o:title=""/>
            </v:shape>
            <v:shapetype id="_x0000_t202" coordsize="21600,21600" o:spt="202" path="m,l,21600r21600,l21600,xe">
              <v:stroke joinstyle="miter"/>
              <v:path gradientshapeok="t" o:connecttype="rect"/>
            </v:shapetype>
            <v:shape id="_x0000_s1039" type="#_x0000_t202" style="position:absolute;left:6380;top:870;width:231;height:221" filled="f" stroked="f">
              <v:textbox inset="0,0,0,0">
                <w:txbxContent>
                  <w:p w:rsidR="000B76B5" w:rsidRDefault="000B76B5">
                    <w:pPr>
                      <w:spacing w:line="221" w:lineRule="exact"/>
                      <w:rPr>
                        <w:b/>
                        <w:sz w:val="14"/>
                      </w:rPr>
                    </w:pPr>
                    <w:r>
                      <w:rPr>
                        <w:b/>
                        <w:position w:val="2"/>
                      </w:rPr>
                      <w:t>H</w:t>
                    </w:r>
                    <w:r>
                      <w:rPr>
                        <w:b/>
                        <w:sz w:val="14"/>
                      </w:rPr>
                      <w:t>1</w:t>
                    </w:r>
                  </w:p>
                </w:txbxContent>
              </v:textbox>
            </v:shape>
            <v:shape id="_x0000_s1038" type="#_x0000_t202" style="position:absolute;left:5869;top:1274;width:230;height:221" filled="f" stroked="f">
              <v:textbox inset="0,0,0,0">
                <w:txbxContent>
                  <w:p w:rsidR="000B76B5" w:rsidRDefault="000B76B5">
                    <w:pPr>
                      <w:spacing w:line="221" w:lineRule="exact"/>
                      <w:rPr>
                        <w:b/>
                        <w:sz w:val="14"/>
                      </w:rPr>
                    </w:pPr>
                    <w:r>
                      <w:rPr>
                        <w:b/>
                        <w:position w:val="2"/>
                      </w:rPr>
                      <w:t>H</w:t>
                    </w:r>
                    <w:r>
                      <w:rPr>
                        <w:b/>
                        <w:sz w:val="14"/>
                      </w:rPr>
                      <w:t>2</w:t>
                    </w:r>
                  </w:p>
                </w:txbxContent>
              </v:textbox>
            </v:shape>
            <v:shape id="_x0000_s1037" type="#_x0000_t202" style="position:absolute;left:7361;top:1072;width:2655;height:705" filled="f" strokeweight="1.5pt">
              <v:textbox inset="0,0,0,0">
                <w:txbxContent>
                  <w:p w:rsidR="000B76B5" w:rsidRDefault="000B76B5">
                    <w:pPr>
                      <w:spacing w:before="9"/>
                      <w:rPr>
                        <w:sz w:val="20"/>
                      </w:rPr>
                    </w:pPr>
                  </w:p>
                  <w:p w:rsidR="000B76B5" w:rsidRDefault="000B76B5">
                    <w:pPr>
                      <w:ind w:left="1"/>
                      <w:jc w:val="center"/>
                      <w:rPr>
                        <w:b/>
                        <w:sz w:val="23"/>
                      </w:rPr>
                    </w:pPr>
                    <w:r>
                      <w:rPr>
                        <w:b/>
                        <w:sz w:val="23"/>
                      </w:rPr>
                      <w:t>Y</w:t>
                    </w:r>
                  </w:p>
                </w:txbxContent>
              </v:textbox>
            </v:shape>
            <v:shape id="_x0000_s1036" type="#_x0000_t202" style="position:absolute;left:2745;top:1931;width:2460;height:447" filled="f" strokeweight="1.5pt">
              <v:textbox inset="0,0,0,0">
                <w:txbxContent>
                  <w:p w:rsidR="000B76B5" w:rsidRDefault="000B76B5">
                    <w:pPr>
                      <w:spacing w:before="85"/>
                      <w:ind w:left="1092" w:right="1092"/>
                      <w:jc w:val="center"/>
                      <w:rPr>
                        <w:sz w:val="16"/>
                      </w:rPr>
                    </w:pPr>
                    <w:r>
                      <w:rPr>
                        <w:position w:val="2"/>
                        <w:sz w:val="24"/>
                      </w:rPr>
                      <w:t>X</w:t>
                    </w:r>
                    <w:r>
                      <w:rPr>
                        <w:sz w:val="16"/>
                      </w:rPr>
                      <w:t>3</w:t>
                    </w:r>
                  </w:p>
                </w:txbxContent>
              </v:textbox>
            </v:shape>
            <v:shape id="_x0000_s1035" type="#_x0000_t202" style="position:absolute;left:2745;top:1194;width:2460;height:481" filled="f" strokeweight="1.5pt">
              <v:textbox inset="0,0,0,0">
                <w:txbxContent>
                  <w:p w:rsidR="000B76B5" w:rsidRDefault="000B76B5">
                    <w:pPr>
                      <w:spacing w:before="85"/>
                      <w:ind w:left="1092" w:right="1092"/>
                      <w:jc w:val="center"/>
                      <w:rPr>
                        <w:sz w:val="16"/>
                      </w:rPr>
                    </w:pPr>
                    <w:r>
                      <w:rPr>
                        <w:position w:val="2"/>
                        <w:sz w:val="24"/>
                      </w:rPr>
                      <w:t>X</w:t>
                    </w:r>
                    <w:r>
                      <w:rPr>
                        <w:sz w:val="16"/>
                      </w:rPr>
                      <w:t>2</w:t>
                    </w:r>
                  </w:p>
                </w:txbxContent>
              </v:textbox>
            </v:shape>
            <v:shape id="_x0000_s1034" type="#_x0000_t202" style="position:absolute;left:2745;top:451;width:2445;height:480" filled="f" strokeweight="1.5pt">
              <v:textbox inset="0,0,0,0">
                <w:txbxContent>
                  <w:p w:rsidR="000B76B5" w:rsidRDefault="000B76B5">
                    <w:pPr>
                      <w:spacing w:before="83"/>
                      <w:ind w:left="1085" w:right="1084"/>
                      <w:jc w:val="center"/>
                      <w:rPr>
                        <w:sz w:val="16"/>
                      </w:rPr>
                    </w:pPr>
                    <w:r>
                      <w:rPr>
                        <w:position w:val="2"/>
                        <w:sz w:val="24"/>
                      </w:rPr>
                      <w:t>X</w:t>
                    </w:r>
                    <w:r>
                      <w:rPr>
                        <w:sz w:val="16"/>
                      </w:rPr>
                      <w:t>1</w:t>
                    </w:r>
                  </w:p>
                </w:txbxContent>
              </v:textbox>
            </v:shape>
            <v:shape id="_x0000_s1033" type="#_x0000_t202" style="position:absolute;left:6152;top:1953;width:230;height:221" filled="f" stroked="f">
              <v:textbox inset="0,0,0,0">
                <w:txbxContent>
                  <w:p w:rsidR="000B76B5" w:rsidRDefault="000B76B5">
                    <w:pPr>
                      <w:spacing w:line="221" w:lineRule="exact"/>
                      <w:rPr>
                        <w:b/>
                        <w:sz w:val="14"/>
                      </w:rPr>
                    </w:pPr>
                    <w:r>
                      <w:rPr>
                        <w:b/>
                        <w:position w:val="2"/>
                      </w:rPr>
                      <w:t>H</w:t>
                    </w:r>
                    <w:r>
                      <w:rPr>
                        <w:b/>
                        <w:sz w:val="14"/>
                      </w:rPr>
                      <w:t>3</w:t>
                    </w:r>
                  </w:p>
                </w:txbxContent>
              </v:textbox>
            </v:shape>
            <w10:wrap type="topAndBottom" anchorx="page"/>
          </v:group>
        </w:pict>
      </w:r>
      <w:r>
        <w:pict>
          <v:shape id="_x0000_s1031" type="#_x0000_t202" style="position:absolute;margin-left:293.45pt;margin-top:138.45pt;width:11.5pt;height:11.05pt;z-index:-15725568;mso-wrap-distance-left:0;mso-wrap-distance-right:0;mso-position-horizontal-relative:page" filled="f" stroked="f">
            <v:textbox inset="0,0,0,0">
              <w:txbxContent>
                <w:p w:rsidR="000B76B5" w:rsidRDefault="000B76B5">
                  <w:pPr>
                    <w:spacing w:line="221" w:lineRule="exact"/>
                    <w:rPr>
                      <w:b/>
                      <w:sz w:val="14"/>
                    </w:rPr>
                  </w:pPr>
                  <w:r>
                    <w:rPr>
                      <w:b/>
                      <w:position w:val="2"/>
                    </w:rPr>
                    <w:t>H</w:t>
                  </w:r>
                  <w:r>
                    <w:rPr>
                      <w:b/>
                      <w:sz w:val="14"/>
                    </w:rPr>
                    <w:t>4</w:t>
                  </w:r>
                </w:p>
              </w:txbxContent>
            </v:textbox>
            <w10:wrap type="topAndBottom" anchorx="page"/>
          </v:shape>
        </w:pict>
      </w:r>
    </w:p>
    <w:p w:rsidR="00F81127" w:rsidRDefault="00F81127">
      <w:pPr>
        <w:pStyle w:val="BodyText"/>
        <w:spacing w:before="9"/>
        <w:rPr>
          <w:sz w:val="10"/>
        </w:rPr>
      </w:pPr>
    </w:p>
    <w:p w:rsidR="00F81127" w:rsidRDefault="00F81127">
      <w:pPr>
        <w:pStyle w:val="BodyText"/>
        <w:spacing w:before="8"/>
        <w:rPr>
          <w:sz w:val="5"/>
        </w:rPr>
      </w:pPr>
    </w:p>
    <w:p w:rsidR="00F81127" w:rsidRDefault="00F81127">
      <w:pPr>
        <w:rPr>
          <w:sz w:val="5"/>
        </w:rPr>
        <w:sectPr w:rsidR="00F81127">
          <w:pgSz w:w="11910" w:h="16840"/>
          <w:pgMar w:top="1640" w:right="1020" w:bottom="1760" w:left="1680" w:header="1313" w:footer="1558" w:gutter="0"/>
          <w:cols w:space="720"/>
        </w:sectPr>
      </w:pPr>
    </w:p>
    <w:p w:rsidR="00F81127" w:rsidRDefault="00F81127">
      <w:pPr>
        <w:pStyle w:val="BodyText"/>
      </w:pPr>
    </w:p>
    <w:p w:rsidR="00F81127" w:rsidRDefault="0035279F">
      <w:pPr>
        <w:pStyle w:val="BodyText"/>
        <w:spacing w:before="184"/>
        <w:ind w:left="730"/>
      </w:pPr>
      <w:r>
        <w:pict>
          <v:group id="_x0000_s1028" style="position:absolute;left:0;text-align:left;margin-left:204pt;margin-top:-77.1pt;width:234.75pt;height:64.8pt;z-index:-16512512;mso-position-horizontal-relative:page" coordorigin="4080,-1542" coordsize="4695,1296">
            <v:shape id="_x0000_s1030" style="position:absolute;left:8655;top:-1543;width:120;height:1260" coordorigin="8655,-1542" coordsize="120,1260" o:spt="100" adj="0,,0" path="m8730,-1442r-30,l8700,-282r30,l8730,-1442xm8715,-1542r-60,120l8700,-1422r,-20l8765,-1442r-50,-100xm8765,-1442r-35,l8730,-1422r45,l8765,-1442xe" fillcolor="black" stroked="f">
              <v:stroke joinstyle="round"/>
              <v:formulas/>
              <v:path arrowok="t" o:connecttype="segments"/>
            </v:shape>
            <v:shape id="_x0000_s1029" style="position:absolute;left:4095;top:-710;width:4620;height:450" coordorigin="4095,-710" coordsize="4620,450" o:spt="100" adj="0,,0" path="m4095,-710r,450m4095,-262r4620,e" filled="f" strokeweight="1.5pt">
              <v:stroke joinstyle="round"/>
              <v:formulas/>
              <v:path arrowok="t" o:connecttype="segments"/>
            </v:shape>
            <w10:wrap anchorx="page"/>
          </v:group>
        </w:pict>
      </w:r>
      <w:r w:rsidR="00423317">
        <w:t>Keterangan:</w:t>
      </w:r>
    </w:p>
    <w:p w:rsidR="00F81127" w:rsidRDefault="00423317">
      <w:pPr>
        <w:pStyle w:val="Heading1"/>
        <w:spacing w:before="55"/>
        <w:ind w:left="730"/>
        <w:jc w:val="left"/>
        <w:rPr>
          <w:rFonts w:ascii="Cambria"/>
        </w:rPr>
      </w:pPr>
      <w:r>
        <w:rPr>
          <w:b w:val="0"/>
        </w:rPr>
        <w:br w:type="column"/>
      </w:r>
      <w:r>
        <w:rPr>
          <w:rFonts w:ascii="Cambria"/>
        </w:rPr>
        <w:t>Gambar</w:t>
      </w:r>
      <w:r>
        <w:rPr>
          <w:rFonts w:ascii="Cambria"/>
          <w:spacing w:val="-5"/>
        </w:rPr>
        <w:t xml:space="preserve"> </w:t>
      </w:r>
      <w:r>
        <w:rPr>
          <w:rFonts w:ascii="Cambria"/>
        </w:rPr>
        <w:t>1</w:t>
      </w:r>
      <w:r>
        <w:rPr>
          <w:rFonts w:ascii="Cambria"/>
          <w:spacing w:val="-5"/>
        </w:rPr>
        <w:t xml:space="preserve"> </w:t>
      </w:r>
      <w:r>
        <w:rPr>
          <w:rFonts w:ascii="Cambria"/>
        </w:rPr>
        <w:t>Kerangka</w:t>
      </w:r>
      <w:r>
        <w:rPr>
          <w:rFonts w:ascii="Cambria"/>
          <w:spacing w:val="-4"/>
        </w:rPr>
        <w:t xml:space="preserve"> </w:t>
      </w:r>
      <w:r>
        <w:rPr>
          <w:rFonts w:ascii="Cambria"/>
        </w:rPr>
        <w:t>Konseptual</w:t>
      </w:r>
    </w:p>
    <w:p w:rsidR="00F81127" w:rsidRDefault="00F81127">
      <w:pPr>
        <w:rPr>
          <w:rFonts w:ascii="Cambria"/>
        </w:rPr>
        <w:sectPr w:rsidR="00F81127">
          <w:type w:val="continuous"/>
          <w:pgSz w:w="11910" w:h="16840"/>
          <w:pgMar w:top="1640" w:right="1020" w:bottom="1740" w:left="1680" w:header="720" w:footer="720" w:gutter="0"/>
          <w:cols w:num="2" w:space="720" w:equalWidth="0">
            <w:col w:w="1960" w:space="59"/>
            <w:col w:w="7191"/>
          </w:cols>
        </w:sectPr>
      </w:pPr>
    </w:p>
    <w:p w:rsidR="00C6567C" w:rsidRPr="00C6567C" w:rsidRDefault="00423317" w:rsidP="00C6567C">
      <w:pPr>
        <w:tabs>
          <w:tab w:val="left" w:pos="1308"/>
        </w:tabs>
        <w:spacing w:line="360" w:lineRule="auto"/>
        <w:ind w:left="730" w:right="4169"/>
        <w:rPr>
          <w:rFonts w:asciiTheme="minorHAnsi" w:hAnsiTheme="minorHAnsi" w:cstheme="minorHAnsi"/>
          <w:position w:val="2"/>
          <w:sz w:val="24"/>
        </w:rPr>
      </w:pPr>
      <w:r w:rsidRPr="00C6567C">
        <w:rPr>
          <w:rFonts w:asciiTheme="minorHAnsi" w:hAnsiTheme="minorHAnsi" w:cstheme="minorHAnsi"/>
          <w:position w:val="2"/>
          <w:sz w:val="24"/>
        </w:rPr>
        <w:t>X</w:t>
      </w:r>
      <w:r w:rsidRPr="00C6567C">
        <w:rPr>
          <w:rFonts w:asciiTheme="minorHAnsi" w:hAnsiTheme="minorHAnsi" w:cstheme="minorHAnsi"/>
          <w:sz w:val="16"/>
        </w:rPr>
        <w:t>1</w:t>
      </w:r>
      <w:r w:rsidRPr="00C6567C">
        <w:rPr>
          <w:rFonts w:asciiTheme="minorHAnsi" w:hAnsiTheme="minorHAnsi" w:cstheme="minorHAnsi"/>
          <w:sz w:val="16"/>
        </w:rPr>
        <w:tab/>
      </w:r>
      <w:r w:rsidRPr="00C6567C">
        <w:rPr>
          <w:rFonts w:asciiTheme="minorHAnsi" w:hAnsiTheme="minorHAnsi" w:cstheme="minorHAnsi"/>
          <w:position w:val="2"/>
          <w:sz w:val="24"/>
        </w:rPr>
        <w:t xml:space="preserve">= </w:t>
      </w:r>
      <w:r w:rsidR="00C6567C" w:rsidRPr="00C6567C">
        <w:rPr>
          <w:rFonts w:asciiTheme="minorHAnsi" w:hAnsiTheme="minorHAnsi" w:cstheme="minorHAnsi"/>
          <w:i/>
          <w:sz w:val="24"/>
          <w:szCs w:val="24"/>
        </w:rPr>
        <w:t>Voluntary disclosure</w:t>
      </w:r>
      <w:r w:rsidR="00C6567C" w:rsidRPr="00C6567C">
        <w:rPr>
          <w:rFonts w:asciiTheme="minorHAnsi" w:hAnsiTheme="minorHAnsi" w:cstheme="minorHAnsi"/>
          <w:position w:val="2"/>
          <w:sz w:val="24"/>
        </w:rPr>
        <w:t xml:space="preserve"> </w:t>
      </w:r>
    </w:p>
    <w:p w:rsidR="00F81127" w:rsidRPr="00C6567C" w:rsidRDefault="00423317" w:rsidP="00C6567C">
      <w:pPr>
        <w:tabs>
          <w:tab w:val="left" w:pos="1308"/>
        </w:tabs>
        <w:spacing w:line="360" w:lineRule="auto"/>
        <w:ind w:left="730" w:right="4169"/>
        <w:rPr>
          <w:rFonts w:asciiTheme="minorHAnsi" w:hAnsiTheme="minorHAnsi" w:cstheme="minorHAnsi"/>
          <w:position w:val="2"/>
          <w:sz w:val="24"/>
        </w:rPr>
      </w:pPr>
      <w:r w:rsidRPr="00C6567C">
        <w:rPr>
          <w:rFonts w:asciiTheme="minorHAnsi" w:hAnsiTheme="minorHAnsi" w:cstheme="minorHAnsi"/>
          <w:position w:val="2"/>
          <w:sz w:val="24"/>
        </w:rPr>
        <w:t>X</w:t>
      </w:r>
      <w:r w:rsidRPr="00C6567C">
        <w:rPr>
          <w:rFonts w:asciiTheme="minorHAnsi" w:hAnsiTheme="minorHAnsi" w:cstheme="minorHAnsi"/>
          <w:sz w:val="16"/>
        </w:rPr>
        <w:t>2</w:t>
      </w:r>
      <w:r w:rsidRPr="00C6567C">
        <w:rPr>
          <w:rFonts w:asciiTheme="minorHAnsi" w:hAnsiTheme="minorHAnsi" w:cstheme="minorHAnsi"/>
          <w:sz w:val="16"/>
        </w:rPr>
        <w:tab/>
      </w:r>
      <w:r w:rsidRPr="00C6567C">
        <w:rPr>
          <w:rFonts w:asciiTheme="minorHAnsi" w:hAnsiTheme="minorHAnsi" w:cstheme="minorHAnsi"/>
          <w:position w:val="2"/>
          <w:sz w:val="24"/>
        </w:rPr>
        <w:t xml:space="preserve">= </w:t>
      </w:r>
      <w:r w:rsidR="00C6567C" w:rsidRPr="00C6567C">
        <w:rPr>
          <w:rFonts w:asciiTheme="minorHAnsi" w:hAnsiTheme="minorHAnsi" w:cstheme="minorHAnsi"/>
          <w:i/>
          <w:sz w:val="24"/>
          <w:szCs w:val="24"/>
        </w:rPr>
        <w:t>Income smoothing</w:t>
      </w:r>
    </w:p>
    <w:p w:rsidR="00F81127" w:rsidRPr="00C6567C" w:rsidRDefault="00423317">
      <w:pPr>
        <w:pStyle w:val="BodyText"/>
        <w:tabs>
          <w:tab w:val="left" w:pos="1308"/>
        </w:tabs>
        <w:spacing w:line="292" w:lineRule="exact"/>
        <w:ind w:left="730"/>
        <w:rPr>
          <w:rFonts w:asciiTheme="minorHAnsi" w:hAnsiTheme="minorHAnsi" w:cstheme="minorHAnsi"/>
        </w:rPr>
      </w:pPr>
      <w:r w:rsidRPr="00C6567C">
        <w:rPr>
          <w:rFonts w:asciiTheme="minorHAnsi" w:hAnsiTheme="minorHAnsi" w:cstheme="minorHAnsi"/>
          <w:position w:val="2"/>
        </w:rPr>
        <w:t>X</w:t>
      </w:r>
      <w:r w:rsidRPr="00C6567C">
        <w:rPr>
          <w:rFonts w:asciiTheme="minorHAnsi" w:hAnsiTheme="minorHAnsi" w:cstheme="minorHAnsi"/>
          <w:sz w:val="16"/>
        </w:rPr>
        <w:t>3</w:t>
      </w:r>
      <w:r w:rsidRPr="00C6567C">
        <w:rPr>
          <w:rFonts w:asciiTheme="minorHAnsi" w:hAnsiTheme="minorHAnsi" w:cstheme="minorHAnsi"/>
          <w:sz w:val="16"/>
        </w:rPr>
        <w:tab/>
      </w:r>
      <w:r w:rsidRPr="00C6567C">
        <w:rPr>
          <w:rFonts w:asciiTheme="minorHAnsi" w:hAnsiTheme="minorHAnsi" w:cstheme="minorHAnsi"/>
          <w:position w:val="2"/>
        </w:rPr>
        <w:t>=</w:t>
      </w:r>
      <w:r w:rsidRPr="00C6567C">
        <w:rPr>
          <w:rFonts w:asciiTheme="minorHAnsi" w:hAnsiTheme="minorHAnsi" w:cstheme="minorHAnsi"/>
          <w:spacing w:val="-1"/>
          <w:position w:val="2"/>
        </w:rPr>
        <w:t xml:space="preserve"> </w:t>
      </w:r>
      <w:r w:rsidR="00C6567C" w:rsidRPr="00C6567C">
        <w:rPr>
          <w:rFonts w:asciiTheme="minorHAnsi" w:hAnsiTheme="minorHAnsi" w:cstheme="minorHAnsi"/>
        </w:rPr>
        <w:t>Konservatisme Akuntansi</w:t>
      </w:r>
    </w:p>
    <w:p w:rsidR="00F81127" w:rsidRDefault="00423317" w:rsidP="00C6567C">
      <w:pPr>
        <w:tabs>
          <w:tab w:val="left" w:pos="1308"/>
        </w:tabs>
        <w:spacing w:before="147"/>
        <w:ind w:left="730"/>
        <w:rPr>
          <w:sz w:val="24"/>
        </w:rPr>
        <w:sectPr w:rsidR="00F81127">
          <w:type w:val="continuous"/>
          <w:pgSz w:w="11910" w:h="16840"/>
          <w:pgMar w:top="1640" w:right="1020" w:bottom="1740" w:left="1680" w:header="720" w:footer="720" w:gutter="0"/>
          <w:cols w:space="720"/>
        </w:sectPr>
      </w:pPr>
      <w:r w:rsidRPr="00C6567C">
        <w:rPr>
          <w:rFonts w:asciiTheme="minorHAnsi" w:hAnsiTheme="minorHAnsi" w:cstheme="minorHAnsi"/>
          <w:sz w:val="24"/>
        </w:rPr>
        <w:t>Y</w:t>
      </w:r>
      <w:r w:rsidRPr="00C6567C">
        <w:rPr>
          <w:rFonts w:asciiTheme="minorHAnsi" w:hAnsiTheme="minorHAnsi" w:cstheme="minorHAnsi"/>
          <w:sz w:val="24"/>
        </w:rPr>
        <w:tab/>
        <w:t>=</w:t>
      </w:r>
      <w:r w:rsidRPr="00C6567C">
        <w:rPr>
          <w:rFonts w:asciiTheme="minorHAnsi" w:hAnsiTheme="minorHAnsi" w:cstheme="minorHAnsi"/>
          <w:spacing w:val="-3"/>
          <w:sz w:val="24"/>
        </w:rPr>
        <w:t xml:space="preserve"> </w:t>
      </w:r>
      <w:r w:rsidR="00C6567C" w:rsidRPr="00C6567C">
        <w:rPr>
          <w:rFonts w:asciiTheme="minorHAnsi" w:hAnsiTheme="minorHAnsi" w:cstheme="minorHAnsi"/>
          <w:i/>
          <w:sz w:val="24"/>
          <w:szCs w:val="24"/>
        </w:rPr>
        <w:t>Earnings response coefficient</w:t>
      </w:r>
    </w:p>
    <w:p w:rsidR="00F81127" w:rsidRDefault="00F81127">
      <w:pPr>
        <w:pStyle w:val="BodyText"/>
        <w:spacing w:before="1"/>
        <w:rPr>
          <w:sz w:val="27"/>
        </w:rPr>
      </w:pPr>
    </w:p>
    <w:p w:rsidR="00F81127" w:rsidRDefault="00423317">
      <w:pPr>
        <w:pStyle w:val="Heading1"/>
        <w:spacing w:before="51"/>
      </w:pPr>
      <w:r>
        <w:t>HASIL</w:t>
      </w:r>
      <w:r>
        <w:rPr>
          <w:spacing w:val="-4"/>
        </w:rPr>
        <w:t xml:space="preserve"> </w:t>
      </w:r>
      <w:r>
        <w:t>DAN</w:t>
      </w:r>
      <w:r>
        <w:rPr>
          <w:spacing w:val="-2"/>
        </w:rPr>
        <w:t xml:space="preserve"> </w:t>
      </w:r>
      <w:r>
        <w:t>PEMBAHASAN</w:t>
      </w:r>
    </w:p>
    <w:p w:rsidR="00F81127" w:rsidRDefault="00423317">
      <w:pPr>
        <w:spacing w:before="146"/>
        <w:ind w:left="588"/>
        <w:jc w:val="both"/>
        <w:rPr>
          <w:b/>
          <w:sz w:val="24"/>
        </w:rPr>
      </w:pPr>
      <w:r>
        <w:rPr>
          <w:b/>
          <w:sz w:val="24"/>
        </w:rPr>
        <w:t>Analisis</w:t>
      </w:r>
      <w:r>
        <w:rPr>
          <w:b/>
          <w:spacing w:val="-2"/>
          <w:sz w:val="24"/>
        </w:rPr>
        <w:t xml:space="preserve"> </w:t>
      </w:r>
      <w:r>
        <w:rPr>
          <w:b/>
          <w:sz w:val="24"/>
        </w:rPr>
        <w:t>Stastistik</w:t>
      </w:r>
      <w:r>
        <w:rPr>
          <w:b/>
          <w:spacing w:val="-4"/>
          <w:sz w:val="24"/>
        </w:rPr>
        <w:t xml:space="preserve"> </w:t>
      </w:r>
      <w:r>
        <w:rPr>
          <w:b/>
          <w:sz w:val="24"/>
        </w:rPr>
        <w:t>Deskriptif</w:t>
      </w:r>
    </w:p>
    <w:p w:rsidR="00F81127" w:rsidRDefault="00423317">
      <w:pPr>
        <w:pStyle w:val="BodyText"/>
        <w:spacing w:before="147" w:line="360" w:lineRule="auto"/>
        <w:ind w:left="588" w:right="678" w:firstLine="566"/>
        <w:jc w:val="both"/>
      </w:pPr>
      <w:r>
        <w:t>Statistik</w:t>
      </w:r>
      <w:r>
        <w:rPr>
          <w:spacing w:val="1"/>
        </w:rPr>
        <w:t xml:space="preserve"> </w:t>
      </w:r>
      <w:r>
        <w:t>deskriptif</w:t>
      </w:r>
      <w:r>
        <w:rPr>
          <w:spacing w:val="1"/>
        </w:rPr>
        <w:t xml:space="preserve"> </w:t>
      </w:r>
      <w:r>
        <w:t>digunakan</w:t>
      </w:r>
      <w:r>
        <w:rPr>
          <w:spacing w:val="1"/>
        </w:rPr>
        <w:t xml:space="preserve"> </w:t>
      </w:r>
      <w:r>
        <w:t>untuk</w:t>
      </w:r>
      <w:r>
        <w:rPr>
          <w:spacing w:val="1"/>
        </w:rPr>
        <w:t xml:space="preserve"> </w:t>
      </w:r>
      <w:r>
        <w:t>memberikan</w:t>
      </w:r>
      <w:r>
        <w:rPr>
          <w:spacing w:val="1"/>
        </w:rPr>
        <w:t xml:space="preserve"> </w:t>
      </w:r>
      <w:r>
        <w:t>gambaran</w:t>
      </w:r>
      <w:r>
        <w:rPr>
          <w:spacing w:val="1"/>
        </w:rPr>
        <w:t xml:space="preserve"> </w:t>
      </w:r>
      <w:r>
        <w:t>atau</w:t>
      </w:r>
      <w:r>
        <w:rPr>
          <w:spacing w:val="1"/>
        </w:rPr>
        <w:t xml:space="preserve"> </w:t>
      </w:r>
      <w:r>
        <w:t>mendeskripsikan variabel-variabel dalam penelitian dengan menggunakan nilai</w:t>
      </w:r>
      <w:r>
        <w:rPr>
          <w:spacing w:val="1"/>
        </w:rPr>
        <w:t xml:space="preserve"> </w:t>
      </w:r>
      <w:r>
        <w:t>minimum,</w:t>
      </w:r>
      <w:r>
        <w:rPr>
          <w:spacing w:val="-3"/>
        </w:rPr>
        <w:t xml:space="preserve"> </w:t>
      </w:r>
      <w:r>
        <w:t>maksimum,</w:t>
      </w:r>
      <w:r>
        <w:rPr>
          <w:spacing w:val="-2"/>
        </w:rPr>
        <w:t xml:space="preserve"> </w:t>
      </w:r>
      <w:r>
        <w:t>rata-rata (</w:t>
      </w:r>
      <w:r>
        <w:rPr>
          <w:i/>
        </w:rPr>
        <w:t>mean</w:t>
      </w:r>
      <w:r>
        <w:t>),</w:t>
      </w:r>
      <w:r>
        <w:rPr>
          <w:spacing w:val="-2"/>
        </w:rPr>
        <w:t xml:space="preserve"> </w:t>
      </w:r>
      <w:r>
        <w:t>dan</w:t>
      </w:r>
      <w:r>
        <w:rPr>
          <w:spacing w:val="-1"/>
        </w:rPr>
        <w:t xml:space="preserve"> </w:t>
      </w:r>
      <w:r>
        <w:t>standar</w:t>
      </w:r>
      <w:r>
        <w:rPr>
          <w:spacing w:val="-1"/>
        </w:rPr>
        <w:t xml:space="preserve"> </w:t>
      </w:r>
      <w:r>
        <w:t>deviasi.</w:t>
      </w:r>
    </w:p>
    <w:p w:rsidR="00F81127" w:rsidRDefault="00423317">
      <w:pPr>
        <w:pStyle w:val="Heading1"/>
        <w:spacing w:before="1"/>
        <w:ind w:left="2948"/>
      </w:pPr>
      <w:r>
        <w:t>Tabel</w:t>
      </w:r>
      <w:r>
        <w:rPr>
          <w:spacing w:val="-1"/>
        </w:rPr>
        <w:t xml:space="preserve"> </w:t>
      </w:r>
      <w:r>
        <w:t>3.</w:t>
      </w:r>
      <w:r>
        <w:rPr>
          <w:spacing w:val="-1"/>
        </w:rPr>
        <w:t xml:space="preserve"> </w:t>
      </w:r>
      <w:r>
        <w:t>Hasil</w:t>
      </w:r>
      <w:r>
        <w:rPr>
          <w:spacing w:val="-4"/>
        </w:rPr>
        <w:t xml:space="preserve"> </w:t>
      </w:r>
      <w:r>
        <w:t>Statistik</w:t>
      </w:r>
      <w:r>
        <w:rPr>
          <w:spacing w:val="-4"/>
        </w:rPr>
        <w:t xml:space="preserve"> </w:t>
      </w:r>
      <w:r>
        <w:t>Deskriptif</w:t>
      </w:r>
    </w:p>
    <w:tbl>
      <w:tblPr>
        <w:tblW w:w="7229" w:type="dxa"/>
        <w:tblInd w:w="6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99"/>
        <w:gridCol w:w="1302"/>
        <w:gridCol w:w="1134"/>
        <w:gridCol w:w="1701"/>
        <w:gridCol w:w="1417"/>
        <w:gridCol w:w="1276"/>
      </w:tblGrid>
      <w:tr w:rsidR="00C6567C" w:rsidRPr="009C05CA" w:rsidTr="00C6567C">
        <w:trPr>
          <w:cantSplit/>
        </w:trPr>
        <w:tc>
          <w:tcPr>
            <w:tcW w:w="7229" w:type="dxa"/>
            <w:gridSpan w:val="6"/>
            <w:tcBorders>
              <w:top w:val="nil"/>
              <w:left w:val="nil"/>
              <w:bottom w:val="nil"/>
              <w:right w:val="nil"/>
            </w:tcBorders>
            <w:shd w:val="clear" w:color="auto" w:fill="FFFFFF"/>
          </w:tcPr>
          <w:p w:rsidR="00C6567C" w:rsidRPr="00C6567C" w:rsidRDefault="00C6567C" w:rsidP="000B76B5">
            <w:pPr>
              <w:adjustRightInd w:val="0"/>
              <w:spacing w:line="320" w:lineRule="atLeast"/>
              <w:ind w:left="60" w:right="60"/>
              <w:jc w:val="center"/>
              <w:rPr>
                <w:rFonts w:asciiTheme="minorHAnsi" w:hAnsiTheme="minorHAnsi" w:cstheme="minorHAnsi"/>
                <w:color w:val="000000"/>
                <w:sz w:val="24"/>
                <w:szCs w:val="24"/>
              </w:rPr>
            </w:pPr>
            <w:r w:rsidRPr="00C6567C">
              <w:rPr>
                <w:rFonts w:asciiTheme="minorHAnsi" w:hAnsiTheme="minorHAnsi" w:cstheme="minorHAnsi"/>
                <w:b/>
                <w:bCs/>
                <w:color w:val="000000"/>
                <w:sz w:val="24"/>
                <w:szCs w:val="24"/>
              </w:rPr>
              <w:t>Statistics</w:t>
            </w:r>
          </w:p>
        </w:tc>
      </w:tr>
      <w:tr w:rsidR="00C6567C" w:rsidRPr="009C05CA" w:rsidTr="00C6567C">
        <w:trPr>
          <w:cantSplit/>
        </w:trPr>
        <w:tc>
          <w:tcPr>
            <w:tcW w:w="1701" w:type="dxa"/>
            <w:gridSpan w:val="2"/>
            <w:tcBorders>
              <w:top w:val="single" w:sz="4" w:space="0" w:color="auto"/>
              <w:left w:val="nil"/>
              <w:bottom w:val="nil"/>
              <w:right w:val="nil"/>
            </w:tcBorders>
            <w:shd w:val="clear" w:color="auto" w:fill="FFFFFF"/>
          </w:tcPr>
          <w:p w:rsidR="00C6567C" w:rsidRPr="00C6567C" w:rsidRDefault="00C6567C" w:rsidP="00C6567C">
            <w:pPr>
              <w:adjustRightInd w:val="0"/>
              <w:spacing w:line="320" w:lineRule="atLeast"/>
              <w:ind w:left="60" w:right="60" w:firstLine="223"/>
              <w:rPr>
                <w:rFonts w:asciiTheme="minorHAnsi" w:hAnsiTheme="minorHAnsi" w:cstheme="minorHAnsi"/>
                <w:color w:val="000000"/>
                <w:sz w:val="24"/>
                <w:szCs w:val="24"/>
              </w:rPr>
            </w:pPr>
          </w:p>
        </w:tc>
        <w:tc>
          <w:tcPr>
            <w:tcW w:w="1134" w:type="dxa"/>
            <w:tcBorders>
              <w:top w:val="single" w:sz="4" w:space="0" w:color="auto"/>
              <w:left w:val="nil"/>
              <w:bottom w:val="single" w:sz="4" w:space="0" w:color="auto"/>
              <w:right w:val="nil"/>
            </w:tcBorders>
            <w:shd w:val="clear" w:color="auto" w:fill="FFFFFF"/>
          </w:tcPr>
          <w:p w:rsidR="00C6567C" w:rsidRPr="00C6567C" w:rsidRDefault="00C6567C" w:rsidP="000B76B5">
            <w:pPr>
              <w:adjustRightInd w:val="0"/>
              <w:spacing w:line="320" w:lineRule="atLeast"/>
              <w:ind w:left="60" w:right="60"/>
              <w:jc w:val="center"/>
              <w:rPr>
                <w:rFonts w:asciiTheme="minorHAnsi" w:hAnsiTheme="minorHAnsi" w:cstheme="minorHAnsi"/>
                <w:color w:val="000000"/>
                <w:sz w:val="24"/>
                <w:szCs w:val="24"/>
              </w:rPr>
            </w:pPr>
            <w:r w:rsidRPr="00C6567C">
              <w:rPr>
                <w:rFonts w:asciiTheme="minorHAnsi" w:hAnsiTheme="minorHAnsi" w:cstheme="minorHAnsi"/>
                <w:color w:val="000000"/>
                <w:sz w:val="24"/>
                <w:szCs w:val="24"/>
              </w:rPr>
              <w:t>Voluntary_Disclouser</w:t>
            </w:r>
          </w:p>
        </w:tc>
        <w:tc>
          <w:tcPr>
            <w:tcW w:w="1701" w:type="dxa"/>
            <w:tcBorders>
              <w:top w:val="single" w:sz="4" w:space="0" w:color="auto"/>
              <w:left w:val="nil"/>
              <w:bottom w:val="single" w:sz="4" w:space="0" w:color="auto"/>
              <w:right w:val="nil"/>
            </w:tcBorders>
            <w:shd w:val="clear" w:color="auto" w:fill="FFFFFF"/>
          </w:tcPr>
          <w:p w:rsidR="00C6567C" w:rsidRPr="00C6567C" w:rsidRDefault="00C6567C" w:rsidP="000B76B5">
            <w:pPr>
              <w:adjustRightInd w:val="0"/>
              <w:spacing w:line="320" w:lineRule="atLeast"/>
              <w:ind w:left="60" w:right="60"/>
              <w:jc w:val="center"/>
              <w:rPr>
                <w:rFonts w:asciiTheme="minorHAnsi" w:hAnsiTheme="minorHAnsi" w:cstheme="minorHAnsi"/>
                <w:color w:val="000000"/>
                <w:sz w:val="24"/>
                <w:szCs w:val="24"/>
              </w:rPr>
            </w:pPr>
            <w:r w:rsidRPr="00C6567C">
              <w:rPr>
                <w:rFonts w:asciiTheme="minorHAnsi" w:hAnsiTheme="minorHAnsi" w:cstheme="minorHAnsi"/>
                <w:color w:val="000000"/>
                <w:sz w:val="24"/>
                <w:szCs w:val="24"/>
              </w:rPr>
              <w:t>Income_smoothing</w:t>
            </w:r>
          </w:p>
        </w:tc>
        <w:tc>
          <w:tcPr>
            <w:tcW w:w="1417" w:type="dxa"/>
            <w:tcBorders>
              <w:top w:val="single" w:sz="4" w:space="0" w:color="auto"/>
              <w:left w:val="nil"/>
              <w:bottom w:val="single" w:sz="4" w:space="0" w:color="auto"/>
              <w:right w:val="nil"/>
            </w:tcBorders>
            <w:shd w:val="clear" w:color="auto" w:fill="FFFFFF"/>
          </w:tcPr>
          <w:p w:rsidR="00C6567C" w:rsidRPr="00C6567C" w:rsidRDefault="00C6567C" w:rsidP="000B76B5">
            <w:pPr>
              <w:adjustRightInd w:val="0"/>
              <w:spacing w:line="320" w:lineRule="atLeast"/>
              <w:ind w:left="60" w:right="60"/>
              <w:jc w:val="center"/>
              <w:rPr>
                <w:rFonts w:asciiTheme="minorHAnsi" w:hAnsiTheme="minorHAnsi" w:cstheme="minorHAnsi"/>
                <w:color w:val="000000"/>
                <w:sz w:val="24"/>
                <w:szCs w:val="24"/>
              </w:rPr>
            </w:pPr>
            <w:r w:rsidRPr="00C6567C">
              <w:rPr>
                <w:rFonts w:asciiTheme="minorHAnsi" w:hAnsiTheme="minorHAnsi" w:cstheme="minorHAnsi"/>
                <w:color w:val="000000"/>
                <w:sz w:val="24"/>
                <w:szCs w:val="24"/>
              </w:rPr>
              <w:t>Konservatisme_akuntansi</w:t>
            </w:r>
          </w:p>
        </w:tc>
        <w:tc>
          <w:tcPr>
            <w:tcW w:w="1276" w:type="dxa"/>
            <w:tcBorders>
              <w:top w:val="single" w:sz="4" w:space="0" w:color="auto"/>
              <w:left w:val="nil"/>
              <w:bottom w:val="single" w:sz="4" w:space="0" w:color="auto"/>
              <w:right w:val="nil"/>
            </w:tcBorders>
            <w:shd w:val="clear" w:color="auto" w:fill="FFFFFF"/>
          </w:tcPr>
          <w:p w:rsidR="00C6567C" w:rsidRPr="00C6567C" w:rsidRDefault="00C6567C" w:rsidP="000B76B5">
            <w:pPr>
              <w:adjustRightInd w:val="0"/>
              <w:spacing w:line="320" w:lineRule="atLeast"/>
              <w:ind w:left="60" w:right="60"/>
              <w:jc w:val="center"/>
              <w:rPr>
                <w:rFonts w:asciiTheme="minorHAnsi" w:hAnsiTheme="minorHAnsi" w:cstheme="minorHAnsi"/>
                <w:color w:val="000000"/>
                <w:sz w:val="24"/>
                <w:szCs w:val="24"/>
              </w:rPr>
            </w:pPr>
            <w:r w:rsidRPr="00C6567C">
              <w:rPr>
                <w:rFonts w:asciiTheme="minorHAnsi" w:hAnsiTheme="minorHAnsi" w:cstheme="minorHAnsi"/>
                <w:color w:val="000000"/>
                <w:sz w:val="24"/>
                <w:szCs w:val="24"/>
              </w:rPr>
              <w:t>ERC</w:t>
            </w:r>
          </w:p>
        </w:tc>
      </w:tr>
      <w:tr w:rsidR="00C6567C" w:rsidRPr="009C05CA" w:rsidTr="00C6567C">
        <w:trPr>
          <w:cantSplit/>
        </w:trPr>
        <w:tc>
          <w:tcPr>
            <w:tcW w:w="399" w:type="dxa"/>
            <w:vMerge w:val="restart"/>
            <w:tcBorders>
              <w:top w:val="single" w:sz="4" w:space="0" w:color="auto"/>
              <w:left w:val="nil"/>
              <w:bottom w:val="nil"/>
              <w:right w:val="nil"/>
            </w:tcBorders>
            <w:shd w:val="clear" w:color="auto" w:fill="FFFFFF"/>
            <w:vAlign w:val="center"/>
          </w:tcPr>
          <w:p w:rsidR="00C6567C" w:rsidRPr="00C6567C" w:rsidRDefault="00C6567C" w:rsidP="000B76B5">
            <w:pPr>
              <w:adjustRightInd w:val="0"/>
              <w:spacing w:line="320" w:lineRule="atLeast"/>
              <w:ind w:left="60" w:right="60"/>
              <w:rPr>
                <w:rFonts w:asciiTheme="minorHAnsi" w:hAnsiTheme="minorHAnsi" w:cstheme="minorHAnsi"/>
                <w:color w:val="000000"/>
                <w:sz w:val="24"/>
                <w:szCs w:val="24"/>
              </w:rPr>
            </w:pPr>
            <w:r w:rsidRPr="00C6567C">
              <w:rPr>
                <w:rFonts w:asciiTheme="minorHAnsi" w:hAnsiTheme="minorHAnsi" w:cstheme="minorHAnsi"/>
                <w:color w:val="000000"/>
                <w:sz w:val="24"/>
                <w:szCs w:val="24"/>
              </w:rPr>
              <w:t>N</w:t>
            </w:r>
          </w:p>
        </w:tc>
        <w:tc>
          <w:tcPr>
            <w:tcW w:w="1302" w:type="dxa"/>
            <w:tcBorders>
              <w:top w:val="single" w:sz="4" w:space="0" w:color="auto"/>
              <w:left w:val="nil"/>
              <w:bottom w:val="nil"/>
              <w:right w:val="nil"/>
            </w:tcBorders>
            <w:shd w:val="clear" w:color="auto" w:fill="FFFFFF"/>
            <w:vAlign w:val="center"/>
          </w:tcPr>
          <w:p w:rsidR="00C6567C" w:rsidRPr="00C6567C" w:rsidRDefault="00C6567C" w:rsidP="000B76B5">
            <w:pPr>
              <w:adjustRightInd w:val="0"/>
              <w:spacing w:line="320" w:lineRule="atLeast"/>
              <w:ind w:left="60" w:right="60"/>
              <w:rPr>
                <w:rFonts w:asciiTheme="minorHAnsi" w:hAnsiTheme="minorHAnsi" w:cstheme="minorHAnsi"/>
                <w:color w:val="000000"/>
                <w:sz w:val="24"/>
                <w:szCs w:val="24"/>
              </w:rPr>
            </w:pPr>
            <w:r w:rsidRPr="00C6567C">
              <w:rPr>
                <w:rFonts w:asciiTheme="minorHAnsi" w:hAnsiTheme="minorHAnsi" w:cstheme="minorHAnsi"/>
                <w:color w:val="000000"/>
                <w:sz w:val="24"/>
                <w:szCs w:val="24"/>
              </w:rPr>
              <w:t>Valid</w:t>
            </w:r>
          </w:p>
        </w:tc>
        <w:tc>
          <w:tcPr>
            <w:tcW w:w="1134" w:type="dxa"/>
            <w:tcBorders>
              <w:top w:val="single" w:sz="4" w:space="0" w:color="auto"/>
              <w:left w:val="nil"/>
              <w:bottom w:val="nil"/>
              <w:right w:val="nil"/>
            </w:tcBorders>
            <w:shd w:val="clear" w:color="auto" w:fill="FFFFFF"/>
            <w:vAlign w:val="center"/>
          </w:tcPr>
          <w:p w:rsidR="00C6567C" w:rsidRPr="00C6567C" w:rsidRDefault="00C6567C" w:rsidP="000B76B5">
            <w:pPr>
              <w:adjustRightInd w:val="0"/>
              <w:spacing w:line="320" w:lineRule="atLeast"/>
              <w:ind w:left="60" w:right="60"/>
              <w:jc w:val="right"/>
              <w:rPr>
                <w:rFonts w:asciiTheme="minorHAnsi" w:hAnsiTheme="minorHAnsi" w:cstheme="minorHAnsi"/>
                <w:color w:val="000000"/>
                <w:sz w:val="24"/>
                <w:szCs w:val="24"/>
              </w:rPr>
            </w:pPr>
            <w:r w:rsidRPr="00C6567C">
              <w:rPr>
                <w:rFonts w:asciiTheme="minorHAnsi" w:hAnsiTheme="minorHAnsi" w:cstheme="minorHAnsi"/>
                <w:color w:val="000000"/>
                <w:sz w:val="24"/>
                <w:szCs w:val="24"/>
              </w:rPr>
              <w:t>67</w:t>
            </w:r>
          </w:p>
        </w:tc>
        <w:tc>
          <w:tcPr>
            <w:tcW w:w="1701" w:type="dxa"/>
            <w:tcBorders>
              <w:top w:val="single" w:sz="4" w:space="0" w:color="auto"/>
              <w:left w:val="nil"/>
              <w:bottom w:val="nil"/>
              <w:right w:val="nil"/>
            </w:tcBorders>
            <w:shd w:val="clear" w:color="auto" w:fill="FFFFFF"/>
            <w:vAlign w:val="center"/>
          </w:tcPr>
          <w:p w:rsidR="00C6567C" w:rsidRPr="00C6567C" w:rsidRDefault="00C6567C" w:rsidP="000B76B5">
            <w:pPr>
              <w:adjustRightInd w:val="0"/>
              <w:spacing w:line="320" w:lineRule="atLeast"/>
              <w:ind w:left="60" w:right="60"/>
              <w:jc w:val="right"/>
              <w:rPr>
                <w:rFonts w:asciiTheme="minorHAnsi" w:hAnsiTheme="minorHAnsi" w:cstheme="minorHAnsi"/>
                <w:color w:val="000000"/>
                <w:sz w:val="24"/>
                <w:szCs w:val="24"/>
              </w:rPr>
            </w:pPr>
            <w:r w:rsidRPr="00C6567C">
              <w:rPr>
                <w:rFonts w:asciiTheme="minorHAnsi" w:hAnsiTheme="minorHAnsi" w:cstheme="minorHAnsi"/>
                <w:color w:val="000000"/>
                <w:sz w:val="24"/>
                <w:szCs w:val="24"/>
              </w:rPr>
              <w:t>67</w:t>
            </w:r>
          </w:p>
        </w:tc>
        <w:tc>
          <w:tcPr>
            <w:tcW w:w="1417" w:type="dxa"/>
            <w:tcBorders>
              <w:top w:val="single" w:sz="4" w:space="0" w:color="auto"/>
              <w:left w:val="nil"/>
              <w:bottom w:val="nil"/>
              <w:right w:val="nil"/>
            </w:tcBorders>
            <w:shd w:val="clear" w:color="auto" w:fill="FFFFFF"/>
            <w:vAlign w:val="center"/>
          </w:tcPr>
          <w:p w:rsidR="00C6567C" w:rsidRPr="00C6567C" w:rsidRDefault="00C6567C" w:rsidP="000B76B5">
            <w:pPr>
              <w:adjustRightInd w:val="0"/>
              <w:spacing w:line="320" w:lineRule="atLeast"/>
              <w:ind w:left="60" w:right="60"/>
              <w:jc w:val="right"/>
              <w:rPr>
                <w:rFonts w:asciiTheme="minorHAnsi" w:hAnsiTheme="minorHAnsi" w:cstheme="minorHAnsi"/>
                <w:color w:val="000000"/>
                <w:sz w:val="24"/>
                <w:szCs w:val="24"/>
              </w:rPr>
            </w:pPr>
            <w:r w:rsidRPr="00C6567C">
              <w:rPr>
                <w:rFonts w:asciiTheme="minorHAnsi" w:hAnsiTheme="minorHAnsi" w:cstheme="minorHAnsi"/>
                <w:color w:val="000000"/>
                <w:sz w:val="24"/>
                <w:szCs w:val="24"/>
              </w:rPr>
              <w:t>67</w:t>
            </w:r>
          </w:p>
        </w:tc>
        <w:tc>
          <w:tcPr>
            <w:tcW w:w="1276" w:type="dxa"/>
            <w:tcBorders>
              <w:top w:val="single" w:sz="4" w:space="0" w:color="auto"/>
              <w:left w:val="nil"/>
              <w:bottom w:val="nil"/>
              <w:right w:val="nil"/>
            </w:tcBorders>
            <w:shd w:val="clear" w:color="auto" w:fill="FFFFFF"/>
            <w:vAlign w:val="center"/>
          </w:tcPr>
          <w:p w:rsidR="00C6567C" w:rsidRPr="00C6567C" w:rsidRDefault="00C6567C" w:rsidP="000B76B5">
            <w:pPr>
              <w:adjustRightInd w:val="0"/>
              <w:spacing w:line="320" w:lineRule="atLeast"/>
              <w:ind w:left="60" w:right="60"/>
              <w:jc w:val="right"/>
              <w:rPr>
                <w:rFonts w:asciiTheme="minorHAnsi" w:hAnsiTheme="minorHAnsi" w:cstheme="minorHAnsi"/>
                <w:color w:val="000000"/>
                <w:sz w:val="24"/>
                <w:szCs w:val="24"/>
              </w:rPr>
            </w:pPr>
            <w:r w:rsidRPr="00C6567C">
              <w:rPr>
                <w:rFonts w:asciiTheme="minorHAnsi" w:hAnsiTheme="minorHAnsi" w:cstheme="minorHAnsi"/>
                <w:color w:val="000000"/>
                <w:sz w:val="24"/>
                <w:szCs w:val="24"/>
              </w:rPr>
              <w:t>67</w:t>
            </w:r>
          </w:p>
        </w:tc>
      </w:tr>
      <w:tr w:rsidR="00C6567C" w:rsidRPr="009C05CA" w:rsidTr="00C6567C">
        <w:trPr>
          <w:cantSplit/>
        </w:trPr>
        <w:tc>
          <w:tcPr>
            <w:tcW w:w="399" w:type="dxa"/>
            <w:vMerge/>
            <w:tcBorders>
              <w:top w:val="nil"/>
              <w:left w:val="nil"/>
              <w:bottom w:val="nil"/>
              <w:right w:val="nil"/>
            </w:tcBorders>
            <w:shd w:val="clear" w:color="auto" w:fill="FFFFFF"/>
            <w:vAlign w:val="center"/>
          </w:tcPr>
          <w:p w:rsidR="00C6567C" w:rsidRPr="00C6567C" w:rsidRDefault="00C6567C" w:rsidP="000B76B5">
            <w:pPr>
              <w:adjustRightInd w:val="0"/>
              <w:rPr>
                <w:rFonts w:asciiTheme="minorHAnsi" w:hAnsiTheme="minorHAnsi" w:cstheme="minorHAnsi"/>
                <w:color w:val="000000"/>
                <w:sz w:val="24"/>
                <w:szCs w:val="24"/>
              </w:rPr>
            </w:pPr>
          </w:p>
        </w:tc>
        <w:tc>
          <w:tcPr>
            <w:tcW w:w="1302" w:type="dxa"/>
            <w:tcBorders>
              <w:top w:val="nil"/>
              <w:left w:val="nil"/>
              <w:bottom w:val="nil"/>
              <w:right w:val="nil"/>
            </w:tcBorders>
            <w:shd w:val="clear" w:color="auto" w:fill="FFFFFF"/>
            <w:vAlign w:val="center"/>
          </w:tcPr>
          <w:p w:rsidR="00C6567C" w:rsidRPr="00C6567C" w:rsidRDefault="00C6567C" w:rsidP="000B76B5">
            <w:pPr>
              <w:adjustRightInd w:val="0"/>
              <w:spacing w:line="320" w:lineRule="atLeast"/>
              <w:ind w:left="60" w:right="60"/>
              <w:rPr>
                <w:rFonts w:asciiTheme="minorHAnsi" w:hAnsiTheme="minorHAnsi" w:cstheme="minorHAnsi"/>
                <w:color w:val="000000"/>
                <w:sz w:val="24"/>
                <w:szCs w:val="24"/>
              </w:rPr>
            </w:pPr>
            <w:r w:rsidRPr="00C6567C">
              <w:rPr>
                <w:rFonts w:asciiTheme="minorHAnsi" w:hAnsiTheme="minorHAnsi" w:cstheme="minorHAnsi"/>
                <w:color w:val="000000"/>
                <w:sz w:val="24"/>
                <w:szCs w:val="24"/>
              </w:rPr>
              <w:t>Missing</w:t>
            </w:r>
          </w:p>
        </w:tc>
        <w:tc>
          <w:tcPr>
            <w:tcW w:w="1134" w:type="dxa"/>
            <w:tcBorders>
              <w:top w:val="nil"/>
              <w:left w:val="nil"/>
              <w:bottom w:val="nil"/>
              <w:right w:val="nil"/>
            </w:tcBorders>
            <w:shd w:val="clear" w:color="auto" w:fill="FFFFFF"/>
            <w:vAlign w:val="center"/>
          </w:tcPr>
          <w:p w:rsidR="00C6567C" w:rsidRPr="00C6567C" w:rsidRDefault="00C6567C" w:rsidP="000B76B5">
            <w:pPr>
              <w:adjustRightInd w:val="0"/>
              <w:spacing w:line="320" w:lineRule="atLeast"/>
              <w:ind w:left="60" w:right="60"/>
              <w:jc w:val="right"/>
              <w:rPr>
                <w:rFonts w:asciiTheme="minorHAnsi" w:hAnsiTheme="minorHAnsi" w:cstheme="minorHAnsi"/>
                <w:color w:val="000000"/>
                <w:sz w:val="24"/>
                <w:szCs w:val="24"/>
              </w:rPr>
            </w:pPr>
            <w:r w:rsidRPr="00C6567C">
              <w:rPr>
                <w:rFonts w:asciiTheme="minorHAnsi" w:hAnsiTheme="minorHAnsi" w:cstheme="minorHAnsi"/>
                <w:color w:val="000000"/>
                <w:sz w:val="24"/>
                <w:szCs w:val="24"/>
              </w:rPr>
              <w:t>0</w:t>
            </w:r>
          </w:p>
        </w:tc>
        <w:tc>
          <w:tcPr>
            <w:tcW w:w="1701" w:type="dxa"/>
            <w:tcBorders>
              <w:top w:val="nil"/>
              <w:left w:val="nil"/>
              <w:bottom w:val="nil"/>
              <w:right w:val="nil"/>
            </w:tcBorders>
            <w:shd w:val="clear" w:color="auto" w:fill="FFFFFF"/>
            <w:vAlign w:val="center"/>
          </w:tcPr>
          <w:p w:rsidR="00C6567C" w:rsidRPr="00C6567C" w:rsidRDefault="00C6567C" w:rsidP="000B76B5">
            <w:pPr>
              <w:adjustRightInd w:val="0"/>
              <w:spacing w:line="320" w:lineRule="atLeast"/>
              <w:ind w:left="60" w:right="60"/>
              <w:jc w:val="right"/>
              <w:rPr>
                <w:rFonts w:asciiTheme="minorHAnsi" w:hAnsiTheme="minorHAnsi" w:cstheme="minorHAnsi"/>
                <w:color w:val="000000"/>
                <w:sz w:val="24"/>
                <w:szCs w:val="24"/>
              </w:rPr>
            </w:pPr>
            <w:r w:rsidRPr="00C6567C">
              <w:rPr>
                <w:rFonts w:asciiTheme="minorHAnsi" w:hAnsiTheme="minorHAnsi" w:cstheme="minorHAnsi"/>
                <w:color w:val="000000"/>
                <w:sz w:val="24"/>
                <w:szCs w:val="24"/>
              </w:rPr>
              <w:t>0</w:t>
            </w:r>
          </w:p>
        </w:tc>
        <w:tc>
          <w:tcPr>
            <w:tcW w:w="1417" w:type="dxa"/>
            <w:tcBorders>
              <w:top w:val="nil"/>
              <w:left w:val="nil"/>
              <w:bottom w:val="nil"/>
              <w:right w:val="nil"/>
            </w:tcBorders>
            <w:shd w:val="clear" w:color="auto" w:fill="FFFFFF"/>
            <w:vAlign w:val="center"/>
          </w:tcPr>
          <w:p w:rsidR="00C6567C" w:rsidRPr="00C6567C" w:rsidRDefault="00C6567C" w:rsidP="000B76B5">
            <w:pPr>
              <w:adjustRightInd w:val="0"/>
              <w:spacing w:line="320" w:lineRule="atLeast"/>
              <w:ind w:left="60" w:right="60"/>
              <w:jc w:val="right"/>
              <w:rPr>
                <w:rFonts w:asciiTheme="minorHAnsi" w:hAnsiTheme="minorHAnsi" w:cstheme="minorHAnsi"/>
                <w:color w:val="000000"/>
                <w:sz w:val="24"/>
                <w:szCs w:val="24"/>
              </w:rPr>
            </w:pPr>
            <w:r w:rsidRPr="00C6567C">
              <w:rPr>
                <w:rFonts w:asciiTheme="minorHAnsi" w:hAnsiTheme="minorHAnsi" w:cstheme="minorHAnsi"/>
                <w:color w:val="000000"/>
                <w:sz w:val="24"/>
                <w:szCs w:val="24"/>
              </w:rPr>
              <w:t>0</w:t>
            </w:r>
          </w:p>
        </w:tc>
        <w:tc>
          <w:tcPr>
            <w:tcW w:w="1276" w:type="dxa"/>
            <w:tcBorders>
              <w:top w:val="nil"/>
              <w:left w:val="nil"/>
              <w:bottom w:val="nil"/>
              <w:right w:val="nil"/>
            </w:tcBorders>
            <w:shd w:val="clear" w:color="auto" w:fill="FFFFFF"/>
            <w:vAlign w:val="center"/>
          </w:tcPr>
          <w:p w:rsidR="00C6567C" w:rsidRPr="00C6567C" w:rsidRDefault="00C6567C" w:rsidP="000B76B5">
            <w:pPr>
              <w:adjustRightInd w:val="0"/>
              <w:spacing w:line="320" w:lineRule="atLeast"/>
              <w:ind w:left="60" w:right="60"/>
              <w:jc w:val="right"/>
              <w:rPr>
                <w:rFonts w:asciiTheme="minorHAnsi" w:hAnsiTheme="minorHAnsi" w:cstheme="minorHAnsi"/>
                <w:color w:val="000000"/>
                <w:sz w:val="24"/>
                <w:szCs w:val="24"/>
              </w:rPr>
            </w:pPr>
            <w:r w:rsidRPr="00C6567C">
              <w:rPr>
                <w:rFonts w:asciiTheme="minorHAnsi" w:hAnsiTheme="minorHAnsi" w:cstheme="minorHAnsi"/>
                <w:color w:val="000000"/>
                <w:sz w:val="24"/>
                <w:szCs w:val="24"/>
              </w:rPr>
              <w:t>0</w:t>
            </w:r>
          </w:p>
        </w:tc>
      </w:tr>
      <w:tr w:rsidR="00C6567C" w:rsidRPr="009C05CA" w:rsidTr="00C6567C">
        <w:trPr>
          <w:cantSplit/>
        </w:trPr>
        <w:tc>
          <w:tcPr>
            <w:tcW w:w="1701" w:type="dxa"/>
            <w:gridSpan w:val="2"/>
            <w:tcBorders>
              <w:top w:val="nil"/>
              <w:left w:val="nil"/>
              <w:bottom w:val="nil"/>
              <w:right w:val="nil"/>
            </w:tcBorders>
            <w:shd w:val="clear" w:color="auto" w:fill="FFFFFF"/>
            <w:vAlign w:val="center"/>
          </w:tcPr>
          <w:p w:rsidR="00C6567C" w:rsidRPr="00C6567C" w:rsidRDefault="00C6567C" w:rsidP="000B76B5">
            <w:pPr>
              <w:adjustRightInd w:val="0"/>
              <w:spacing w:line="320" w:lineRule="atLeast"/>
              <w:ind w:left="60" w:right="60"/>
              <w:rPr>
                <w:rFonts w:asciiTheme="minorHAnsi" w:hAnsiTheme="minorHAnsi" w:cstheme="minorHAnsi"/>
                <w:color w:val="000000"/>
                <w:sz w:val="24"/>
                <w:szCs w:val="24"/>
              </w:rPr>
            </w:pPr>
            <w:r w:rsidRPr="00C6567C">
              <w:rPr>
                <w:rFonts w:asciiTheme="minorHAnsi" w:hAnsiTheme="minorHAnsi" w:cstheme="minorHAnsi"/>
                <w:color w:val="000000"/>
                <w:sz w:val="24"/>
                <w:szCs w:val="24"/>
              </w:rPr>
              <w:t>Mean</w:t>
            </w:r>
          </w:p>
        </w:tc>
        <w:tc>
          <w:tcPr>
            <w:tcW w:w="1134" w:type="dxa"/>
            <w:tcBorders>
              <w:top w:val="nil"/>
              <w:left w:val="nil"/>
              <w:bottom w:val="nil"/>
              <w:right w:val="nil"/>
            </w:tcBorders>
            <w:shd w:val="clear" w:color="auto" w:fill="FFFFFF"/>
            <w:vAlign w:val="center"/>
          </w:tcPr>
          <w:p w:rsidR="00C6567C" w:rsidRPr="00C6567C" w:rsidRDefault="00C6567C" w:rsidP="000B76B5">
            <w:pPr>
              <w:adjustRightInd w:val="0"/>
              <w:spacing w:line="320" w:lineRule="atLeast"/>
              <w:ind w:left="60" w:right="60"/>
              <w:jc w:val="right"/>
              <w:rPr>
                <w:rFonts w:asciiTheme="minorHAnsi" w:hAnsiTheme="minorHAnsi" w:cstheme="minorHAnsi"/>
                <w:color w:val="000000"/>
                <w:sz w:val="24"/>
                <w:szCs w:val="24"/>
              </w:rPr>
            </w:pPr>
            <w:r w:rsidRPr="00C6567C">
              <w:rPr>
                <w:rFonts w:asciiTheme="minorHAnsi" w:hAnsiTheme="minorHAnsi" w:cstheme="minorHAnsi"/>
                <w:color w:val="000000"/>
                <w:sz w:val="24"/>
                <w:szCs w:val="24"/>
              </w:rPr>
              <w:t>,67797</w:t>
            </w:r>
          </w:p>
        </w:tc>
        <w:tc>
          <w:tcPr>
            <w:tcW w:w="1701" w:type="dxa"/>
            <w:tcBorders>
              <w:top w:val="nil"/>
              <w:left w:val="nil"/>
              <w:bottom w:val="nil"/>
              <w:right w:val="nil"/>
            </w:tcBorders>
            <w:shd w:val="clear" w:color="auto" w:fill="FFFFFF"/>
            <w:vAlign w:val="center"/>
          </w:tcPr>
          <w:p w:rsidR="00C6567C" w:rsidRPr="00C6567C" w:rsidRDefault="00C6567C" w:rsidP="000B76B5">
            <w:pPr>
              <w:adjustRightInd w:val="0"/>
              <w:spacing w:line="320" w:lineRule="atLeast"/>
              <w:ind w:left="60" w:right="60"/>
              <w:jc w:val="right"/>
              <w:rPr>
                <w:rFonts w:asciiTheme="minorHAnsi" w:hAnsiTheme="minorHAnsi" w:cstheme="minorHAnsi"/>
                <w:color w:val="000000"/>
                <w:sz w:val="24"/>
                <w:szCs w:val="24"/>
              </w:rPr>
            </w:pPr>
            <w:r w:rsidRPr="00C6567C">
              <w:rPr>
                <w:rFonts w:asciiTheme="minorHAnsi" w:hAnsiTheme="minorHAnsi" w:cstheme="minorHAnsi"/>
                <w:color w:val="000000"/>
                <w:sz w:val="24"/>
                <w:szCs w:val="24"/>
              </w:rPr>
              <w:t>,53731</w:t>
            </w:r>
          </w:p>
        </w:tc>
        <w:tc>
          <w:tcPr>
            <w:tcW w:w="1417" w:type="dxa"/>
            <w:tcBorders>
              <w:top w:val="nil"/>
              <w:left w:val="nil"/>
              <w:bottom w:val="nil"/>
              <w:right w:val="nil"/>
            </w:tcBorders>
            <w:shd w:val="clear" w:color="auto" w:fill="FFFFFF"/>
            <w:vAlign w:val="center"/>
          </w:tcPr>
          <w:p w:rsidR="00C6567C" w:rsidRPr="00C6567C" w:rsidRDefault="00C6567C" w:rsidP="000B76B5">
            <w:pPr>
              <w:adjustRightInd w:val="0"/>
              <w:spacing w:line="320" w:lineRule="atLeast"/>
              <w:ind w:left="60" w:right="60"/>
              <w:jc w:val="right"/>
              <w:rPr>
                <w:rFonts w:asciiTheme="minorHAnsi" w:hAnsiTheme="minorHAnsi" w:cstheme="minorHAnsi"/>
                <w:color w:val="000000"/>
                <w:sz w:val="24"/>
                <w:szCs w:val="24"/>
              </w:rPr>
            </w:pPr>
            <w:r w:rsidRPr="00C6567C">
              <w:rPr>
                <w:rFonts w:asciiTheme="minorHAnsi" w:hAnsiTheme="minorHAnsi" w:cstheme="minorHAnsi"/>
                <w:color w:val="000000"/>
                <w:sz w:val="24"/>
                <w:szCs w:val="24"/>
              </w:rPr>
              <w:t>,27732</w:t>
            </w:r>
          </w:p>
        </w:tc>
        <w:tc>
          <w:tcPr>
            <w:tcW w:w="1276" w:type="dxa"/>
            <w:tcBorders>
              <w:top w:val="nil"/>
              <w:left w:val="nil"/>
              <w:bottom w:val="nil"/>
              <w:right w:val="nil"/>
            </w:tcBorders>
            <w:shd w:val="clear" w:color="auto" w:fill="FFFFFF"/>
            <w:vAlign w:val="center"/>
          </w:tcPr>
          <w:p w:rsidR="00C6567C" w:rsidRPr="00C6567C" w:rsidRDefault="00C6567C" w:rsidP="000B76B5">
            <w:pPr>
              <w:adjustRightInd w:val="0"/>
              <w:spacing w:line="320" w:lineRule="atLeast"/>
              <w:ind w:left="60" w:right="60"/>
              <w:jc w:val="right"/>
              <w:rPr>
                <w:rFonts w:asciiTheme="minorHAnsi" w:hAnsiTheme="minorHAnsi" w:cstheme="minorHAnsi"/>
                <w:color w:val="000000"/>
                <w:sz w:val="24"/>
                <w:szCs w:val="24"/>
              </w:rPr>
            </w:pPr>
            <w:r w:rsidRPr="00C6567C">
              <w:rPr>
                <w:rFonts w:asciiTheme="minorHAnsi" w:hAnsiTheme="minorHAnsi" w:cstheme="minorHAnsi"/>
                <w:color w:val="000000"/>
                <w:sz w:val="24"/>
                <w:szCs w:val="24"/>
              </w:rPr>
              <w:t>-,12534</w:t>
            </w:r>
          </w:p>
        </w:tc>
      </w:tr>
      <w:tr w:rsidR="00C6567C" w:rsidRPr="009C05CA" w:rsidTr="00C6567C">
        <w:trPr>
          <w:cantSplit/>
        </w:trPr>
        <w:tc>
          <w:tcPr>
            <w:tcW w:w="1701" w:type="dxa"/>
            <w:gridSpan w:val="2"/>
            <w:tcBorders>
              <w:top w:val="nil"/>
              <w:left w:val="nil"/>
              <w:bottom w:val="nil"/>
              <w:right w:val="nil"/>
            </w:tcBorders>
            <w:shd w:val="clear" w:color="auto" w:fill="FFFFFF"/>
            <w:vAlign w:val="center"/>
          </w:tcPr>
          <w:p w:rsidR="00C6567C" w:rsidRPr="00C6567C" w:rsidRDefault="00C6567C" w:rsidP="000B76B5">
            <w:pPr>
              <w:adjustRightInd w:val="0"/>
              <w:spacing w:line="320" w:lineRule="atLeast"/>
              <w:ind w:left="60" w:right="60"/>
              <w:rPr>
                <w:rFonts w:asciiTheme="minorHAnsi" w:hAnsiTheme="minorHAnsi" w:cstheme="minorHAnsi"/>
                <w:color w:val="000000"/>
                <w:sz w:val="24"/>
                <w:szCs w:val="24"/>
              </w:rPr>
            </w:pPr>
            <w:r w:rsidRPr="00C6567C">
              <w:rPr>
                <w:rFonts w:asciiTheme="minorHAnsi" w:hAnsiTheme="minorHAnsi" w:cstheme="minorHAnsi"/>
                <w:color w:val="000000"/>
                <w:sz w:val="24"/>
                <w:szCs w:val="24"/>
              </w:rPr>
              <w:t>Std. Deviation</w:t>
            </w:r>
          </w:p>
        </w:tc>
        <w:tc>
          <w:tcPr>
            <w:tcW w:w="1134" w:type="dxa"/>
            <w:tcBorders>
              <w:top w:val="nil"/>
              <w:left w:val="nil"/>
              <w:bottom w:val="nil"/>
              <w:right w:val="nil"/>
            </w:tcBorders>
            <w:shd w:val="clear" w:color="auto" w:fill="FFFFFF"/>
            <w:vAlign w:val="center"/>
          </w:tcPr>
          <w:p w:rsidR="00C6567C" w:rsidRPr="00C6567C" w:rsidRDefault="00C6567C" w:rsidP="000B76B5">
            <w:pPr>
              <w:adjustRightInd w:val="0"/>
              <w:spacing w:line="320" w:lineRule="atLeast"/>
              <w:ind w:left="60" w:right="60"/>
              <w:jc w:val="right"/>
              <w:rPr>
                <w:rFonts w:asciiTheme="minorHAnsi" w:hAnsiTheme="minorHAnsi" w:cstheme="minorHAnsi"/>
                <w:color w:val="000000"/>
                <w:sz w:val="24"/>
                <w:szCs w:val="24"/>
              </w:rPr>
            </w:pPr>
            <w:r w:rsidRPr="00C6567C">
              <w:rPr>
                <w:rFonts w:asciiTheme="minorHAnsi" w:hAnsiTheme="minorHAnsi" w:cstheme="minorHAnsi"/>
                <w:color w:val="000000"/>
                <w:sz w:val="24"/>
                <w:szCs w:val="24"/>
              </w:rPr>
              <w:t>,068543</w:t>
            </w:r>
          </w:p>
        </w:tc>
        <w:tc>
          <w:tcPr>
            <w:tcW w:w="1701" w:type="dxa"/>
            <w:tcBorders>
              <w:top w:val="nil"/>
              <w:left w:val="nil"/>
              <w:bottom w:val="nil"/>
              <w:right w:val="nil"/>
            </w:tcBorders>
            <w:shd w:val="clear" w:color="auto" w:fill="FFFFFF"/>
            <w:vAlign w:val="center"/>
          </w:tcPr>
          <w:p w:rsidR="00C6567C" w:rsidRPr="00C6567C" w:rsidRDefault="00C6567C" w:rsidP="000B76B5">
            <w:pPr>
              <w:adjustRightInd w:val="0"/>
              <w:spacing w:line="320" w:lineRule="atLeast"/>
              <w:ind w:left="60" w:right="60"/>
              <w:jc w:val="right"/>
              <w:rPr>
                <w:rFonts w:asciiTheme="minorHAnsi" w:hAnsiTheme="minorHAnsi" w:cstheme="minorHAnsi"/>
                <w:color w:val="000000"/>
                <w:sz w:val="24"/>
                <w:szCs w:val="24"/>
              </w:rPr>
            </w:pPr>
            <w:r w:rsidRPr="00C6567C">
              <w:rPr>
                <w:rFonts w:asciiTheme="minorHAnsi" w:hAnsiTheme="minorHAnsi" w:cstheme="minorHAnsi"/>
                <w:color w:val="000000"/>
                <w:sz w:val="24"/>
                <w:szCs w:val="24"/>
              </w:rPr>
              <w:t>,502369</w:t>
            </w:r>
          </w:p>
        </w:tc>
        <w:tc>
          <w:tcPr>
            <w:tcW w:w="1417" w:type="dxa"/>
            <w:tcBorders>
              <w:top w:val="nil"/>
              <w:left w:val="nil"/>
              <w:bottom w:val="nil"/>
              <w:right w:val="nil"/>
            </w:tcBorders>
            <w:shd w:val="clear" w:color="auto" w:fill="FFFFFF"/>
            <w:vAlign w:val="center"/>
          </w:tcPr>
          <w:p w:rsidR="00C6567C" w:rsidRPr="00C6567C" w:rsidRDefault="00C6567C" w:rsidP="000B76B5">
            <w:pPr>
              <w:adjustRightInd w:val="0"/>
              <w:spacing w:line="320" w:lineRule="atLeast"/>
              <w:ind w:left="60" w:right="60"/>
              <w:jc w:val="right"/>
              <w:rPr>
                <w:rFonts w:asciiTheme="minorHAnsi" w:hAnsiTheme="minorHAnsi" w:cstheme="minorHAnsi"/>
                <w:color w:val="000000"/>
                <w:sz w:val="24"/>
                <w:szCs w:val="24"/>
              </w:rPr>
            </w:pPr>
            <w:r w:rsidRPr="00C6567C">
              <w:rPr>
                <w:rFonts w:asciiTheme="minorHAnsi" w:hAnsiTheme="minorHAnsi" w:cstheme="minorHAnsi"/>
                <w:color w:val="000000"/>
                <w:sz w:val="24"/>
                <w:szCs w:val="24"/>
              </w:rPr>
              <w:t>,527421</w:t>
            </w:r>
          </w:p>
        </w:tc>
        <w:tc>
          <w:tcPr>
            <w:tcW w:w="1276" w:type="dxa"/>
            <w:tcBorders>
              <w:top w:val="nil"/>
              <w:left w:val="nil"/>
              <w:bottom w:val="nil"/>
              <w:right w:val="nil"/>
            </w:tcBorders>
            <w:shd w:val="clear" w:color="auto" w:fill="FFFFFF"/>
            <w:vAlign w:val="center"/>
          </w:tcPr>
          <w:p w:rsidR="00C6567C" w:rsidRPr="00C6567C" w:rsidRDefault="00C6567C" w:rsidP="000B76B5">
            <w:pPr>
              <w:adjustRightInd w:val="0"/>
              <w:spacing w:line="320" w:lineRule="atLeast"/>
              <w:ind w:left="60" w:right="60"/>
              <w:jc w:val="right"/>
              <w:rPr>
                <w:rFonts w:asciiTheme="minorHAnsi" w:hAnsiTheme="minorHAnsi" w:cstheme="minorHAnsi"/>
                <w:color w:val="000000"/>
                <w:sz w:val="24"/>
                <w:szCs w:val="24"/>
              </w:rPr>
            </w:pPr>
            <w:r w:rsidRPr="00C6567C">
              <w:rPr>
                <w:rFonts w:asciiTheme="minorHAnsi" w:hAnsiTheme="minorHAnsi" w:cstheme="minorHAnsi"/>
                <w:color w:val="000000"/>
                <w:sz w:val="24"/>
                <w:szCs w:val="24"/>
              </w:rPr>
              <w:t>1,941931</w:t>
            </w:r>
          </w:p>
        </w:tc>
      </w:tr>
      <w:tr w:rsidR="00C6567C" w:rsidRPr="009C05CA" w:rsidTr="00C6567C">
        <w:trPr>
          <w:cantSplit/>
        </w:trPr>
        <w:tc>
          <w:tcPr>
            <w:tcW w:w="1701" w:type="dxa"/>
            <w:gridSpan w:val="2"/>
            <w:tcBorders>
              <w:top w:val="nil"/>
              <w:left w:val="nil"/>
              <w:bottom w:val="nil"/>
              <w:right w:val="nil"/>
            </w:tcBorders>
            <w:shd w:val="clear" w:color="auto" w:fill="FFFFFF"/>
            <w:vAlign w:val="center"/>
          </w:tcPr>
          <w:p w:rsidR="00C6567C" w:rsidRPr="00C6567C" w:rsidRDefault="00C6567C" w:rsidP="000B76B5">
            <w:pPr>
              <w:adjustRightInd w:val="0"/>
              <w:spacing w:line="320" w:lineRule="atLeast"/>
              <w:ind w:left="60" w:right="60"/>
              <w:rPr>
                <w:rFonts w:asciiTheme="minorHAnsi" w:hAnsiTheme="minorHAnsi" w:cstheme="minorHAnsi"/>
                <w:color w:val="000000"/>
                <w:sz w:val="24"/>
                <w:szCs w:val="24"/>
              </w:rPr>
            </w:pPr>
            <w:r w:rsidRPr="00C6567C">
              <w:rPr>
                <w:rFonts w:asciiTheme="minorHAnsi" w:hAnsiTheme="minorHAnsi" w:cstheme="minorHAnsi"/>
                <w:color w:val="000000"/>
                <w:sz w:val="24"/>
                <w:szCs w:val="24"/>
              </w:rPr>
              <w:t>Minimum</w:t>
            </w:r>
          </w:p>
        </w:tc>
        <w:tc>
          <w:tcPr>
            <w:tcW w:w="1134" w:type="dxa"/>
            <w:tcBorders>
              <w:top w:val="nil"/>
              <w:left w:val="nil"/>
              <w:bottom w:val="nil"/>
              <w:right w:val="nil"/>
            </w:tcBorders>
            <w:shd w:val="clear" w:color="auto" w:fill="FFFFFF"/>
            <w:vAlign w:val="center"/>
          </w:tcPr>
          <w:p w:rsidR="00C6567C" w:rsidRPr="00C6567C" w:rsidRDefault="00C6567C" w:rsidP="000B76B5">
            <w:pPr>
              <w:adjustRightInd w:val="0"/>
              <w:spacing w:line="320" w:lineRule="atLeast"/>
              <w:ind w:left="60" w:right="60"/>
              <w:jc w:val="right"/>
              <w:rPr>
                <w:rFonts w:asciiTheme="minorHAnsi" w:hAnsiTheme="minorHAnsi" w:cstheme="minorHAnsi"/>
                <w:color w:val="000000"/>
                <w:sz w:val="24"/>
                <w:szCs w:val="24"/>
              </w:rPr>
            </w:pPr>
            <w:r w:rsidRPr="00C6567C">
              <w:rPr>
                <w:rFonts w:asciiTheme="minorHAnsi" w:hAnsiTheme="minorHAnsi" w:cstheme="minorHAnsi"/>
                <w:color w:val="000000"/>
                <w:sz w:val="24"/>
                <w:szCs w:val="24"/>
              </w:rPr>
              <w:t>,515</w:t>
            </w:r>
          </w:p>
        </w:tc>
        <w:tc>
          <w:tcPr>
            <w:tcW w:w="1701" w:type="dxa"/>
            <w:tcBorders>
              <w:top w:val="nil"/>
              <w:left w:val="nil"/>
              <w:bottom w:val="nil"/>
              <w:right w:val="nil"/>
            </w:tcBorders>
            <w:shd w:val="clear" w:color="auto" w:fill="FFFFFF"/>
            <w:vAlign w:val="center"/>
          </w:tcPr>
          <w:p w:rsidR="00C6567C" w:rsidRPr="00C6567C" w:rsidRDefault="00C6567C" w:rsidP="000B76B5">
            <w:pPr>
              <w:adjustRightInd w:val="0"/>
              <w:spacing w:line="320" w:lineRule="atLeast"/>
              <w:ind w:left="60" w:right="60"/>
              <w:jc w:val="right"/>
              <w:rPr>
                <w:rFonts w:asciiTheme="minorHAnsi" w:hAnsiTheme="minorHAnsi" w:cstheme="minorHAnsi"/>
                <w:color w:val="000000"/>
                <w:sz w:val="24"/>
                <w:szCs w:val="24"/>
              </w:rPr>
            </w:pPr>
            <w:r w:rsidRPr="00C6567C">
              <w:rPr>
                <w:rFonts w:asciiTheme="minorHAnsi" w:hAnsiTheme="minorHAnsi" w:cstheme="minorHAnsi"/>
                <w:color w:val="000000"/>
                <w:sz w:val="24"/>
                <w:szCs w:val="24"/>
              </w:rPr>
              <w:t>,000</w:t>
            </w:r>
          </w:p>
        </w:tc>
        <w:tc>
          <w:tcPr>
            <w:tcW w:w="1417" w:type="dxa"/>
            <w:tcBorders>
              <w:top w:val="nil"/>
              <w:left w:val="nil"/>
              <w:bottom w:val="nil"/>
              <w:right w:val="nil"/>
            </w:tcBorders>
            <w:shd w:val="clear" w:color="auto" w:fill="FFFFFF"/>
            <w:vAlign w:val="center"/>
          </w:tcPr>
          <w:p w:rsidR="00C6567C" w:rsidRPr="00C6567C" w:rsidRDefault="00C6567C" w:rsidP="000B76B5">
            <w:pPr>
              <w:adjustRightInd w:val="0"/>
              <w:spacing w:line="320" w:lineRule="atLeast"/>
              <w:ind w:left="60" w:right="60"/>
              <w:jc w:val="right"/>
              <w:rPr>
                <w:rFonts w:asciiTheme="minorHAnsi" w:hAnsiTheme="minorHAnsi" w:cstheme="minorHAnsi"/>
                <w:color w:val="000000"/>
                <w:sz w:val="24"/>
                <w:szCs w:val="24"/>
              </w:rPr>
            </w:pPr>
            <w:r w:rsidRPr="00C6567C">
              <w:rPr>
                <w:rFonts w:asciiTheme="minorHAnsi" w:hAnsiTheme="minorHAnsi" w:cstheme="minorHAnsi"/>
                <w:color w:val="000000"/>
                <w:sz w:val="24"/>
                <w:szCs w:val="24"/>
              </w:rPr>
              <w:t>-,100</w:t>
            </w:r>
          </w:p>
        </w:tc>
        <w:tc>
          <w:tcPr>
            <w:tcW w:w="1276" w:type="dxa"/>
            <w:tcBorders>
              <w:top w:val="nil"/>
              <w:left w:val="nil"/>
              <w:bottom w:val="nil"/>
              <w:right w:val="nil"/>
            </w:tcBorders>
            <w:shd w:val="clear" w:color="auto" w:fill="FFFFFF"/>
            <w:vAlign w:val="center"/>
          </w:tcPr>
          <w:p w:rsidR="00C6567C" w:rsidRPr="00C6567C" w:rsidRDefault="00C6567C" w:rsidP="000B76B5">
            <w:pPr>
              <w:adjustRightInd w:val="0"/>
              <w:spacing w:line="320" w:lineRule="atLeast"/>
              <w:ind w:left="60" w:right="60"/>
              <w:jc w:val="right"/>
              <w:rPr>
                <w:rFonts w:asciiTheme="minorHAnsi" w:hAnsiTheme="minorHAnsi" w:cstheme="minorHAnsi"/>
                <w:color w:val="000000"/>
                <w:sz w:val="24"/>
                <w:szCs w:val="24"/>
              </w:rPr>
            </w:pPr>
            <w:r w:rsidRPr="00C6567C">
              <w:rPr>
                <w:rFonts w:asciiTheme="minorHAnsi" w:hAnsiTheme="minorHAnsi" w:cstheme="minorHAnsi"/>
                <w:color w:val="000000"/>
                <w:sz w:val="24"/>
                <w:szCs w:val="24"/>
              </w:rPr>
              <w:t>-11,684</w:t>
            </w:r>
          </w:p>
        </w:tc>
      </w:tr>
      <w:tr w:rsidR="00C6567C" w:rsidRPr="009C05CA" w:rsidTr="00C6567C">
        <w:trPr>
          <w:cantSplit/>
        </w:trPr>
        <w:tc>
          <w:tcPr>
            <w:tcW w:w="1701" w:type="dxa"/>
            <w:gridSpan w:val="2"/>
            <w:tcBorders>
              <w:top w:val="nil"/>
              <w:left w:val="nil"/>
              <w:bottom w:val="single" w:sz="4" w:space="0" w:color="auto"/>
              <w:right w:val="nil"/>
            </w:tcBorders>
            <w:shd w:val="clear" w:color="auto" w:fill="FFFFFF"/>
            <w:vAlign w:val="center"/>
          </w:tcPr>
          <w:p w:rsidR="00C6567C" w:rsidRPr="00C6567C" w:rsidRDefault="00C6567C" w:rsidP="000B76B5">
            <w:pPr>
              <w:adjustRightInd w:val="0"/>
              <w:spacing w:line="320" w:lineRule="atLeast"/>
              <w:ind w:left="60" w:right="60"/>
              <w:rPr>
                <w:rFonts w:asciiTheme="minorHAnsi" w:hAnsiTheme="minorHAnsi" w:cstheme="minorHAnsi"/>
                <w:color w:val="000000"/>
                <w:sz w:val="24"/>
                <w:szCs w:val="24"/>
              </w:rPr>
            </w:pPr>
            <w:r w:rsidRPr="00C6567C">
              <w:rPr>
                <w:rFonts w:asciiTheme="minorHAnsi" w:hAnsiTheme="minorHAnsi" w:cstheme="minorHAnsi"/>
                <w:color w:val="000000"/>
                <w:sz w:val="24"/>
                <w:szCs w:val="24"/>
              </w:rPr>
              <w:t>Maximum</w:t>
            </w:r>
          </w:p>
        </w:tc>
        <w:tc>
          <w:tcPr>
            <w:tcW w:w="1134" w:type="dxa"/>
            <w:tcBorders>
              <w:top w:val="nil"/>
              <w:left w:val="nil"/>
              <w:bottom w:val="single" w:sz="4" w:space="0" w:color="auto"/>
              <w:right w:val="nil"/>
            </w:tcBorders>
            <w:shd w:val="clear" w:color="auto" w:fill="FFFFFF"/>
            <w:vAlign w:val="center"/>
          </w:tcPr>
          <w:p w:rsidR="00C6567C" w:rsidRPr="00C6567C" w:rsidRDefault="00C6567C" w:rsidP="000B76B5">
            <w:pPr>
              <w:adjustRightInd w:val="0"/>
              <w:spacing w:line="320" w:lineRule="atLeast"/>
              <w:ind w:left="60" w:right="60"/>
              <w:jc w:val="right"/>
              <w:rPr>
                <w:rFonts w:asciiTheme="minorHAnsi" w:hAnsiTheme="minorHAnsi" w:cstheme="minorHAnsi"/>
                <w:color w:val="000000"/>
                <w:sz w:val="24"/>
                <w:szCs w:val="24"/>
              </w:rPr>
            </w:pPr>
            <w:r w:rsidRPr="00C6567C">
              <w:rPr>
                <w:rFonts w:asciiTheme="minorHAnsi" w:hAnsiTheme="minorHAnsi" w:cstheme="minorHAnsi"/>
                <w:color w:val="000000"/>
                <w:sz w:val="24"/>
                <w:szCs w:val="24"/>
              </w:rPr>
              <w:t>,818</w:t>
            </w:r>
          </w:p>
        </w:tc>
        <w:tc>
          <w:tcPr>
            <w:tcW w:w="1701" w:type="dxa"/>
            <w:tcBorders>
              <w:top w:val="nil"/>
              <w:left w:val="nil"/>
              <w:bottom w:val="single" w:sz="4" w:space="0" w:color="auto"/>
              <w:right w:val="nil"/>
            </w:tcBorders>
            <w:shd w:val="clear" w:color="auto" w:fill="FFFFFF"/>
            <w:vAlign w:val="center"/>
          </w:tcPr>
          <w:p w:rsidR="00C6567C" w:rsidRPr="00C6567C" w:rsidRDefault="00C6567C" w:rsidP="000B76B5">
            <w:pPr>
              <w:adjustRightInd w:val="0"/>
              <w:spacing w:line="320" w:lineRule="atLeast"/>
              <w:ind w:left="60" w:right="60"/>
              <w:jc w:val="right"/>
              <w:rPr>
                <w:rFonts w:asciiTheme="minorHAnsi" w:hAnsiTheme="minorHAnsi" w:cstheme="minorHAnsi"/>
                <w:color w:val="000000"/>
                <w:sz w:val="24"/>
                <w:szCs w:val="24"/>
              </w:rPr>
            </w:pPr>
            <w:r w:rsidRPr="00C6567C">
              <w:rPr>
                <w:rFonts w:asciiTheme="minorHAnsi" w:hAnsiTheme="minorHAnsi" w:cstheme="minorHAnsi"/>
                <w:color w:val="000000"/>
                <w:sz w:val="24"/>
                <w:szCs w:val="24"/>
              </w:rPr>
              <w:t>1,000</w:t>
            </w:r>
          </w:p>
        </w:tc>
        <w:tc>
          <w:tcPr>
            <w:tcW w:w="1417" w:type="dxa"/>
            <w:tcBorders>
              <w:top w:val="nil"/>
              <w:left w:val="nil"/>
              <w:bottom w:val="single" w:sz="4" w:space="0" w:color="auto"/>
              <w:right w:val="nil"/>
            </w:tcBorders>
            <w:shd w:val="clear" w:color="auto" w:fill="FFFFFF"/>
            <w:vAlign w:val="center"/>
          </w:tcPr>
          <w:p w:rsidR="00C6567C" w:rsidRPr="00C6567C" w:rsidRDefault="00C6567C" w:rsidP="000B76B5">
            <w:pPr>
              <w:adjustRightInd w:val="0"/>
              <w:spacing w:line="320" w:lineRule="atLeast"/>
              <w:ind w:left="60" w:right="60"/>
              <w:jc w:val="right"/>
              <w:rPr>
                <w:rFonts w:asciiTheme="minorHAnsi" w:hAnsiTheme="minorHAnsi" w:cstheme="minorHAnsi"/>
                <w:color w:val="000000"/>
                <w:sz w:val="24"/>
                <w:szCs w:val="24"/>
              </w:rPr>
            </w:pPr>
            <w:r w:rsidRPr="00C6567C">
              <w:rPr>
                <w:rFonts w:asciiTheme="minorHAnsi" w:hAnsiTheme="minorHAnsi" w:cstheme="minorHAnsi"/>
                <w:color w:val="000000"/>
                <w:sz w:val="24"/>
                <w:szCs w:val="24"/>
              </w:rPr>
              <w:t>4,203</w:t>
            </w:r>
          </w:p>
        </w:tc>
        <w:tc>
          <w:tcPr>
            <w:tcW w:w="1276" w:type="dxa"/>
            <w:tcBorders>
              <w:top w:val="nil"/>
              <w:left w:val="nil"/>
              <w:bottom w:val="single" w:sz="4" w:space="0" w:color="auto"/>
              <w:right w:val="nil"/>
            </w:tcBorders>
            <w:shd w:val="clear" w:color="auto" w:fill="FFFFFF"/>
            <w:vAlign w:val="center"/>
          </w:tcPr>
          <w:p w:rsidR="00C6567C" w:rsidRPr="00C6567C" w:rsidRDefault="00C6567C" w:rsidP="000B76B5">
            <w:pPr>
              <w:adjustRightInd w:val="0"/>
              <w:spacing w:line="320" w:lineRule="atLeast"/>
              <w:ind w:left="60" w:right="60"/>
              <w:jc w:val="right"/>
              <w:rPr>
                <w:rFonts w:asciiTheme="minorHAnsi" w:hAnsiTheme="minorHAnsi" w:cstheme="minorHAnsi"/>
                <w:color w:val="000000"/>
                <w:sz w:val="24"/>
                <w:szCs w:val="24"/>
              </w:rPr>
            </w:pPr>
            <w:r w:rsidRPr="00C6567C">
              <w:rPr>
                <w:rFonts w:asciiTheme="minorHAnsi" w:hAnsiTheme="minorHAnsi" w:cstheme="minorHAnsi"/>
                <w:color w:val="000000"/>
                <w:sz w:val="24"/>
                <w:szCs w:val="24"/>
              </w:rPr>
              <w:t>4,598</w:t>
            </w:r>
          </w:p>
        </w:tc>
      </w:tr>
    </w:tbl>
    <w:p w:rsidR="00A34DC9" w:rsidRDefault="00423317" w:rsidP="00A34DC9">
      <w:pPr>
        <w:pStyle w:val="BodyText"/>
        <w:spacing w:before="26"/>
        <w:ind w:firstLine="720"/>
        <w:jc w:val="both"/>
      </w:pPr>
      <w:r>
        <w:t>Sumber</w:t>
      </w:r>
      <w:r>
        <w:rPr>
          <w:spacing w:val="-3"/>
        </w:rPr>
        <w:t xml:space="preserve"> </w:t>
      </w:r>
      <w:r>
        <w:t>data</w:t>
      </w:r>
      <w:r>
        <w:rPr>
          <w:spacing w:val="-4"/>
        </w:rPr>
        <w:t xml:space="preserve"> </w:t>
      </w:r>
      <w:r>
        <w:t>:</w:t>
      </w:r>
      <w:r>
        <w:rPr>
          <w:spacing w:val="-1"/>
        </w:rPr>
        <w:t xml:space="preserve"> </w:t>
      </w:r>
      <w:r>
        <w:t>Output</w:t>
      </w:r>
      <w:r>
        <w:rPr>
          <w:spacing w:val="-3"/>
        </w:rPr>
        <w:t xml:space="preserve"> </w:t>
      </w:r>
      <w:r>
        <w:t>SPSS</w:t>
      </w:r>
      <w:r>
        <w:rPr>
          <w:spacing w:val="-2"/>
        </w:rPr>
        <w:t xml:space="preserve"> </w:t>
      </w:r>
      <w:r>
        <w:t>,</w:t>
      </w:r>
      <w:r>
        <w:rPr>
          <w:spacing w:val="-3"/>
        </w:rPr>
        <w:t xml:space="preserve"> </w:t>
      </w:r>
      <w:r>
        <w:t>data</w:t>
      </w:r>
      <w:r>
        <w:rPr>
          <w:spacing w:val="-3"/>
        </w:rPr>
        <w:t xml:space="preserve"> </w:t>
      </w:r>
      <w:r>
        <w:t>diolah</w:t>
      </w:r>
      <w:r>
        <w:rPr>
          <w:spacing w:val="-2"/>
        </w:rPr>
        <w:t xml:space="preserve"> </w:t>
      </w:r>
      <w:r>
        <w:t>(2021).</w:t>
      </w:r>
    </w:p>
    <w:p w:rsidR="00A34DC9" w:rsidRDefault="00A34DC9" w:rsidP="00A34DC9">
      <w:pPr>
        <w:pStyle w:val="BodyText"/>
        <w:spacing w:before="26"/>
        <w:ind w:firstLine="720"/>
        <w:jc w:val="both"/>
      </w:pPr>
    </w:p>
    <w:p w:rsidR="00A34DC9" w:rsidRPr="00A34DC9" w:rsidRDefault="00C6567C" w:rsidP="00A62CF4">
      <w:pPr>
        <w:pStyle w:val="BodyText"/>
        <w:spacing w:before="26" w:line="360" w:lineRule="auto"/>
        <w:ind w:left="720" w:right="705" w:firstLine="720"/>
        <w:jc w:val="both"/>
        <w:rPr>
          <w:rFonts w:asciiTheme="minorHAnsi" w:hAnsiTheme="minorHAnsi" w:cstheme="minorHAnsi"/>
        </w:rPr>
      </w:pPr>
      <w:r w:rsidRPr="00A34DC9">
        <w:rPr>
          <w:rFonts w:asciiTheme="minorHAnsi" w:hAnsiTheme="minorHAnsi" w:cstheme="minorHAnsi"/>
        </w:rPr>
        <w:t xml:space="preserve">Tabel diatas merupakan hasil gambaran secara umum statistik deskriptif variabel </w:t>
      </w:r>
      <w:r w:rsidRPr="00A34DC9">
        <w:rPr>
          <w:rFonts w:asciiTheme="minorHAnsi" w:hAnsiTheme="minorHAnsi" w:cstheme="minorHAnsi"/>
          <w:i/>
        </w:rPr>
        <w:t xml:space="preserve">voluntary disclosure, income smoothing, </w:t>
      </w:r>
      <w:r w:rsidRPr="00A34DC9">
        <w:rPr>
          <w:rFonts w:asciiTheme="minorHAnsi" w:hAnsiTheme="minorHAnsi" w:cstheme="minorHAnsi"/>
        </w:rPr>
        <w:t>dan konservatisme akuntansi. Gambaran statistik deskriptis yang telah di tampilkan pada tabel dapat dijelaskan sebagai berikut:</w:t>
      </w:r>
    </w:p>
    <w:p w:rsidR="00A34DC9" w:rsidRPr="00A34DC9" w:rsidRDefault="00C6567C" w:rsidP="00A34DC9">
      <w:pPr>
        <w:pStyle w:val="BodyText"/>
        <w:numPr>
          <w:ilvl w:val="0"/>
          <w:numId w:val="14"/>
        </w:numPr>
        <w:spacing w:before="26" w:line="360" w:lineRule="auto"/>
        <w:jc w:val="both"/>
        <w:rPr>
          <w:rFonts w:asciiTheme="minorHAnsi" w:hAnsiTheme="minorHAnsi" w:cstheme="minorHAnsi"/>
        </w:rPr>
      </w:pPr>
      <w:r w:rsidRPr="00A34DC9">
        <w:rPr>
          <w:rFonts w:asciiTheme="minorHAnsi" w:hAnsiTheme="minorHAnsi" w:cstheme="minorHAnsi"/>
          <w:i/>
          <w:lang w:val="en-ID"/>
        </w:rPr>
        <w:t>Voluntary Disclosure</w:t>
      </w:r>
    </w:p>
    <w:p w:rsidR="00A34DC9" w:rsidRDefault="00825CF7" w:rsidP="00A62CF4">
      <w:pPr>
        <w:pStyle w:val="BodyText"/>
        <w:spacing w:before="26" w:line="360" w:lineRule="auto"/>
        <w:ind w:left="720" w:right="705"/>
        <w:jc w:val="both"/>
        <w:rPr>
          <w:rFonts w:asciiTheme="minorHAnsi" w:hAnsiTheme="minorHAnsi" w:cstheme="minorHAnsi"/>
          <w:color w:val="000000"/>
        </w:rPr>
      </w:pPr>
      <w:r>
        <w:rPr>
          <w:rFonts w:asciiTheme="minorHAnsi" w:hAnsiTheme="minorHAnsi" w:cstheme="minorHAnsi"/>
          <w:lang w:val="en-ID"/>
        </w:rPr>
        <w:t>P</w:t>
      </w:r>
      <w:r w:rsidR="00C6567C" w:rsidRPr="00A34DC9">
        <w:rPr>
          <w:rFonts w:asciiTheme="minorHAnsi" w:hAnsiTheme="minorHAnsi" w:cstheme="minorHAnsi"/>
          <w:lang w:val="en-ID"/>
        </w:rPr>
        <w:t>engungkapan informasi melebihi yang diwajibkan karena dipandang relevan dengan kebutuhan pemakai laporan keuangan. Pengukuran</w:t>
      </w:r>
      <w:r w:rsidR="00C6567C" w:rsidRPr="00A34DC9">
        <w:rPr>
          <w:rFonts w:asciiTheme="minorHAnsi" w:hAnsiTheme="minorHAnsi" w:cstheme="minorHAnsi"/>
          <w:i/>
          <w:lang w:val="en-ID"/>
        </w:rPr>
        <w:t xml:space="preserve"> voluntary disclosure </w:t>
      </w:r>
      <w:r w:rsidR="00C6567C" w:rsidRPr="00A34DC9">
        <w:rPr>
          <w:rFonts w:asciiTheme="minorHAnsi" w:hAnsiTheme="minorHAnsi" w:cstheme="minorHAnsi"/>
          <w:lang w:val="en-ID"/>
        </w:rPr>
        <w:t>dengan menggunakan</w:t>
      </w:r>
      <w:r w:rsidR="00C6567C" w:rsidRPr="00A34DC9">
        <w:rPr>
          <w:rFonts w:asciiTheme="minorHAnsi" w:hAnsiTheme="minorHAnsi" w:cstheme="minorHAnsi"/>
          <w:i/>
          <w:lang w:val="en-ID"/>
        </w:rPr>
        <w:t xml:space="preserve"> indeks voluntary disclosure </w:t>
      </w:r>
      <w:r w:rsidR="00C6567C" w:rsidRPr="00A34DC9">
        <w:rPr>
          <w:rFonts w:asciiTheme="minorHAnsi" w:hAnsiTheme="minorHAnsi" w:cstheme="minorHAnsi"/>
          <w:lang w:val="en-ID"/>
        </w:rPr>
        <w:t xml:space="preserve">(Permatasari, 2020). Berdasarkan </w:t>
      </w:r>
      <w:r w:rsidR="00C6567C" w:rsidRPr="00A34DC9">
        <w:rPr>
          <w:rFonts w:asciiTheme="minorHAnsi" w:hAnsiTheme="minorHAnsi" w:cstheme="minorHAnsi"/>
        </w:rPr>
        <w:t>hasil analisis statistik deskriptif untuk nilai minimum sebesar 0,515 yang berasal dari PT. Wilmar Cahaya Indonesia, Tbk (CEKA) pada tahun 2017, untuk nilai maksimum sebesar 0,818 berasal dari PT Akasha Wira International Tbk (ADES) pada tahun 2019. Nilai rata-rata sebesar 0,67797 dan standar deviasi sebesar 0</w:t>
      </w:r>
      <w:r w:rsidR="00C6567C" w:rsidRPr="00A34DC9">
        <w:rPr>
          <w:rFonts w:asciiTheme="minorHAnsi" w:hAnsiTheme="minorHAnsi" w:cstheme="minorHAnsi"/>
          <w:color w:val="000000"/>
        </w:rPr>
        <w:t>,068543.</w:t>
      </w:r>
    </w:p>
    <w:p w:rsidR="00A62CF4" w:rsidRPr="00A34DC9" w:rsidRDefault="00A62CF4" w:rsidP="00A62CF4">
      <w:pPr>
        <w:pStyle w:val="BodyText"/>
        <w:spacing w:before="26" w:line="360" w:lineRule="auto"/>
        <w:ind w:left="720" w:right="705"/>
        <w:jc w:val="both"/>
        <w:rPr>
          <w:rFonts w:asciiTheme="minorHAnsi" w:hAnsiTheme="minorHAnsi" w:cstheme="minorHAnsi"/>
          <w:color w:val="000000"/>
        </w:rPr>
      </w:pPr>
    </w:p>
    <w:p w:rsidR="00A62CF4" w:rsidRPr="00A62CF4" w:rsidRDefault="00A62CF4" w:rsidP="00A62CF4">
      <w:pPr>
        <w:pStyle w:val="BodyText"/>
        <w:spacing w:before="26" w:line="360" w:lineRule="auto"/>
        <w:ind w:left="720"/>
        <w:jc w:val="both"/>
        <w:rPr>
          <w:rFonts w:asciiTheme="minorHAnsi" w:hAnsiTheme="minorHAnsi" w:cstheme="minorHAnsi"/>
        </w:rPr>
      </w:pPr>
    </w:p>
    <w:p w:rsidR="00A62CF4" w:rsidRDefault="00A62CF4" w:rsidP="00A62CF4">
      <w:pPr>
        <w:pStyle w:val="BodyText"/>
        <w:spacing w:before="26" w:line="360" w:lineRule="auto"/>
        <w:ind w:left="720"/>
        <w:jc w:val="both"/>
        <w:rPr>
          <w:rFonts w:asciiTheme="minorHAnsi" w:hAnsiTheme="minorHAnsi" w:cstheme="minorHAnsi"/>
        </w:rPr>
      </w:pPr>
    </w:p>
    <w:p w:rsidR="00825CF7" w:rsidRPr="00A62CF4" w:rsidRDefault="00825CF7" w:rsidP="00A62CF4">
      <w:pPr>
        <w:pStyle w:val="BodyText"/>
        <w:spacing w:before="26" w:line="360" w:lineRule="auto"/>
        <w:ind w:left="720"/>
        <w:jc w:val="both"/>
        <w:rPr>
          <w:rFonts w:asciiTheme="minorHAnsi" w:hAnsiTheme="minorHAnsi" w:cstheme="minorHAnsi"/>
        </w:rPr>
      </w:pPr>
    </w:p>
    <w:p w:rsidR="00A62CF4" w:rsidRDefault="00C6567C" w:rsidP="00A62CF4">
      <w:pPr>
        <w:pStyle w:val="BodyText"/>
        <w:numPr>
          <w:ilvl w:val="0"/>
          <w:numId w:val="14"/>
        </w:numPr>
        <w:spacing w:before="26" w:line="360" w:lineRule="auto"/>
        <w:jc w:val="both"/>
        <w:rPr>
          <w:rFonts w:asciiTheme="minorHAnsi" w:hAnsiTheme="minorHAnsi" w:cstheme="minorHAnsi"/>
        </w:rPr>
      </w:pPr>
      <w:r w:rsidRPr="00A34DC9">
        <w:rPr>
          <w:rFonts w:asciiTheme="minorHAnsi" w:hAnsiTheme="minorHAnsi" w:cstheme="minorHAnsi"/>
          <w:i/>
          <w:lang w:val="en-ID"/>
        </w:rPr>
        <w:t>Income Smoothing</w:t>
      </w:r>
    </w:p>
    <w:p w:rsidR="00A34DC9" w:rsidRPr="00A62CF4" w:rsidRDefault="00C6567C" w:rsidP="00A62CF4">
      <w:pPr>
        <w:pStyle w:val="BodyText"/>
        <w:spacing w:before="26" w:line="360" w:lineRule="auto"/>
        <w:ind w:left="720" w:right="705"/>
        <w:jc w:val="both"/>
        <w:rPr>
          <w:rFonts w:asciiTheme="minorHAnsi" w:hAnsiTheme="minorHAnsi" w:cstheme="minorHAnsi"/>
        </w:rPr>
      </w:pPr>
      <w:r w:rsidRPr="00A62CF4">
        <w:rPr>
          <w:rFonts w:asciiTheme="minorHAnsi" w:hAnsiTheme="minorHAnsi" w:cstheme="minorHAnsi"/>
        </w:rPr>
        <w:t>Perataan laba diartikan sebagai usaha manajemen untuk mengurangi variabilitas laba selama satu atau beberapa periode tertentu sehingga laba</w:t>
      </w:r>
      <w:r w:rsidR="00A62CF4" w:rsidRPr="00A62CF4">
        <w:rPr>
          <w:rFonts w:asciiTheme="minorHAnsi" w:hAnsiTheme="minorHAnsi" w:cstheme="minorHAnsi"/>
        </w:rPr>
        <w:t xml:space="preserve"> tidak </w:t>
      </w:r>
      <w:r w:rsidR="00A62CF4">
        <w:rPr>
          <w:rFonts w:asciiTheme="minorHAnsi" w:hAnsiTheme="minorHAnsi" w:cstheme="minorHAnsi"/>
        </w:rPr>
        <w:t>terlalu</w:t>
      </w:r>
      <w:r w:rsidRPr="00A62CF4">
        <w:rPr>
          <w:rFonts w:asciiTheme="minorHAnsi" w:hAnsiTheme="minorHAnsi" w:cstheme="minorHAnsi"/>
        </w:rPr>
        <w:t xml:space="preserve"> berfluktuasi (Sirait, 2016). </w:t>
      </w:r>
      <w:r w:rsidRPr="00A62CF4">
        <w:rPr>
          <w:rFonts w:asciiTheme="minorHAnsi" w:hAnsiTheme="minorHAnsi" w:cstheme="minorHAnsi"/>
          <w:lang w:val="en-ID"/>
        </w:rPr>
        <w:t xml:space="preserve">Berdasarkan hasil statistik deskriptif, variabel </w:t>
      </w:r>
      <w:r w:rsidRPr="00A62CF4">
        <w:rPr>
          <w:rFonts w:asciiTheme="minorHAnsi" w:hAnsiTheme="minorHAnsi" w:cstheme="minorHAnsi"/>
          <w:i/>
          <w:lang w:val="en-ID"/>
        </w:rPr>
        <w:t>income smoothing</w:t>
      </w:r>
      <w:r w:rsidRPr="00A62CF4">
        <w:rPr>
          <w:rFonts w:asciiTheme="minorHAnsi" w:hAnsiTheme="minorHAnsi" w:cstheme="minorHAnsi"/>
          <w:lang w:val="en-ID"/>
        </w:rPr>
        <w:t xml:space="preserve"> memiliki nilai minimum sebesar 0,000 dan nilai maksimumnya adalah 1,000. Nilai rata-rata untuk </w:t>
      </w:r>
      <w:r w:rsidRPr="00A62CF4">
        <w:rPr>
          <w:rFonts w:asciiTheme="minorHAnsi" w:hAnsiTheme="minorHAnsi" w:cstheme="minorHAnsi"/>
          <w:i/>
          <w:lang w:val="en-ID"/>
        </w:rPr>
        <w:t>income smoothing</w:t>
      </w:r>
      <w:r w:rsidRPr="00A62CF4">
        <w:rPr>
          <w:rFonts w:asciiTheme="minorHAnsi" w:hAnsiTheme="minorHAnsi" w:cstheme="minorHAnsi"/>
          <w:lang w:val="en-ID"/>
        </w:rPr>
        <w:t xml:space="preserve"> adalah 0,53731 dan nilai dari standar deviasinya adalah 0,502369. Variabel </w:t>
      </w:r>
      <w:r w:rsidRPr="00A62CF4">
        <w:rPr>
          <w:rFonts w:asciiTheme="minorHAnsi" w:hAnsiTheme="minorHAnsi" w:cstheme="minorHAnsi"/>
          <w:i/>
          <w:lang w:val="en-ID"/>
        </w:rPr>
        <w:t>income smoothing</w:t>
      </w:r>
      <w:r w:rsidR="00EC7C86" w:rsidRPr="00A62CF4">
        <w:rPr>
          <w:rFonts w:asciiTheme="minorHAnsi" w:hAnsiTheme="minorHAnsi" w:cstheme="minorHAnsi"/>
          <w:lang w:val="en-ID"/>
        </w:rPr>
        <w:t xml:space="preserve"> </w:t>
      </w:r>
      <w:r w:rsidRPr="00A62CF4">
        <w:rPr>
          <w:rFonts w:asciiTheme="minorHAnsi" w:hAnsiTheme="minorHAnsi" w:cstheme="minorHAnsi"/>
          <w:lang w:val="en-ID"/>
        </w:rPr>
        <w:t xml:space="preserve">di ukur menggunakan </w:t>
      </w:r>
      <w:r w:rsidRPr="00A62CF4">
        <w:rPr>
          <w:rFonts w:asciiTheme="minorHAnsi" w:hAnsiTheme="minorHAnsi" w:cstheme="minorHAnsi"/>
          <w:i/>
          <w:lang w:val="en-ID"/>
        </w:rPr>
        <w:t>dummy</w:t>
      </w:r>
      <w:r w:rsidRPr="00A62CF4">
        <w:rPr>
          <w:rFonts w:asciiTheme="minorHAnsi" w:hAnsiTheme="minorHAnsi" w:cstheme="minorHAnsi"/>
          <w:lang w:val="en-ID"/>
        </w:rPr>
        <w:t xml:space="preserve">. </w:t>
      </w:r>
    </w:p>
    <w:p w:rsidR="00A34DC9" w:rsidRPr="00A34DC9" w:rsidRDefault="00C6567C" w:rsidP="00A34DC9">
      <w:pPr>
        <w:pStyle w:val="BodyText"/>
        <w:numPr>
          <w:ilvl w:val="0"/>
          <w:numId w:val="14"/>
        </w:numPr>
        <w:spacing w:before="26" w:line="360" w:lineRule="auto"/>
        <w:jc w:val="both"/>
        <w:rPr>
          <w:rFonts w:asciiTheme="minorHAnsi" w:hAnsiTheme="minorHAnsi" w:cstheme="minorHAnsi"/>
        </w:rPr>
      </w:pPr>
      <w:r w:rsidRPr="00A34DC9">
        <w:rPr>
          <w:rFonts w:asciiTheme="minorHAnsi" w:hAnsiTheme="minorHAnsi" w:cstheme="minorHAnsi"/>
        </w:rPr>
        <w:t xml:space="preserve">Konservatisme Akuntansi </w:t>
      </w:r>
    </w:p>
    <w:p w:rsidR="00F81127" w:rsidRPr="00A34DC9" w:rsidRDefault="00C6567C" w:rsidP="00A62CF4">
      <w:pPr>
        <w:pStyle w:val="BodyText"/>
        <w:spacing w:before="26" w:line="360" w:lineRule="auto"/>
        <w:ind w:left="720" w:right="705"/>
        <w:jc w:val="both"/>
        <w:rPr>
          <w:rFonts w:asciiTheme="minorHAnsi" w:hAnsiTheme="minorHAnsi" w:cstheme="minorHAnsi"/>
        </w:rPr>
      </w:pPr>
      <w:r w:rsidRPr="00A34DC9">
        <w:rPr>
          <w:rFonts w:asciiTheme="minorHAnsi" w:hAnsiTheme="minorHAnsi" w:cstheme="minorHAnsi"/>
        </w:rPr>
        <w:t xml:space="preserve">Widodo (2002) dalam Faradiza </w:t>
      </w:r>
      <w:r w:rsidRPr="00A34DC9">
        <w:rPr>
          <w:rFonts w:asciiTheme="minorHAnsi" w:hAnsiTheme="minorHAnsi" w:cstheme="minorHAnsi"/>
          <w:i/>
        </w:rPr>
        <w:t xml:space="preserve">et al </w:t>
      </w:r>
      <w:r w:rsidRPr="00A34DC9">
        <w:rPr>
          <w:rFonts w:asciiTheme="minorHAnsi" w:hAnsiTheme="minorHAnsi" w:cstheme="minorHAnsi"/>
        </w:rPr>
        <w:t xml:space="preserve">(2016) mengungkapkan konservatisme akuntansi adalah prinsip dalam pelaporan keuangan yang dimaksudkan untuk mengakui dan mengukur aset dan laba dilakukan dengan penuh kehati-hatian oleh karena aktivitas ekonomi dan bisnis yang dilingkupi ketidakpastian. </w:t>
      </w:r>
      <w:r w:rsidRPr="00A34DC9">
        <w:rPr>
          <w:rFonts w:asciiTheme="minorHAnsi" w:hAnsiTheme="minorHAnsi" w:cstheme="minorHAnsi"/>
          <w:spacing w:val="1"/>
        </w:rPr>
        <w:t xml:space="preserve">Adapun hasil statistic deskriptif variabel konservatisme akuntansi </w:t>
      </w:r>
      <w:r w:rsidRPr="00A34DC9">
        <w:rPr>
          <w:rFonts w:asciiTheme="minorHAnsi" w:hAnsiTheme="minorHAnsi" w:cstheme="minorHAnsi"/>
        </w:rPr>
        <w:t>memiliki nilai minimum pada perusahaan PT. Kimia Farma, Tbk tahun 2019 sebesar -</w:t>
      </w:r>
      <w:r w:rsidRPr="00A34DC9">
        <w:rPr>
          <w:rFonts w:asciiTheme="minorHAnsi" w:hAnsiTheme="minorHAnsi" w:cstheme="minorHAnsi"/>
          <w:lang w:val="en-ID"/>
        </w:rPr>
        <w:t xml:space="preserve">0,100 </w:t>
      </w:r>
      <w:r w:rsidRPr="00A34DC9">
        <w:rPr>
          <w:rFonts w:asciiTheme="minorHAnsi" w:hAnsiTheme="minorHAnsi" w:cstheme="minorHAnsi"/>
        </w:rPr>
        <w:t xml:space="preserve">dan nilai maksimum pada perusahaan PT. Handjaya Mandala Sampoerna, Tbk tahun 2017 sebesar </w:t>
      </w:r>
      <w:r w:rsidRPr="00A34DC9">
        <w:rPr>
          <w:rFonts w:asciiTheme="minorHAnsi" w:hAnsiTheme="minorHAnsi" w:cstheme="minorHAnsi"/>
          <w:lang w:val="en-ID"/>
        </w:rPr>
        <w:t>4</w:t>
      </w:r>
      <w:r w:rsidRPr="00A34DC9">
        <w:rPr>
          <w:rFonts w:asciiTheme="minorHAnsi" w:hAnsiTheme="minorHAnsi" w:cstheme="minorHAnsi"/>
        </w:rPr>
        <w:t xml:space="preserve">,203. Pada tabel statistik deskriptif menunjukkan rata-rata konservatisme akuntansi </w:t>
      </w:r>
      <w:r w:rsidRPr="00A34DC9">
        <w:rPr>
          <w:rFonts w:asciiTheme="minorHAnsi" w:hAnsiTheme="minorHAnsi" w:cstheme="minorHAnsi"/>
          <w:lang w:val="en-ID"/>
        </w:rPr>
        <w:t>0</w:t>
      </w:r>
      <w:r w:rsidRPr="00A34DC9">
        <w:rPr>
          <w:rFonts w:asciiTheme="minorHAnsi" w:hAnsiTheme="minorHAnsi" w:cstheme="minorHAnsi"/>
        </w:rPr>
        <w:t>,</w:t>
      </w:r>
      <w:r w:rsidRPr="00A34DC9">
        <w:rPr>
          <w:rFonts w:asciiTheme="minorHAnsi" w:hAnsiTheme="minorHAnsi" w:cstheme="minorHAnsi"/>
          <w:lang w:val="en-ID"/>
        </w:rPr>
        <w:t>27732</w:t>
      </w:r>
      <w:r w:rsidRPr="00A34DC9">
        <w:rPr>
          <w:rFonts w:asciiTheme="minorHAnsi" w:hAnsiTheme="minorHAnsi" w:cstheme="minorHAnsi"/>
        </w:rPr>
        <w:t xml:space="preserve"> dan nilai standar deviasi 0,</w:t>
      </w:r>
      <w:r w:rsidRPr="00A34DC9">
        <w:rPr>
          <w:rFonts w:asciiTheme="minorHAnsi" w:hAnsiTheme="minorHAnsi" w:cstheme="minorHAnsi"/>
          <w:lang w:val="en-ID"/>
        </w:rPr>
        <w:t>527421</w:t>
      </w:r>
      <w:r w:rsidRPr="00A34DC9">
        <w:rPr>
          <w:rFonts w:asciiTheme="minorHAnsi" w:hAnsiTheme="minorHAnsi" w:cstheme="minorHAnsi"/>
        </w:rPr>
        <w:t>.</w:t>
      </w:r>
    </w:p>
    <w:p w:rsidR="00F81127" w:rsidRDefault="00F81127">
      <w:pPr>
        <w:pStyle w:val="BodyText"/>
        <w:spacing w:before="1"/>
        <w:rPr>
          <w:sz w:val="23"/>
        </w:rPr>
      </w:pPr>
    </w:p>
    <w:p w:rsidR="00F81127" w:rsidRDefault="00423317">
      <w:pPr>
        <w:pStyle w:val="Heading1"/>
        <w:spacing w:line="360" w:lineRule="auto"/>
        <w:ind w:right="6918"/>
        <w:jc w:val="left"/>
      </w:pPr>
      <w:r>
        <w:t>Uji Asumsi Klasik</w:t>
      </w:r>
      <w:r>
        <w:rPr>
          <w:spacing w:val="-52"/>
        </w:rPr>
        <w:t xml:space="preserve"> </w:t>
      </w:r>
      <w:r>
        <w:t>Uji Normalitas</w:t>
      </w:r>
    </w:p>
    <w:p w:rsidR="00F81127" w:rsidRDefault="00423317">
      <w:pPr>
        <w:pStyle w:val="BodyText"/>
        <w:spacing w:line="360" w:lineRule="auto"/>
        <w:ind w:left="588" w:right="680" w:firstLine="566"/>
        <w:jc w:val="both"/>
      </w:pPr>
      <w:r>
        <w:t>Uji normalitas dilakukan untuk menguji apakah model regresi berdistribusi</w:t>
      </w:r>
      <w:r>
        <w:rPr>
          <w:spacing w:val="1"/>
        </w:rPr>
        <w:t xml:space="preserve"> </w:t>
      </w:r>
      <w:r>
        <w:t>dengan</w:t>
      </w:r>
      <w:r>
        <w:rPr>
          <w:spacing w:val="-2"/>
        </w:rPr>
        <w:t xml:space="preserve"> </w:t>
      </w:r>
      <w:r>
        <w:t>normal</w:t>
      </w:r>
      <w:r>
        <w:rPr>
          <w:spacing w:val="-4"/>
        </w:rPr>
        <w:t xml:space="preserve"> </w:t>
      </w:r>
      <w:r>
        <w:t>atau</w:t>
      </w:r>
      <w:r>
        <w:rPr>
          <w:spacing w:val="-3"/>
        </w:rPr>
        <w:t xml:space="preserve"> </w:t>
      </w:r>
      <w:r>
        <w:t>tidak.</w:t>
      </w:r>
      <w:r>
        <w:rPr>
          <w:spacing w:val="-4"/>
        </w:rPr>
        <w:t xml:space="preserve"> </w:t>
      </w:r>
      <w:r>
        <w:t>Hasil</w:t>
      </w:r>
      <w:r>
        <w:rPr>
          <w:spacing w:val="-2"/>
        </w:rPr>
        <w:t xml:space="preserve"> </w:t>
      </w:r>
      <w:r>
        <w:t>pengujian</w:t>
      </w:r>
      <w:r>
        <w:rPr>
          <w:spacing w:val="-3"/>
        </w:rPr>
        <w:t xml:space="preserve"> </w:t>
      </w:r>
      <w:r>
        <w:t>normalitas</w:t>
      </w:r>
      <w:r>
        <w:rPr>
          <w:spacing w:val="-2"/>
        </w:rPr>
        <w:t xml:space="preserve"> </w:t>
      </w:r>
      <w:r>
        <w:t>data</w:t>
      </w:r>
      <w:r>
        <w:rPr>
          <w:spacing w:val="-5"/>
        </w:rPr>
        <w:t xml:space="preserve"> </w:t>
      </w:r>
      <w:r>
        <w:t>disajikan</w:t>
      </w:r>
      <w:r>
        <w:rPr>
          <w:spacing w:val="-3"/>
        </w:rPr>
        <w:t xml:space="preserve"> </w:t>
      </w:r>
      <w:r>
        <w:t>pada</w:t>
      </w:r>
      <w:r>
        <w:rPr>
          <w:spacing w:val="-4"/>
        </w:rPr>
        <w:t xml:space="preserve"> </w:t>
      </w:r>
      <w:r>
        <w:t>tabel</w:t>
      </w:r>
      <w:r>
        <w:rPr>
          <w:spacing w:val="3"/>
        </w:rPr>
        <w:t xml:space="preserve"> </w:t>
      </w:r>
      <w:r>
        <w:t>4:</w:t>
      </w:r>
    </w:p>
    <w:p w:rsidR="00A34DC9" w:rsidRDefault="00A34DC9">
      <w:pPr>
        <w:pStyle w:val="Heading1"/>
        <w:spacing w:line="292" w:lineRule="exact"/>
        <w:ind w:left="573" w:right="663"/>
        <w:jc w:val="center"/>
      </w:pPr>
    </w:p>
    <w:p w:rsidR="00A34DC9" w:rsidRDefault="00A34DC9">
      <w:pPr>
        <w:pStyle w:val="Heading1"/>
        <w:spacing w:line="292" w:lineRule="exact"/>
        <w:ind w:left="573" w:right="663"/>
        <w:jc w:val="center"/>
      </w:pPr>
    </w:p>
    <w:p w:rsidR="00A34DC9" w:rsidRDefault="00A34DC9">
      <w:pPr>
        <w:pStyle w:val="Heading1"/>
        <w:spacing w:line="292" w:lineRule="exact"/>
        <w:ind w:left="573" w:right="663"/>
        <w:jc w:val="center"/>
      </w:pPr>
    </w:p>
    <w:p w:rsidR="00A34DC9" w:rsidRDefault="00A34DC9">
      <w:pPr>
        <w:pStyle w:val="Heading1"/>
        <w:spacing w:line="292" w:lineRule="exact"/>
        <w:ind w:left="573" w:right="663"/>
        <w:jc w:val="center"/>
      </w:pPr>
    </w:p>
    <w:p w:rsidR="00A34DC9" w:rsidRDefault="00A34DC9">
      <w:pPr>
        <w:pStyle w:val="Heading1"/>
        <w:spacing w:line="292" w:lineRule="exact"/>
        <w:ind w:left="573" w:right="663"/>
        <w:jc w:val="center"/>
      </w:pPr>
    </w:p>
    <w:p w:rsidR="00A34DC9" w:rsidRDefault="00A34DC9">
      <w:pPr>
        <w:pStyle w:val="Heading1"/>
        <w:spacing w:line="292" w:lineRule="exact"/>
        <w:ind w:left="573" w:right="663"/>
        <w:jc w:val="center"/>
      </w:pPr>
    </w:p>
    <w:p w:rsidR="00A34DC9" w:rsidRDefault="00A34DC9">
      <w:pPr>
        <w:pStyle w:val="Heading1"/>
        <w:spacing w:line="292" w:lineRule="exact"/>
        <w:ind w:left="573" w:right="663"/>
        <w:jc w:val="center"/>
      </w:pPr>
    </w:p>
    <w:p w:rsidR="00A34DC9" w:rsidRDefault="00A34DC9">
      <w:pPr>
        <w:pStyle w:val="Heading1"/>
        <w:spacing w:line="292" w:lineRule="exact"/>
        <w:ind w:left="573" w:right="663"/>
        <w:jc w:val="center"/>
      </w:pPr>
    </w:p>
    <w:p w:rsidR="00A34DC9" w:rsidRDefault="00A34DC9">
      <w:pPr>
        <w:pStyle w:val="Heading1"/>
        <w:spacing w:line="292" w:lineRule="exact"/>
        <w:ind w:left="573" w:right="663"/>
        <w:jc w:val="center"/>
      </w:pPr>
    </w:p>
    <w:p w:rsidR="00A34DC9" w:rsidRDefault="00A34DC9">
      <w:pPr>
        <w:pStyle w:val="Heading1"/>
        <w:spacing w:line="292" w:lineRule="exact"/>
        <w:ind w:left="573" w:right="663"/>
        <w:jc w:val="center"/>
      </w:pPr>
    </w:p>
    <w:p w:rsidR="00A34DC9" w:rsidRDefault="00A34DC9">
      <w:pPr>
        <w:pStyle w:val="Heading1"/>
        <w:spacing w:line="292" w:lineRule="exact"/>
        <w:ind w:left="573" w:right="663"/>
        <w:jc w:val="center"/>
      </w:pPr>
    </w:p>
    <w:p w:rsidR="00A34DC9" w:rsidRDefault="00A34DC9" w:rsidP="00A62CF4">
      <w:pPr>
        <w:pStyle w:val="Heading1"/>
        <w:spacing w:line="292" w:lineRule="exact"/>
        <w:ind w:left="0" w:right="663"/>
      </w:pPr>
    </w:p>
    <w:p w:rsidR="00F81127" w:rsidRDefault="00423317">
      <w:pPr>
        <w:pStyle w:val="Heading1"/>
        <w:spacing w:line="292" w:lineRule="exact"/>
        <w:ind w:left="573" w:right="663"/>
        <w:jc w:val="center"/>
      </w:pPr>
      <w:r>
        <w:t>Tabel</w:t>
      </w:r>
      <w:r>
        <w:rPr>
          <w:spacing w:val="-1"/>
        </w:rPr>
        <w:t xml:space="preserve"> </w:t>
      </w:r>
      <w:r>
        <w:t>4.</w:t>
      </w:r>
      <w:r>
        <w:rPr>
          <w:spacing w:val="-1"/>
        </w:rPr>
        <w:t xml:space="preserve"> </w:t>
      </w:r>
      <w:r>
        <w:t>Hasil</w:t>
      </w:r>
      <w:r>
        <w:rPr>
          <w:spacing w:val="-3"/>
        </w:rPr>
        <w:t xml:space="preserve"> </w:t>
      </w:r>
      <w:r>
        <w:t>Uji</w:t>
      </w:r>
      <w:r>
        <w:rPr>
          <w:spacing w:val="-3"/>
        </w:rPr>
        <w:t xml:space="preserve"> </w:t>
      </w:r>
      <w:r>
        <w:t>Normalitas</w:t>
      </w:r>
    </w:p>
    <w:p w:rsidR="00F81127" w:rsidRDefault="00423317">
      <w:pPr>
        <w:spacing w:before="29"/>
        <w:ind w:left="573" w:right="586"/>
        <w:jc w:val="center"/>
        <w:rPr>
          <w:b/>
          <w:sz w:val="24"/>
        </w:rPr>
      </w:pPr>
      <w:r>
        <w:rPr>
          <w:b/>
          <w:color w:val="000104"/>
          <w:sz w:val="24"/>
        </w:rPr>
        <w:t>One-Sample</w:t>
      </w:r>
      <w:r>
        <w:rPr>
          <w:b/>
          <w:color w:val="000104"/>
          <w:spacing w:val="-5"/>
          <w:sz w:val="24"/>
        </w:rPr>
        <w:t xml:space="preserve"> </w:t>
      </w:r>
      <w:r>
        <w:rPr>
          <w:b/>
          <w:color w:val="000104"/>
          <w:sz w:val="24"/>
        </w:rPr>
        <w:t>Kolmogorov-Smirnov</w:t>
      </w:r>
      <w:r>
        <w:rPr>
          <w:b/>
          <w:color w:val="000104"/>
          <w:spacing w:val="-5"/>
          <w:sz w:val="24"/>
        </w:rPr>
        <w:t xml:space="preserve"> </w:t>
      </w:r>
      <w:r>
        <w:rPr>
          <w:b/>
          <w:color w:val="000104"/>
          <w:sz w:val="24"/>
        </w:rPr>
        <w:t>Test</w:t>
      </w:r>
    </w:p>
    <w:tbl>
      <w:tblPr>
        <w:tblW w:w="4512" w:type="dxa"/>
        <w:jc w:val="center"/>
        <w:tblLayout w:type="fixed"/>
        <w:tblCellMar>
          <w:left w:w="0" w:type="dxa"/>
          <w:right w:w="0" w:type="dxa"/>
        </w:tblCellMar>
        <w:tblLook w:val="0000" w:firstRow="0" w:lastRow="0" w:firstColumn="0" w:lastColumn="0" w:noHBand="0" w:noVBand="0"/>
      </w:tblPr>
      <w:tblGrid>
        <w:gridCol w:w="2055"/>
        <w:gridCol w:w="1209"/>
        <w:gridCol w:w="1248"/>
      </w:tblGrid>
      <w:tr w:rsidR="00A34DC9" w:rsidRPr="0007432E" w:rsidTr="000B76B5">
        <w:trPr>
          <w:cantSplit/>
          <w:jc w:val="center"/>
        </w:trPr>
        <w:tc>
          <w:tcPr>
            <w:tcW w:w="4511" w:type="dxa"/>
            <w:gridSpan w:val="3"/>
            <w:shd w:val="clear" w:color="auto" w:fill="FFFFFF"/>
          </w:tcPr>
          <w:p w:rsidR="00A34DC9" w:rsidRPr="0007432E" w:rsidRDefault="00A34DC9" w:rsidP="000B76B5">
            <w:pPr>
              <w:adjustRightInd w:val="0"/>
              <w:spacing w:line="320" w:lineRule="atLeast"/>
              <w:ind w:left="426" w:right="60" w:hanging="426"/>
              <w:jc w:val="center"/>
              <w:rPr>
                <w:rFonts w:ascii="Arial" w:hAnsi="Arial" w:cs="Arial"/>
                <w:color w:val="000000"/>
                <w:sz w:val="18"/>
                <w:szCs w:val="18"/>
              </w:rPr>
            </w:pPr>
            <w:r w:rsidRPr="0007432E">
              <w:rPr>
                <w:rFonts w:ascii="Arial" w:hAnsi="Arial" w:cs="Arial"/>
                <w:b/>
                <w:bCs/>
                <w:color w:val="000000"/>
                <w:sz w:val="18"/>
                <w:szCs w:val="18"/>
              </w:rPr>
              <w:t>One-Sample Kolmogorov-Smirnov Test</w:t>
            </w:r>
          </w:p>
        </w:tc>
      </w:tr>
      <w:tr w:rsidR="00A34DC9" w:rsidRPr="0007432E" w:rsidTr="000B76B5">
        <w:trPr>
          <w:cantSplit/>
          <w:jc w:val="center"/>
        </w:trPr>
        <w:tc>
          <w:tcPr>
            <w:tcW w:w="3263" w:type="dxa"/>
            <w:gridSpan w:val="2"/>
            <w:tcBorders>
              <w:top w:val="single" w:sz="4" w:space="0" w:color="auto"/>
              <w:bottom w:val="single" w:sz="4" w:space="0" w:color="auto"/>
            </w:tcBorders>
            <w:shd w:val="clear" w:color="auto" w:fill="FFFFFF"/>
          </w:tcPr>
          <w:p w:rsidR="00A34DC9" w:rsidRPr="0007432E" w:rsidRDefault="00A34DC9" w:rsidP="000B76B5">
            <w:pPr>
              <w:adjustRightInd w:val="0"/>
              <w:spacing w:line="320" w:lineRule="atLeast"/>
              <w:ind w:left="426" w:right="60" w:hanging="426"/>
              <w:rPr>
                <w:rFonts w:ascii="Arial" w:hAnsi="Arial" w:cs="Arial"/>
                <w:color w:val="000000"/>
                <w:sz w:val="18"/>
                <w:szCs w:val="18"/>
              </w:rPr>
            </w:pPr>
          </w:p>
        </w:tc>
        <w:tc>
          <w:tcPr>
            <w:tcW w:w="1248" w:type="dxa"/>
            <w:tcBorders>
              <w:top w:val="single" w:sz="4" w:space="0" w:color="auto"/>
              <w:bottom w:val="single" w:sz="4" w:space="0" w:color="auto"/>
            </w:tcBorders>
            <w:shd w:val="clear" w:color="auto" w:fill="FFFFFF"/>
          </w:tcPr>
          <w:p w:rsidR="00A34DC9" w:rsidRPr="0007432E" w:rsidRDefault="00A34DC9" w:rsidP="000B76B5">
            <w:pPr>
              <w:adjustRightInd w:val="0"/>
              <w:spacing w:line="320" w:lineRule="atLeast"/>
              <w:ind w:left="426" w:right="60" w:hanging="426"/>
              <w:rPr>
                <w:rFonts w:ascii="Arial" w:hAnsi="Arial" w:cs="Arial"/>
                <w:color w:val="000000"/>
                <w:sz w:val="18"/>
                <w:szCs w:val="18"/>
              </w:rPr>
            </w:pPr>
            <w:r w:rsidRPr="0007432E">
              <w:rPr>
                <w:rFonts w:ascii="Arial" w:hAnsi="Arial" w:cs="Arial"/>
                <w:color w:val="000000"/>
                <w:sz w:val="18"/>
                <w:szCs w:val="18"/>
              </w:rPr>
              <w:t>Unstandardized Residual</w:t>
            </w:r>
          </w:p>
        </w:tc>
      </w:tr>
      <w:tr w:rsidR="00A34DC9" w:rsidRPr="0007432E" w:rsidTr="000B76B5">
        <w:trPr>
          <w:cantSplit/>
          <w:jc w:val="center"/>
        </w:trPr>
        <w:tc>
          <w:tcPr>
            <w:tcW w:w="3263" w:type="dxa"/>
            <w:gridSpan w:val="2"/>
            <w:tcBorders>
              <w:top w:val="single" w:sz="4" w:space="0" w:color="auto"/>
            </w:tcBorders>
            <w:shd w:val="clear" w:color="auto" w:fill="FFFFFF"/>
            <w:vAlign w:val="center"/>
          </w:tcPr>
          <w:p w:rsidR="00A34DC9" w:rsidRPr="0007432E" w:rsidRDefault="00A34DC9" w:rsidP="000B76B5">
            <w:pPr>
              <w:adjustRightInd w:val="0"/>
              <w:spacing w:line="320" w:lineRule="atLeast"/>
              <w:ind w:left="426" w:right="60" w:hanging="426"/>
              <w:rPr>
                <w:rFonts w:ascii="Arial" w:hAnsi="Arial" w:cs="Arial"/>
                <w:color w:val="000000"/>
                <w:sz w:val="18"/>
                <w:szCs w:val="18"/>
              </w:rPr>
            </w:pPr>
            <w:r w:rsidRPr="0007432E">
              <w:rPr>
                <w:rFonts w:ascii="Arial" w:hAnsi="Arial" w:cs="Arial"/>
                <w:color w:val="000000"/>
                <w:sz w:val="18"/>
                <w:szCs w:val="18"/>
              </w:rPr>
              <w:t>N</w:t>
            </w:r>
          </w:p>
        </w:tc>
        <w:tc>
          <w:tcPr>
            <w:tcW w:w="1248" w:type="dxa"/>
            <w:tcBorders>
              <w:top w:val="single" w:sz="4" w:space="0" w:color="auto"/>
            </w:tcBorders>
            <w:shd w:val="clear" w:color="auto" w:fill="FFFFFF"/>
            <w:vAlign w:val="center"/>
          </w:tcPr>
          <w:p w:rsidR="00A34DC9" w:rsidRPr="0007432E" w:rsidRDefault="00A34DC9" w:rsidP="000B76B5">
            <w:pPr>
              <w:adjustRightInd w:val="0"/>
              <w:spacing w:line="320" w:lineRule="atLeast"/>
              <w:ind w:left="426" w:right="60" w:hanging="426"/>
              <w:rPr>
                <w:rFonts w:ascii="Arial" w:hAnsi="Arial" w:cs="Arial"/>
                <w:color w:val="000000"/>
                <w:sz w:val="18"/>
                <w:szCs w:val="18"/>
              </w:rPr>
            </w:pPr>
            <w:r w:rsidRPr="0007432E">
              <w:rPr>
                <w:rFonts w:ascii="Arial" w:hAnsi="Arial" w:cs="Arial"/>
                <w:color w:val="000000"/>
                <w:sz w:val="18"/>
                <w:szCs w:val="18"/>
              </w:rPr>
              <w:t>67</w:t>
            </w:r>
          </w:p>
        </w:tc>
      </w:tr>
      <w:tr w:rsidR="00A34DC9" w:rsidRPr="0007432E" w:rsidTr="000B76B5">
        <w:trPr>
          <w:cantSplit/>
          <w:jc w:val="center"/>
        </w:trPr>
        <w:tc>
          <w:tcPr>
            <w:tcW w:w="2054" w:type="dxa"/>
            <w:vMerge w:val="restart"/>
            <w:shd w:val="clear" w:color="auto" w:fill="FFFFFF"/>
            <w:vAlign w:val="center"/>
          </w:tcPr>
          <w:p w:rsidR="00A34DC9" w:rsidRPr="0007432E" w:rsidRDefault="00A34DC9" w:rsidP="000B76B5">
            <w:pPr>
              <w:adjustRightInd w:val="0"/>
              <w:spacing w:line="320" w:lineRule="atLeast"/>
              <w:ind w:left="426" w:right="60" w:hanging="426"/>
              <w:rPr>
                <w:rFonts w:ascii="Arial" w:hAnsi="Arial" w:cs="Arial"/>
                <w:color w:val="000000"/>
                <w:sz w:val="18"/>
                <w:szCs w:val="18"/>
              </w:rPr>
            </w:pPr>
            <w:r w:rsidRPr="0007432E">
              <w:rPr>
                <w:rFonts w:ascii="Arial" w:hAnsi="Arial" w:cs="Arial"/>
                <w:color w:val="000000"/>
                <w:sz w:val="18"/>
                <w:szCs w:val="18"/>
              </w:rPr>
              <w:t>Normal Parameters</w:t>
            </w:r>
            <w:r w:rsidRPr="0007432E">
              <w:rPr>
                <w:rFonts w:ascii="Arial" w:hAnsi="Arial" w:cs="Arial"/>
                <w:color w:val="000000"/>
                <w:sz w:val="18"/>
                <w:szCs w:val="18"/>
                <w:vertAlign w:val="superscript"/>
              </w:rPr>
              <w:t>a,b</w:t>
            </w:r>
          </w:p>
        </w:tc>
        <w:tc>
          <w:tcPr>
            <w:tcW w:w="1209" w:type="dxa"/>
            <w:shd w:val="clear" w:color="auto" w:fill="FFFFFF"/>
            <w:vAlign w:val="center"/>
          </w:tcPr>
          <w:p w:rsidR="00A34DC9" w:rsidRPr="0007432E" w:rsidRDefault="00A34DC9" w:rsidP="000B76B5">
            <w:pPr>
              <w:adjustRightInd w:val="0"/>
              <w:spacing w:line="320" w:lineRule="atLeast"/>
              <w:ind w:left="426" w:right="60" w:hanging="426"/>
              <w:rPr>
                <w:rFonts w:ascii="Arial" w:hAnsi="Arial" w:cs="Arial"/>
                <w:color w:val="000000"/>
                <w:sz w:val="18"/>
                <w:szCs w:val="18"/>
              </w:rPr>
            </w:pPr>
            <w:r w:rsidRPr="0007432E">
              <w:rPr>
                <w:rFonts w:ascii="Arial" w:hAnsi="Arial" w:cs="Arial"/>
                <w:color w:val="000000"/>
                <w:sz w:val="18"/>
                <w:szCs w:val="18"/>
              </w:rPr>
              <w:t>Mean</w:t>
            </w:r>
          </w:p>
        </w:tc>
        <w:tc>
          <w:tcPr>
            <w:tcW w:w="1248" w:type="dxa"/>
            <w:shd w:val="clear" w:color="auto" w:fill="FFFFFF"/>
            <w:vAlign w:val="center"/>
          </w:tcPr>
          <w:p w:rsidR="00A34DC9" w:rsidRPr="0007432E" w:rsidRDefault="00A34DC9" w:rsidP="000B76B5">
            <w:pPr>
              <w:adjustRightInd w:val="0"/>
              <w:spacing w:line="320" w:lineRule="atLeast"/>
              <w:ind w:left="426" w:right="60" w:hanging="426"/>
              <w:rPr>
                <w:rFonts w:ascii="Arial" w:hAnsi="Arial" w:cs="Arial"/>
                <w:color w:val="000000"/>
                <w:sz w:val="18"/>
                <w:szCs w:val="18"/>
              </w:rPr>
            </w:pPr>
            <w:r w:rsidRPr="0007432E">
              <w:rPr>
                <w:rFonts w:ascii="Arial" w:hAnsi="Arial" w:cs="Arial"/>
                <w:color w:val="000000"/>
                <w:sz w:val="18"/>
                <w:szCs w:val="18"/>
              </w:rPr>
              <w:t>0E-7</w:t>
            </w:r>
          </w:p>
        </w:tc>
      </w:tr>
      <w:tr w:rsidR="00A34DC9" w:rsidRPr="0007432E" w:rsidTr="000B76B5">
        <w:trPr>
          <w:cantSplit/>
          <w:jc w:val="center"/>
        </w:trPr>
        <w:tc>
          <w:tcPr>
            <w:tcW w:w="2054" w:type="dxa"/>
            <w:vMerge/>
            <w:shd w:val="clear" w:color="auto" w:fill="FFFFFF"/>
            <w:vAlign w:val="center"/>
          </w:tcPr>
          <w:p w:rsidR="00A34DC9" w:rsidRPr="0007432E" w:rsidRDefault="00A34DC9" w:rsidP="000B76B5">
            <w:pPr>
              <w:adjustRightInd w:val="0"/>
              <w:ind w:left="426" w:hanging="426"/>
              <w:rPr>
                <w:rFonts w:ascii="Arial" w:hAnsi="Arial" w:cs="Arial"/>
                <w:color w:val="000000"/>
                <w:sz w:val="18"/>
                <w:szCs w:val="18"/>
              </w:rPr>
            </w:pPr>
          </w:p>
        </w:tc>
        <w:tc>
          <w:tcPr>
            <w:tcW w:w="1209" w:type="dxa"/>
            <w:shd w:val="clear" w:color="auto" w:fill="FFFFFF"/>
            <w:vAlign w:val="center"/>
          </w:tcPr>
          <w:p w:rsidR="00A34DC9" w:rsidRPr="0007432E" w:rsidRDefault="00A34DC9" w:rsidP="000B76B5">
            <w:pPr>
              <w:adjustRightInd w:val="0"/>
              <w:spacing w:line="320" w:lineRule="atLeast"/>
              <w:ind w:left="426" w:right="60" w:hanging="426"/>
              <w:rPr>
                <w:rFonts w:ascii="Arial" w:hAnsi="Arial" w:cs="Arial"/>
                <w:color w:val="000000"/>
                <w:sz w:val="18"/>
                <w:szCs w:val="18"/>
              </w:rPr>
            </w:pPr>
            <w:r w:rsidRPr="0007432E">
              <w:rPr>
                <w:rFonts w:ascii="Arial" w:hAnsi="Arial" w:cs="Arial"/>
                <w:color w:val="000000"/>
                <w:sz w:val="18"/>
                <w:szCs w:val="18"/>
              </w:rPr>
              <w:t>Std. Deviation</w:t>
            </w:r>
          </w:p>
        </w:tc>
        <w:tc>
          <w:tcPr>
            <w:tcW w:w="1248" w:type="dxa"/>
            <w:shd w:val="clear" w:color="auto" w:fill="FFFFFF"/>
            <w:vAlign w:val="center"/>
          </w:tcPr>
          <w:p w:rsidR="00A34DC9" w:rsidRPr="0007432E" w:rsidRDefault="00A34DC9" w:rsidP="000B76B5">
            <w:pPr>
              <w:adjustRightInd w:val="0"/>
              <w:spacing w:line="320" w:lineRule="atLeast"/>
              <w:ind w:left="426" w:right="60" w:hanging="426"/>
              <w:rPr>
                <w:rFonts w:ascii="Arial" w:hAnsi="Arial" w:cs="Arial"/>
                <w:color w:val="000000"/>
                <w:sz w:val="18"/>
                <w:szCs w:val="18"/>
              </w:rPr>
            </w:pPr>
            <w:r w:rsidRPr="0007432E">
              <w:rPr>
                <w:rFonts w:ascii="Arial" w:hAnsi="Arial" w:cs="Arial"/>
                <w:color w:val="000000"/>
                <w:sz w:val="18"/>
                <w:szCs w:val="18"/>
              </w:rPr>
              <w:t>1,40308807</w:t>
            </w:r>
          </w:p>
        </w:tc>
      </w:tr>
      <w:tr w:rsidR="00A34DC9" w:rsidRPr="0007432E" w:rsidTr="000B76B5">
        <w:trPr>
          <w:cantSplit/>
          <w:jc w:val="center"/>
        </w:trPr>
        <w:tc>
          <w:tcPr>
            <w:tcW w:w="2054" w:type="dxa"/>
            <w:vMerge w:val="restart"/>
            <w:shd w:val="clear" w:color="auto" w:fill="FFFFFF"/>
            <w:vAlign w:val="center"/>
          </w:tcPr>
          <w:p w:rsidR="00A34DC9" w:rsidRPr="0007432E" w:rsidRDefault="00A34DC9" w:rsidP="000B76B5">
            <w:pPr>
              <w:adjustRightInd w:val="0"/>
              <w:spacing w:line="320" w:lineRule="atLeast"/>
              <w:ind w:left="426" w:right="60" w:hanging="426"/>
              <w:rPr>
                <w:rFonts w:ascii="Arial" w:hAnsi="Arial" w:cs="Arial"/>
                <w:color w:val="000000"/>
                <w:sz w:val="18"/>
                <w:szCs w:val="18"/>
              </w:rPr>
            </w:pPr>
            <w:r w:rsidRPr="0007432E">
              <w:rPr>
                <w:rFonts w:ascii="Arial" w:hAnsi="Arial" w:cs="Arial"/>
                <w:color w:val="000000"/>
                <w:sz w:val="18"/>
                <w:szCs w:val="18"/>
              </w:rPr>
              <w:t>Most Extreme Differences</w:t>
            </w:r>
          </w:p>
        </w:tc>
        <w:tc>
          <w:tcPr>
            <w:tcW w:w="1209" w:type="dxa"/>
            <w:shd w:val="clear" w:color="auto" w:fill="FFFFFF"/>
            <w:vAlign w:val="center"/>
          </w:tcPr>
          <w:p w:rsidR="00A34DC9" w:rsidRPr="0007432E" w:rsidRDefault="00A34DC9" w:rsidP="000B76B5">
            <w:pPr>
              <w:adjustRightInd w:val="0"/>
              <w:spacing w:line="320" w:lineRule="atLeast"/>
              <w:ind w:left="426" w:right="60" w:hanging="426"/>
              <w:rPr>
                <w:rFonts w:ascii="Arial" w:hAnsi="Arial" w:cs="Arial"/>
                <w:color w:val="000000"/>
                <w:sz w:val="18"/>
                <w:szCs w:val="18"/>
              </w:rPr>
            </w:pPr>
            <w:r w:rsidRPr="0007432E">
              <w:rPr>
                <w:rFonts w:ascii="Arial" w:hAnsi="Arial" w:cs="Arial"/>
                <w:color w:val="000000"/>
                <w:sz w:val="18"/>
                <w:szCs w:val="18"/>
              </w:rPr>
              <w:t>Absolute</w:t>
            </w:r>
          </w:p>
        </w:tc>
        <w:tc>
          <w:tcPr>
            <w:tcW w:w="1248" w:type="dxa"/>
            <w:shd w:val="clear" w:color="auto" w:fill="FFFFFF"/>
            <w:vAlign w:val="center"/>
          </w:tcPr>
          <w:p w:rsidR="00A34DC9" w:rsidRPr="0007432E" w:rsidRDefault="00A34DC9" w:rsidP="000B76B5">
            <w:pPr>
              <w:adjustRightInd w:val="0"/>
              <w:spacing w:line="320" w:lineRule="atLeast"/>
              <w:ind w:left="426" w:right="60" w:hanging="426"/>
              <w:rPr>
                <w:rFonts w:ascii="Arial" w:hAnsi="Arial" w:cs="Arial"/>
                <w:color w:val="000000"/>
                <w:sz w:val="18"/>
                <w:szCs w:val="18"/>
              </w:rPr>
            </w:pPr>
            <w:r w:rsidRPr="0007432E">
              <w:rPr>
                <w:rFonts w:ascii="Arial" w:hAnsi="Arial" w:cs="Arial"/>
                <w:color w:val="000000"/>
                <w:sz w:val="18"/>
                <w:szCs w:val="18"/>
              </w:rPr>
              <w:t>,159</w:t>
            </w:r>
          </w:p>
        </w:tc>
      </w:tr>
      <w:tr w:rsidR="00A34DC9" w:rsidRPr="0007432E" w:rsidTr="000B76B5">
        <w:trPr>
          <w:cantSplit/>
          <w:jc w:val="center"/>
        </w:trPr>
        <w:tc>
          <w:tcPr>
            <w:tcW w:w="2054" w:type="dxa"/>
            <w:vMerge/>
            <w:shd w:val="clear" w:color="auto" w:fill="FFFFFF"/>
            <w:vAlign w:val="center"/>
          </w:tcPr>
          <w:p w:rsidR="00A34DC9" w:rsidRPr="0007432E" w:rsidRDefault="00A34DC9" w:rsidP="000B76B5">
            <w:pPr>
              <w:adjustRightInd w:val="0"/>
              <w:ind w:left="426" w:hanging="426"/>
              <w:rPr>
                <w:rFonts w:ascii="Arial" w:hAnsi="Arial" w:cs="Arial"/>
                <w:color w:val="000000"/>
                <w:sz w:val="18"/>
                <w:szCs w:val="18"/>
              </w:rPr>
            </w:pPr>
          </w:p>
        </w:tc>
        <w:tc>
          <w:tcPr>
            <w:tcW w:w="1209" w:type="dxa"/>
            <w:shd w:val="clear" w:color="auto" w:fill="FFFFFF"/>
            <w:vAlign w:val="center"/>
          </w:tcPr>
          <w:p w:rsidR="00A34DC9" w:rsidRPr="0007432E" w:rsidRDefault="00A34DC9" w:rsidP="000B76B5">
            <w:pPr>
              <w:adjustRightInd w:val="0"/>
              <w:spacing w:line="320" w:lineRule="atLeast"/>
              <w:ind w:left="426" w:right="60" w:hanging="426"/>
              <w:rPr>
                <w:rFonts w:ascii="Arial" w:hAnsi="Arial" w:cs="Arial"/>
                <w:color w:val="000000"/>
                <w:sz w:val="18"/>
                <w:szCs w:val="18"/>
              </w:rPr>
            </w:pPr>
            <w:r w:rsidRPr="0007432E">
              <w:rPr>
                <w:rFonts w:ascii="Arial" w:hAnsi="Arial" w:cs="Arial"/>
                <w:color w:val="000000"/>
                <w:sz w:val="18"/>
                <w:szCs w:val="18"/>
              </w:rPr>
              <w:t>Positive</w:t>
            </w:r>
          </w:p>
        </w:tc>
        <w:tc>
          <w:tcPr>
            <w:tcW w:w="1248" w:type="dxa"/>
            <w:shd w:val="clear" w:color="auto" w:fill="FFFFFF"/>
            <w:vAlign w:val="center"/>
          </w:tcPr>
          <w:p w:rsidR="00A34DC9" w:rsidRPr="0007432E" w:rsidRDefault="00A34DC9" w:rsidP="000B76B5">
            <w:pPr>
              <w:adjustRightInd w:val="0"/>
              <w:spacing w:line="320" w:lineRule="atLeast"/>
              <w:ind w:left="426" w:right="60" w:hanging="426"/>
              <w:rPr>
                <w:rFonts w:ascii="Arial" w:hAnsi="Arial" w:cs="Arial"/>
                <w:color w:val="000000"/>
                <w:sz w:val="18"/>
                <w:szCs w:val="18"/>
              </w:rPr>
            </w:pPr>
            <w:r w:rsidRPr="0007432E">
              <w:rPr>
                <w:rFonts w:ascii="Arial" w:hAnsi="Arial" w:cs="Arial"/>
                <w:color w:val="000000"/>
                <w:sz w:val="18"/>
                <w:szCs w:val="18"/>
              </w:rPr>
              <w:t>,101</w:t>
            </w:r>
          </w:p>
        </w:tc>
      </w:tr>
      <w:tr w:rsidR="00A34DC9" w:rsidRPr="0007432E" w:rsidTr="000B76B5">
        <w:trPr>
          <w:cantSplit/>
          <w:jc w:val="center"/>
        </w:trPr>
        <w:tc>
          <w:tcPr>
            <w:tcW w:w="2054" w:type="dxa"/>
            <w:vMerge/>
            <w:shd w:val="clear" w:color="auto" w:fill="FFFFFF"/>
            <w:vAlign w:val="center"/>
          </w:tcPr>
          <w:p w:rsidR="00A34DC9" w:rsidRPr="0007432E" w:rsidRDefault="00A34DC9" w:rsidP="000B76B5">
            <w:pPr>
              <w:adjustRightInd w:val="0"/>
              <w:ind w:left="426" w:hanging="426"/>
              <w:rPr>
                <w:rFonts w:ascii="Arial" w:hAnsi="Arial" w:cs="Arial"/>
                <w:color w:val="000000"/>
                <w:sz w:val="18"/>
                <w:szCs w:val="18"/>
              </w:rPr>
            </w:pPr>
          </w:p>
        </w:tc>
        <w:tc>
          <w:tcPr>
            <w:tcW w:w="1209" w:type="dxa"/>
            <w:shd w:val="clear" w:color="auto" w:fill="FFFFFF"/>
            <w:vAlign w:val="center"/>
          </w:tcPr>
          <w:p w:rsidR="00A34DC9" w:rsidRPr="0007432E" w:rsidRDefault="00A34DC9" w:rsidP="000B76B5">
            <w:pPr>
              <w:adjustRightInd w:val="0"/>
              <w:spacing w:line="320" w:lineRule="atLeast"/>
              <w:ind w:left="426" w:right="60" w:hanging="426"/>
              <w:rPr>
                <w:rFonts w:ascii="Arial" w:hAnsi="Arial" w:cs="Arial"/>
                <w:color w:val="000000"/>
                <w:sz w:val="18"/>
                <w:szCs w:val="18"/>
              </w:rPr>
            </w:pPr>
            <w:r w:rsidRPr="0007432E">
              <w:rPr>
                <w:rFonts w:ascii="Arial" w:hAnsi="Arial" w:cs="Arial"/>
                <w:color w:val="000000"/>
                <w:sz w:val="18"/>
                <w:szCs w:val="18"/>
              </w:rPr>
              <w:t>Negative</w:t>
            </w:r>
          </w:p>
        </w:tc>
        <w:tc>
          <w:tcPr>
            <w:tcW w:w="1248" w:type="dxa"/>
            <w:shd w:val="clear" w:color="auto" w:fill="FFFFFF"/>
            <w:vAlign w:val="center"/>
          </w:tcPr>
          <w:p w:rsidR="00A34DC9" w:rsidRPr="0007432E" w:rsidRDefault="00A34DC9" w:rsidP="000B76B5">
            <w:pPr>
              <w:adjustRightInd w:val="0"/>
              <w:spacing w:line="320" w:lineRule="atLeast"/>
              <w:ind w:left="426" w:right="60" w:hanging="426"/>
              <w:rPr>
                <w:rFonts w:ascii="Arial" w:hAnsi="Arial" w:cs="Arial"/>
                <w:color w:val="000000"/>
                <w:sz w:val="18"/>
                <w:szCs w:val="18"/>
              </w:rPr>
            </w:pPr>
            <w:r w:rsidRPr="0007432E">
              <w:rPr>
                <w:rFonts w:ascii="Arial" w:hAnsi="Arial" w:cs="Arial"/>
                <w:color w:val="000000"/>
                <w:sz w:val="18"/>
                <w:szCs w:val="18"/>
              </w:rPr>
              <w:t>-,159</w:t>
            </w:r>
          </w:p>
        </w:tc>
      </w:tr>
      <w:tr w:rsidR="00A34DC9" w:rsidRPr="0007432E" w:rsidTr="000B76B5">
        <w:trPr>
          <w:cantSplit/>
          <w:jc w:val="center"/>
        </w:trPr>
        <w:tc>
          <w:tcPr>
            <w:tcW w:w="3263" w:type="dxa"/>
            <w:gridSpan w:val="2"/>
            <w:shd w:val="clear" w:color="auto" w:fill="FFFFFF"/>
            <w:vAlign w:val="center"/>
          </w:tcPr>
          <w:p w:rsidR="00A34DC9" w:rsidRPr="0007432E" w:rsidRDefault="00A34DC9" w:rsidP="000B76B5">
            <w:pPr>
              <w:adjustRightInd w:val="0"/>
              <w:spacing w:line="320" w:lineRule="atLeast"/>
              <w:ind w:left="426" w:right="60" w:hanging="426"/>
              <w:rPr>
                <w:rFonts w:ascii="Arial" w:hAnsi="Arial" w:cs="Arial"/>
                <w:color w:val="000000"/>
                <w:sz w:val="18"/>
                <w:szCs w:val="18"/>
              </w:rPr>
            </w:pPr>
            <w:r w:rsidRPr="0007432E">
              <w:rPr>
                <w:rFonts w:ascii="Arial" w:hAnsi="Arial" w:cs="Arial"/>
                <w:color w:val="000000"/>
                <w:sz w:val="18"/>
                <w:szCs w:val="18"/>
              </w:rPr>
              <w:t>Kolmogorov-Smirnov Z</w:t>
            </w:r>
          </w:p>
        </w:tc>
        <w:tc>
          <w:tcPr>
            <w:tcW w:w="1248" w:type="dxa"/>
            <w:shd w:val="clear" w:color="auto" w:fill="FFFFFF"/>
            <w:vAlign w:val="center"/>
          </w:tcPr>
          <w:p w:rsidR="00A34DC9" w:rsidRPr="0007432E" w:rsidRDefault="00A34DC9" w:rsidP="000B76B5">
            <w:pPr>
              <w:adjustRightInd w:val="0"/>
              <w:spacing w:line="320" w:lineRule="atLeast"/>
              <w:ind w:left="426" w:right="60" w:hanging="426"/>
              <w:rPr>
                <w:rFonts w:ascii="Arial" w:hAnsi="Arial" w:cs="Arial"/>
                <w:color w:val="000000"/>
                <w:sz w:val="18"/>
                <w:szCs w:val="18"/>
              </w:rPr>
            </w:pPr>
            <w:r w:rsidRPr="0007432E">
              <w:rPr>
                <w:rFonts w:ascii="Arial" w:hAnsi="Arial" w:cs="Arial"/>
                <w:color w:val="000000"/>
                <w:sz w:val="18"/>
                <w:szCs w:val="18"/>
              </w:rPr>
              <w:t>1,302</w:t>
            </w:r>
          </w:p>
        </w:tc>
      </w:tr>
      <w:tr w:rsidR="00A34DC9" w:rsidRPr="0007432E" w:rsidTr="000B76B5">
        <w:trPr>
          <w:cantSplit/>
          <w:jc w:val="center"/>
        </w:trPr>
        <w:tc>
          <w:tcPr>
            <w:tcW w:w="3263" w:type="dxa"/>
            <w:gridSpan w:val="2"/>
            <w:tcBorders>
              <w:bottom w:val="single" w:sz="4" w:space="0" w:color="auto"/>
            </w:tcBorders>
            <w:shd w:val="clear" w:color="auto" w:fill="FFFFFF"/>
            <w:vAlign w:val="center"/>
          </w:tcPr>
          <w:p w:rsidR="00A34DC9" w:rsidRPr="0007432E" w:rsidRDefault="00A34DC9" w:rsidP="000B76B5">
            <w:pPr>
              <w:adjustRightInd w:val="0"/>
              <w:spacing w:line="320" w:lineRule="atLeast"/>
              <w:ind w:left="426" w:right="60" w:hanging="426"/>
              <w:rPr>
                <w:rFonts w:ascii="Arial" w:hAnsi="Arial" w:cs="Arial"/>
                <w:color w:val="000000"/>
                <w:sz w:val="18"/>
                <w:szCs w:val="18"/>
              </w:rPr>
            </w:pPr>
            <w:r w:rsidRPr="0007432E">
              <w:rPr>
                <w:rFonts w:ascii="Arial" w:hAnsi="Arial" w:cs="Arial"/>
                <w:color w:val="000000"/>
                <w:sz w:val="18"/>
                <w:szCs w:val="18"/>
              </w:rPr>
              <w:t>Asymp. Sig. (2-tailed)</w:t>
            </w:r>
          </w:p>
        </w:tc>
        <w:tc>
          <w:tcPr>
            <w:tcW w:w="1248" w:type="dxa"/>
            <w:tcBorders>
              <w:bottom w:val="single" w:sz="4" w:space="0" w:color="auto"/>
            </w:tcBorders>
            <w:shd w:val="clear" w:color="auto" w:fill="FFFFFF"/>
            <w:vAlign w:val="center"/>
          </w:tcPr>
          <w:p w:rsidR="00A34DC9" w:rsidRPr="0007432E" w:rsidRDefault="00A34DC9" w:rsidP="000B76B5">
            <w:pPr>
              <w:adjustRightInd w:val="0"/>
              <w:spacing w:line="320" w:lineRule="atLeast"/>
              <w:ind w:left="426" w:right="60" w:hanging="426"/>
              <w:rPr>
                <w:rFonts w:ascii="Arial" w:hAnsi="Arial" w:cs="Arial"/>
                <w:color w:val="000000"/>
                <w:sz w:val="18"/>
                <w:szCs w:val="18"/>
              </w:rPr>
            </w:pPr>
            <w:r w:rsidRPr="0007432E">
              <w:rPr>
                <w:rFonts w:ascii="Arial" w:hAnsi="Arial" w:cs="Arial"/>
                <w:color w:val="000000"/>
                <w:sz w:val="18"/>
                <w:szCs w:val="18"/>
              </w:rPr>
              <w:t>,067</w:t>
            </w:r>
          </w:p>
        </w:tc>
      </w:tr>
    </w:tbl>
    <w:p w:rsidR="00F81127" w:rsidRDefault="00A34DC9" w:rsidP="00A34DC9">
      <w:pPr>
        <w:tabs>
          <w:tab w:val="left" w:pos="890"/>
        </w:tabs>
        <w:spacing w:before="26" w:line="261" w:lineRule="auto"/>
        <w:ind w:right="2833"/>
        <w:rPr>
          <w:sz w:val="24"/>
        </w:rPr>
      </w:pPr>
      <w:r>
        <w:rPr>
          <w:sz w:val="24"/>
        </w:rPr>
        <w:tab/>
      </w:r>
      <w:r>
        <w:rPr>
          <w:sz w:val="24"/>
        </w:rPr>
        <w:tab/>
      </w:r>
      <w:r w:rsidR="00423317" w:rsidRPr="00A34DC9">
        <w:rPr>
          <w:sz w:val="24"/>
        </w:rPr>
        <w:t>Sumber</w:t>
      </w:r>
      <w:r w:rsidR="00423317" w:rsidRPr="00A34DC9">
        <w:rPr>
          <w:spacing w:val="-2"/>
          <w:sz w:val="24"/>
        </w:rPr>
        <w:t xml:space="preserve"> </w:t>
      </w:r>
      <w:r w:rsidR="00423317" w:rsidRPr="00A34DC9">
        <w:rPr>
          <w:sz w:val="24"/>
        </w:rPr>
        <w:t>data</w:t>
      </w:r>
      <w:r w:rsidR="00423317" w:rsidRPr="00A34DC9">
        <w:rPr>
          <w:spacing w:val="-3"/>
          <w:sz w:val="24"/>
        </w:rPr>
        <w:t xml:space="preserve"> </w:t>
      </w:r>
      <w:r w:rsidR="00423317" w:rsidRPr="00A34DC9">
        <w:rPr>
          <w:sz w:val="24"/>
        </w:rPr>
        <w:t>:</w:t>
      </w:r>
      <w:r w:rsidR="00423317" w:rsidRPr="00A34DC9">
        <w:rPr>
          <w:spacing w:val="1"/>
          <w:sz w:val="24"/>
        </w:rPr>
        <w:t xml:space="preserve"> </w:t>
      </w:r>
      <w:r w:rsidR="00423317" w:rsidRPr="00A34DC9">
        <w:rPr>
          <w:sz w:val="24"/>
        </w:rPr>
        <w:t>Output</w:t>
      </w:r>
      <w:r w:rsidR="00423317" w:rsidRPr="00A34DC9">
        <w:rPr>
          <w:spacing w:val="-2"/>
          <w:sz w:val="24"/>
        </w:rPr>
        <w:t xml:space="preserve"> </w:t>
      </w:r>
      <w:r w:rsidR="00423317" w:rsidRPr="00A34DC9">
        <w:rPr>
          <w:sz w:val="24"/>
        </w:rPr>
        <w:t>SPSS</w:t>
      </w:r>
      <w:r w:rsidR="00423317" w:rsidRPr="00A34DC9">
        <w:rPr>
          <w:spacing w:val="-1"/>
          <w:sz w:val="24"/>
        </w:rPr>
        <w:t xml:space="preserve"> </w:t>
      </w:r>
      <w:r w:rsidR="00423317" w:rsidRPr="00A34DC9">
        <w:rPr>
          <w:sz w:val="24"/>
        </w:rPr>
        <w:t>, data</w:t>
      </w:r>
      <w:r w:rsidR="00423317" w:rsidRPr="00A34DC9">
        <w:rPr>
          <w:spacing w:val="-3"/>
          <w:sz w:val="24"/>
        </w:rPr>
        <w:t xml:space="preserve"> </w:t>
      </w:r>
      <w:r w:rsidR="00423317" w:rsidRPr="00A34DC9">
        <w:rPr>
          <w:sz w:val="24"/>
        </w:rPr>
        <w:t>diolah</w:t>
      </w:r>
      <w:r w:rsidR="00423317" w:rsidRPr="00A34DC9">
        <w:rPr>
          <w:spacing w:val="4"/>
          <w:sz w:val="24"/>
        </w:rPr>
        <w:t xml:space="preserve"> </w:t>
      </w:r>
      <w:r>
        <w:rPr>
          <w:sz w:val="24"/>
        </w:rPr>
        <w:t>(2021)</w:t>
      </w:r>
    </w:p>
    <w:p w:rsidR="00A62CF4" w:rsidRDefault="00A62CF4" w:rsidP="00A34DC9">
      <w:pPr>
        <w:tabs>
          <w:tab w:val="left" w:pos="890"/>
        </w:tabs>
        <w:spacing w:before="26" w:line="261" w:lineRule="auto"/>
        <w:ind w:right="2833"/>
        <w:rPr>
          <w:sz w:val="24"/>
        </w:rPr>
      </w:pPr>
    </w:p>
    <w:p w:rsidR="00A62CF4" w:rsidRDefault="00A62CF4" w:rsidP="00A62CF4">
      <w:pPr>
        <w:pStyle w:val="BodyText"/>
        <w:spacing w:before="51" w:line="360" w:lineRule="auto"/>
        <w:ind w:left="530" w:right="735" w:firstLine="568"/>
        <w:jc w:val="both"/>
        <w:rPr>
          <w:rFonts w:asciiTheme="minorHAnsi" w:hAnsiTheme="minorHAnsi" w:cstheme="minorHAnsi"/>
        </w:rPr>
      </w:pPr>
      <w:r w:rsidRPr="00A34DC9">
        <w:rPr>
          <w:rFonts w:asciiTheme="minorHAnsi" w:hAnsiTheme="minorHAnsi" w:cstheme="minorHAnsi"/>
        </w:rPr>
        <w:t xml:space="preserve">Berdasarkan tabel diatas hasil uji normalitas menunjukkan nilai </w:t>
      </w:r>
      <w:r w:rsidRPr="00A34DC9">
        <w:rPr>
          <w:rFonts w:asciiTheme="minorHAnsi" w:hAnsiTheme="minorHAnsi" w:cstheme="minorHAnsi"/>
          <w:i/>
        </w:rPr>
        <w:t>Kolmogorov Smirnov</w:t>
      </w:r>
      <w:r w:rsidRPr="00A34DC9">
        <w:rPr>
          <w:rFonts w:asciiTheme="minorHAnsi" w:hAnsiTheme="minorHAnsi" w:cstheme="minorHAnsi"/>
        </w:rPr>
        <w:t xml:space="preserve"> sebesar 1,302 dengan tingkat probabilitas signifikansi sebesar 0,067. Maka dapat disimpulkan bahwa data residual terdistribusi secara normal, karena nilai signifikansi sebesar 0,067 lebih besar dari 0,05. Dengan kata lain, model regresi yang digunakan memenuhi asumsi normalitas sehingga layak untuk uji selanjutnya.</w:t>
      </w:r>
    </w:p>
    <w:p w:rsidR="00825CF7" w:rsidRDefault="00825CF7" w:rsidP="00A62CF4">
      <w:pPr>
        <w:pStyle w:val="BodyText"/>
        <w:spacing w:before="51" w:line="360" w:lineRule="auto"/>
        <w:ind w:left="530" w:right="735" w:firstLine="568"/>
        <w:jc w:val="both"/>
        <w:rPr>
          <w:rFonts w:asciiTheme="minorHAnsi" w:hAnsiTheme="minorHAnsi" w:cstheme="minorHAnsi"/>
        </w:rPr>
      </w:pPr>
    </w:p>
    <w:p w:rsidR="00825CF7" w:rsidRPr="00825CF7" w:rsidRDefault="00825CF7" w:rsidP="00825CF7">
      <w:pPr>
        <w:pStyle w:val="Heading1"/>
      </w:pPr>
      <w:r>
        <w:t>Uji</w:t>
      </w:r>
      <w:r>
        <w:rPr>
          <w:spacing w:val="-8"/>
        </w:rPr>
        <w:t xml:space="preserve"> </w:t>
      </w:r>
      <w:r>
        <w:t>Multikolinieritas</w:t>
      </w:r>
    </w:p>
    <w:p w:rsidR="00825CF7" w:rsidRDefault="00825CF7" w:rsidP="00825CF7">
      <w:pPr>
        <w:pStyle w:val="BodyText"/>
        <w:spacing w:before="146" w:line="360" w:lineRule="auto"/>
        <w:ind w:left="588" w:right="674" w:firstLine="566"/>
        <w:jc w:val="both"/>
      </w:pPr>
      <w:r>
        <w:t>Uji</w:t>
      </w:r>
      <w:r>
        <w:rPr>
          <w:spacing w:val="1"/>
        </w:rPr>
        <w:t xml:space="preserve"> </w:t>
      </w:r>
      <w:r>
        <w:t>multikolinearitas</w:t>
      </w:r>
      <w:r>
        <w:rPr>
          <w:spacing w:val="1"/>
        </w:rPr>
        <w:t xml:space="preserve"> </w:t>
      </w:r>
      <w:r>
        <w:t>digunakan</w:t>
      </w:r>
      <w:r>
        <w:rPr>
          <w:spacing w:val="1"/>
        </w:rPr>
        <w:t xml:space="preserve"> </w:t>
      </w:r>
      <w:r>
        <w:t>untuk</w:t>
      </w:r>
      <w:r>
        <w:rPr>
          <w:spacing w:val="1"/>
        </w:rPr>
        <w:t xml:space="preserve"> </w:t>
      </w:r>
      <w:r>
        <w:t>mendeteksi</w:t>
      </w:r>
      <w:r>
        <w:rPr>
          <w:spacing w:val="1"/>
        </w:rPr>
        <w:t xml:space="preserve"> </w:t>
      </w:r>
      <w:r>
        <w:t>apakah</w:t>
      </w:r>
      <w:r>
        <w:rPr>
          <w:spacing w:val="1"/>
        </w:rPr>
        <w:t xml:space="preserve"> </w:t>
      </w:r>
      <w:r>
        <w:t>dalam</w:t>
      </w:r>
      <w:r>
        <w:rPr>
          <w:spacing w:val="1"/>
        </w:rPr>
        <w:t xml:space="preserve"> </w:t>
      </w:r>
      <w:r>
        <w:t>model</w:t>
      </w:r>
      <w:r>
        <w:rPr>
          <w:spacing w:val="1"/>
        </w:rPr>
        <w:t xml:space="preserve"> </w:t>
      </w:r>
      <w:r>
        <w:t>regresi terdapat korelasi antar variabel independen (bebas). Model regresi yang</w:t>
      </w:r>
      <w:r>
        <w:rPr>
          <w:spacing w:val="1"/>
        </w:rPr>
        <w:t xml:space="preserve"> </w:t>
      </w:r>
      <w:r>
        <w:t>baik apabila tidak terjadi korelasi antar variabel. Multikolinearitas dalam model</w:t>
      </w:r>
      <w:r>
        <w:rPr>
          <w:spacing w:val="1"/>
        </w:rPr>
        <w:t xml:space="preserve"> </w:t>
      </w:r>
      <w:r>
        <w:t xml:space="preserve">regresi dilihat dari nilai </w:t>
      </w:r>
      <w:r>
        <w:rPr>
          <w:i/>
        </w:rPr>
        <w:t xml:space="preserve">variance inflatiation factor </w:t>
      </w:r>
      <w:r>
        <w:t xml:space="preserve">(VIF). Jika nilai </w:t>
      </w:r>
      <w:r>
        <w:rPr>
          <w:i/>
        </w:rPr>
        <w:t xml:space="preserve">tolerace </w:t>
      </w:r>
      <w:r>
        <w:t>&gt; 0,01</w:t>
      </w:r>
      <w:r>
        <w:rPr>
          <w:spacing w:val="1"/>
        </w:rPr>
        <w:t xml:space="preserve"> </w:t>
      </w:r>
      <w:r>
        <w:t>dan nilai VIF &lt; 10 maka model regresi yang digunakan terbebas dari masalah</w:t>
      </w:r>
      <w:r>
        <w:rPr>
          <w:spacing w:val="1"/>
        </w:rPr>
        <w:t xml:space="preserve"> </w:t>
      </w:r>
      <w:r>
        <w:t>multikolinearitas.</w:t>
      </w:r>
      <w:r>
        <w:rPr>
          <w:spacing w:val="-2"/>
        </w:rPr>
        <w:t xml:space="preserve"> </w:t>
      </w:r>
      <w:r>
        <w:t>Hasil</w:t>
      </w:r>
      <w:r>
        <w:rPr>
          <w:spacing w:val="-1"/>
        </w:rPr>
        <w:t xml:space="preserve"> </w:t>
      </w:r>
      <w:r>
        <w:t>uji</w:t>
      </w:r>
      <w:r>
        <w:rPr>
          <w:spacing w:val="-1"/>
        </w:rPr>
        <w:t xml:space="preserve"> </w:t>
      </w:r>
      <w:r>
        <w:t>multikolinearitas</w:t>
      </w:r>
      <w:r>
        <w:rPr>
          <w:spacing w:val="-3"/>
        </w:rPr>
        <w:t xml:space="preserve"> </w:t>
      </w:r>
      <w:r>
        <w:t>disajikan dalam</w:t>
      </w:r>
      <w:r>
        <w:rPr>
          <w:spacing w:val="-1"/>
        </w:rPr>
        <w:t xml:space="preserve"> </w:t>
      </w:r>
      <w:r>
        <w:t>tabel</w:t>
      </w:r>
      <w:r>
        <w:rPr>
          <w:spacing w:val="1"/>
        </w:rPr>
        <w:t xml:space="preserve"> </w:t>
      </w:r>
      <w:r>
        <w:t>5:</w:t>
      </w:r>
    </w:p>
    <w:p w:rsidR="00825CF7" w:rsidRDefault="00825CF7" w:rsidP="00825CF7">
      <w:pPr>
        <w:tabs>
          <w:tab w:val="left" w:pos="890"/>
        </w:tabs>
        <w:spacing w:before="26" w:line="261" w:lineRule="auto"/>
        <w:ind w:right="2833"/>
        <w:rPr>
          <w:sz w:val="24"/>
        </w:rPr>
        <w:sectPr w:rsidR="00825CF7">
          <w:pgSz w:w="11910" w:h="16840"/>
          <w:pgMar w:top="1640" w:right="1020" w:bottom="1760" w:left="1680" w:header="1313" w:footer="1558" w:gutter="0"/>
          <w:cols w:space="720"/>
        </w:sectPr>
      </w:pPr>
    </w:p>
    <w:p w:rsidR="00F81127" w:rsidRDefault="00F81127">
      <w:pPr>
        <w:pStyle w:val="BodyText"/>
        <w:spacing w:before="11"/>
        <w:rPr>
          <w:sz w:val="23"/>
        </w:rPr>
      </w:pPr>
    </w:p>
    <w:p w:rsidR="00825CF7" w:rsidRDefault="00825CF7">
      <w:pPr>
        <w:pStyle w:val="BodyText"/>
        <w:spacing w:before="11"/>
        <w:rPr>
          <w:sz w:val="23"/>
        </w:rPr>
      </w:pPr>
    </w:p>
    <w:p w:rsidR="00F81127" w:rsidRDefault="00F81127">
      <w:pPr>
        <w:pStyle w:val="BodyText"/>
        <w:spacing w:before="12"/>
        <w:rPr>
          <w:sz w:val="22"/>
        </w:rPr>
      </w:pPr>
    </w:p>
    <w:p w:rsidR="00F81127" w:rsidRDefault="0035279F" w:rsidP="00A34DC9">
      <w:pPr>
        <w:pStyle w:val="Heading1"/>
        <w:spacing w:before="1" w:line="276" w:lineRule="auto"/>
        <w:ind w:left="3908" w:right="3028" w:hanging="970"/>
        <w:sectPr w:rsidR="00F81127">
          <w:pgSz w:w="11910" w:h="16840"/>
          <w:pgMar w:top="1640" w:right="1020" w:bottom="1760" w:left="1680" w:header="1313" w:footer="1558" w:gutter="0"/>
          <w:cols w:space="720"/>
        </w:sectPr>
      </w:pPr>
      <w:r>
        <w:pict>
          <v:rect id="_x0000_s1027" style="position:absolute;left:0;text-align:left;margin-left:424.75pt;margin-top:48.3pt;width:.95pt;height:15.95pt;z-index:-16512000;mso-position-horizontal-relative:page" fillcolor="#dfdfdf" stroked="f">
            <w10:wrap anchorx="page"/>
          </v:rect>
        </w:pict>
      </w:r>
      <w:r w:rsidR="00423317">
        <w:t>Ta</w:t>
      </w:r>
      <w:r w:rsidR="00A34DC9">
        <w:t>bel 5 Hasil Uji Multikolineritas</w:t>
      </w:r>
    </w:p>
    <w:p w:rsidR="00A34DC9" w:rsidRDefault="00A34DC9" w:rsidP="00A34DC9">
      <w:pPr>
        <w:pStyle w:val="BodyText"/>
        <w:tabs>
          <w:tab w:val="left" w:pos="2974"/>
        </w:tabs>
        <w:spacing w:line="264" w:lineRule="auto"/>
        <w:ind w:right="1299"/>
        <w:rPr>
          <w:color w:val="000104"/>
        </w:rPr>
      </w:pPr>
    </w:p>
    <w:tbl>
      <w:tblPr>
        <w:tblW w:w="4937" w:type="dxa"/>
        <w:jc w:val="center"/>
        <w:tblLayout w:type="fixed"/>
        <w:tblCellMar>
          <w:left w:w="0" w:type="dxa"/>
          <w:right w:w="0" w:type="dxa"/>
        </w:tblCellMar>
        <w:tblLook w:val="0000" w:firstRow="0" w:lastRow="0" w:firstColumn="0" w:lastColumn="0" w:noHBand="0" w:noVBand="0"/>
      </w:tblPr>
      <w:tblGrid>
        <w:gridCol w:w="1050"/>
        <w:gridCol w:w="2128"/>
        <w:gridCol w:w="901"/>
        <w:gridCol w:w="858"/>
      </w:tblGrid>
      <w:tr w:rsidR="00A34DC9" w:rsidRPr="001058C6" w:rsidTr="000B76B5">
        <w:trPr>
          <w:cantSplit/>
          <w:jc w:val="center"/>
        </w:trPr>
        <w:tc>
          <w:tcPr>
            <w:tcW w:w="4937" w:type="dxa"/>
            <w:gridSpan w:val="4"/>
            <w:tcBorders>
              <w:bottom w:val="single" w:sz="4" w:space="0" w:color="auto"/>
            </w:tcBorders>
            <w:shd w:val="clear" w:color="auto" w:fill="FFFFFF"/>
          </w:tcPr>
          <w:p w:rsidR="00A34DC9" w:rsidRPr="001058C6" w:rsidRDefault="00A34DC9" w:rsidP="000B76B5">
            <w:pPr>
              <w:adjustRightInd w:val="0"/>
              <w:spacing w:line="320" w:lineRule="atLeast"/>
              <w:ind w:left="426" w:right="60" w:hanging="426"/>
              <w:jc w:val="center"/>
              <w:rPr>
                <w:rFonts w:ascii="Arial" w:hAnsi="Arial" w:cs="Arial"/>
                <w:color w:val="000000"/>
                <w:sz w:val="18"/>
                <w:szCs w:val="18"/>
              </w:rPr>
            </w:pPr>
            <w:r w:rsidRPr="001058C6">
              <w:rPr>
                <w:rFonts w:ascii="Arial" w:hAnsi="Arial" w:cs="Arial"/>
                <w:b/>
                <w:bCs/>
                <w:color w:val="000000"/>
                <w:sz w:val="18"/>
                <w:szCs w:val="18"/>
              </w:rPr>
              <w:t>Coefficients</w:t>
            </w:r>
            <w:r w:rsidRPr="001058C6">
              <w:rPr>
                <w:rFonts w:ascii="Arial" w:hAnsi="Arial" w:cs="Arial"/>
                <w:b/>
                <w:bCs/>
                <w:color w:val="000000"/>
                <w:sz w:val="18"/>
                <w:szCs w:val="18"/>
                <w:vertAlign w:val="superscript"/>
              </w:rPr>
              <w:t>a</w:t>
            </w:r>
          </w:p>
        </w:tc>
      </w:tr>
      <w:tr w:rsidR="00A34DC9" w:rsidRPr="001058C6" w:rsidTr="000B76B5">
        <w:trPr>
          <w:cantSplit/>
          <w:jc w:val="center"/>
        </w:trPr>
        <w:tc>
          <w:tcPr>
            <w:tcW w:w="3178" w:type="dxa"/>
            <w:gridSpan w:val="2"/>
            <w:vMerge w:val="restart"/>
            <w:tcBorders>
              <w:top w:val="single" w:sz="4" w:space="0" w:color="auto"/>
            </w:tcBorders>
            <w:shd w:val="clear" w:color="auto" w:fill="FFFFFF"/>
          </w:tcPr>
          <w:p w:rsidR="00A34DC9" w:rsidRPr="001058C6" w:rsidRDefault="00A34DC9" w:rsidP="000B76B5">
            <w:pPr>
              <w:adjustRightInd w:val="0"/>
              <w:spacing w:line="320" w:lineRule="atLeast"/>
              <w:ind w:left="426" w:right="60" w:hanging="426"/>
              <w:rPr>
                <w:rFonts w:ascii="Arial" w:hAnsi="Arial" w:cs="Arial"/>
                <w:color w:val="000000"/>
                <w:sz w:val="18"/>
                <w:szCs w:val="18"/>
              </w:rPr>
            </w:pPr>
            <w:r w:rsidRPr="001058C6">
              <w:rPr>
                <w:rFonts w:ascii="Arial" w:hAnsi="Arial" w:cs="Arial"/>
                <w:color w:val="000000"/>
                <w:sz w:val="18"/>
                <w:szCs w:val="18"/>
              </w:rPr>
              <w:t>Model</w:t>
            </w:r>
          </w:p>
        </w:tc>
        <w:tc>
          <w:tcPr>
            <w:tcW w:w="1759" w:type="dxa"/>
            <w:gridSpan w:val="2"/>
            <w:tcBorders>
              <w:top w:val="single" w:sz="4" w:space="0" w:color="auto"/>
            </w:tcBorders>
            <w:shd w:val="clear" w:color="auto" w:fill="FFFFFF"/>
          </w:tcPr>
          <w:p w:rsidR="00A34DC9" w:rsidRPr="001058C6" w:rsidRDefault="00A34DC9" w:rsidP="000B76B5">
            <w:pPr>
              <w:adjustRightInd w:val="0"/>
              <w:spacing w:line="320" w:lineRule="atLeast"/>
              <w:ind w:left="426" w:right="60" w:hanging="426"/>
              <w:jc w:val="center"/>
              <w:rPr>
                <w:rFonts w:ascii="Arial" w:hAnsi="Arial" w:cs="Arial"/>
                <w:color w:val="000000"/>
                <w:sz w:val="18"/>
                <w:szCs w:val="18"/>
              </w:rPr>
            </w:pPr>
            <w:r w:rsidRPr="001058C6">
              <w:rPr>
                <w:rFonts w:ascii="Arial" w:hAnsi="Arial" w:cs="Arial"/>
                <w:color w:val="000000"/>
                <w:sz w:val="18"/>
                <w:szCs w:val="18"/>
              </w:rPr>
              <w:t>Collinearity Statistics</w:t>
            </w:r>
          </w:p>
        </w:tc>
      </w:tr>
      <w:tr w:rsidR="00A34DC9" w:rsidRPr="001058C6" w:rsidTr="000B76B5">
        <w:trPr>
          <w:cantSplit/>
          <w:jc w:val="center"/>
        </w:trPr>
        <w:tc>
          <w:tcPr>
            <w:tcW w:w="3178" w:type="dxa"/>
            <w:gridSpan w:val="2"/>
            <w:vMerge/>
            <w:tcBorders>
              <w:bottom w:val="single" w:sz="4" w:space="0" w:color="auto"/>
            </w:tcBorders>
            <w:shd w:val="clear" w:color="auto" w:fill="FFFFFF"/>
          </w:tcPr>
          <w:p w:rsidR="00A34DC9" w:rsidRPr="001058C6" w:rsidRDefault="00A34DC9" w:rsidP="000B76B5">
            <w:pPr>
              <w:adjustRightInd w:val="0"/>
              <w:ind w:left="426" w:hanging="426"/>
              <w:rPr>
                <w:rFonts w:ascii="Arial" w:hAnsi="Arial" w:cs="Arial"/>
                <w:color w:val="000000"/>
                <w:sz w:val="18"/>
                <w:szCs w:val="18"/>
              </w:rPr>
            </w:pPr>
          </w:p>
        </w:tc>
        <w:tc>
          <w:tcPr>
            <w:tcW w:w="901" w:type="dxa"/>
            <w:tcBorders>
              <w:bottom w:val="single" w:sz="4" w:space="0" w:color="auto"/>
            </w:tcBorders>
            <w:shd w:val="clear" w:color="auto" w:fill="FFFFFF"/>
          </w:tcPr>
          <w:p w:rsidR="00A34DC9" w:rsidRPr="001058C6" w:rsidRDefault="00A34DC9" w:rsidP="000B76B5">
            <w:pPr>
              <w:adjustRightInd w:val="0"/>
              <w:spacing w:line="320" w:lineRule="atLeast"/>
              <w:ind w:left="426" w:right="60" w:hanging="426"/>
              <w:jc w:val="center"/>
              <w:rPr>
                <w:rFonts w:ascii="Arial" w:hAnsi="Arial" w:cs="Arial"/>
                <w:color w:val="000000"/>
                <w:sz w:val="18"/>
                <w:szCs w:val="18"/>
              </w:rPr>
            </w:pPr>
            <w:r w:rsidRPr="001058C6">
              <w:rPr>
                <w:rFonts w:ascii="Arial" w:hAnsi="Arial" w:cs="Arial"/>
                <w:color w:val="000000"/>
                <w:sz w:val="18"/>
                <w:szCs w:val="18"/>
              </w:rPr>
              <w:t>Tolerance</w:t>
            </w:r>
          </w:p>
        </w:tc>
        <w:tc>
          <w:tcPr>
            <w:tcW w:w="858" w:type="dxa"/>
            <w:tcBorders>
              <w:bottom w:val="single" w:sz="4" w:space="0" w:color="auto"/>
            </w:tcBorders>
            <w:shd w:val="clear" w:color="auto" w:fill="FFFFFF"/>
          </w:tcPr>
          <w:p w:rsidR="00A34DC9" w:rsidRPr="001058C6" w:rsidRDefault="00A34DC9" w:rsidP="000B76B5">
            <w:pPr>
              <w:adjustRightInd w:val="0"/>
              <w:spacing w:line="320" w:lineRule="atLeast"/>
              <w:ind w:left="426" w:right="60" w:hanging="426"/>
              <w:jc w:val="center"/>
              <w:rPr>
                <w:rFonts w:ascii="Arial" w:hAnsi="Arial" w:cs="Arial"/>
                <w:color w:val="000000"/>
                <w:sz w:val="18"/>
                <w:szCs w:val="18"/>
              </w:rPr>
            </w:pPr>
            <w:r w:rsidRPr="001058C6">
              <w:rPr>
                <w:rFonts w:ascii="Arial" w:hAnsi="Arial" w:cs="Arial"/>
                <w:color w:val="000000"/>
                <w:sz w:val="18"/>
                <w:szCs w:val="18"/>
              </w:rPr>
              <w:t>VIF</w:t>
            </w:r>
          </w:p>
        </w:tc>
      </w:tr>
      <w:tr w:rsidR="00A34DC9" w:rsidRPr="001058C6" w:rsidTr="000B76B5">
        <w:trPr>
          <w:cantSplit/>
          <w:jc w:val="center"/>
        </w:trPr>
        <w:tc>
          <w:tcPr>
            <w:tcW w:w="1050" w:type="dxa"/>
            <w:vMerge w:val="restart"/>
            <w:tcBorders>
              <w:top w:val="single" w:sz="4" w:space="0" w:color="auto"/>
            </w:tcBorders>
            <w:shd w:val="clear" w:color="auto" w:fill="FFFFFF"/>
            <w:vAlign w:val="center"/>
          </w:tcPr>
          <w:p w:rsidR="00A34DC9" w:rsidRPr="001058C6" w:rsidRDefault="00A34DC9" w:rsidP="000B76B5">
            <w:pPr>
              <w:adjustRightInd w:val="0"/>
              <w:spacing w:line="320" w:lineRule="atLeast"/>
              <w:ind w:left="426" w:right="60" w:hanging="426"/>
              <w:rPr>
                <w:rFonts w:ascii="Arial" w:hAnsi="Arial" w:cs="Arial"/>
                <w:color w:val="000000"/>
                <w:sz w:val="18"/>
                <w:szCs w:val="18"/>
              </w:rPr>
            </w:pPr>
            <w:r w:rsidRPr="001058C6">
              <w:rPr>
                <w:rFonts w:ascii="Arial" w:hAnsi="Arial" w:cs="Arial"/>
                <w:color w:val="000000"/>
                <w:sz w:val="18"/>
                <w:szCs w:val="18"/>
              </w:rPr>
              <w:t>1</w:t>
            </w:r>
          </w:p>
        </w:tc>
        <w:tc>
          <w:tcPr>
            <w:tcW w:w="2128" w:type="dxa"/>
            <w:tcBorders>
              <w:top w:val="single" w:sz="4" w:space="0" w:color="auto"/>
            </w:tcBorders>
            <w:shd w:val="clear" w:color="auto" w:fill="FFFFFF"/>
            <w:vAlign w:val="center"/>
          </w:tcPr>
          <w:p w:rsidR="00A34DC9" w:rsidRPr="001058C6" w:rsidRDefault="00A34DC9" w:rsidP="000B76B5">
            <w:pPr>
              <w:adjustRightInd w:val="0"/>
              <w:spacing w:line="320" w:lineRule="atLeast"/>
              <w:ind w:left="426" w:right="60" w:hanging="426"/>
              <w:rPr>
                <w:rFonts w:ascii="Arial" w:hAnsi="Arial" w:cs="Arial"/>
                <w:color w:val="000000"/>
                <w:sz w:val="18"/>
                <w:szCs w:val="18"/>
              </w:rPr>
            </w:pPr>
            <w:r w:rsidRPr="001058C6">
              <w:rPr>
                <w:rFonts w:ascii="Arial" w:hAnsi="Arial" w:cs="Arial"/>
                <w:color w:val="000000"/>
                <w:sz w:val="18"/>
                <w:szCs w:val="18"/>
              </w:rPr>
              <w:t>Voluntary_Disclouser</w:t>
            </w:r>
          </w:p>
        </w:tc>
        <w:tc>
          <w:tcPr>
            <w:tcW w:w="901" w:type="dxa"/>
            <w:tcBorders>
              <w:top w:val="single" w:sz="4" w:space="0" w:color="auto"/>
            </w:tcBorders>
            <w:shd w:val="clear" w:color="auto" w:fill="FFFFFF"/>
            <w:vAlign w:val="center"/>
          </w:tcPr>
          <w:p w:rsidR="00A34DC9" w:rsidRPr="001058C6" w:rsidRDefault="00A34DC9" w:rsidP="000B76B5">
            <w:pPr>
              <w:adjustRightInd w:val="0"/>
              <w:spacing w:line="320" w:lineRule="atLeast"/>
              <w:ind w:left="426" w:right="60" w:hanging="426"/>
              <w:jc w:val="right"/>
              <w:rPr>
                <w:rFonts w:ascii="Arial" w:hAnsi="Arial" w:cs="Arial"/>
                <w:color w:val="000000"/>
                <w:sz w:val="18"/>
                <w:szCs w:val="18"/>
              </w:rPr>
            </w:pPr>
            <w:r w:rsidRPr="001058C6">
              <w:rPr>
                <w:rFonts w:ascii="Arial" w:hAnsi="Arial" w:cs="Arial"/>
                <w:color w:val="000000"/>
                <w:sz w:val="18"/>
                <w:szCs w:val="18"/>
              </w:rPr>
              <w:t>,898</w:t>
            </w:r>
          </w:p>
        </w:tc>
        <w:tc>
          <w:tcPr>
            <w:tcW w:w="858" w:type="dxa"/>
            <w:tcBorders>
              <w:top w:val="single" w:sz="4" w:space="0" w:color="auto"/>
            </w:tcBorders>
            <w:shd w:val="clear" w:color="auto" w:fill="FFFFFF"/>
            <w:vAlign w:val="center"/>
          </w:tcPr>
          <w:p w:rsidR="00A34DC9" w:rsidRPr="001058C6" w:rsidRDefault="00A34DC9" w:rsidP="000B76B5">
            <w:pPr>
              <w:adjustRightInd w:val="0"/>
              <w:spacing w:line="320" w:lineRule="atLeast"/>
              <w:ind w:left="426" w:right="60" w:hanging="426"/>
              <w:jc w:val="right"/>
              <w:rPr>
                <w:rFonts w:ascii="Arial" w:hAnsi="Arial" w:cs="Arial"/>
                <w:color w:val="000000"/>
                <w:sz w:val="18"/>
                <w:szCs w:val="18"/>
              </w:rPr>
            </w:pPr>
            <w:r w:rsidRPr="001058C6">
              <w:rPr>
                <w:rFonts w:ascii="Arial" w:hAnsi="Arial" w:cs="Arial"/>
                <w:color w:val="000000"/>
                <w:sz w:val="18"/>
                <w:szCs w:val="18"/>
              </w:rPr>
              <w:t>1,114</w:t>
            </w:r>
          </w:p>
        </w:tc>
      </w:tr>
      <w:tr w:rsidR="00A34DC9" w:rsidRPr="001058C6" w:rsidTr="000B76B5">
        <w:trPr>
          <w:cantSplit/>
          <w:jc w:val="center"/>
        </w:trPr>
        <w:tc>
          <w:tcPr>
            <w:tcW w:w="1050" w:type="dxa"/>
            <w:vMerge/>
            <w:shd w:val="clear" w:color="auto" w:fill="FFFFFF"/>
            <w:vAlign w:val="center"/>
          </w:tcPr>
          <w:p w:rsidR="00A34DC9" w:rsidRPr="001058C6" w:rsidRDefault="00A34DC9" w:rsidP="000B76B5">
            <w:pPr>
              <w:adjustRightInd w:val="0"/>
              <w:ind w:left="426" w:hanging="426"/>
              <w:rPr>
                <w:rFonts w:ascii="Arial" w:hAnsi="Arial" w:cs="Arial"/>
                <w:color w:val="000000"/>
                <w:sz w:val="18"/>
                <w:szCs w:val="18"/>
              </w:rPr>
            </w:pPr>
          </w:p>
        </w:tc>
        <w:tc>
          <w:tcPr>
            <w:tcW w:w="2128" w:type="dxa"/>
            <w:shd w:val="clear" w:color="auto" w:fill="FFFFFF"/>
            <w:vAlign w:val="center"/>
          </w:tcPr>
          <w:p w:rsidR="00A34DC9" w:rsidRPr="001058C6" w:rsidRDefault="00A34DC9" w:rsidP="000B76B5">
            <w:pPr>
              <w:adjustRightInd w:val="0"/>
              <w:spacing w:line="320" w:lineRule="atLeast"/>
              <w:ind w:left="426" w:right="60" w:hanging="426"/>
              <w:rPr>
                <w:rFonts w:ascii="Arial" w:hAnsi="Arial" w:cs="Arial"/>
                <w:color w:val="000000"/>
                <w:sz w:val="18"/>
                <w:szCs w:val="18"/>
              </w:rPr>
            </w:pPr>
            <w:r w:rsidRPr="001058C6">
              <w:rPr>
                <w:rFonts w:ascii="Arial" w:hAnsi="Arial" w:cs="Arial"/>
                <w:color w:val="000000"/>
                <w:sz w:val="18"/>
                <w:szCs w:val="18"/>
              </w:rPr>
              <w:t>Income_smoothing</w:t>
            </w:r>
          </w:p>
        </w:tc>
        <w:tc>
          <w:tcPr>
            <w:tcW w:w="901" w:type="dxa"/>
            <w:shd w:val="clear" w:color="auto" w:fill="FFFFFF"/>
            <w:vAlign w:val="center"/>
          </w:tcPr>
          <w:p w:rsidR="00A34DC9" w:rsidRPr="001058C6" w:rsidRDefault="00A34DC9" w:rsidP="000B76B5">
            <w:pPr>
              <w:adjustRightInd w:val="0"/>
              <w:spacing w:line="320" w:lineRule="atLeast"/>
              <w:ind w:left="426" w:right="60" w:hanging="426"/>
              <w:jc w:val="right"/>
              <w:rPr>
                <w:rFonts w:ascii="Arial" w:hAnsi="Arial" w:cs="Arial"/>
                <w:color w:val="000000"/>
                <w:sz w:val="18"/>
                <w:szCs w:val="18"/>
              </w:rPr>
            </w:pPr>
            <w:r w:rsidRPr="001058C6">
              <w:rPr>
                <w:rFonts w:ascii="Arial" w:hAnsi="Arial" w:cs="Arial"/>
                <w:color w:val="000000"/>
                <w:sz w:val="18"/>
                <w:szCs w:val="18"/>
              </w:rPr>
              <w:t>,950</w:t>
            </w:r>
          </w:p>
        </w:tc>
        <w:tc>
          <w:tcPr>
            <w:tcW w:w="858" w:type="dxa"/>
            <w:shd w:val="clear" w:color="auto" w:fill="FFFFFF"/>
            <w:vAlign w:val="center"/>
          </w:tcPr>
          <w:p w:rsidR="00A34DC9" w:rsidRPr="001058C6" w:rsidRDefault="00A34DC9" w:rsidP="000B76B5">
            <w:pPr>
              <w:adjustRightInd w:val="0"/>
              <w:spacing w:line="320" w:lineRule="atLeast"/>
              <w:ind w:left="426" w:right="60" w:hanging="426"/>
              <w:jc w:val="right"/>
              <w:rPr>
                <w:rFonts w:ascii="Arial" w:hAnsi="Arial" w:cs="Arial"/>
                <w:color w:val="000000"/>
                <w:sz w:val="18"/>
                <w:szCs w:val="18"/>
              </w:rPr>
            </w:pPr>
            <w:r w:rsidRPr="001058C6">
              <w:rPr>
                <w:rFonts w:ascii="Arial" w:hAnsi="Arial" w:cs="Arial"/>
                <w:color w:val="000000"/>
                <w:sz w:val="18"/>
                <w:szCs w:val="18"/>
              </w:rPr>
              <w:t>1,053</w:t>
            </w:r>
          </w:p>
        </w:tc>
      </w:tr>
      <w:tr w:rsidR="00A34DC9" w:rsidRPr="001058C6" w:rsidTr="000B76B5">
        <w:trPr>
          <w:cantSplit/>
          <w:jc w:val="center"/>
        </w:trPr>
        <w:tc>
          <w:tcPr>
            <w:tcW w:w="1050" w:type="dxa"/>
            <w:vMerge/>
            <w:tcBorders>
              <w:bottom w:val="single" w:sz="4" w:space="0" w:color="auto"/>
            </w:tcBorders>
            <w:shd w:val="clear" w:color="auto" w:fill="FFFFFF"/>
            <w:vAlign w:val="center"/>
          </w:tcPr>
          <w:p w:rsidR="00A34DC9" w:rsidRPr="001058C6" w:rsidRDefault="00A34DC9" w:rsidP="000B76B5">
            <w:pPr>
              <w:adjustRightInd w:val="0"/>
              <w:ind w:left="426" w:hanging="426"/>
              <w:rPr>
                <w:rFonts w:ascii="Arial" w:hAnsi="Arial" w:cs="Arial"/>
                <w:color w:val="000000"/>
                <w:sz w:val="18"/>
                <w:szCs w:val="18"/>
              </w:rPr>
            </w:pPr>
          </w:p>
        </w:tc>
        <w:tc>
          <w:tcPr>
            <w:tcW w:w="2128" w:type="dxa"/>
            <w:tcBorders>
              <w:bottom w:val="single" w:sz="4" w:space="0" w:color="auto"/>
            </w:tcBorders>
            <w:shd w:val="clear" w:color="auto" w:fill="FFFFFF"/>
            <w:vAlign w:val="center"/>
          </w:tcPr>
          <w:p w:rsidR="00A34DC9" w:rsidRPr="001058C6" w:rsidRDefault="00A34DC9" w:rsidP="000B76B5">
            <w:pPr>
              <w:adjustRightInd w:val="0"/>
              <w:spacing w:line="320" w:lineRule="atLeast"/>
              <w:ind w:left="426" w:right="60" w:hanging="426"/>
              <w:rPr>
                <w:rFonts w:ascii="Arial" w:hAnsi="Arial" w:cs="Arial"/>
                <w:color w:val="000000"/>
                <w:sz w:val="18"/>
                <w:szCs w:val="18"/>
              </w:rPr>
            </w:pPr>
            <w:r w:rsidRPr="001058C6">
              <w:rPr>
                <w:rFonts w:ascii="Arial" w:hAnsi="Arial" w:cs="Arial"/>
                <w:color w:val="000000"/>
                <w:sz w:val="18"/>
                <w:szCs w:val="18"/>
              </w:rPr>
              <w:t>Konservatisme_akuntansi</w:t>
            </w:r>
          </w:p>
        </w:tc>
        <w:tc>
          <w:tcPr>
            <w:tcW w:w="901" w:type="dxa"/>
            <w:tcBorders>
              <w:bottom w:val="single" w:sz="4" w:space="0" w:color="auto"/>
            </w:tcBorders>
            <w:shd w:val="clear" w:color="auto" w:fill="FFFFFF"/>
            <w:vAlign w:val="center"/>
          </w:tcPr>
          <w:p w:rsidR="00A34DC9" w:rsidRPr="001058C6" w:rsidRDefault="00A34DC9" w:rsidP="000B76B5">
            <w:pPr>
              <w:adjustRightInd w:val="0"/>
              <w:spacing w:line="320" w:lineRule="atLeast"/>
              <w:ind w:left="426" w:right="60" w:hanging="426"/>
              <w:jc w:val="right"/>
              <w:rPr>
                <w:rFonts w:ascii="Arial" w:hAnsi="Arial" w:cs="Arial"/>
                <w:color w:val="000000"/>
                <w:sz w:val="18"/>
                <w:szCs w:val="18"/>
              </w:rPr>
            </w:pPr>
            <w:r w:rsidRPr="001058C6">
              <w:rPr>
                <w:rFonts w:ascii="Arial" w:hAnsi="Arial" w:cs="Arial"/>
                <w:color w:val="000000"/>
                <w:sz w:val="18"/>
                <w:szCs w:val="18"/>
              </w:rPr>
              <w:t>,937</w:t>
            </w:r>
          </w:p>
        </w:tc>
        <w:tc>
          <w:tcPr>
            <w:tcW w:w="858" w:type="dxa"/>
            <w:tcBorders>
              <w:bottom w:val="single" w:sz="4" w:space="0" w:color="auto"/>
            </w:tcBorders>
            <w:shd w:val="clear" w:color="auto" w:fill="FFFFFF"/>
            <w:vAlign w:val="center"/>
          </w:tcPr>
          <w:p w:rsidR="00A34DC9" w:rsidRPr="001058C6" w:rsidRDefault="00A34DC9" w:rsidP="000B76B5">
            <w:pPr>
              <w:adjustRightInd w:val="0"/>
              <w:spacing w:line="320" w:lineRule="atLeast"/>
              <w:ind w:left="426" w:right="60" w:hanging="426"/>
              <w:jc w:val="right"/>
              <w:rPr>
                <w:rFonts w:ascii="Arial" w:hAnsi="Arial" w:cs="Arial"/>
                <w:color w:val="000000"/>
                <w:sz w:val="18"/>
                <w:szCs w:val="18"/>
              </w:rPr>
            </w:pPr>
            <w:r w:rsidRPr="001058C6">
              <w:rPr>
                <w:rFonts w:ascii="Arial" w:hAnsi="Arial" w:cs="Arial"/>
                <w:color w:val="000000"/>
                <w:sz w:val="18"/>
                <w:szCs w:val="18"/>
              </w:rPr>
              <w:t>1,067</w:t>
            </w:r>
          </w:p>
        </w:tc>
      </w:tr>
    </w:tbl>
    <w:p w:rsidR="00A34DC9" w:rsidRPr="00A34DC9" w:rsidRDefault="00423317" w:rsidP="00A34DC9">
      <w:pPr>
        <w:pStyle w:val="BodyText"/>
        <w:tabs>
          <w:tab w:val="left" w:pos="2974"/>
        </w:tabs>
        <w:spacing w:line="264" w:lineRule="auto"/>
        <w:ind w:left="648" w:right="1299" w:firstLine="396"/>
        <w:rPr>
          <w:rFonts w:asciiTheme="minorHAnsi" w:hAnsiTheme="minorHAnsi" w:cstheme="minorHAnsi"/>
        </w:rPr>
      </w:pPr>
      <w:r w:rsidRPr="00A34DC9">
        <w:rPr>
          <w:rFonts w:asciiTheme="minorHAnsi" w:hAnsiTheme="minorHAnsi" w:cstheme="minorHAnsi"/>
        </w:rPr>
        <w:t>Sumber</w:t>
      </w:r>
      <w:r w:rsidRPr="00A34DC9">
        <w:rPr>
          <w:rFonts w:asciiTheme="minorHAnsi" w:hAnsiTheme="minorHAnsi" w:cstheme="minorHAnsi"/>
          <w:spacing w:val="-3"/>
        </w:rPr>
        <w:t xml:space="preserve"> </w:t>
      </w:r>
      <w:r w:rsidRPr="00A34DC9">
        <w:rPr>
          <w:rFonts w:asciiTheme="minorHAnsi" w:hAnsiTheme="minorHAnsi" w:cstheme="minorHAnsi"/>
        </w:rPr>
        <w:t xml:space="preserve">: </w:t>
      </w:r>
      <w:r w:rsidRPr="00A34DC9">
        <w:rPr>
          <w:rFonts w:asciiTheme="minorHAnsi" w:hAnsiTheme="minorHAnsi" w:cstheme="minorHAnsi"/>
          <w:i/>
        </w:rPr>
        <w:t>Output</w:t>
      </w:r>
      <w:r w:rsidRPr="00A34DC9">
        <w:rPr>
          <w:rFonts w:asciiTheme="minorHAnsi" w:hAnsiTheme="minorHAnsi" w:cstheme="minorHAnsi"/>
          <w:i/>
          <w:spacing w:val="52"/>
        </w:rPr>
        <w:t xml:space="preserve"> </w:t>
      </w:r>
      <w:r w:rsidRPr="00A34DC9">
        <w:rPr>
          <w:rFonts w:asciiTheme="minorHAnsi" w:hAnsiTheme="minorHAnsi" w:cstheme="minorHAnsi"/>
        </w:rPr>
        <w:t>SPSS,</w:t>
      </w:r>
      <w:r w:rsidRPr="00A34DC9">
        <w:rPr>
          <w:rFonts w:asciiTheme="minorHAnsi" w:hAnsiTheme="minorHAnsi" w:cstheme="minorHAnsi"/>
          <w:spacing w:val="-4"/>
        </w:rPr>
        <w:t xml:space="preserve"> </w:t>
      </w:r>
      <w:r w:rsidRPr="00A34DC9">
        <w:rPr>
          <w:rFonts w:asciiTheme="minorHAnsi" w:hAnsiTheme="minorHAnsi" w:cstheme="minorHAnsi"/>
        </w:rPr>
        <w:t>data</w:t>
      </w:r>
      <w:r w:rsidRPr="00A34DC9">
        <w:rPr>
          <w:rFonts w:asciiTheme="minorHAnsi" w:hAnsiTheme="minorHAnsi" w:cstheme="minorHAnsi"/>
          <w:spacing w:val="-4"/>
        </w:rPr>
        <w:t xml:space="preserve"> </w:t>
      </w:r>
      <w:r w:rsidRPr="00A34DC9">
        <w:rPr>
          <w:rFonts w:asciiTheme="minorHAnsi" w:hAnsiTheme="minorHAnsi" w:cstheme="minorHAnsi"/>
        </w:rPr>
        <w:t>diolah</w:t>
      </w:r>
      <w:r w:rsidRPr="00A34DC9">
        <w:rPr>
          <w:rFonts w:asciiTheme="minorHAnsi" w:hAnsiTheme="minorHAnsi" w:cstheme="minorHAnsi"/>
          <w:spacing w:val="-2"/>
        </w:rPr>
        <w:t xml:space="preserve"> </w:t>
      </w:r>
      <w:r w:rsidRPr="00A34DC9">
        <w:rPr>
          <w:rFonts w:asciiTheme="minorHAnsi" w:hAnsiTheme="minorHAnsi" w:cstheme="minorHAnsi"/>
        </w:rPr>
        <w:t>(2021)</w:t>
      </w:r>
    </w:p>
    <w:p w:rsidR="00A34DC9" w:rsidRDefault="00A34DC9" w:rsidP="00825CF7">
      <w:pPr>
        <w:pStyle w:val="BodyText"/>
        <w:tabs>
          <w:tab w:val="left" w:pos="2974"/>
        </w:tabs>
        <w:spacing w:line="264" w:lineRule="auto"/>
        <w:ind w:left="648" w:right="705" w:firstLine="396"/>
        <w:jc w:val="both"/>
        <w:rPr>
          <w:rFonts w:asciiTheme="minorHAnsi" w:hAnsiTheme="minorHAnsi" w:cstheme="minorHAnsi"/>
        </w:rPr>
      </w:pPr>
      <w:r w:rsidRPr="00A34DC9">
        <w:rPr>
          <w:rFonts w:asciiTheme="minorHAnsi" w:hAnsiTheme="minorHAnsi" w:cstheme="minorHAnsi"/>
        </w:rPr>
        <w:t xml:space="preserve">Berdasarkan tabel diatas hasil dari uji multikolinearitas dapat disimpulkan bahwa nilai </w:t>
      </w:r>
      <w:r w:rsidRPr="00A34DC9">
        <w:rPr>
          <w:rFonts w:asciiTheme="minorHAnsi" w:hAnsiTheme="minorHAnsi" w:cstheme="minorHAnsi"/>
          <w:i/>
        </w:rPr>
        <w:t>tolerance</w:t>
      </w:r>
      <w:r w:rsidRPr="00A34DC9">
        <w:rPr>
          <w:rFonts w:asciiTheme="minorHAnsi" w:hAnsiTheme="minorHAnsi" w:cstheme="minorHAnsi"/>
        </w:rPr>
        <w:t xml:space="preserve"> dari semua variabel independen lebih besar dari 0,10. Nilai </w:t>
      </w:r>
      <w:r w:rsidRPr="00A34DC9">
        <w:rPr>
          <w:rFonts w:asciiTheme="minorHAnsi" w:hAnsiTheme="minorHAnsi" w:cstheme="minorHAnsi"/>
          <w:i/>
        </w:rPr>
        <w:t>tolerance</w:t>
      </w:r>
      <w:r w:rsidRPr="00A34DC9">
        <w:rPr>
          <w:rFonts w:asciiTheme="minorHAnsi" w:hAnsiTheme="minorHAnsi" w:cstheme="minorHAnsi"/>
        </w:rPr>
        <w:t xml:space="preserve"> dari variabel </w:t>
      </w:r>
      <w:r w:rsidRPr="00A34DC9">
        <w:rPr>
          <w:rFonts w:asciiTheme="minorHAnsi" w:hAnsiTheme="minorHAnsi" w:cstheme="minorHAnsi"/>
          <w:i/>
        </w:rPr>
        <w:t>Voluntary Disclosure</w:t>
      </w:r>
      <w:r w:rsidRPr="00A34DC9">
        <w:rPr>
          <w:rFonts w:asciiTheme="minorHAnsi" w:hAnsiTheme="minorHAnsi" w:cstheme="minorHAnsi"/>
        </w:rPr>
        <w:t xml:space="preserve"> sebesar 0,898 &gt; 0,10, nilai </w:t>
      </w:r>
      <w:r w:rsidRPr="00A34DC9">
        <w:rPr>
          <w:rFonts w:asciiTheme="minorHAnsi" w:hAnsiTheme="minorHAnsi" w:cstheme="minorHAnsi"/>
          <w:i/>
        </w:rPr>
        <w:t>tolerance</w:t>
      </w:r>
      <w:r w:rsidRPr="00A34DC9">
        <w:rPr>
          <w:rFonts w:asciiTheme="minorHAnsi" w:hAnsiTheme="minorHAnsi" w:cstheme="minorHAnsi"/>
        </w:rPr>
        <w:t xml:space="preserve"> dari variabel </w:t>
      </w:r>
      <w:r w:rsidRPr="00A34DC9">
        <w:rPr>
          <w:rFonts w:asciiTheme="minorHAnsi" w:hAnsiTheme="minorHAnsi" w:cstheme="minorHAnsi"/>
          <w:i/>
        </w:rPr>
        <w:t xml:space="preserve">Income Smoothing </w:t>
      </w:r>
      <w:r w:rsidRPr="00A34DC9">
        <w:rPr>
          <w:rFonts w:asciiTheme="minorHAnsi" w:hAnsiTheme="minorHAnsi" w:cstheme="minorHAnsi"/>
        </w:rPr>
        <w:t xml:space="preserve">sebesar 0,950 &gt; 0,10, dan Konservatisme Akuntansi sebesar 0,937 &gt; 0,10. Nilai VIF dari semua variabel independen lebih kecil dari 10. Nilai VIF dari variabel </w:t>
      </w:r>
      <w:r w:rsidRPr="00A34DC9">
        <w:rPr>
          <w:rFonts w:asciiTheme="minorHAnsi" w:hAnsiTheme="minorHAnsi" w:cstheme="minorHAnsi"/>
          <w:i/>
        </w:rPr>
        <w:t>Voluntary Disclosure</w:t>
      </w:r>
      <w:r w:rsidRPr="00A34DC9">
        <w:rPr>
          <w:rFonts w:asciiTheme="minorHAnsi" w:hAnsiTheme="minorHAnsi" w:cstheme="minorHAnsi"/>
        </w:rPr>
        <w:t xml:space="preserve"> sebesar 1,114 &lt; 10, nilai VIF dari variabel </w:t>
      </w:r>
      <w:r w:rsidRPr="00A34DC9">
        <w:rPr>
          <w:rFonts w:asciiTheme="minorHAnsi" w:hAnsiTheme="minorHAnsi" w:cstheme="minorHAnsi"/>
          <w:i/>
        </w:rPr>
        <w:t xml:space="preserve">Income Smoothing </w:t>
      </w:r>
      <w:r w:rsidRPr="00A34DC9">
        <w:rPr>
          <w:rFonts w:asciiTheme="minorHAnsi" w:hAnsiTheme="minorHAnsi" w:cstheme="minorHAnsi"/>
        </w:rPr>
        <w:t xml:space="preserve">sebesar 1,053 &lt; 10, dan nilai VIF dari variabel Konservatisme Akuntansi sebesar 1,067 &lt; 10. Berdasaarkan nilai </w:t>
      </w:r>
      <w:r w:rsidRPr="00A34DC9">
        <w:rPr>
          <w:rFonts w:asciiTheme="minorHAnsi" w:hAnsiTheme="minorHAnsi" w:cstheme="minorHAnsi"/>
          <w:i/>
        </w:rPr>
        <w:t>tolerance</w:t>
      </w:r>
      <w:r w:rsidRPr="00A34DC9">
        <w:rPr>
          <w:rFonts w:asciiTheme="minorHAnsi" w:hAnsiTheme="minorHAnsi" w:cstheme="minorHAnsi"/>
        </w:rPr>
        <w:t xml:space="preserve"> dan VIF tersebut dapat disimpulkan bahwa semua variabel bebas dalam penelitian ini tidak terjadi multikolinearitas, sehingga model regresi layak untuk uji selanjutnya.</w:t>
      </w:r>
    </w:p>
    <w:p w:rsidR="00825CF7" w:rsidRDefault="00825CF7" w:rsidP="00825CF7">
      <w:pPr>
        <w:pStyle w:val="BodyText"/>
        <w:tabs>
          <w:tab w:val="left" w:pos="2974"/>
        </w:tabs>
        <w:spacing w:line="264" w:lineRule="auto"/>
        <w:ind w:left="648" w:right="705" w:firstLine="396"/>
        <w:jc w:val="both"/>
        <w:rPr>
          <w:rFonts w:asciiTheme="minorHAnsi" w:hAnsiTheme="minorHAnsi" w:cstheme="minorHAnsi"/>
        </w:rPr>
      </w:pPr>
    </w:p>
    <w:p w:rsidR="00825CF7" w:rsidRDefault="00825CF7" w:rsidP="00825CF7">
      <w:pPr>
        <w:pStyle w:val="Heading1"/>
        <w:spacing w:before="52"/>
        <w:jc w:val="left"/>
      </w:pPr>
      <w:r>
        <w:t>Uji</w:t>
      </w:r>
      <w:r>
        <w:rPr>
          <w:spacing w:val="-2"/>
        </w:rPr>
        <w:t xml:space="preserve"> </w:t>
      </w:r>
      <w:r>
        <w:t>Autokorelasi</w:t>
      </w:r>
    </w:p>
    <w:p w:rsidR="00825CF7" w:rsidRDefault="00825CF7" w:rsidP="00825CF7">
      <w:pPr>
        <w:spacing w:before="183" w:line="261" w:lineRule="auto"/>
        <w:ind w:left="3050" w:right="3140"/>
        <w:jc w:val="center"/>
        <w:rPr>
          <w:b/>
          <w:spacing w:val="-52"/>
          <w:sz w:val="24"/>
        </w:rPr>
      </w:pPr>
      <w:r>
        <w:rPr>
          <w:b/>
          <w:sz w:val="24"/>
        </w:rPr>
        <w:t>Tabel 6.</w:t>
      </w:r>
      <w:r>
        <w:rPr>
          <w:b/>
          <w:spacing w:val="1"/>
          <w:sz w:val="24"/>
        </w:rPr>
        <w:t xml:space="preserve"> </w:t>
      </w:r>
      <w:r>
        <w:rPr>
          <w:b/>
          <w:sz w:val="24"/>
        </w:rPr>
        <w:t>Hasil Uji Autokorelasi</w:t>
      </w:r>
      <w:r>
        <w:rPr>
          <w:b/>
          <w:spacing w:val="-52"/>
          <w:sz w:val="24"/>
        </w:rPr>
        <w:t xml:space="preserve"> </w:t>
      </w:r>
    </w:p>
    <w:tbl>
      <w:tblPr>
        <w:tblW w:w="6805" w:type="dxa"/>
        <w:jc w:val="center"/>
        <w:tblLayout w:type="fixed"/>
        <w:tblCellMar>
          <w:left w:w="0" w:type="dxa"/>
          <w:right w:w="0" w:type="dxa"/>
        </w:tblCellMar>
        <w:tblLook w:val="0000" w:firstRow="0" w:lastRow="0" w:firstColumn="0" w:lastColumn="0" w:noHBand="0" w:noVBand="0"/>
      </w:tblPr>
      <w:tblGrid>
        <w:gridCol w:w="730"/>
        <w:gridCol w:w="945"/>
        <w:gridCol w:w="1002"/>
        <w:gridCol w:w="1376"/>
        <w:gridCol w:w="1376"/>
        <w:gridCol w:w="1376"/>
      </w:tblGrid>
      <w:tr w:rsidR="00825CF7" w:rsidRPr="005D3A3C" w:rsidTr="00597F6F">
        <w:trPr>
          <w:cantSplit/>
          <w:jc w:val="center"/>
        </w:trPr>
        <w:tc>
          <w:tcPr>
            <w:tcW w:w="6802" w:type="dxa"/>
            <w:gridSpan w:val="6"/>
            <w:shd w:val="clear" w:color="auto" w:fill="FFFFFF"/>
          </w:tcPr>
          <w:p w:rsidR="00825CF7" w:rsidRPr="005D3A3C" w:rsidRDefault="00825CF7" w:rsidP="00597F6F">
            <w:pPr>
              <w:adjustRightInd w:val="0"/>
              <w:spacing w:line="320" w:lineRule="atLeast"/>
              <w:ind w:left="426" w:right="60" w:hanging="426"/>
              <w:jc w:val="center"/>
              <w:rPr>
                <w:rFonts w:ascii="Arial" w:hAnsi="Arial" w:cs="Arial"/>
                <w:color w:val="000000"/>
                <w:sz w:val="18"/>
                <w:szCs w:val="18"/>
              </w:rPr>
            </w:pPr>
            <w:r w:rsidRPr="005D3A3C">
              <w:rPr>
                <w:rFonts w:ascii="Arial" w:hAnsi="Arial" w:cs="Arial"/>
                <w:b/>
                <w:bCs/>
                <w:color w:val="000000"/>
                <w:sz w:val="18"/>
                <w:szCs w:val="18"/>
              </w:rPr>
              <w:t>Model Summary</w:t>
            </w:r>
            <w:r w:rsidRPr="005D3A3C">
              <w:rPr>
                <w:rFonts w:ascii="Arial" w:hAnsi="Arial" w:cs="Arial"/>
                <w:b/>
                <w:bCs/>
                <w:color w:val="000000"/>
                <w:sz w:val="18"/>
                <w:szCs w:val="18"/>
                <w:vertAlign w:val="superscript"/>
              </w:rPr>
              <w:t>b</w:t>
            </w:r>
          </w:p>
        </w:tc>
      </w:tr>
      <w:tr w:rsidR="00825CF7" w:rsidRPr="005D3A3C" w:rsidTr="00597F6F">
        <w:trPr>
          <w:cantSplit/>
          <w:jc w:val="center"/>
        </w:trPr>
        <w:tc>
          <w:tcPr>
            <w:tcW w:w="730" w:type="dxa"/>
            <w:tcBorders>
              <w:top w:val="single" w:sz="4" w:space="0" w:color="auto"/>
              <w:bottom w:val="single" w:sz="4" w:space="0" w:color="auto"/>
            </w:tcBorders>
            <w:shd w:val="clear" w:color="auto" w:fill="FFFFFF"/>
          </w:tcPr>
          <w:p w:rsidR="00825CF7" w:rsidRPr="005D3A3C" w:rsidRDefault="00825CF7" w:rsidP="00597F6F">
            <w:pPr>
              <w:adjustRightInd w:val="0"/>
              <w:spacing w:line="320" w:lineRule="atLeast"/>
              <w:ind w:left="426" w:right="60" w:hanging="426"/>
              <w:rPr>
                <w:rFonts w:ascii="Arial" w:hAnsi="Arial" w:cs="Arial"/>
                <w:color w:val="000000"/>
                <w:sz w:val="18"/>
                <w:szCs w:val="18"/>
              </w:rPr>
            </w:pPr>
            <w:r w:rsidRPr="005D3A3C">
              <w:rPr>
                <w:rFonts w:ascii="Arial" w:hAnsi="Arial" w:cs="Arial"/>
                <w:color w:val="000000"/>
                <w:sz w:val="18"/>
                <w:szCs w:val="18"/>
              </w:rPr>
              <w:t>Model</w:t>
            </w:r>
          </w:p>
        </w:tc>
        <w:tc>
          <w:tcPr>
            <w:tcW w:w="945" w:type="dxa"/>
            <w:tcBorders>
              <w:top w:val="single" w:sz="4" w:space="0" w:color="auto"/>
              <w:bottom w:val="single" w:sz="4" w:space="0" w:color="auto"/>
            </w:tcBorders>
            <w:shd w:val="clear" w:color="auto" w:fill="FFFFFF"/>
          </w:tcPr>
          <w:p w:rsidR="00825CF7" w:rsidRPr="005D3A3C" w:rsidRDefault="00825CF7" w:rsidP="00597F6F">
            <w:pPr>
              <w:adjustRightInd w:val="0"/>
              <w:spacing w:line="320" w:lineRule="atLeast"/>
              <w:ind w:left="426" w:right="60" w:hanging="426"/>
              <w:jc w:val="center"/>
              <w:rPr>
                <w:rFonts w:ascii="Arial" w:hAnsi="Arial" w:cs="Arial"/>
                <w:color w:val="000000"/>
                <w:sz w:val="18"/>
                <w:szCs w:val="18"/>
              </w:rPr>
            </w:pPr>
            <w:r w:rsidRPr="005D3A3C">
              <w:rPr>
                <w:rFonts w:ascii="Arial" w:hAnsi="Arial" w:cs="Arial"/>
                <w:color w:val="000000"/>
                <w:sz w:val="18"/>
                <w:szCs w:val="18"/>
              </w:rPr>
              <w:t>R</w:t>
            </w:r>
          </w:p>
        </w:tc>
        <w:tc>
          <w:tcPr>
            <w:tcW w:w="1002" w:type="dxa"/>
            <w:tcBorders>
              <w:top w:val="single" w:sz="4" w:space="0" w:color="auto"/>
              <w:bottom w:val="single" w:sz="4" w:space="0" w:color="auto"/>
            </w:tcBorders>
            <w:shd w:val="clear" w:color="auto" w:fill="FFFFFF"/>
          </w:tcPr>
          <w:p w:rsidR="00825CF7" w:rsidRPr="005D3A3C" w:rsidRDefault="00825CF7" w:rsidP="00597F6F">
            <w:pPr>
              <w:adjustRightInd w:val="0"/>
              <w:spacing w:line="320" w:lineRule="atLeast"/>
              <w:ind w:left="426" w:right="60" w:hanging="426"/>
              <w:jc w:val="center"/>
              <w:rPr>
                <w:rFonts w:ascii="Arial" w:hAnsi="Arial" w:cs="Arial"/>
                <w:color w:val="000000"/>
                <w:sz w:val="18"/>
                <w:szCs w:val="18"/>
              </w:rPr>
            </w:pPr>
            <w:r w:rsidRPr="005D3A3C">
              <w:rPr>
                <w:rFonts w:ascii="Arial" w:hAnsi="Arial" w:cs="Arial"/>
                <w:color w:val="000000"/>
                <w:sz w:val="18"/>
                <w:szCs w:val="18"/>
              </w:rPr>
              <w:t>R Square</w:t>
            </w:r>
          </w:p>
        </w:tc>
        <w:tc>
          <w:tcPr>
            <w:tcW w:w="1375" w:type="dxa"/>
            <w:tcBorders>
              <w:top w:val="single" w:sz="4" w:space="0" w:color="auto"/>
              <w:bottom w:val="single" w:sz="4" w:space="0" w:color="auto"/>
            </w:tcBorders>
            <w:shd w:val="clear" w:color="auto" w:fill="FFFFFF"/>
          </w:tcPr>
          <w:p w:rsidR="00825CF7" w:rsidRPr="005D3A3C" w:rsidRDefault="00825CF7" w:rsidP="00597F6F">
            <w:pPr>
              <w:adjustRightInd w:val="0"/>
              <w:spacing w:line="320" w:lineRule="atLeast"/>
              <w:ind w:left="426" w:right="60" w:hanging="426"/>
              <w:jc w:val="center"/>
              <w:rPr>
                <w:rFonts w:ascii="Arial" w:hAnsi="Arial" w:cs="Arial"/>
                <w:color w:val="000000"/>
                <w:sz w:val="18"/>
                <w:szCs w:val="18"/>
              </w:rPr>
            </w:pPr>
            <w:r w:rsidRPr="005D3A3C">
              <w:rPr>
                <w:rFonts w:ascii="Arial" w:hAnsi="Arial" w:cs="Arial"/>
                <w:color w:val="000000"/>
                <w:sz w:val="18"/>
                <w:szCs w:val="18"/>
              </w:rPr>
              <w:t>Adjusted R Square</w:t>
            </w:r>
          </w:p>
        </w:tc>
        <w:tc>
          <w:tcPr>
            <w:tcW w:w="1375" w:type="dxa"/>
            <w:tcBorders>
              <w:top w:val="single" w:sz="4" w:space="0" w:color="auto"/>
              <w:bottom w:val="single" w:sz="4" w:space="0" w:color="auto"/>
            </w:tcBorders>
            <w:shd w:val="clear" w:color="auto" w:fill="FFFFFF"/>
          </w:tcPr>
          <w:p w:rsidR="00825CF7" w:rsidRPr="005D3A3C" w:rsidRDefault="00825CF7" w:rsidP="00597F6F">
            <w:pPr>
              <w:adjustRightInd w:val="0"/>
              <w:spacing w:line="320" w:lineRule="atLeast"/>
              <w:ind w:left="426" w:right="60" w:hanging="426"/>
              <w:jc w:val="center"/>
              <w:rPr>
                <w:rFonts w:ascii="Arial" w:hAnsi="Arial" w:cs="Arial"/>
                <w:color w:val="000000"/>
                <w:sz w:val="18"/>
                <w:szCs w:val="18"/>
              </w:rPr>
            </w:pPr>
            <w:r w:rsidRPr="005D3A3C">
              <w:rPr>
                <w:rFonts w:ascii="Arial" w:hAnsi="Arial" w:cs="Arial"/>
                <w:color w:val="000000"/>
                <w:sz w:val="18"/>
                <w:szCs w:val="18"/>
              </w:rPr>
              <w:t>Std. Error of the Estimate</w:t>
            </w:r>
          </w:p>
        </w:tc>
        <w:tc>
          <w:tcPr>
            <w:tcW w:w="1375" w:type="dxa"/>
            <w:tcBorders>
              <w:top w:val="single" w:sz="4" w:space="0" w:color="auto"/>
              <w:bottom w:val="single" w:sz="4" w:space="0" w:color="auto"/>
            </w:tcBorders>
            <w:shd w:val="clear" w:color="auto" w:fill="FFFFFF"/>
          </w:tcPr>
          <w:p w:rsidR="00825CF7" w:rsidRPr="005D3A3C" w:rsidRDefault="00825CF7" w:rsidP="00597F6F">
            <w:pPr>
              <w:adjustRightInd w:val="0"/>
              <w:spacing w:line="320" w:lineRule="atLeast"/>
              <w:ind w:left="426" w:right="60" w:hanging="426"/>
              <w:jc w:val="center"/>
              <w:rPr>
                <w:rFonts w:ascii="Arial" w:hAnsi="Arial" w:cs="Arial"/>
                <w:color w:val="000000"/>
                <w:sz w:val="18"/>
                <w:szCs w:val="18"/>
              </w:rPr>
            </w:pPr>
            <w:r w:rsidRPr="005D3A3C">
              <w:rPr>
                <w:rFonts w:ascii="Arial" w:hAnsi="Arial" w:cs="Arial"/>
                <w:color w:val="000000"/>
                <w:sz w:val="18"/>
                <w:szCs w:val="18"/>
              </w:rPr>
              <w:t>Durbin-Watson</w:t>
            </w:r>
          </w:p>
        </w:tc>
      </w:tr>
      <w:tr w:rsidR="00825CF7" w:rsidRPr="005D3A3C" w:rsidTr="00597F6F">
        <w:trPr>
          <w:cantSplit/>
          <w:jc w:val="center"/>
        </w:trPr>
        <w:tc>
          <w:tcPr>
            <w:tcW w:w="730" w:type="dxa"/>
            <w:tcBorders>
              <w:top w:val="single" w:sz="4" w:space="0" w:color="auto"/>
              <w:bottom w:val="single" w:sz="4" w:space="0" w:color="auto"/>
            </w:tcBorders>
            <w:shd w:val="clear" w:color="auto" w:fill="FFFFFF"/>
            <w:vAlign w:val="center"/>
          </w:tcPr>
          <w:p w:rsidR="00825CF7" w:rsidRPr="005D3A3C" w:rsidRDefault="00825CF7" w:rsidP="00597F6F">
            <w:pPr>
              <w:adjustRightInd w:val="0"/>
              <w:spacing w:line="320" w:lineRule="atLeast"/>
              <w:ind w:left="426" w:right="60" w:hanging="426"/>
              <w:rPr>
                <w:rFonts w:ascii="Arial" w:hAnsi="Arial" w:cs="Arial"/>
                <w:color w:val="000000"/>
                <w:sz w:val="18"/>
                <w:szCs w:val="18"/>
              </w:rPr>
            </w:pPr>
            <w:r w:rsidRPr="005D3A3C">
              <w:rPr>
                <w:rFonts w:ascii="Arial" w:hAnsi="Arial" w:cs="Arial"/>
                <w:color w:val="000000"/>
                <w:sz w:val="18"/>
                <w:szCs w:val="18"/>
              </w:rPr>
              <w:t>1</w:t>
            </w:r>
          </w:p>
        </w:tc>
        <w:tc>
          <w:tcPr>
            <w:tcW w:w="945" w:type="dxa"/>
            <w:tcBorders>
              <w:top w:val="single" w:sz="4" w:space="0" w:color="auto"/>
              <w:bottom w:val="single" w:sz="4" w:space="0" w:color="auto"/>
            </w:tcBorders>
            <w:shd w:val="clear" w:color="auto" w:fill="FFFFFF"/>
            <w:vAlign w:val="center"/>
          </w:tcPr>
          <w:p w:rsidR="00825CF7" w:rsidRPr="005D3A3C" w:rsidRDefault="00825CF7" w:rsidP="00597F6F">
            <w:pPr>
              <w:adjustRightInd w:val="0"/>
              <w:spacing w:line="320" w:lineRule="atLeast"/>
              <w:ind w:left="426" w:right="60" w:hanging="426"/>
              <w:jc w:val="right"/>
              <w:rPr>
                <w:rFonts w:ascii="Arial" w:hAnsi="Arial" w:cs="Arial"/>
                <w:color w:val="000000"/>
                <w:sz w:val="18"/>
                <w:szCs w:val="18"/>
              </w:rPr>
            </w:pPr>
            <w:r w:rsidRPr="005D3A3C">
              <w:rPr>
                <w:rFonts w:ascii="Arial" w:hAnsi="Arial" w:cs="Arial"/>
                <w:color w:val="000000"/>
                <w:sz w:val="18"/>
                <w:szCs w:val="18"/>
              </w:rPr>
              <w:t>,691</w:t>
            </w:r>
            <w:r w:rsidRPr="005D3A3C">
              <w:rPr>
                <w:rFonts w:ascii="Arial" w:hAnsi="Arial" w:cs="Arial"/>
                <w:color w:val="000000"/>
                <w:sz w:val="18"/>
                <w:szCs w:val="18"/>
                <w:vertAlign w:val="superscript"/>
              </w:rPr>
              <w:t>a</w:t>
            </w:r>
          </w:p>
        </w:tc>
        <w:tc>
          <w:tcPr>
            <w:tcW w:w="1002" w:type="dxa"/>
            <w:tcBorders>
              <w:top w:val="single" w:sz="4" w:space="0" w:color="auto"/>
              <w:bottom w:val="single" w:sz="4" w:space="0" w:color="auto"/>
            </w:tcBorders>
            <w:shd w:val="clear" w:color="auto" w:fill="FFFFFF"/>
            <w:vAlign w:val="center"/>
          </w:tcPr>
          <w:p w:rsidR="00825CF7" w:rsidRPr="005D3A3C" w:rsidRDefault="00825CF7" w:rsidP="00597F6F">
            <w:pPr>
              <w:adjustRightInd w:val="0"/>
              <w:spacing w:line="320" w:lineRule="atLeast"/>
              <w:ind w:left="426" w:right="60" w:hanging="426"/>
              <w:jc w:val="right"/>
              <w:rPr>
                <w:rFonts w:ascii="Arial" w:hAnsi="Arial" w:cs="Arial"/>
                <w:color w:val="000000"/>
                <w:sz w:val="18"/>
                <w:szCs w:val="18"/>
              </w:rPr>
            </w:pPr>
            <w:r w:rsidRPr="005D3A3C">
              <w:rPr>
                <w:rFonts w:ascii="Arial" w:hAnsi="Arial" w:cs="Arial"/>
                <w:color w:val="000000"/>
                <w:sz w:val="18"/>
                <w:szCs w:val="18"/>
              </w:rPr>
              <w:t>,478</w:t>
            </w:r>
          </w:p>
        </w:tc>
        <w:tc>
          <w:tcPr>
            <w:tcW w:w="1375" w:type="dxa"/>
            <w:tcBorders>
              <w:top w:val="single" w:sz="4" w:space="0" w:color="auto"/>
              <w:bottom w:val="single" w:sz="4" w:space="0" w:color="auto"/>
            </w:tcBorders>
            <w:shd w:val="clear" w:color="auto" w:fill="FFFFFF"/>
            <w:vAlign w:val="center"/>
          </w:tcPr>
          <w:p w:rsidR="00825CF7" w:rsidRPr="005D3A3C" w:rsidRDefault="00825CF7" w:rsidP="00597F6F">
            <w:pPr>
              <w:adjustRightInd w:val="0"/>
              <w:spacing w:line="320" w:lineRule="atLeast"/>
              <w:ind w:left="426" w:right="60" w:hanging="426"/>
              <w:jc w:val="right"/>
              <w:rPr>
                <w:rFonts w:ascii="Arial" w:hAnsi="Arial" w:cs="Arial"/>
                <w:color w:val="000000"/>
                <w:sz w:val="18"/>
                <w:szCs w:val="18"/>
              </w:rPr>
            </w:pPr>
            <w:r w:rsidRPr="005D3A3C">
              <w:rPr>
                <w:rFonts w:ascii="Arial" w:hAnsi="Arial" w:cs="Arial"/>
                <w:color w:val="000000"/>
                <w:sz w:val="18"/>
                <w:szCs w:val="18"/>
              </w:rPr>
              <w:t>,453</w:t>
            </w:r>
          </w:p>
        </w:tc>
        <w:tc>
          <w:tcPr>
            <w:tcW w:w="1375" w:type="dxa"/>
            <w:tcBorders>
              <w:top w:val="single" w:sz="4" w:space="0" w:color="auto"/>
              <w:bottom w:val="single" w:sz="4" w:space="0" w:color="auto"/>
            </w:tcBorders>
            <w:shd w:val="clear" w:color="auto" w:fill="FFFFFF"/>
            <w:vAlign w:val="center"/>
          </w:tcPr>
          <w:p w:rsidR="00825CF7" w:rsidRPr="005D3A3C" w:rsidRDefault="00825CF7" w:rsidP="00597F6F">
            <w:pPr>
              <w:adjustRightInd w:val="0"/>
              <w:spacing w:line="320" w:lineRule="atLeast"/>
              <w:ind w:left="426" w:right="60" w:hanging="426"/>
              <w:jc w:val="right"/>
              <w:rPr>
                <w:rFonts w:ascii="Arial" w:hAnsi="Arial" w:cs="Arial"/>
                <w:color w:val="000000"/>
                <w:sz w:val="18"/>
                <w:szCs w:val="18"/>
              </w:rPr>
            </w:pPr>
            <w:r w:rsidRPr="005D3A3C">
              <w:rPr>
                <w:rFonts w:ascii="Arial" w:hAnsi="Arial" w:cs="Arial"/>
                <w:color w:val="000000"/>
                <w:sz w:val="18"/>
                <w:szCs w:val="18"/>
              </w:rPr>
              <w:t>1,436106</w:t>
            </w:r>
          </w:p>
        </w:tc>
        <w:tc>
          <w:tcPr>
            <w:tcW w:w="1375" w:type="dxa"/>
            <w:tcBorders>
              <w:top w:val="single" w:sz="4" w:space="0" w:color="auto"/>
              <w:bottom w:val="single" w:sz="4" w:space="0" w:color="auto"/>
            </w:tcBorders>
            <w:shd w:val="clear" w:color="auto" w:fill="FFFFFF"/>
            <w:vAlign w:val="center"/>
          </w:tcPr>
          <w:p w:rsidR="00825CF7" w:rsidRPr="005D3A3C" w:rsidRDefault="00825CF7" w:rsidP="00597F6F">
            <w:pPr>
              <w:adjustRightInd w:val="0"/>
              <w:spacing w:line="320" w:lineRule="atLeast"/>
              <w:ind w:left="426" w:right="60" w:hanging="426"/>
              <w:jc w:val="right"/>
              <w:rPr>
                <w:rFonts w:ascii="Arial" w:hAnsi="Arial" w:cs="Arial"/>
                <w:color w:val="000000"/>
                <w:sz w:val="18"/>
                <w:szCs w:val="18"/>
              </w:rPr>
            </w:pPr>
            <w:r w:rsidRPr="005D3A3C">
              <w:rPr>
                <w:rFonts w:ascii="Arial" w:hAnsi="Arial" w:cs="Arial"/>
                <w:color w:val="000000"/>
                <w:sz w:val="18"/>
                <w:szCs w:val="18"/>
              </w:rPr>
              <w:t>1,917</w:t>
            </w:r>
          </w:p>
        </w:tc>
      </w:tr>
      <w:tr w:rsidR="00825CF7" w:rsidRPr="005D3A3C" w:rsidTr="00597F6F">
        <w:trPr>
          <w:cantSplit/>
          <w:jc w:val="center"/>
        </w:trPr>
        <w:tc>
          <w:tcPr>
            <w:tcW w:w="6802" w:type="dxa"/>
            <w:gridSpan w:val="6"/>
            <w:shd w:val="clear" w:color="auto" w:fill="FFFFFF"/>
          </w:tcPr>
          <w:p w:rsidR="00825CF7" w:rsidRPr="005D3A3C" w:rsidRDefault="00825CF7" w:rsidP="00597F6F">
            <w:pPr>
              <w:adjustRightInd w:val="0"/>
              <w:spacing w:line="320" w:lineRule="atLeast"/>
              <w:ind w:left="426" w:right="60" w:hanging="426"/>
              <w:rPr>
                <w:rFonts w:ascii="Arial" w:hAnsi="Arial" w:cs="Arial"/>
                <w:color w:val="000000"/>
                <w:sz w:val="18"/>
                <w:szCs w:val="18"/>
              </w:rPr>
            </w:pPr>
            <w:r w:rsidRPr="005D3A3C">
              <w:rPr>
                <w:rFonts w:ascii="Arial" w:hAnsi="Arial" w:cs="Arial"/>
                <w:color w:val="000000"/>
                <w:sz w:val="18"/>
                <w:szCs w:val="18"/>
              </w:rPr>
              <w:t>a. Predictors: (Constant), Konservatisme_akuntansi, Income_smoothing, Voluntary_Disclouser</w:t>
            </w:r>
          </w:p>
        </w:tc>
      </w:tr>
      <w:tr w:rsidR="00825CF7" w:rsidRPr="005D3A3C" w:rsidTr="00597F6F">
        <w:trPr>
          <w:cantSplit/>
          <w:jc w:val="center"/>
        </w:trPr>
        <w:tc>
          <w:tcPr>
            <w:tcW w:w="6802" w:type="dxa"/>
            <w:gridSpan w:val="6"/>
            <w:shd w:val="clear" w:color="auto" w:fill="FFFFFF"/>
          </w:tcPr>
          <w:p w:rsidR="00825CF7" w:rsidRPr="005D3A3C" w:rsidRDefault="00825CF7" w:rsidP="00597F6F">
            <w:pPr>
              <w:adjustRightInd w:val="0"/>
              <w:spacing w:line="320" w:lineRule="atLeast"/>
              <w:ind w:left="426" w:right="60" w:hanging="426"/>
              <w:rPr>
                <w:rFonts w:ascii="Arial" w:hAnsi="Arial" w:cs="Arial"/>
                <w:color w:val="000000"/>
                <w:sz w:val="18"/>
                <w:szCs w:val="18"/>
              </w:rPr>
            </w:pPr>
            <w:r w:rsidRPr="005D3A3C">
              <w:rPr>
                <w:rFonts w:ascii="Arial" w:hAnsi="Arial" w:cs="Arial"/>
                <w:color w:val="000000"/>
                <w:sz w:val="18"/>
                <w:szCs w:val="18"/>
              </w:rPr>
              <w:t>b. Dependent Variable: ERC</w:t>
            </w:r>
          </w:p>
        </w:tc>
      </w:tr>
    </w:tbl>
    <w:p w:rsidR="00825CF7" w:rsidRDefault="00825CF7" w:rsidP="00825CF7">
      <w:pPr>
        <w:pStyle w:val="BodyText"/>
        <w:spacing w:before="27" w:line="242" w:lineRule="auto"/>
        <w:ind w:right="4825" w:firstLine="1134"/>
      </w:pPr>
      <w:r>
        <w:t>Sumber</w:t>
      </w:r>
      <w:r>
        <w:rPr>
          <w:spacing w:val="-2"/>
        </w:rPr>
        <w:t xml:space="preserve"> </w:t>
      </w:r>
      <w:r>
        <w:t>:</w:t>
      </w:r>
      <w:r>
        <w:rPr>
          <w:spacing w:val="2"/>
        </w:rPr>
        <w:t xml:space="preserve"> </w:t>
      </w:r>
      <w:r>
        <w:rPr>
          <w:i/>
        </w:rPr>
        <w:t>Output</w:t>
      </w:r>
      <w:r>
        <w:rPr>
          <w:i/>
          <w:spacing w:val="3"/>
        </w:rPr>
        <w:t xml:space="preserve"> </w:t>
      </w:r>
      <w:r>
        <w:t>SPSS</w:t>
      </w:r>
    </w:p>
    <w:p w:rsidR="00825CF7" w:rsidRPr="00A34DC9" w:rsidRDefault="00825CF7" w:rsidP="00ED00DE">
      <w:pPr>
        <w:pStyle w:val="BodyText"/>
        <w:tabs>
          <w:tab w:val="left" w:pos="2974"/>
        </w:tabs>
        <w:spacing w:line="264" w:lineRule="auto"/>
        <w:ind w:left="648" w:right="705" w:firstLine="396"/>
        <w:jc w:val="both"/>
      </w:pPr>
      <w:r w:rsidRPr="0029398F">
        <w:rPr>
          <w:rFonts w:asciiTheme="minorHAnsi" w:hAnsiTheme="minorHAnsi" w:cstheme="minorHAnsi"/>
        </w:rPr>
        <w:t>Hasil uji autokorelasi berdasarkan tabel diatas menunjukkan bahwa nilai Durbin-Watson (DW) sebesar 1,917. Apabila dilihat dari tabel Durbin</w:t>
      </w:r>
      <w:r w:rsidR="00ED00DE">
        <w:rPr>
          <w:rFonts w:asciiTheme="minorHAnsi" w:hAnsiTheme="minorHAnsi" w:cstheme="minorHAnsi"/>
        </w:rPr>
        <w:t xml:space="preserve"> </w:t>
      </w:r>
      <w:r w:rsidR="00ED00DE" w:rsidRPr="0029398F">
        <w:rPr>
          <w:rFonts w:asciiTheme="minorHAnsi" w:hAnsiTheme="minorHAnsi" w:cstheme="minorHAnsi"/>
        </w:rPr>
        <w:t>-Watson dengan tingkat signifikan 5% dan n sebanyak 67, dan jumlah variabel independen (k=3), maka dapat diketahui bahwa nilai dL = 1,5122 dan dU</w:t>
      </w:r>
      <w:r w:rsidR="00ED00DE">
        <w:rPr>
          <w:rFonts w:asciiTheme="minorHAnsi" w:hAnsiTheme="minorHAnsi" w:cstheme="minorHAnsi"/>
        </w:rPr>
        <w:t xml:space="preserve"> = 1,6988 </w:t>
      </w:r>
      <w:r w:rsidR="00ED00DE" w:rsidRPr="0029398F">
        <w:rPr>
          <w:rFonts w:asciiTheme="minorHAnsi" w:hAnsiTheme="minorHAnsi" w:cstheme="minorHAnsi"/>
        </w:rPr>
        <w:t>= 1,6988 sehingga 4 – 1,6988 = 2,3012 (4-dU). Jadi diperoleh dengan</w:t>
      </w:r>
    </w:p>
    <w:p w:rsidR="00F81127" w:rsidRDefault="00F81127">
      <w:pPr>
        <w:pStyle w:val="BodyText"/>
        <w:spacing w:before="136" w:line="360" w:lineRule="auto"/>
        <w:ind w:left="588" w:right="678" w:firstLine="993"/>
        <w:jc w:val="both"/>
      </w:pPr>
    </w:p>
    <w:p w:rsidR="00F81127" w:rsidRDefault="00F81127">
      <w:pPr>
        <w:spacing w:line="360" w:lineRule="auto"/>
        <w:jc w:val="both"/>
        <w:sectPr w:rsidR="00F81127">
          <w:type w:val="continuous"/>
          <w:pgSz w:w="11910" w:h="16840"/>
          <w:pgMar w:top="1640" w:right="1020" w:bottom="1740" w:left="1680" w:header="720" w:footer="720" w:gutter="0"/>
          <w:cols w:space="720"/>
        </w:sectPr>
      </w:pPr>
    </w:p>
    <w:p w:rsidR="00F81127" w:rsidRDefault="00F81127">
      <w:pPr>
        <w:pStyle w:val="BodyText"/>
        <w:rPr>
          <w:sz w:val="20"/>
        </w:rPr>
      </w:pPr>
    </w:p>
    <w:p w:rsidR="00F81127" w:rsidRDefault="00F81127">
      <w:pPr>
        <w:pStyle w:val="BodyText"/>
        <w:rPr>
          <w:sz w:val="20"/>
        </w:rPr>
      </w:pPr>
    </w:p>
    <w:p w:rsidR="00F81127" w:rsidRDefault="00F81127">
      <w:pPr>
        <w:pStyle w:val="BodyText"/>
        <w:rPr>
          <w:sz w:val="26"/>
        </w:rPr>
      </w:pPr>
    </w:p>
    <w:p w:rsidR="00F81127" w:rsidRDefault="00F81127">
      <w:pPr>
        <w:pStyle w:val="BodyText"/>
        <w:rPr>
          <w:b/>
          <w:sz w:val="20"/>
        </w:rPr>
      </w:pPr>
    </w:p>
    <w:p w:rsidR="00F81127" w:rsidRPr="0029398F" w:rsidRDefault="00A34DC9" w:rsidP="00ED00DE">
      <w:pPr>
        <w:pStyle w:val="BodyText"/>
        <w:spacing w:before="142" w:line="360" w:lineRule="auto"/>
        <w:ind w:left="588" w:right="675"/>
        <w:jc w:val="both"/>
        <w:rPr>
          <w:rFonts w:asciiTheme="minorHAnsi" w:hAnsiTheme="minorHAnsi" w:cstheme="minorHAnsi"/>
        </w:rPr>
      </w:pPr>
      <w:r w:rsidRPr="0029398F">
        <w:rPr>
          <w:rFonts w:asciiTheme="minorHAnsi" w:hAnsiTheme="minorHAnsi" w:cstheme="minorHAnsi"/>
        </w:rPr>
        <w:t>nilai 1,6988 &lt; 1,917 &lt; 2,3012 dengan demikian dapat disimpulkan bahwa data penelitian ini tidak terjadi autokorelasi.</w:t>
      </w:r>
    </w:p>
    <w:p w:rsidR="00F81127" w:rsidRDefault="00F81127">
      <w:pPr>
        <w:pStyle w:val="BodyText"/>
        <w:spacing w:before="9"/>
        <w:rPr>
          <w:sz w:val="22"/>
        </w:rPr>
      </w:pPr>
    </w:p>
    <w:p w:rsidR="00F81127" w:rsidRDefault="00423317">
      <w:pPr>
        <w:pStyle w:val="Heading1"/>
        <w:ind w:left="530"/>
      </w:pPr>
      <w:r>
        <w:t>Uji</w:t>
      </w:r>
      <w:r>
        <w:rPr>
          <w:spacing w:val="-2"/>
        </w:rPr>
        <w:t xml:space="preserve"> </w:t>
      </w:r>
      <w:r>
        <w:t>Heteroskedastisitas</w:t>
      </w:r>
    </w:p>
    <w:p w:rsidR="00F81127" w:rsidRDefault="00F81127">
      <w:pPr>
        <w:pStyle w:val="BodyText"/>
        <w:spacing w:before="2"/>
        <w:rPr>
          <w:b/>
          <w:sz w:val="35"/>
        </w:rPr>
      </w:pPr>
    </w:p>
    <w:p w:rsidR="00F81127" w:rsidRDefault="00423317" w:rsidP="00A34DC9">
      <w:pPr>
        <w:spacing w:before="1" w:line="261" w:lineRule="auto"/>
        <w:ind w:left="2522" w:right="2610"/>
        <w:jc w:val="center"/>
        <w:rPr>
          <w:b/>
          <w:spacing w:val="-52"/>
          <w:sz w:val="24"/>
        </w:rPr>
      </w:pPr>
      <w:r>
        <w:rPr>
          <w:b/>
          <w:sz w:val="24"/>
        </w:rPr>
        <w:t>Tabel 7. Hasil Uji Heteroskedastisitas</w:t>
      </w:r>
      <w:r>
        <w:rPr>
          <w:b/>
          <w:spacing w:val="-52"/>
          <w:sz w:val="24"/>
        </w:rPr>
        <w:t xml:space="preserve"> </w:t>
      </w:r>
    </w:p>
    <w:tbl>
      <w:tblPr>
        <w:tblW w:w="7681" w:type="dxa"/>
        <w:tblInd w:w="567" w:type="dxa"/>
        <w:tblLayout w:type="fixed"/>
        <w:tblCellMar>
          <w:left w:w="0" w:type="dxa"/>
          <w:right w:w="0" w:type="dxa"/>
        </w:tblCellMar>
        <w:tblLook w:val="0000" w:firstRow="0" w:lastRow="0" w:firstColumn="0" w:lastColumn="0" w:noHBand="0" w:noVBand="0"/>
      </w:tblPr>
      <w:tblGrid>
        <w:gridCol w:w="477"/>
        <w:gridCol w:w="2243"/>
        <w:gridCol w:w="1134"/>
        <w:gridCol w:w="992"/>
        <w:gridCol w:w="1418"/>
        <w:gridCol w:w="709"/>
        <w:gridCol w:w="708"/>
      </w:tblGrid>
      <w:tr w:rsidR="00A34DC9" w:rsidRPr="00094958" w:rsidTr="00ED00DE">
        <w:trPr>
          <w:cantSplit/>
        </w:trPr>
        <w:tc>
          <w:tcPr>
            <w:tcW w:w="7681" w:type="dxa"/>
            <w:gridSpan w:val="7"/>
            <w:shd w:val="clear" w:color="auto" w:fill="FFFFFF"/>
          </w:tcPr>
          <w:p w:rsidR="00A34DC9" w:rsidRPr="00094958" w:rsidRDefault="00A34DC9" w:rsidP="000B76B5">
            <w:pPr>
              <w:adjustRightInd w:val="0"/>
              <w:spacing w:line="320" w:lineRule="atLeast"/>
              <w:ind w:left="426" w:right="60" w:hanging="426"/>
              <w:jc w:val="center"/>
              <w:rPr>
                <w:rFonts w:ascii="Arial" w:hAnsi="Arial" w:cs="Arial"/>
                <w:color w:val="000000"/>
                <w:sz w:val="18"/>
                <w:szCs w:val="18"/>
              </w:rPr>
            </w:pPr>
            <w:r w:rsidRPr="00094958">
              <w:rPr>
                <w:rFonts w:ascii="Arial" w:hAnsi="Arial" w:cs="Arial"/>
                <w:b/>
                <w:bCs/>
                <w:color w:val="000000"/>
                <w:sz w:val="18"/>
                <w:szCs w:val="18"/>
              </w:rPr>
              <w:t>Coefficients</w:t>
            </w:r>
            <w:r w:rsidRPr="00094958">
              <w:rPr>
                <w:rFonts w:ascii="Arial" w:hAnsi="Arial" w:cs="Arial"/>
                <w:b/>
                <w:bCs/>
                <w:color w:val="000000"/>
                <w:sz w:val="18"/>
                <w:szCs w:val="18"/>
                <w:vertAlign w:val="superscript"/>
              </w:rPr>
              <w:t>a</w:t>
            </w:r>
          </w:p>
        </w:tc>
      </w:tr>
      <w:tr w:rsidR="00A34DC9" w:rsidRPr="00094958" w:rsidTr="00ED00DE">
        <w:trPr>
          <w:cantSplit/>
        </w:trPr>
        <w:tc>
          <w:tcPr>
            <w:tcW w:w="2720" w:type="dxa"/>
            <w:gridSpan w:val="2"/>
            <w:vMerge w:val="restart"/>
            <w:tcBorders>
              <w:top w:val="single" w:sz="4" w:space="0" w:color="auto"/>
            </w:tcBorders>
            <w:shd w:val="clear" w:color="auto" w:fill="FFFFFF"/>
          </w:tcPr>
          <w:p w:rsidR="00A34DC9" w:rsidRPr="00094958" w:rsidRDefault="00A34DC9" w:rsidP="000B76B5">
            <w:pPr>
              <w:adjustRightInd w:val="0"/>
              <w:spacing w:line="320" w:lineRule="atLeast"/>
              <w:ind w:left="426" w:right="60" w:hanging="426"/>
              <w:rPr>
                <w:rFonts w:ascii="Arial" w:hAnsi="Arial" w:cs="Arial"/>
                <w:color w:val="000000"/>
                <w:sz w:val="18"/>
                <w:szCs w:val="18"/>
              </w:rPr>
            </w:pPr>
            <w:r w:rsidRPr="00094958">
              <w:rPr>
                <w:rFonts w:ascii="Arial" w:hAnsi="Arial" w:cs="Arial"/>
                <w:color w:val="000000"/>
                <w:sz w:val="18"/>
                <w:szCs w:val="18"/>
              </w:rPr>
              <w:t>Model</w:t>
            </w:r>
          </w:p>
        </w:tc>
        <w:tc>
          <w:tcPr>
            <w:tcW w:w="2126" w:type="dxa"/>
            <w:gridSpan w:val="2"/>
            <w:tcBorders>
              <w:top w:val="single" w:sz="4" w:space="0" w:color="auto"/>
            </w:tcBorders>
            <w:shd w:val="clear" w:color="auto" w:fill="FFFFFF"/>
          </w:tcPr>
          <w:p w:rsidR="00A34DC9" w:rsidRPr="00094958" w:rsidRDefault="00A34DC9" w:rsidP="000B76B5">
            <w:pPr>
              <w:adjustRightInd w:val="0"/>
              <w:spacing w:line="320" w:lineRule="atLeast"/>
              <w:ind w:left="426" w:right="60" w:hanging="426"/>
              <w:jc w:val="center"/>
              <w:rPr>
                <w:rFonts w:ascii="Arial" w:hAnsi="Arial" w:cs="Arial"/>
                <w:color w:val="000000"/>
                <w:sz w:val="18"/>
                <w:szCs w:val="18"/>
              </w:rPr>
            </w:pPr>
            <w:r w:rsidRPr="00094958">
              <w:rPr>
                <w:rFonts w:ascii="Arial" w:hAnsi="Arial" w:cs="Arial"/>
                <w:color w:val="000000"/>
                <w:sz w:val="18"/>
                <w:szCs w:val="18"/>
              </w:rPr>
              <w:t>Unstandardized Coefficients</w:t>
            </w:r>
          </w:p>
        </w:tc>
        <w:tc>
          <w:tcPr>
            <w:tcW w:w="1418" w:type="dxa"/>
            <w:tcBorders>
              <w:top w:val="single" w:sz="4" w:space="0" w:color="auto"/>
            </w:tcBorders>
            <w:shd w:val="clear" w:color="auto" w:fill="FFFFFF"/>
          </w:tcPr>
          <w:p w:rsidR="00A34DC9" w:rsidRPr="00094958" w:rsidRDefault="00A34DC9" w:rsidP="000B76B5">
            <w:pPr>
              <w:adjustRightInd w:val="0"/>
              <w:spacing w:line="320" w:lineRule="atLeast"/>
              <w:ind w:left="426" w:right="60" w:hanging="426"/>
              <w:jc w:val="center"/>
              <w:rPr>
                <w:rFonts w:ascii="Arial" w:hAnsi="Arial" w:cs="Arial"/>
                <w:color w:val="000000"/>
                <w:sz w:val="18"/>
                <w:szCs w:val="18"/>
              </w:rPr>
            </w:pPr>
            <w:r w:rsidRPr="00094958">
              <w:rPr>
                <w:rFonts w:ascii="Arial" w:hAnsi="Arial" w:cs="Arial"/>
                <w:color w:val="000000"/>
                <w:sz w:val="18"/>
                <w:szCs w:val="18"/>
              </w:rPr>
              <w:t>Standardized Coefficients</w:t>
            </w:r>
          </w:p>
        </w:tc>
        <w:tc>
          <w:tcPr>
            <w:tcW w:w="709" w:type="dxa"/>
            <w:vMerge w:val="restart"/>
            <w:tcBorders>
              <w:top w:val="single" w:sz="4" w:space="0" w:color="auto"/>
            </w:tcBorders>
            <w:shd w:val="clear" w:color="auto" w:fill="FFFFFF"/>
          </w:tcPr>
          <w:p w:rsidR="00A34DC9" w:rsidRPr="00094958" w:rsidRDefault="00A34DC9" w:rsidP="000B76B5">
            <w:pPr>
              <w:adjustRightInd w:val="0"/>
              <w:spacing w:line="320" w:lineRule="atLeast"/>
              <w:ind w:left="426" w:right="60" w:hanging="426"/>
              <w:jc w:val="center"/>
              <w:rPr>
                <w:rFonts w:ascii="Arial" w:hAnsi="Arial" w:cs="Arial"/>
                <w:color w:val="000000"/>
                <w:sz w:val="18"/>
                <w:szCs w:val="18"/>
              </w:rPr>
            </w:pPr>
            <w:r w:rsidRPr="00094958">
              <w:rPr>
                <w:rFonts w:ascii="Arial" w:hAnsi="Arial" w:cs="Arial"/>
                <w:color w:val="000000"/>
                <w:sz w:val="18"/>
                <w:szCs w:val="18"/>
              </w:rPr>
              <w:t>t</w:t>
            </w:r>
          </w:p>
        </w:tc>
        <w:tc>
          <w:tcPr>
            <w:tcW w:w="708" w:type="dxa"/>
            <w:vMerge w:val="restart"/>
            <w:tcBorders>
              <w:top w:val="single" w:sz="4" w:space="0" w:color="auto"/>
            </w:tcBorders>
            <w:shd w:val="clear" w:color="auto" w:fill="FFFFFF"/>
          </w:tcPr>
          <w:p w:rsidR="00A34DC9" w:rsidRPr="00094958" w:rsidRDefault="00A34DC9" w:rsidP="000B76B5">
            <w:pPr>
              <w:adjustRightInd w:val="0"/>
              <w:spacing w:line="320" w:lineRule="atLeast"/>
              <w:ind w:left="426" w:right="60" w:hanging="426"/>
              <w:jc w:val="center"/>
              <w:rPr>
                <w:rFonts w:ascii="Arial" w:hAnsi="Arial" w:cs="Arial"/>
                <w:color w:val="000000"/>
                <w:sz w:val="18"/>
                <w:szCs w:val="18"/>
              </w:rPr>
            </w:pPr>
            <w:r w:rsidRPr="00094958">
              <w:rPr>
                <w:rFonts w:ascii="Arial" w:hAnsi="Arial" w:cs="Arial"/>
                <w:color w:val="000000"/>
                <w:sz w:val="18"/>
                <w:szCs w:val="18"/>
              </w:rPr>
              <w:t>Sig.</w:t>
            </w:r>
          </w:p>
        </w:tc>
      </w:tr>
      <w:tr w:rsidR="00A34DC9" w:rsidRPr="00094958" w:rsidTr="00ED00DE">
        <w:trPr>
          <w:cantSplit/>
        </w:trPr>
        <w:tc>
          <w:tcPr>
            <w:tcW w:w="2720" w:type="dxa"/>
            <w:gridSpan w:val="2"/>
            <w:vMerge/>
            <w:shd w:val="clear" w:color="auto" w:fill="FFFFFF"/>
          </w:tcPr>
          <w:p w:rsidR="00A34DC9" w:rsidRPr="00094958" w:rsidRDefault="00A34DC9" w:rsidP="000B76B5">
            <w:pPr>
              <w:adjustRightInd w:val="0"/>
              <w:ind w:left="426" w:hanging="426"/>
              <w:rPr>
                <w:rFonts w:ascii="Arial" w:hAnsi="Arial" w:cs="Arial"/>
                <w:color w:val="000000"/>
                <w:sz w:val="18"/>
                <w:szCs w:val="18"/>
              </w:rPr>
            </w:pPr>
          </w:p>
        </w:tc>
        <w:tc>
          <w:tcPr>
            <w:tcW w:w="1134" w:type="dxa"/>
            <w:tcBorders>
              <w:bottom w:val="single" w:sz="4" w:space="0" w:color="auto"/>
            </w:tcBorders>
            <w:shd w:val="clear" w:color="auto" w:fill="FFFFFF"/>
          </w:tcPr>
          <w:p w:rsidR="00A34DC9" w:rsidRPr="00094958" w:rsidRDefault="00A34DC9" w:rsidP="000B76B5">
            <w:pPr>
              <w:adjustRightInd w:val="0"/>
              <w:spacing w:line="320" w:lineRule="atLeast"/>
              <w:ind w:left="426" w:right="60" w:hanging="426"/>
              <w:jc w:val="center"/>
              <w:rPr>
                <w:rFonts w:ascii="Arial" w:hAnsi="Arial" w:cs="Arial"/>
                <w:color w:val="000000"/>
                <w:sz w:val="18"/>
                <w:szCs w:val="18"/>
              </w:rPr>
            </w:pPr>
            <w:r w:rsidRPr="00094958">
              <w:rPr>
                <w:rFonts w:ascii="Arial" w:hAnsi="Arial" w:cs="Arial"/>
                <w:color w:val="000000"/>
                <w:sz w:val="18"/>
                <w:szCs w:val="18"/>
              </w:rPr>
              <w:t>B</w:t>
            </w:r>
          </w:p>
        </w:tc>
        <w:tc>
          <w:tcPr>
            <w:tcW w:w="992" w:type="dxa"/>
            <w:tcBorders>
              <w:bottom w:val="single" w:sz="4" w:space="0" w:color="auto"/>
            </w:tcBorders>
            <w:shd w:val="clear" w:color="auto" w:fill="FFFFFF"/>
          </w:tcPr>
          <w:p w:rsidR="00A34DC9" w:rsidRPr="00094958" w:rsidRDefault="00A34DC9" w:rsidP="000B76B5">
            <w:pPr>
              <w:adjustRightInd w:val="0"/>
              <w:spacing w:line="320" w:lineRule="atLeast"/>
              <w:ind w:left="426" w:right="60" w:hanging="426"/>
              <w:jc w:val="center"/>
              <w:rPr>
                <w:rFonts w:ascii="Arial" w:hAnsi="Arial" w:cs="Arial"/>
                <w:color w:val="000000"/>
                <w:sz w:val="18"/>
                <w:szCs w:val="18"/>
              </w:rPr>
            </w:pPr>
            <w:r w:rsidRPr="00094958">
              <w:rPr>
                <w:rFonts w:ascii="Arial" w:hAnsi="Arial" w:cs="Arial"/>
                <w:color w:val="000000"/>
                <w:sz w:val="18"/>
                <w:szCs w:val="18"/>
              </w:rPr>
              <w:t>Std. Error</w:t>
            </w:r>
          </w:p>
        </w:tc>
        <w:tc>
          <w:tcPr>
            <w:tcW w:w="1418" w:type="dxa"/>
            <w:tcBorders>
              <w:bottom w:val="single" w:sz="4" w:space="0" w:color="auto"/>
            </w:tcBorders>
            <w:shd w:val="clear" w:color="auto" w:fill="FFFFFF"/>
          </w:tcPr>
          <w:p w:rsidR="00A34DC9" w:rsidRPr="00094958" w:rsidRDefault="00A34DC9" w:rsidP="000B76B5">
            <w:pPr>
              <w:adjustRightInd w:val="0"/>
              <w:spacing w:line="320" w:lineRule="atLeast"/>
              <w:ind w:left="426" w:right="60" w:hanging="426"/>
              <w:jc w:val="center"/>
              <w:rPr>
                <w:rFonts w:ascii="Arial" w:hAnsi="Arial" w:cs="Arial"/>
                <w:color w:val="000000"/>
                <w:sz w:val="18"/>
                <w:szCs w:val="18"/>
              </w:rPr>
            </w:pPr>
            <w:r w:rsidRPr="00094958">
              <w:rPr>
                <w:rFonts w:ascii="Arial" w:hAnsi="Arial" w:cs="Arial"/>
                <w:color w:val="000000"/>
                <w:sz w:val="18"/>
                <w:szCs w:val="18"/>
              </w:rPr>
              <w:t>Beta</w:t>
            </w:r>
          </w:p>
        </w:tc>
        <w:tc>
          <w:tcPr>
            <w:tcW w:w="709" w:type="dxa"/>
            <w:vMerge/>
            <w:tcBorders>
              <w:bottom w:val="single" w:sz="4" w:space="0" w:color="auto"/>
            </w:tcBorders>
            <w:shd w:val="clear" w:color="auto" w:fill="FFFFFF"/>
          </w:tcPr>
          <w:p w:rsidR="00A34DC9" w:rsidRPr="00094958" w:rsidRDefault="00A34DC9" w:rsidP="000B76B5">
            <w:pPr>
              <w:adjustRightInd w:val="0"/>
              <w:ind w:left="426" w:hanging="426"/>
              <w:rPr>
                <w:rFonts w:ascii="Arial" w:hAnsi="Arial" w:cs="Arial"/>
                <w:color w:val="000000"/>
                <w:sz w:val="18"/>
                <w:szCs w:val="18"/>
              </w:rPr>
            </w:pPr>
          </w:p>
        </w:tc>
        <w:tc>
          <w:tcPr>
            <w:tcW w:w="708" w:type="dxa"/>
            <w:vMerge/>
            <w:tcBorders>
              <w:bottom w:val="single" w:sz="4" w:space="0" w:color="auto"/>
            </w:tcBorders>
            <w:shd w:val="clear" w:color="auto" w:fill="FFFFFF"/>
          </w:tcPr>
          <w:p w:rsidR="00A34DC9" w:rsidRPr="00094958" w:rsidRDefault="00A34DC9" w:rsidP="000B76B5">
            <w:pPr>
              <w:adjustRightInd w:val="0"/>
              <w:ind w:left="426" w:hanging="426"/>
              <w:rPr>
                <w:rFonts w:ascii="Arial" w:hAnsi="Arial" w:cs="Arial"/>
                <w:color w:val="000000"/>
                <w:sz w:val="18"/>
                <w:szCs w:val="18"/>
              </w:rPr>
            </w:pPr>
          </w:p>
        </w:tc>
      </w:tr>
      <w:tr w:rsidR="00A34DC9" w:rsidRPr="00094958" w:rsidTr="00ED00DE">
        <w:trPr>
          <w:cantSplit/>
        </w:trPr>
        <w:tc>
          <w:tcPr>
            <w:tcW w:w="477" w:type="dxa"/>
            <w:vMerge w:val="restart"/>
            <w:tcBorders>
              <w:top w:val="single" w:sz="4" w:space="0" w:color="auto"/>
            </w:tcBorders>
            <w:shd w:val="clear" w:color="auto" w:fill="FFFFFF"/>
            <w:vAlign w:val="center"/>
          </w:tcPr>
          <w:p w:rsidR="00A34DC9" w:rsidRPr="00094958" w:rsidRDefault="00A34DC9" w:rsidP="000B76B5">
            <w:pPr>
              <w:adjustRightInd w:val="0"/>
              <w:spacing w:line="320" w:lineRule="atLeast"/>
              <w:ind w:left="426" w:right="60" w:hanging="426"/>
              <w:rPr>
                <w:rFonts w:ascii="Arial" w:hAnsi="Arial" w:cs="Arial"/>
                <w:color w:val="000000"/>
                <w:sz w:val="18"/>
                <w:szCs w:val="18"/>
              </w:rPr>
            </w:pPr>
            <w:r w:rsidRPr="00094958">
              <w:rPr>
                <w:rFonts w:ascii="Arial" w:hAnsi="Arial" w:cs="Arial"/>
                <w:color w:val="000000"/>
                <w:sz w:val="18"/>
                <w:szCs w:val="18"/>
              </w:rPr>
              <w:t>1</w:t>
            </w:r>
          </w:p>
        </w:tc>
        <w:tc>
          <w:tcPr>
            <w:tcW w:w="2243" w:type="dxa"/>
            <w:tcBorders>
              <w:top w:val="single" w:sz="4" w:space="0" w:color="auto"/>
            </w:tcBorders>
            <w:shd w:val="clear" w:color="auto" w:fill="FFFFFF"/>
            <w:vAlign w:val="center"/>
          </w:tcPr>
          <w:p w:rsidR="00A34DC9" w:rsidRPr="00094958" w:rsidRDefault="00A34DC9" w:rsidP="000B76B5">
            <w:pPr>
              <w:adjustRightInd w:val="0"/>
              <w:spacing w:line="320" w:lineRule="atLeast"/>
              <w:ind w:left="426" w:right="60" w:hanging="426"/>
              <w:rPr>
                <w:rFonts w:ascii="Arial" w:hAnsi="Arial" w:cs="Arial"/>
                <w:color w:val="000000"/>
                <w:sz w:val="18"/>
                <w:szCs w:val="18"/>
              </w:rPr>
            </w:pPr>
            <w:r w:rsidRPr="00094958">
              <w:rPr>
                <w:rFonts w:ascii="Arial" w:hAnsi="Arial" w:cs="Arial"/>
                <w:color w:val="000000"/>
                <w:sz w:val="18"/>
                <w:szCs w:val="18"/>
              </w:rPr>
              <w:t>(Constant)</w:t>
            </w:r>
          </w:p>
        </w:tc>
        <w:tc>
          <w:tcPr>
            <w:tcW w:w="1134" w:type="dxa"/>
            <w:tcBorders>
              <w:top w:val="single" w:sz="4" w:space="0" w:color="auto"/>
            </w:tcBorders>
            <w:shd w:val="clear" w:color="auto" w:fill="FFFFFF"/>
            <w:vAlign w:val="center"/>
          </w:tcPr>
          <w:p w:rsidR="00A34DC9" w:rsidRPr="00094958" w:rsidRDefault="00A34DC9" w:rsidP="000B76B5">
            <w:pPr>
              <w:adjustRightInd w:val="0"/>
              <w:spacing w:line="320" w:lineRule="atLeast"/>
              <w:ind w:left="426" w:right="60" w:hanging="426"/>
              <w:jc w:val="right"/>
              <w:rPr>
                <w:rFonts w:ascii="Arial" w:hAnsi="Arial" w:cs="Arial"/>
                <w:color w:val="000000"/>
                <w:sz w:val="18"/>
                <w:szCs w:val="18"/>
              </w:rPr>
            </w:pPr>
            <w:r w:rsidRPr="00094958">
              <w:rPr>
                <w:rFonts w:ascii="Arial" w:hAnsi="Arial" w:cs="Arial"/>
                <w:color w:val="000000"/>
                <w:sz w:val="18"/>
                <w:szCs w:val="18"/>
              </w:rPr>
              <w:t>,438</w:t>
            </w:r>
          </w:p>
        </w:tc>
        <w:tc>
          <w:tcPr>
            <w:tcW w:w="992" w:type="dxa"/>
            <w:tcBorders>
              <w:top w:val="single" w:sz="4" w:space="0" w:color="auto"/>
            </w:tcBorders>
            <w:shd w:val="clear" w:color="auto" w:fill="FFFFFF"/>
            <w:vAlign w:val="center"/>
          </w:tcPr>
          <w:p w:rsidR="00A34DC9" w:rsidRPr="00094958" w:rsidRDefault="00A34DC9" w:rsidP="000B76B5">
            <w:pPr>
              <w:adjustRightInd w:val="0"/>
              <w:spacing w:line="320" w:lineRule="atLeast"/>
              <w:ind w:left="426" w:right="60" w:hanging="426"/>
              <w:jc w:val="right"/>
              <w:rPr>
                <w:rFonts w:ascii="Arial" w:hAnsi="Arial" w:cs="Arial"/>
                <w:color w:val="000000"/>
                <w:sz w:val="18"/>
                <w:szCs w:val="18"/>
              </w:rPr>
            </w:pPr>
            <w:r w:rsidRPr="00094958">
              <w:rPr>
                <w:rFonts w:ascii="Arial" w:hAnsi="Arial" w:cs="Arial"/>
                <w:color w:val="000000"/>
                <w:sz w:val="18"/>
                <w:szCs w:val="18"/>
              </w:rPr>
              <w:t>1,417</w:t>
            </w:r>
          </w:p>
        </w:tc>
        <w:tc>
          <w:tcPr>
            <w:tcW w:w="1418" w:type="dxa"/>
            <w:tcBorders>
              <w:top w:val="single" w:sz="4" w:space="0" w:color="auto"/>
            </w:tcBorders>
            <w:shd w:val="clear" w:color="auto" w:fill="FFFFFF"/>
          </w:tcPr>
          <w:p w:rsidR="00A34DC9" w:rsidRPr="00094958" w:rsidRDefault="00A34DC9" w:rsidP="000B76B5">
            <w:pPr>
              <w:adjustRightInd w:val="0"/>
              <w:ind w:left="426" w:hanging="426"/>
              <w:rPr>
                <w:rFonts w:ascii="Times New Roman" w:hAnsi="Times New Roman"/>
                <w:sz w:val="24"/>
                <w:szCs w:val="24"/>
              </w:rPr>
            </w:pPr>
          </w:p>
        </w:tc>
        <w:tc>
          <w:tcPr>
            <w:tcW w:w="709" w:type="dxa"/>
            <w:tcBorders>
              <w:top w:val="single" w:sz="4" w:space="0" w:color="auto"/>
            </w:tcBorders>
            <w:shd w:val="clear" w:color="auto" w:fill="FFFFFF"/>
            <w:vAlign w:val="center"/>
          </w:tcPr>
          <w:p w:rsidR="00A34DC9" w:rsidRPr="00094958" w:rsidRDefault="00A34DC9" w:rsidP="000B76B5">
            <w:pPr>
              <w:adjustRightInd w:val="0"/>
              <w:spacing w:line="320" w:lineRule="atLeast"/>
              <w:ind w:left="426" w:right="60" w:hanging="426"/>
              <w:jc w:val="right"/>
              <w:rPr>
                <w:rFonts w:ascii="Arial" w:hAnsi="Arial" w:cs="Arial"/>
                <w:color w:val="000000"/>
                <w:sz w:val="18"/>
                <w:szCs w:val="18"/>
              </w:rPr>
            </w:pPr>
            <w:r w:rsidRPr="00094958">
              <w:rPr>
                <w:rFonts w:ascii="Arial" w:hAnsi="Arial" w:cs="Arial"/>
                <w:color w:val="000000"/>
                <w:sz w:val="18"/>
                <w:szCs w:val="18"/>
              </w:rPr>
              <w:t>,309</w:t>
            </w:r>
          </w:p>
        </w:tc>
        <w:tc>
          <w:tcPr>
            <w:tcW w:w="708" w:type="dxa"/>
            <w:tcBorders>
              <w:top w:val="single" w:sz="4" w:space="0" w:color="auto"/>
            </w:tcBorders>
            <w:shd w:val="clear" w:color="auto" w:fill="FFFFFF"/>
            <w:vAlign w:val="center"/>
          </w:tcPr>
          <w:p w:rsidR="00A34DC9" w:rsidRPr="00094958" w:rsidRDefault="00A34DC9" w:rsidP="000B76B5">
            <w:pPr>
              <w:adjustRightInd w:val="0"/>
              <w:spacing w:line="320" w:lineRule="atLeast"/>
              <w:ind w:left="426" w:right="60" w:hanging="426"/>
              <w:jc w:val="right"/>
              <w:rPr>
                <w:rFonts w:ascii="Arial" w:hAnsi="Arial" w:cs="Arial"/>
                <w:color w:val="000000"/>
                <w:sz w:val="18"/>
                <w:szCs w:val="18"/>
              </w:rPr>
            </w:pPr>
            <w:r w:rsidRPr="00094958">
              <w:rPr>
                <w:rFonts w:ascii="Arial" w:hAnsi="Arial" w:cs="Arial"/>
                <w:color w:val="000000"/>
                <w:sz w:val="18"/>
                <w:szCs w:val="18"/>
              </w:rPr>
              <w:t>,758</w:t>
            </w:r>
          </w:p>
        </w:tc>
      </w:tr>
      <w:tr w:rsidR="00A34DC9" w:rsidRPr="00094958" w:rsidTr="00ED00DE">
        <w:trPr>
          <w:cantSplit/>
        </w:trPr>
        <w:tc>
          <w:tcPr>
            <w:tcW w:w="477" w:type="dxa"/>
            <w:vMerge/>
            <w:shd w:val="clear" w:color="auto" w:fill="FFFFFF"/>
            <w:vAlign w:val="center"/>
          </w:tcPr>
          <w:p w:rsidR="00A34DC9" w:rsidRPr="00094958" w:rsidRDefault="00A34DC9" w:rsidP="000B76B5">
            <w:pPr>
              <w:adjustRightInd w:val="0"/>
              <w:ind w:left="426" w:hanging="426"/>
              <w:rPr>
                <w:rFonts w:ascii="Arial" w:hAnsi="Arial" w:cs="Arial"/>
                <w:color w:val="000000"/>
                <w:sz w:val="18"/>
                <w:szCs w:val="18"/>
              </w:rPr>
            </w:pPr>
          </w:p>
        </w:tc>
        <w:tc>
          <w:tcPr>
            <w:tcW w:w="2243" w:type="dxa"/>
            <w:shd w:val="clear" w:color="auto" w:fill="FFFFFF"/>
            <w:vAlign w:val="center"/>
          </w:tcPr>
          <w:p w:rsidR="00A34DC9" w:rsidRPr="00094958" w:rsidRDefault="00A34DC9" w:rsidP="000B76B5">
            <w:pPr>
              <w:adjustRightInd w:val="0"/>
              <w:spacing w:line="320" w:lineRule="atLeast"/>
              <w:ind w:left="426" w:right="60" w:hanging="426"/>
              <w:rPr>
                <w:rFonts w:ascii="Arial" w:hAnsi="Arial" w:cs="Arial"/>
                <w:color w:val="000000"/>
                <w:sz w:val="18"/>
                <w:szCs w:val="18"/>
              </w:rPr>
            </w:pPr>
            <w:r w:rsidRPr="00094958">
              <w:rPr>
                <w:rFonts w:ascii="Arial" w:hAnsi="Arial" w:cs="Arial"/>
                <w:color w:val="000000"/>
                <w:sz w:val="18"/>
                <w:szCs w:val="18"/>
              </w:rPr>
              <w:t>Voluntary_Disclouser</w:t>
            </w:r>
          </w:p>
        </w:tc>
        <w:tc>
          <w:tcPr>
            <w:tcW w:w="1134" w:type="dxa"/>
            <w:shd w:val="clear" w:color="auto" w:fill="FFFFFF"/>
            <w:vAlign w:val="center"/>
          </w:tcPr>
          <w:p w:rsidR="00A34DC9" w:rsidRPr="00094958" w:rsidRDefault="00A34DC9" w:rsidP="000B76B5">
            <w:pPr>
              <w:adjustRightInd w:val="0"/>
              <w:spacing w:line="320" w:lineRule="atLeast"/>
              <w:ind w:left="426" w:right="60" w:hanging="426"/>
              <w:jc w:val="right"/>
              <w:rPr>
                <w:rFonts w:ascii="Arial" w:hAnsi="Arial" w:cs="Arial"/>
                <w:color w:val="000000"/>
                <w:sz w:val="18"/>
                <w:szCs w:val="18"/>
              </w:rPr>
            </w:pPr>
            <w:r w:rsidRPr="00094958">
              <w:rPr>
                <w:rFonts w:ascii="Arial" w:hAnsi="Arial" w:cs="Arial"/>
                <w:color w:val="000000"/>
                <w:sz w:val="18"/>
                <w:szCs w:val="18"/>
              </w:rPr>
              <w:t>,678</w:t>
            </w:r>
          </w:p>
        </w:tc>
        <w:tc>
          <w:tcPr>
            <w:tcW w:w="992" w:type="dxa"/>
            <w:shd w:val="clear" w:color="auto" w:fill="FFFFFF"/>
            <w:vAlign w:val="center"/>
          </w:tcPr>
          <w:p w:rsidR="00A34DC9" w:rsidRPr="00094958" w:rsidRDefault="00A34DC9" w:rsidP="000B76B5">
            <w:pPr>
              <w:adjustRightInd w:val="0"/>
              <w:spacing w:line="320" w:lineRule="atLeast"/>
              <w:ind w:left="426" w:right="60" w:hanging="426"/>
              <w:jc w:val="right"/>
              <w:rPr>
                <w:rFonts w:ascii="Arial" w:hAnsi="Arial" w:cs="Arial"/>
                <w:color w:val="000000"/>
                <w:sz w:val="18"/>
                <w:szCs w:val="18"/>
              </w:rPr>
            </w:pPr>
            <w:r w:rsidRPr="00094958">
              <w:rPr>
                <w:rFonts w:ascii="Arial" w:hAnsi="Arial" w:cs="Arial"/>
                <w:color w:val="000000"/>
                <w:sz w:val="18"/>
                <w:szCs w:val="18"/>
              </w:rPr>
              <w:t>2,089</w:t>
            </w:r>
          </w:p>
        </w:tc>
        <w:tc>
          <w:tcPr>
            <w:tcW w:w="1418" w:type="dxa"/>
            <w:shd w:val="clear" w:color="auto" w:fill="FFFFFF"/>
            <w:vAlign w:val="center"/>
          </w:tcPr>
          <w:p w:rsidR="00A34DC9" w:rsidRPr="00094958" w:rsidRDefault="00A34DC9" w:rsidP="000B76B5">
            <w:pPr>
              <w:adjustRightInd w:val="0"/>
              <w:spacing w:line="320" w:lineRule="atLeast"/>
              <w:ind w:left="426" w:right="60" w:hanging="426"/>
              <w:jc w:val="right"/>
              <w:rPr>
                <w:rFonts w:ascii="Arial" w:hAnsi="Arial" w:cs="Arial"/>
                <w:color w:val="000000"/>
                <w:sz w:val="18"/>
                <w:szCs w:val="18"/>
              </w:rPr>
            </w:pPr>
            <w:r w:rsidRPr="00094958">
              <w:rPr>
                <w:rFonts w:ascii="Arial" w:hAnsi="Arial" w:cs="Arial"/>
                <w:color w:val="000000"/>
                <w:sz w:val="18"/>
                <w:szCs w:val="18"/>
              </w:rPr>
              <w:t>,043</w:t>
            </w:r>
          </w:p>
        </w:tc>
        <w:tc>
          <w:tcPr>
            <w:tcW w:w="709" w:type="dxa"/>
            <w:shd w:val="clear" w:color="auto" w:fill="FFFFFF"/>
            <w:vAlign w:val="center"/>
          </w:tcPr>
          <w:p w:rsidR="00A34DC9" w:rsidRPr="00094958" w:rsidRDefault="00A34DC9" w:rsidP="000B76B5">
            <w:pPr>
              <w:adjustRightInd w:val="0"/>
              <w:spacing w:line="320" w:lineRule="atLeast"/>
              <w:ind w:left="426" w:right="60" w:hanging="426"/>
              <w:jc w:val="right"/>
              <w:rPr>
                <w:rFonts w:ascii="Arial" w:hAnsi="Arial" w:cs="Arial"/>
                <w:color w:val="000000"/>
                <w:sz w:val="18"/>
                <w:szCs w:val="18"/>
              </w:rPr>
            </w:pPr>
            <w:r w:rsidRPr="00094958">
              <w:rPr>
                <w:rFonts w:ascii="Arial" w:hAnsi="Arial" w:cs="Arial"/>
                <w:color w:val="000000"/>
                <w:sz w:val="18"/>
                <w:szCs w:val="18"/>
              </w:rPr>
              <w:t>,324</w:t>
            </w:r>
          </w:p>
        </w:tc>
        <w:tc>
          <w:tcPr>
            <w:tcW w:w="708" w:type="dxa"/>
            <w:shd w:val="clear" w:color="auto" w:fill="FFFFFF"/>
            <w:vAlign w:val="center"/>
          </w:tcPr>
          <w:p w:rsidR="00A34DC9" w:rsidRPr="00094958" w:rsidRDefault="00A34DC9" w:rsidP="000B76B5">
            <w:pPr>
              <w:adjustRightInd w:val="0"/>
              <w:spacing w:line="320" w:lineRule="atLeast"/>
              <w:ind w:left="426" w:right="60" w:hanging="426"/>
              <w:jc w:val="right"/>
              <w:rPr>
                <w:rFonts w:ascii="Arial" w:hAnsi="Arial" w:cs="Arial"/>
                <w:color w:val="000000"/>
                <w:sz w:val="18"/>
                <w:szCs w:val="18"/>
              </w:rPr>
            </w:pPr>
            <w:r w:rsidRPr="00094958">
              <w:rPr>
                <w:rFonts w:ascii="Arial" w:hAnsi="Arial" w:cs="Arial"/>
                <w:color w:val="000000"/>
                <w:sz w:val="18"/>
                <w:szCs w:val="18"/>
              </w:rPr>
              <w:t>,747</w:t>
            </w:r>
          </w:p>
        </w:tc>
      </w:tr>
      <w:tr w:rsidR="00A34DC9" w:rsidRPr="00094958" w:rsidTr="00ED00DE">
        <w:trPr>
          <w:cantSplit/>
        </w:trPr>
        <w:tc>
          <w:tcPr>
            <w:tcW w:w="477" w:type="dxa"/>
            <w:vMerge/>
            <w:shd w:val="clear" w:color="auto" w:fill="FFFFFF"/>
            <w:vAlign w:val="center"/>
          </w:tcPr>
          <w:p w:rsidR="00A34DC9" w:rsidRPr="00094958" w:rsidRDefault="00A34DC9" w:rsidP="000B76B5">
            <w:pPr>
              <w:adjustRightInd w:val="0"/>
              <w:ind w:left="426" w:hanging="426"/>
              <w:rPr>
                <w:rFonts w:ascii="Arial" w:hAnsi="Arial" w:cs="Arial"/>
                <w:color w:val="000000"/>
                <w:sz w:val="18"/>
                <w:szCs w:val="18"/>
              </w:rPr>
            </w:pPr>
          </w:p>
        </w:tc>
        <w:tc>
          <w:tcPr>
            <w:tcW w:w="2243" w:type="dxa"/>
            <w:shd w:val="clear" w:color="auto" w:fill="FFFFFF"/>
            <w:vAlign w:val="center"/>
          </w:tcPr>
          <w:p w:rsidR="00A34DC9" w:rsidRPr="00094958" w:rsidRDefault="00A34DC9" w:rsidP="000B76B5">
            <w:pPr>
              <w:adjustRightInd w:val="0"/>
              <w:spacing w:line="320" w:lineRule="atLeast"/>
              <w:ind w:left="426" w:right="60" w:hanging="426"/>
              <w:rPr>
                <w:rFonts w:ascii="Arial" w:hAnsi="Arial" w:cs="Arial"/>
                <w:color w:val="000000"/>
                <w:sz w:val="18"/>
                <w:szCs w:val="18"/>
              </w:rPr>
            </w:pPr>
            <w:r w:rsidRPr="00094958">
              <w:rPr>
                <w:rFonts w:ascii="Arial" w:hAnsi="Arial" w:cs="Arial"/>
                <w:color w:val="000000"/>
                <w:sz w:val="18"/>
                <w:szCs w:val="18"/>
              </w:rPr>
              <w:t>Income_smoothing</w:t>
            </w:r>
          </w:p>
        </w:tc>
        <w:tc>
          <w:tcPr>
            <w:tcW w:w="1134" w:type="dxa"/>
            <w:shd w:val="clear" w:color="auto" w:fill="FFFFFF"/>
            <w:vAlign w:val="center"/>
          </w:tcPr>
          <w:p w:rsidR="00A34DC9" w:rsidRPr="00094958" w:rsidRDefault="00A34DC9" w:rsidP="000B76B5">
            <w:pPr>
              <w:adjustRightInd w:val="0"/>
              <w:spacing w:line="320" w:lineRule="atLeast"/>
              <w:ind w:left="426" w:right="60" w:hanging="426"/>
              <w:jc w:val="right"/>
              <w:rPr>
                <w:rFonts w:ascii="Arial" w:hAnsi="Arial" w:cs="Arial"/>
                <w:color w:val="000000"/>
                <w:sz w:val="18"/>
                <w:szCs w:val="18"/>
              </w:rPr>
            </w:pPr>
            <w:r w:rsidRPr="00094958">
              <w:rPr>
                <w:rFonts w:ascii="Arial" w:hAnsi="Arial" w:cs="Arial"/>
                <w:color w:val="000000"/>
                <w:sz w:val="18"/>
                <w:szCs w:val="18"/>
              </w:rPr>
              <w:t>-,207</w:t>
            </w:r>
          </w:p>
        </w:tc>
        <w:tc>
          <w:tcPr>
            <w:tcW w:w="992" w:type="dxa"/>
            <w:shd w:val="clear" w:color="auto" w:fill="FFFFFF"/>
            <w:vAlign w:val="center"/>
          </w:tcPr>
          <w:p w:rsidR="00A34DC9" w:rsidRPr="00094958" w:rsidRDefault="00A34DC9" w:rsidP="000B76B5">
            <w:pPr>
              <w:adjustRightInd w:val="0"/>
              <w:spacing w:line="320" w:lineRule="atLeast"/>
              <w:ind w:left="426" w:right="60" w:hanging="426"/>
              <w:jc w:val="right"/>
              <w:rPr>
                <w:rFonts w:ascii="Arial" w:hAnsi="Arial" w:cs="Arial"/>
                <w:color w:val="000000"/>
                <w:sz w:val="18"/>
                <w:szCs w:val="18"/>
              </w:rPr>
            </w:pPr>
            <w:r w:rsidRPr="00094958">
              <w:rPr>
                <w:rFonts w:ascii="Arial" w:hAnsi="Arial" w:cs="Arial"/>
                <w:color w:val="000000"/>
                <w:sz w:val="18"/>
                <w:szCs w:val="18"/>
              </w:rPr>
              <w:t>,277</w:t>
            </w:r>
          </w:p>
        </w:tc>
        <w:tc>
          <w:tcPr>
            <w:tcW w:w="1418" w:type="dxa"/>
            <w:shd w:val="clear" w:color="auto" w:fill="FFFFFF"/>
            <w:vAlign w:val="center"/>
          </w:tcPr>
          <w:p w:rsidR="00A34DC9" w:rsidRPr="00094958" w:rsidRDefault="00A34DC9" w:rsidP="000B76B5">
            <w:pPr>
              <w:adjustRightInd w:val="0"/>
              <w:spacing w:line="320" w:lineRule="atLeast"/>
              <w:ind w:left="426" w:right="60" w:hanging="426"/>
              <w:jc w:val="right"/>
              <w:rPr>
                <w:rFonts w:ascii="Arial" w:hAnsi="Arial" w:cs="Arial"/>
                <w:color w:val="000000"/>
                <w:sz w:val="18"/>
                <w:szCs w:val="18"/>
              </w:rPr>
            </w:pPr>
            <w:r w:rsidRPr="00094958">
              <w:rPr>
                <w:rFonts w:ascii="Arial" w:hAnsi="Arial" w:cs="Arial"/>
                <w:color w:val="000000"/>
                <w:sz w:val="18"/>
                <w:szCs w:val="18"/>
              </w:rPr>
              <w:t>-,095</w:t>
            </w:r>
          </w:p>
        </w:tc>
        <w:tc>
          <w:tcPr>
            <w:tcW w:w="709" w:type="dxa"/>
            <w:shd w:val="clear" w:color="auto" w:fill="FFFFFF"/>
            <w:vAlign w:val="center"/>
          </w:tcPr>
          <w:p w:rsidR="00A34DC9" w:rsidRPr="00094958" w:rsidRDefault="00A34DC9" w:rsidP="000B76B5">
            <w:pPr>
              <w:adjustRightInd w:val="0"/>
              <w:spacing w:line="320" w:lineRule="atLeast"/>
              <w:ind w:left="426" w:right="60" w:hanging="426"/>
              <w:jc w:val="right"/>
              <w:rPr>
                <w:rFonts w:ascii="Arial" w:hAnsi="Arial" w:cs="Arial"/>
                <w:color w:val="000000"/>
                <w:sz w:val="18"/>
                <w:szCs w:val="18"/>
              </w:rPr>
            </w:pPr>
            <w:r w:rsidRPr="00094958">
              <w:rPr>
                <w:rFonts w:ascii="Arial" w:hAnsi="Arial" w:cs="Arial"/>
                <w:color w:val="000000"/>
                <w:sz w:val="18"/>
                <w:szCs w:val="18"/>
              </w:rPr>
              <w:t>-,748</w:t>
            </w:r>
          </w:p>
        </w:tc>
        <w:tc>
          <w:tcPr>
            <w:tcW w:w="708" w:type="dxa"/>
            <w:shd w:val="clear" w:color="auto" w:fill="FFFFFF"/>
            <w:vAlign w:val="center"/>
          </w:tcPr>
          <w:p w:rsidR="00A34DC9" w:rsidRPr="00094958" w:rsidRDefault="00A34DC9" w:rsidP="000B76B5">
            <w:pPr>
              <w:adjustRightInd w:val="0"/>
              <w:spacing w:line="320" w:lineRule="atLeast"/>
              <w:ind w:left="426" w:right="60" w:hanging="426"/>
              <w:jc w:val="right"/>
              <w:rPr>
                <w:rFonts w:ascii="Arial" w:hAnsi="Arial" w:cs="Arial"/>
                <w:color w:val="000000"/>
                <w:sz w:val="18"/>
                <w:szCs w:val="18"/>
              </w:rPr>
            </w:pPr>
            <w:r w:rsidRPr="00094958">
              <w:rPr>
                <w:rFonts w:ascii="Arial" w:hAnsi="Arial" w:cs="Arial"/>
                <w:color w:val="000000"/>
                <w:sz w:val="18"/>
                <w:szCs w:val="18"/>
              </w:rPr>
              <w:t>,457</w:t>
            </w:r>
          </w:p>
        </w:tc>
      </w:tr>
      <w:tr w:rsidR="00A34DC9" w:rsidRPr="00094958" w:rsidTr="00ED00DE">
        <w:trPr>
          <w:cantSplit/>
        </w:trPr>
        <w:tc>
          <w:tcPr>
            <w:tcW w:w="477" w:type="dxa"/>
            <w:vMerge/>
            <w:tcBorders>
              <w:bottom w:val="single" w:sz="4" w:space="0" w:color="auto"/>
            </w:tcBorders>
            <w:shd w:val="clear" w:color="auto" w:fill="FFFFFF"/>
            <w:vAlign w:val="center"/>
          </w:tcPr>
          <w:p w:rsidR="00A34DC9" w:rsidRPr="00094958" w:rsidRDefault="00A34DC9" w:rsidP="000B76B5">
            <w:pPr>
              <w:adjustRightInd w:val="0"/>
              <w:ind w:left="426" w:hanging="426"/>
              <w:rPr>
                <w:rFonts w:ascii="Arial" w:hAnsi="Arial" w:cs="Arial"/>
                <w:color w:val="000000"/>
                <w:sz w:val="18"/>
                <w:szCs w:val="18"/>
              </w:rPr>
            </w:pPr>
          </w:p>
        </w:tc>
        <w:tc>
          <w:tcPr>
            <w:tcW w:w="2243" w:type="dxa"/>
            <w:tcBorders>
              <w:bottom w:val="single" w:sz="4" w:space="0" w:color="auto"/>
            </w:tcBorders>
            <w:shd w:val="clear" w:color="auto" w:fill="FFFFFF"/>
            <w:vAlign w:val="center"/>
          </w:tcPr>
          <w:p w:rsidR="00A34DC9" w:rsidRPr="00094958" w:rsidRDefault="00A34DC9" w:rsidP="000B76B5">
            <w:pPr>
              <w:adjustRightInd w:val="0"/>
              <w:spacing w:line="320" w:lineRule="atLeast"/>
              <w:ind w:left="426" w:right="60" w:hanging="426"/>
              <w:rPr>
                <w:rFonts w:ascii="Arial" w:hAnsi="Arial" w:cs="Arial"/>
                <w:color w:val="000000"/>
                <w:sz w:val="18"/>
                <w:szCs w:val="18"/>
              </w:rPr>
            </w:pPr>
            <w:r w:rsidRPr="00094958">
              <w:rPr>
                <w:rFonts w:ascii="Arial" w:hAnsi="Arial" w:cs="Arial"/>
                <w:color w:val="000000"/>
                <w:sz w:val="18"/>
                <w:szCs w:val="18"/>
              </w:rPr>
              <w:t>Konservatisme_akuntansi</w:t>
            </w:r>
          </w:p>
        </w:tc>
        <w:tc>
          <w:tcPr>
            <w:tcW w:w="1134" w:type="dxa"/>
            <w:tcBorders>
              <w:bottom w:val="single" w:sz="4" w:space="0" w:color="auto"/>
            </w:tcBorders>
            <w:shd w:val="clear" w:color="auto" w:fill="FFFFFF"/>
            <w:vAlign w:val="center"/>
          </w:tcPr>
          <w:p w:rsidR="00A34DC9" w:rsidRPr="00094958" w:rsidRDefault="00A34DC9" w:rsidP="000B76B5">
            <w:pPr>
              <w:adjustRightInd w:val="0"/>
              <w:spacing w:line="320" w:lineRule="atLeast"/>
              <w:ind w:left="426" w:right="60" w:hanging="426"/>
              <w:jc w:val="right"/>
              <w:rPr>
                <w:rFonts w:ascii="Arial" w:hAnsi="Arial" w:cs="Arial"/>
                <w:color w:val="000000"/>
                <w:sz w:val="18"/>
                <w:szCs w:val="18"/>
              </w:rPr>
            </w:pPr>
            <w:r w:rsidRPr="00094958">
              <w:rPr>
                <w:rFonts w:ascii="Arial" w:hAnsi="Arial" w:cs="Arial"/>
                <w:color w:val="000000"/>
                <w:sz w:val="18"/>
                <w:szCs w:val="18"/>
              </w:rPr>
              <w:t>,315</w:t>
            </w:r>
          </w:p>
        </w:tc>
        <w:tc>
          <w:tcPr>
            <w:tcW w:w="992" w:type="dxa"/>
            <w:tcBorders>
              <w:bottom w:val="single" w:sz="4" w:space="0" w:color="auto"/>
            </w:tcBorders>
            <w:shd w:val="clear" w:color="auto" w:fill="FFFFFF"/>
            <w:vAlign w:val="center"/>
          </w:tcPr>
          <w:p w:rsidR="00A34DC9" w:rsidRPr="00094958" w:rsidRDefault="00A34DC9" w:rsidP="000B76B5">
            <w:pPr>
              <w:adjustRightInd w:val="0"/>
              <w:spacing w:line="320" w:lineRule="atLeast"/>
              <w:ind w:left="426" w:right="60" w:hanging="426"/>
              <w:jc w:val="right"/>
              <w:rPr>
                <w:rFonts w:ascii="Arial" w:hAnsi="Arial" w:cs="Arial"/>
                <w:color w:val="000000"/>
                <w:sz w:val="18"/>
                <w:szCs w:val="18"/>
              </w:rPr>
            </w:pPr>
            <w:r w:rsidRPr="00094958">
              <w:rPr>
                <w:rFonts w:ascii="Arial" w:hAnsi="Arial" w:cs="Arial"/>
                <w:color w:val="000000"/>
                <w:sz w:val="18"/>
                <w:szCs w:val="18"/>
              </w:rPr>
              <w:t>,266</w:t>
            </w:r>
          </w:p>
        </w:tc>
        <w:tc>
          <w:tcPr>
            <w:tcW w:w="1418" w:type="dxa"/>
            <w:tcBorders>
              <w:bottom w:val="single" w:sz="4" w:space="0" w:color="auto"/>
            </w:tcBorders>
            <w:shd w:val="clear" w:color="auto" w:fill="FFFFFF"/>
            <w:vAlign w:val="center"/>
          </w:tcPr>
          <w:p w:rsidR="00A34DC9" w:rsidRPr="00094958" w:rsidRDefault="00A34DC9" w:rsidP="000B76B5">
            <w:pPr>
              <w:adjustRightInd w:val="0"/>
              <w:spacing w:line="320" w:lineRule="atLeast"/>
              <w:ind w:left="426" w:right="60" w:hanging="426"/>
              <w:jc w:val="right"/>
              <w:rPr>
                <w:rFonts w:ascii="Arial" w:hAnsi="Arial" w:cs="Arial"/>
                <w:color w:val="000000"/>
                <w:sz w:val="18"/>
                <w:szCs w:val="18"/>
              </w:rPr>
            </w:pPr>
            <w:r w:rsidRPr="00094958">
              <w:rPr>
                <w:rFonts w:ascii="Arial" w:hAnsi="Arial" w:cs="Arial"/>
                <w:color w:val="000000"/>
                <w:sz w:val="18"/>
                <w:szCs w:val="18"/>
              </w:rPr>
              <w:t>,152</w:t>
            </w:r>
          </w:p>
        </w:tc>
        <w:tc>
          <w:tcPr>
            <w:tcW w:w="709" w:type="dxa"/>
            <w:tcBorders>
              <w:bottom w:val="single" w:sz="4" w:space="0" w:color="auto"/>
            </w:tcBorders>
            <w:shd w:val="clear" w:color="auto" w:fill="FFFFFF"/>
            <w:vAlign w:val="center"/>
          </w:tcPr>
          <w:p w:rsidR="00A34DC9" w:rsidRPr="00094958" w:rsidRDefault="00A34DC9" w:rsidP="000B76B5">
            <w:pPr>
              <w:adjustRightInd w:val="0"/>
              <w:spacing w:line="320" w:lineRule="atLeast"/>
              <w:ind w:left="426" w:right="60" w:hanging="426"/>
              <w:jc w:val="right"/>
              <w:rPr>
                <w:rFonts w:ascii="Arial" w:hAnsi="Arial" w:cs="Arial"/>
                <w:color w:val="000000"/>
                <w:sz w:val="18"/>
                <w:szCs w:val="18"/>
              </w:rPr>
            </w:pPr>
            <w:r w:rsidRPr="00094958">
              <w:rPr>
                <w:rFonts w:ascii="Arial" w:hAnsi="Arial" w:cs="Arial"/>
                <w:color w:val="000000"/>
                <w:sz w:val="18"/>
                <w:szCs w:val="18"/>
              </w:rPr>
              <w:t>1,186</w:t>
            </w:r>
          </w:p>
        </w:tc>
        <w:tc>
          <w:tcPr>
            <w:tcW w:w="708" w:type="dxa"/>
            <w:tcBorders>
              <w:bottom w:val="single" w:sz="4" w:space="0" w:color="auto"/>
            </w:tcBorders>
            <w:shd w:val="clear" w:color="auto" w:fill="FFFFFF"/>
            <w:vAlign w:val="center"/>
          </w:tcPr>
          <w:p w:rsidR="00A34DC9" w:rsidRPr="00094958" w:rsidRDefault="00A34DC9" w:rsidP="000B76B5">
            <w:pPr>
              <w:adjustRightInd w:val="0"/>
              <w:spacing w:line="320" w:lineRule="atLeast"/>
              <w:ind w:left="426" w:right="60" w:hanging="426"/>
              <w:jc w:val="right"/>
              <w:rPr>
                <w:rFonts w:ascii="Arial" w:hAnsi="Arial" w:cs="Arial"/>
                <w:color w:val="000000"/>
                <w:sz w:val="18"/>
                <w:szCs w:val="18"/>
              </w:rPr>
            </w:pPr>
            <w:r w:rsidRPr="00094958">
              <w:rPr>
                <w:rFonts w:ascii="Arial" w:hAnsi="Arial" w:cs="Arial"/>
                <w:color w:val="000000"/>
                <w:sz w:val="18"/>
                <w:szCs w:val="18"/>
              </w:rPr>
              <w:t>,240</w:t>
            </w:r>
          </w:p>
        </w:tc>
      </w:tr>
      <w:tr w:rsidR="00A34DC9" w:rsidRPr="00094958" w:rsidTr="00ED00DE">
        <w:trPr>
          <w:cantSplit/>
        </w:trPr>
        <w:tc>
          <w:tcPr>
            <w:tcW w:w="7681" w:type="dxa"/>
            <w:gridSpan w:val="7"/>
            <w:shd w:val="clear" w:color="auto" w:fill="FFFFFF"/>
          </w:tcPr>
          <w:p w:rsidR="00A34DC9" w:rsidRPr="00094958" w:rsidRDefault="00A34DC9" w:rsidP="000B76B5">
            <w:pPr>
              <w:adjustRightInd w:val="0"/>
              <w:spacing w:line="320" w:lineRule="atLeast"/>
              <w:ind w:left="426" w:right="60" w:hanging="426"/>
              <w:rPr>
                <w:rFonts w:ascii="Arial" w:hAnsi="Arial" w:cs="Arial"/>
                <w:color w:val="000000"/>
                <w:sz w:val="18"/>
                <w:szCs w:val="18"/>
              </w:rPr>
            </w:pPr>
            <w:r w:rsidRPr="00094958">
              <w:rPr>
                <w:rFonts w:ascii="Arial" w:hAnsi="Arial" w:cs="Arial"/>
                <w:color w:val="000000"/>
                <w:sz w:val="18"/>
                <w:szCs w:val="18"/>
              </w:rPr>
              <w:t>a. Dependent Variable: abs_res</w:t>
            </w:r>
          </w:p>
        </w:tc>
      </w:tr>
    </w:tbl>
    <w:p w:rsidR="00F81127" w:rsidRDefault="00423317" w:rsidP="00ED00DE">
      <w:pPr>
        <w:pStyle w:val="BodyText"/>
        <w:ind w:firstLine="588"/>
        <w:jc w:val="both"/>
      </w:pPr>
      <w:r>
        <w:t>Sumber</w:t>
      </w:r>
      <w:r>
        <w:rPr>
          <w:spacing w:val="-5"/>
        </w:rPr>
        <w:t xml:space="preserve"> </w:t>
      </w:r>
      <w:r>
        <w:t>:</w:t>
      </w:r>
      <w:r>
        <w:rPr>
          <w:spacing w:val="-1"/>
        </w:rPr>
        <w:t xml:space="preserve"> </w:t>
      </w:r>
      <w:r>
        <w:rPr>
          <w:i/>
        </w:rPr>
        <w:t>Outpu</w:t>
      </w:r>
      <w:r>
        <w:t>t</w:t>
      </w:r>
      <w:r>
        <w:rPr>
          <w:spacing w:val="-2"/>
        </w:rPr>
        <w:t xml:space="preserve"> </w:t>
      </w:r>
      <w:r>
        <w:t>SPSS,data</w:t>
      </w:r>
      <w:r>
        <w:rPr>
          <w:spacing w:val="-4"/>
        </w:rPr>
        <w:t xml:space="preserve"> </w:t>
      </w:r>
      <w:r>
        <w:t>diolah</w:t>
      </w:r>
      <w:r>
        <w:rPr>
          <w:spacing w:val="-4"/>
        </w:rPr>
        <w:t xml:space="preserve"> </w:t>
      </w:r>
      <w:r>
        <w:t>(2021)</w:t>
      </w:r>
    </w:p>
    <w:p w:rsidR="00ED00DE" w:rsidRDefault="00413900" w:rsidP="00ED00DE">
      <w:pPr>
        <w:pStyle w:val="BodyText"/>
        <w:spacing w:line="360" w:lineRule="auto"/>
        <w:ind w:left="567" w:right="677" w:firstLine="720"/>
        <w:jc w:val="both"/>
        <w:rPr>
          <w:rFonts w:asciiTheme="minorHAnsi" w:hAnsiTheme="minorHAnsi" w:cstheme="minorHAnsi"/>
        </w:rPr>
      </w:pPr>
      <w:r w:rsidRPr="0029398F">
        <w:rPr>
          <w:rFonts w:asciiTheme="minorHAnsi" w:hAnsiTheme="minorHAnsi" w:cstheme="minorHAnsi"/>
        </w:rPr>
        <w:t xml:space="preserve">Berdasarkan tabel diatas hasil uji heteroskedastisitas dengan menggunakan uji Glejser dapat menunjukkan analisis nilai korelasi ketiga variabel independen dengan signifikan lebih dari 0,05, yakni besar Sig variabel </w:t>
      </w:r>
      <w:r w:rsidRPr="0029398F">
        <w:rPr>
          <w:rFonts w:asciiTheme="minorHAnsi" w:hAnsiTheme="minorHAnsi" w:cstheme="minorHAnsi"/>
          <w:i/>
        </w:rPr>
        <w:t>Voluntary Disclosure</w:t>
      </w:r>
      <w:r w:rsidRPr="0029398F">
        <w:rPr>
          <w:rFonts w:asciiTheme="minorHAnsi" w:hAnsiTheme="minorHAnsi" w:cstheme="minorHAnsi"/>
        </w:rPr>
        <w:t xml:space="preserve"> dengan Sig 0,747 &gt; 0,05, variabel </w:t>
      </w:r>
      <w:r w:rsidRPr="0029398F">
        <w:rPr>
          <w:rFonts w:asciiTheme="minorHAnsi" w:hAnsiTheme="minorHAnsi" w:cstheme="minorHAnsi"/>
          <w:i/>
        </w:rPr>
        <w:t>Income Smoothing</w:t>
      </w:r>
      <w:r w:rsidRPr="0029398F">
        <w:rPr>
          <w:rFonts w:asciiTheme="minorHAnsi" w:hAnsiTheme="minorHAnsi" w:cstheme="minorHAnsi"/>
        </w:rPr>
        <w:t xml:space="preserve"> sebesar 0,457 &gt; 0,05, dan variabel Konservatisme Akuntansi sebesar Sig 0,240 &gt; 0,05. Nilai Sig yang diperoleh lebih dari 0,05 maka dapat disimpulkan bahwa dalam penelitian ini tidak terjadi heteroskedastisitas, sehingga model regresi layak untuk uji selanjutnya.</w:t>
      </w:r>
    </w:p>
    <w:p w:rsidR="00ED00DE" w:rsidRDefault="00ED00DE" w:rsidP="00ED00DE">
      <w:pPr>
        <w:pStyle w:val="Heading1"/>
        <w:spacing w:before="201"/>
        <w:ind w:left="0" w:firstLine="567"/>
      </w:pPr>
      <w:r>
        <w:t>Analisis</w:t>
      </w:r>
      <w:r>
        <w:rPr>
          <w:spacing w:val="-5"/>
        </w:rPr>
        <w:t xml:space="preserve"> </w:t>
      </w:r>
      <w:r>
        <w:t>Regresi</w:t>
      </w:r>
      <w:r>
        <w:rPr>
          <w:spacing w:val="-3"/>
        </w:rPr>
        <w:t xml:space="preserve"> </w:t>
      </w:r>
      <w:r>
        <w:t>Linier</w:t>
      </w:r>
      <w:r>
        <w:rPr>
          <w:spacing w:val="-5"/>
        </w:rPr>
        <w:t xml:space="preserve"> </w:t>
      </w:r>
      <w:r>
        <w:t>Berganda</w:t>
      </w:r>
    </w:p>
    <w:p w:rsidR="00ED00DE" w:rsidRPr="00ED00DE" w:rsidRDefault="00ED00DE" w:rsidP="00ED00DE">
      <w:pPr>
        <w:pStyle w:val="BodyText"/>
        <w:spacing w:line="360" w:lineRule="auto"/>
        <w:ind w:left="567" w:right="677" w:firstLine="720"/>
        <w:jc w:val="both"/>
        <w:rPr>
          <w:rFonts w:asciiTheme="minorHAnsi" w:hAnsiTheme="minorHAnsi" w:cstheme="minorHAnsi"/>
        </w:rPr>
      </w:pPr>
      <w:r>
        <w:t>Teknik analisis dalam penelitian ini menggunakan teknik analisis</w:t>
      </w:r>
      <w:r>
        <w:rPr>
          <w:spacing w:val="1"/>
        </w:rPr>
        <w:t xml:space="preserve"> </w:t>
      </w:r>
      <w:r>
        <w:t>regresi</w:t>
      </w:r>
      <w:r>
        <w:rPr>
          <w:spacing w:val="1"/>
        </w:rPr>
        <w:t xml:space="preserve"> </w:t>
      </w:r>
      <w:r>
        <w:t>linier</w:t>
      </w:r>
      <w:r>
        <w:rPr>
          <w:spacing w:val="1"/>
        </w:rPr>
        <w:t xml:space="preserve"> </w:t>
      </w:r>
      <w:r>
        <w:t>berganda</w:t>
      </w:r>
      <w:r>
        <w:rPr>
          <w:spacing w:val="1"/>
        </w:rPr>
        <w:t xml:space="preserve"> </w:t>
      </w:r>
      <w:r>
        <w:t>untuk</w:t>
      </w:r>
      <w:r>
        <w:rPr>
          <w:spacing w:val="1"/>
        </w:rPr>
        <w:t xml:space="preserve"> </w:t>
      </w:r>
      <w:r>
        <w:t>mengetahui</w:t>
      </w:r>
      <w:r>
        <w:rPr>
          <w:spacing w:val="1"/>
        </w:rPr>
        <w:t xml:space="preserve"> </w:t>
      </w:r>
      <w:r>
        <w:t>ada</w:t>
      </w:r>
      <w:r>
        <w:rPr>
          <w:spacing w:val="1"/>
        </w:rPr>
        <w:t xml:space="preserve"> </w:t>
      </w:r>
      <w:r>
        <w:t>tidaknya</w:t>
      </w:r>
      <w:r>
        <w:rPr>
          <w:spacing w:val="1"/>
        </w:rPr>
        <w:t xml:space="preserve"> </w:t>
      </w:r>
      <w:r>
        <w:t>pengaruh</w:t>
      </w:r>
      <w:r>
        <w:rPr>
          <w:spacing w:val="1"/>
        </w:rPr>
        <w:t xml:space="preserve"> </w:t>
      </w:r>
      <w:r>
        <w:t>antara</w:t>
      </w:r>
      <w:r>
        <w:rPr>
          <w:spacing w:val="1"/>
        </w:rPr>
        <w:t xml:space="preserve"> </w:t>
      </w:r>
      <w:r>
        <w:t>variabel</w:t>
      </w:r>
      <w:r>
        <w:rPr>
          <w:rFonts w:asciiTheme="minorHAnsi" w:hAnsiTheme="minorHAnsi" w:cstheme="minorHAnsi"/>
        </w:rPr>
        <w:t xml:space="preserve"> </w:t>
      </w:r>
      <w:r>
        <w:t>independen</w:t>
      </w:r>
      <w:r>
        <w:rPr>
          <w:spacing w:val="1"/>
        </w:rPr>
        <w:t xml:space="preserve"> </w:t>
      </w:r>
      <w:r>
        <w:t>terhadap</w:t>
      </w:r>
      <w:r>
        <w:rPr>
          <w:spacing w:val="1"/>
        </w:rPr>
        <w:t xml:space="preserve"> </w:t>
      </w:r>
      <w:r>
        <w:t>variabel</w:t>
      </w:r>
      <w:r>
        <w:rPr>
          <w:spacing w:val="1"/>
        </w:rPr>
        <w:t xml:space="preserve"> </w:t>
      </w:r>
      <w:r>
        <w:t>dependen.</w:t>
      </w:r>
      <w:r>
        <w:rPr>
          <w:spacing w:val="1"/>
        </w:rPr>
        <w:t xml:space="preserve"> </w:t>
      </w:r>
      <w:r>
        <w:t>Hasil</w:t>
      </w:r>
      <w:r>
        <w:rPr>
          <w:spacing w:val="1"/>
        </w:rPr>
        <w:t xml:space="preserve"> </w:t>
      </w:r>
      <w:r>
        <w:t>pengolahan</w:t>
      </w:r>
      <w:r>
        <w:rPr>
          <w:spacing w:val="1"/>
        </w:rPr>
        <w:t xml:space="preserve"> </w:t>
      </w:r>
      <w:r>
        <w:t>data</w:t>
      </w:r>
      <w:r>
        <w:rPr>
          <w:spacing w:val="1"/>
        </w:rPr>
        <w:t xml:space="preserve"> </w:t>
      </w:r>
      <w:r>
        <w:t>dari</w:t>
      </w:r>
      <w:r>
        <w:rPr>
          <w:spacing w:val="1"/>
        </w:rPr>
        <w:t xml:space="preserve"> </w:t>
      </w:r>
      <w:r>
        <w:t>model</w:t>
      </w:r>
      <w:r>
        <w:rPr>
          <w:spacing w:val="1"/>
        </w:rPr>
        <w:t xml:space="preserve"> </w:t>
      </w:r>
      <w:r>
        <w:t>regresi dengan</w:t>
      </w:r>
      <w:r>
        <w:rPr>
          <w:spacing w:val="1"/>
        </w:rPr>
        <w:t xml:space="preserve"> </w:t>
      </w:r>
      <w:r>
        <w:t>menggunakan</w:t>
      </w:r>
      <w:r>
        <w:rPr>
          <w:spacing w:val="1"/>
        </w:rPr>
        <w:t xml:space="preserve"> </w:t>
      </w:r>
      <w:r>
        <w:t>SPSS</w:t>
      </w:r>
      <w:r>
        <w:rPr>
          <w:spacing w:val="-3"/>
        </w:rPr>
        <w:t xml:space="preserve"> </w:t>
      </w:r>
      <w:r>
        <w:t>dapat</w:t>
      </w:r>
      <w:r>
        <w:rPr>
          <w:spacing w:val="-1"/>
        </w:rPr>
        <w:t xml:space="preserve"> </w:t>
      </w:r>
      <w:r>
        <w:t>dilihat</w:t>
      </w:r>
      <w:r>
        <w:rPr>
          <w:spacing w:val="-1"/>
        </w:rPr>
        <w:t xml:space="preserve"> </w:t>
      </w:r>
      <w:r>
        <w:t>pada</w:t>
      </w:r>
      <w:r>
        <w:rPr>
          <w:spacing w:val="-3"/>
        </w:rPr>
        <w:t xml:space="preserve"> </w:t>
      </w:r>
      <w:r>
        <w:t>tabel 8:</w:t>
      </w:r>
    </w:p>
    <w:p w:rsidR="00ED00DE" w:rsidRPr="0029398F" w:rsidRDefault="00ED00DE" w:rsidP="00ED00DE">
      <w:pPr>
        <w:pStyle w:val="BodyText"/>
        <w:spacing w:line="360" w:lineRule="auto"/>
        <w:ind w:left="567" w:right="677" w:firstLine="720"/>
        <w:jc w:val="both"/>
        <w:rPr>
          <w:rFonts w:asciiTheme="minorHAnsi" w:hAnsiTheme="minorHAnsi" w:cstheme="minorHAnsi"/>
        </w:rPr>
        <w:sectPr w:rsidR="00ED00DE" w:rsidRPr="0029398F">
          <w:pgSz w:w="11910" w:h="16840"/>
          <w:pgMar w:top="1640" w:right="1020" w:bottom="1760" w:left="1680" w:header="1313" w:footer="1558" w:gutter="0"/>
          <w:cols w:space="720"/>
        </w:sectPr>
      </w:pPr>
    </w:p>
    <w:p w:rsidR="00ED00DE" w:rsidRDefault="00ED00DE">
      <w:pPr>
        <w:pStyle w:val="Heading1"/>
        <w:spacing w:line="261" w:lineRule="auto"/>
        <w:ind w:left="3865" w:right="2883" w:hanging="1076"/>
      </w:pPr>
    </w:p>
    <w:p w:rsidR="00ED00DE" w:rsidRDefault="00ED00DE">
      <w:pPr>
        <w:pStyle w:val="Heading1"/>
        <w:spacing w:line="261" w:lineRule="auto"/>
        <w:ind w:left="3865" w:right="2883" w:hanging="1076"/>
      </w:pPr>
    </w:p>
    <w:p w:rsidR="00ED00DE" w:rsidRDefault="00ED00DE">
      <w:pPr>
        <w:pStyle w:val="Heading1"/>
        <w:spacing w:line="261" w:lineRule="auto"/>
        <w:ind w:left="3865" w:right="2883" w:hanging="1076"/>
      </w:pPr>
    </w:p>
    <w:p w:rsidR="00F81127" w:rsidRDefault="00423317">
      <w:pPr>
        <w:pStyle w:val="Heading1"/>
        <w:spacing w:line="261" w:lineRule="auto"/>
        <w:ind w:left="3865" w:right="2883" w:hanging="1076"/>
      </w:pPr>
      <w:r>
        <w:t>Tabel 8. Hasil Analisis Regresi Linier</w:t>
      </w:r>
      <w:r>
        <w:rPr>
          <w:spacing w:val="-52"/>
        </w:rPr>
        <w:t xml:space="preserve"> </w:t>
      </w:r>
      <w:r>
        <w:rPr>
          <w:color w:val="000104"/>
        </w:rPr>
        <w:t>Coefficientsa</w:t>
      </w:r>
    </w:p>
    <w:tbl>
      <w:tblPr>
        <w:tblpPr w:leftFromText="180" w:rightFromText="180" w:vertAnchor="text" w:horzAnchor="margin" w:tblpXSpec="center" w:tblpY="33"/>
        <w:tblW w:w="7908" w:type="dxa"/>
        <w:tblLayout w:type="fixed"/>
        <w:tblCellMar>
          <w:left w:w="0" w:type="dxa"/>
          <w:right w:w="0" w:type="dxa"/>
        </w:tblCellMar>
        <w:tblLook w:val="0000" w:firstRow="0" w:lastRow="0" w:firstColumn="0" w:lastColumn="0" w:noHBand="0" w:noVBand="0"/>
      </w:tblPr>
      <w:tblGrid>
        <w:gridCol w:w="731"/>
        <w:gridCol w:w="2437"/>
        <w:gridCol w:w="927"/>
        <w:gridCol w:w="988"/>
        <w:gridCol w:w="1271"/>
        <w:gridCol w:w="706"/>
        <w:gridCol w:w="848"/>
      </w:tblGrid>
      <w:tr w:rsidR="00413900" w:rsidRPr="00003EFE" w:rsidTr="00413900">
        <w:trPr>
          <w:cantSplit/>
          <w:trHeight w:val="547"/>
        </w:trPr>
        <w:tc>
          <w:tcPr>
            <w:tcW w:w="3168" w:type="dxa"/>
            <w:gridSpan w:val="2"/>
            <w:vMerge w:val="restart"/>
            <w:tcBorders>
              <w:top w:val="single" w:sz="4" w:space="0" w:color="auto"/>
            </w:tcBorders>
            <w:shd w:val="clear" w:color="auto" w:fill="FFFFFF"/>
          </w:tcPr>
          <w:p w:rsidR="00413900" w:rsidRPr="00003EFE" w:rsidRDefault="00413900" w:rsidP="00413900">
            <w:pPr>
              <w:adjustRightInd w:val="0"/>
              <w:spacing w:line="320" w:lineRule="atLeast"/>
              <w:ind w:left="60" w:right="60"/>
              <w:rPr>
                <w:rFonts w:ascii="Arial" w:hAnsi="Arial" w:cs="Arial"/>
                <w:color w:val="000000"/>
                <w:sz w:val="18"/>
                <w:szCs w:val="18"/>
              </w:rPr>
            </w:pPr>
            <w:r w:rsidRPr="00003EFE">
              <w:rPr>
                <w:rFonts w:ascii="Arial" w:hAnsi="Arial" w:cs="Arial"/>
                <w:color w:val="000000"/>
                <w:sz w:val="18"/>
                <w:szCs w:val="18"/>
              </w:rPr>
              <w:t>Model</w:t>
            </w:r>
          </w:p>
        </w:tc>
        <w:tc>
          <w:tcPr>
            <w:tcW w:w="1915" w:type="dxa"/>
            <w:gridSpan w:val="2"/>
            <w:tcBorders>
              <w:top w:val="single" w:sz="4" w:space="0" w:color="auto"/>
            </w:tcBorders>
            <w:shd w:val="clear" w:color="auto" w:fill="FFFFFF"/>
          </w:tcPr>
          <w:p w:rsidR="00413900" w:rsidRPr="00003EFE" w:rsidRDefault="00413900" w:rsidP="00413900">
            <w:pPr>
              <w:adjustRightInd w:val="0"/>
              <w:spacing w:line="320" w:lineRule="atLeast"/>
              <w:ind w:left="60" w:right="60"/>
              <w:jc w:val="center"/>
              <w:rPr>
                <w:rFonts w:ascii="Arial" w:hAnsi="Arial" w:cs="Arial"/>
                <w:color w:val="000000"/>
                <w:sz w:val="18"/>
                <w:szCs w:val="18"/>
              </w:rPr>
            </w:pPr>
            <w:r w:rsidRPr="00003EFE">
              <w:rPr>
                <w:rFonts w:ascii="Arial" w:hAnsi="Arial" w:cs="Arial"/>
                <w:color w:val="000000"/>
                <w:sz w:val="18"/>
                <w:szCs w:val="18"/>
              </w:rPr>
              <w:t>Unstandardized Coefficients</w:t>
            </w:r>
          </w:p>
        </w:tc>
        <w:tc>
          <w:tcPr>
            <w:tcW w:w="1271" w:type="dxa"/>
            <w:tcBorders>
              <w:top w:val="single" w:sz="4" w:space="0" w:color="auto"/>
            </w:tcBorders>
            <w:shd w:val="clear" w:color="auto" w:fill="FFFFFF"/>
          </w:tcPr>
          <w:p w:rsidR="00413900" w:rsidRPr="00003EFE" w:rsidRDefault="00413900" w:rsidP="00413900">
            <w:pPr>
              <w:adjustRightInd w:val="0"/>
              <w:spacing w:line="320" w:lineRule="atLeast"/>
              <w:ind w:left="60" w:right="60"/>
              <w:jc w:val="center"/>
              <w:rPr>
                <w:rFonts w:ascii="Arial" w:hAnsi="Arial" w:cs="Arial"/>
                <w:color w:val="000000"/>
                <w:sz w:val="18"/>
                <w:szCs w:val="18"/>
              </w:rPr>
            </w:pPr>
            <w:r w:rsidRPr="00003EFE">
              <w:rPr>
                <w:rFonts w:ascii="Arial" w:hAnsi="Arial" w:cs="Arial"/>
                <w:color w:val="000000"/>
                <w:sz w:val="18"/>
                <w:szCs w:val="18"/>
              </w:rPr>
              <w:t>Standardized Coefficients</w:t>
            </w:r>
          </w:p>
        </w:tc>
        <w:tc>
          <w:tcPr>
            <w:tcW w:w="706" w:type="dxa"/>
            <w:vMerge w:val="restart"/>
            <w:tcBorders>
              <w:top w:val="single" w:sz="4" w:space="0" w:color="auto"/>
            </w:tcBorders>
            <w:shd w:val="clear" w:color="auto" w:fill="FFFFFF"/>
          </w:tcPr>
          <w:p w:rsidR="00413900" w:rsidRPr="00003EFE" w:rsidRDefault="00413900" w:rsidP="00413900">
            <w:pPr>
              <w:adjustRightInd w:val="0"/>
              <w:spacing w:line="320" w:lineRule="atLeast"/>
              <w:ind w:left="60" w:right="60"/>
              <w:jc w:val="center"/>
              <w:rPr>
                <w:rFonts w:ascii="Arial" w:hAnsi="Arial" w:cs="Arial"/>
                <w:color w:val="000000"/>
                <w:sz w:val="18"/>
                <w:szCs w:val="18"/>
              </w:rPr>
            </w:pPr>
            <w:r w:rsidRPr="00003EFE">
              <w:rPr>
                <w:rFonts w:ascii="Arial" w:hAnsi="Arial" w:cs="Arial"/>
                <w:color w:val="000000"/>
                <w:sz w:val="18"/>
                <w:szCs w:val="18"/>
              </w:rPr>
              <w:t>t</w:t>
            </w:r>
          </w:p>
        </w:tc>
        <w:tc>
          <w:tcPr>
            <w:tcW w:w="848" w:type="dxa"/>
            <w:vMerge w:val="restart"/>
            <w:tcBorders>
              <w:top w:val="single" w:sz="4" w:space="0" w:color="auto"/>
            </w:tcBorders>
            <w:shd w:val="clear" w:color="auto" w:fill="FFFFFF"/>
          </w:tcPr>
          <w:p w:rsidR="00413900" w:rsidRPr="00003EFE" w:rsidRDefault="00413900" w:rsidP="00413900">
            <w:pPr>
              <w:adjustRightInd w:val="0"/>
              <w:spacing w:line="320" w:lineRule="atLeast"/>
              <w:ind w:left="60" w:right="60"/>
              <w:jc w:val="center"/>
              <w:rPr>
                <w:rFonts w:ascii="Arial" w:hAnsi="Arial" w:cs="Arial"/>
                <w:color w:val="000000"/>
                <w:sz w:val="18"/>
                <w:szCs w:val="18"/>
              </w:rPr>
            </w:pPr>
            <w:r w:rsidRPr="00003EFE">
              <w:rPr>
                <w:rFonts w:ascii="Arial" w:hAnsi="Arial" w:cs="Arial"/>
                <w:color w:val="000000"/>
                <w:sz w:val="18"/>
                <w:szCs w:val="18"/>
              </w:rPr>
              <w:t>Sig.</w:t>
            </w:r>
          </w:p>
        </w:tc>
      </w:tr>
      <w:tr w:rsidR="00413900" w:rsidRPr="00003EFE" w:rsidTr="00413900">
        <w:trPr>
          <w:cantSplit/>
          <w:trHeight w:val="305"/>
        </w:trPr>
        <w:tc>
          <w:tcPr>
            <w:tcW w:w="3168" w:type="dxa"/>
            <w:gridSpan w:val="2"/>
            <w:vMerge/>
            <w:tcBorders>
              <w:bottom w:val="single" w:sz="4" w:space="0" w:color="auto"/>
            </w:tcBorders>
            <w:shd w:val="clear" w:color="auto" w:fill="FFFFFF"/>
          </w:tcPr>
          <w:p w:rsidR="00413900" w:rsidRPr="00003EFE" w:rsidRDefault="00413900" w:rsidP="00413900">
            <w:pPr>
              <w:adjustRightInd w:val="0"/>
              <w:rPr>
                <w:rFonts w:ascii="Arial" w:hAnsi="Arial" w:cs="Arial"/>
                <w:color w:val="000000"/>
                <w:sz w:val="18"/>
                <w:szCs w:val="18"/>
              </w:rPr>
            </w:pPr>
          </w:p>
        </w:tc>
        <w:tc>
          <w:tcPr>
            <w:tcW w:w="927" w:type="dxa"/>
            <w:tcBorders>
              <w:bottom w:val="single" w:sz="4" w:space="0" w:color="auto"/>
            </w:tcBorders>
            <w:shd w:val="clear" w:color="auto" w:fill="FFFFFF"/>
          </w:tcPr>
          <w:p w:rsidR="00413900" w:rsidRPr="00003EFE" w:rsidRDefault="00413900" w:rsidP="00413900">
            <w:pPr>
              <w:adjustRightInd w:val="0"/>
              <w:spacing w:line="320" w:lineRule="atLeast"/>
              <w:ind w:left="60" w:right="60"/>
              <w:jc w:val="center"/>
              <w:rPr>
                <w:rFonts w:ascii="Arial" w:hAnsi="Arial" w:cs="Arial"/>
                <w:color w:val="000000"/>
                <w:sz w:val="18"/>
                <w:szCs w:val="18"/>
              </w:rPr>
            </w:pPr>
            <w:r w:rsidRPr="00003EFE">
              <w:rPr>
                <w:rFonts w:ascii="Arial" w:hAnsi="Arial" w:cs="Arial"/>
                <w:color w:val="000000"/>
                <w:sz w:val="18"/>
                <w:szCs w:val="18"/>
              </w:rPr>
              <w:t>B</w:t>
            </w:r>
          </w:p>
        </w:tc>
        <w:tc>
          <w:tcPr>
            <w:tcW w:w="988" w:type="dxa"/>
            <w:tcBorders>
              <w:bottom w:val="single" w:sz="4" w:space="0" w:color="auto"/>
            </w:tcBorders>
            <w:shd w:val="clear" w:color="auto" w:fill="FFFFFF"/>
          </w:tcPr>
          <w:p w:rsidR="00413900" w:rsidRPr="00003EFE" w:rsidRDefault="00413900" w:rsidP="00413900">
            <w:pPr>
              <w:adjustRightInd w:val="0"/>
              <w:spacing w:line="320" w:lineRule="atLeast"/>
              <w:ind w:left="60" w:right="60"/>
              <w:jc w:val="center"/>
              <w:rPr>
                <w:rFonts w:ascii="Arial" w:hAnsi="Arial" w:cs="Arial"/>
                <w:color w:val="000000"/>
                <w:sz w:val="18"/>
                <w:szCs w:val="18"/>
              </w:rPr>
            </w:pPr>
            <w:r w:rsidRPr="00003EFE">
              <w:rPr>
                <w:rFonts w:ascii="Arial" w:hAnsi="Arial" w:cs="Arial"/>
                <w:color w:val="000000"/>
                <w:sz w:val="18"/>
                <w:szCs w:val="18"/>
              </w:rPr>
              <w:t>Std. Error</w:t>
            </w:r>
          </w:p>
        </w:tc>
        <w:tc>
          <w:tcPr>
            <w:tcW w:w="1271" w:type="dxa"/>
            <w:tcBorders>
              <w:bottom w:val="single" w:sz="4" w:space="0" w:color="auto"/>
            </w:tcBorders>
            <w:shd w:val="clear" w:color="auto" w:fill="FFFFFF"/>
          </w:tcPr>
          <w:p w:rsidR="00413900" w:rsidRPr="00003EFE" w:rsidRDefault="00413900" w:rsidP="00413900">
            <w:pPr>
              <w:adjustRightInd w:val="0"/>
              <w:spacing w:line="320" w:lineRule="atLeast"/>
              <w:ind w:left="60" w:right="60"/>
              <w:jc w:val="center"/>
              <w:rPr>
                <w:rFonts w:ascii="Arial" w:hAnsi="Arial" w:cs="Arial"/>
                <w:color w:val="000000"/>
                <w:sz w:val="18"/>
                <w:szCs w:val="18"/>
              </w:rPr>
            </w:pPr>
            <w:r w:rsidRPr="00003EFE">
              <w:rPr>
                <w:rFonts w:ascii="Arial" w:hAnsi="Arial" w:cs="Arial"/>
                <w:color w:val="000000"/>
                <w:sz w:val="18"/>
                <w:szCs w:val="18"/>
              </w:rPr>
              <w:t>Beta</w:t>
            </w:r>
          </w:p>
        </w:tc>
        <w:tc>
          <w:tcPr>
            <w:tcW w:w="706" w:type="dxa"/>
            <w:vMerge/>
            <w:tcBorders>
              <w:bottom w:val="single" w:sz="4" w:space="0" w:color="auto"/>
            </w:tcBorders>
            <w:shd w:val="clear" w:color="auto" w:fill="FFFFFF"/>
          </w:tcPr>
          <w:p w:rsidR="00413900" w:rsidRPr="00003EFE" w:rsidRDefault="00413900" w:rsidP="00413900">
            <w:pPr>
              <w:adjustRightInd w:val="0"/>
              <w:rPr>
                <w:rFonts w:ascii="Arial" w:hAnsi="Arial" w:cs="Arial"/>
                <w:color w:val="000000"/>
                <w:sz w:val="18"/>
                <w:szCs w:val="18"/>
              </w:rPr>
            </w:pPr>
          </w:p>
        </w:tc>
        <w:tc>
          <w:tcPr>
            <w:tcW w:w="848" w:type="dxa"/>
            <w:vMerge/>
            <w:tcBorders>
              <w:bottom w:val="single" w:sz="4" w:space="0" w:color="auto"/>
            </w:tcBorders>
            <w:shd w:val="clear" w:color="auto" w:fill="FFFFFF"/>
          </w:tcPr>
          <w:p w:rsidR="00413900" w:rsidRPr="00003EFE" w:rsidRDefault="00413900" w:rsidP="00413900">
            <w:pPr>
              <w:adjustRightInd w:val="0"/>
              <w:rPr>
                <w:rFonts w:ascii="Arial" w:hAnsi="Arial" w:cs="Arial"/>
                <w:color w:val="000000"/>
                <w:sz w:val="18"/>
                <w:szCs w:val="18"/>
              </w:rPr>
            </w:pPr>
          </w:p>
        </w:tc>
      </w:tr>
      <w:tr w:rsidR="00413900" w:rsidRPr="00003EFE" w:rsidTr="00413900">
        <w:trPr>
          <w:cantSplit/>
          <w:trHeight w:val="267"/>
        </w:trPr>
        <w:tc>
          <w:tcPr>
            <w:tcW w:w="731" w:type="dxa"/>
            <w:vMerge w:val="restart"/>
            <w:tcBorders>
              <w:top w:val="single" w:sz="4" w:space="0" w:color="auto"/>
            </w:tcBorders>
            <w:shd w:val="clear" w:color="auto" w:fill="FFFFFF"/>
            <w:vAlign w:val="center"/>
          </w:tcPr>
          <w:p w:rsidR="00413900" w:rsidRPr="00003EFE" w:rsidRDefault="00413900" w:rsidP="00413900">
            <w:pPr>
              <w:adjustRightInd w:val="0"/>
              <w:spacing w:line="320" w:lineRule="atLeast"/>
              <w:ind w:left="60" w:right="60"/>
              <w:rPr>
                <w:rFonts w:ascii="Arial" w:hAnsi="Arial" w:cs="Arial"/>
                <w:color w:val="000000"/>
                <w:sz w:val="18"/>
                <w:szCs w:val="18"/>
              </w:rPr>
            </w:pPr>
            <w:r w:rsidRPr="00003EFE">
              <w:rPr>
                <w:rFonts w:ascii="Arial" w:hAnsi="Arial" w:cs="Arial"/>
                <w:color w:val="000000"/>
                <w:sz w:val="18"/>
                <w:szCs w:val="18"/>
              </w:rPr>
              <w:t>1</w:t>
            </w:r>
          </w:p>
        </w:tc>
        <w:tc>
          <w:tcPr>
            <w:tcW w:w="2437" w:type="dxa"/>
            <w:tcBorders>
              <w:top w:val="single" w:sz="4" w:space="0" w:color="auto"/>
            </w:tcBorders>
            <w:shd w:val="clear" w:color="auto" w:fill="FFFFFF"/>
            <w:vAlign w:val="center"/>
          </w:tcPr>
          <w:p w:rsidR="00413900" w:rsidRPr="00003EFE" w:rsidRDefault="00413900" w:rsidP="00413900">
            <w:pPr>
              <w:adjustRightInd w:val="0"/>
              <w:spacing w:line="320" w:lineRule="atLeast"/>
              <w:ind w:left="60" w:right="60"/>
              <w:rPr>
                <w:rFonts w:ascii="Arial" w:hAnsi="Arial" w:cs="Arial"/>
                <w:color w:val="000000"/>
                <w:sz w:val="18"/>
                <w:szCs w:val="18"/>
              </w:rPr>
            </w:pPr>
            <w:r w:rsidRPr="00003EFE">
              <w:rPr>
                <w:rFonts w:ascii="Arial" w:hAnsi="Arial" w:cs="Arial"/>
                <w:color w:val="000000"/>
                <w:sz w:val="18"/>
                <w:szCs w:val="18"/>
              </w:rPr>
              <w:t>(Constant)</w:t>
            </w:r>
          </w:p>
        </w:tc>
        <w:tc>
          <w:tcPr>
            <w:tcW w:w="927" w:type="dxa"/>
            <w:tcBorders>
              <w:top w:val="single" w:sz="4" w:space="0" w:color="auto"/>
            </w:tcBorders>
            <w:shd w:val="clear" w:color="auto" w:fill="FFFFFF"/>
            <w:vAlign w:val="center"/>
          </w:tcPr>
          <w:p w:rsidR="00413900" w:rsidRPr="00003EFE" w:rsidRDefault="00413900" w:rsidP="00413900">
            <w:pPr>
              <w:adjustRightInd w:val="0"/>
              <w:spacing w:line="320" w:lineRule="atLeast"/>
              <w:ind w:left="60" w:right="60"/>
              <w:jc w:val="right"/>
              <w:rPr>
                <w:rFonts w:ascii="Arial" w:hAnsi="Arial" w:cs="Arial"/>
                <w:color w:val="000000"/>
                <w:sz w:val="18"/>
                <w:szCs w:val="18"/>
              </w:rPr>
            </w:pPr>
            <w:r w:rsidRPr="00003EFE">
              <w:rPr>
                <w:rFonts w:ascii="Arial" w:hAnsi="Arial" w:cs="Arial"/>
                <w:color w:val="000000"/>
                <w:sz w:val="18"/>
                <w:szCs w:val="18"/>
              </w:rPr>
              <w:t>1,234</w:t>
            </w:r>
          </w:p>
        </w:tc>
        <w:tc>
          <w:tcPr>
            <w:tcW w:w="988" w:type="dxa"/>
            <w:tcBorders>
              <w:top w:val="single" w:sz="4" w:space="0" w:color="auto"/>
            </w:tcBorders>
            <w:shd w:val="clear" w:color="auto" w:fill="FFFFFF"/>
            <w:vAlign w:val="center"/>
          </w:tcPr>
          <w:p w:rsidR="00413900" w:rsidRPr="00003EFE" w:rsidRDefault="00413900" w:rsidP="00413900">
            <w:pPr>
              <w:adjustRightInd w:val="0"/>
              <w:spacing w:line="320" w:lineRule="atLeast"/>
              <w:ind w:left="60" w:right="60"/>
              <w:jc w:val="right"/>
              <w:rPr>
                <w:rFonts w:ascii="Arial" w:hAnsi="Arial" w:cs="Arial"/>
                <w:color w:val="000000"/>
                <w:sz w:val="18"/>
                <w:szCs w:val="18"/>
              </w:rPr>
            </w:pPr>
            <w:r w:rsidRPr="00003EFE">
              <w:rPr>
                <w:rFonts w:ascii="Arial" w:hAnsi="Arial" w:cs="Arial"/>
                <w:color w:val="000000"/>
                <w:sz w:val="18"/>
                <w:szCs w:val="18"/>
              </w:rPr>
              <w:t>1,846</w:t>
            </w:r>
          </w:p>
        </w:tc>
        <w:tc>
          <w:tcPr>
            <w:tcW w:w="1271" w:type="dxa"/>
            <w:tcBorders>
              <w:top w:val="single" w:sz="4" w:space="0" w:color="auto"/>
            </w:tcBorders>
            <w:shd w:val="clear" w:color="auto" w:fill="FFFFFF"/>
          </w:tcPr>
          <w:p w:rsidR="00413900" w:rsidRPr="00003EFE" w:rsidRDefault="00413900" w:rsidP="00413900">
            <w:pPr>
              <w:adjustRightInd w:val="0"/>
              <w:rPr>
                <w:rFonts w:ascii="Times New Roman" w:hAnsi="Times New Roman"/>
                <w:sz w:val="24"/>
                <w:szCs w:val="24"/>
              </w:rPr>
            </w:pPr>
          </w:p>
        </w:tc>
        <w:tc>
          <w:tcPr>
            <w:tcW w:w="706" w:type="dxa"/>
            <w:tcBorders>
              <w:top w:val="single" w:sz="4" w:space="0" w:color="auto"/>
            </w:tcBorders>
            <w:shd w:val="clear" w:color="auto" w:fill="FFFFFF"/>
            <w:vAlign w:val="center"/>
          </w:tcPr>
          <w:p w:rsidR="00413900" w:rsidRPr="00003EFE" w:rsidRDefault="00413900" w:rsidP="00413900">
            <w:pPr>
              <w:adjustRightInd w:val="0"/>
              <w:spacing w:line="320" w:lineRule="atLeast"/>
              <w:ind w:left="60" w:right="60"/>
              <w:jc w:val="right"/>
              <w:rPr>
                <w:rFonts w:ascii="Arial" w:hAnsi="Arial" w:cs="Arial"/>
                <w:color w:val="000000"/>
                <w:sz w:val="18"/>
                <w:szCs w:val="18"/>
              </w:rPr>
            </w:pPr>
            <w:r w:rsidRPr="00003EFE">
              <w:rPr>
                <w:rFonts w:ascii="Arial" w:hAnsi="Arial" w:cs="Arial"/>
                <w:color w:val="000000"/>
                <w:sz w:val="18"/>
                <w:szCs w:val="18"/>
              </w:rPr>
              <w:t>,669</w:t>
            </w:r>
          </w:p>
        </w:tc>
        <w:tc>
          <w:tcPr>
            <w:tcW w:w="848" w:type="dxa"/>
            <w:tcBorders>
              <w:top w:val="single" w:sz="4" w:space="0" w:color="auto"/>
            </w:tcBorders>
            <w:shd w:val="clear" w:color="auto" w:fill="FFFFFF"/>
            <w:vAlign w:val="center"/>
          </w:tcPr>
          <w:p w:rsidR="00413900" w:rsidRPr="00003EFE" w:rsidRDefault="00413900" w:rsidP="00413900">
            <w:pPr>
              <w:adjustRightInd w:val="0"/>
              <w:spacing w:line="320" w:lineRule="atLeast"/>
              <w:ind w:left="60" w:right="60"/>
              <w:jc w:val="right"/>
              <w:rPr>
                <w:rFonts w:ascii="Arial" w:hAnsi="Arial" w:cs="Arial"/>
                <w:color w:val="000000"/>
                <w:sz w:val="18"/>
                <w:szCs w:val="18"/>
              </w:rPr>
            </w:pPr>
            <w:r w:rsidRPr="00003EFE">
              <w:rPr>
                <w:rFonts w:ascii="Arial" w:hAnsi="Arial" w:cs="Arial"/>
                <w:color w:val="000000"/>
                <w:sz w:val="18"/>
                <w:szCs w:val="18"/>
              </w:rPr>
              <w:t>,506</w:t>
            </w:r>
          </w:p>
        </w:tc>
      </w:tr>
      <w:tr w:rsidR="00413900" w:rsidRPr="00003EFE" w:rsidTr="00413900">
        <w:trPr>
          <w:cantSplit/>
          <w:trHeight w:val="305"/>
        </w:trPr>
        <w:tc>
          <w:tcPr>
            <w:tcW w:w="731" w:type="dxa"/>
            <w:vMerge/>
            <w:shd w:val="clear" w:color="auto" w:fill="FFFFFF"/>
            <w:vAlign w:val="center"/>
          </w:tcPr>
          <w:p w:rsidR="00413900" w:rsidRPr="00003EFE" w:rsidRDefault="00413900" w:rsidP="00413900">
            <w:pPr>
              <w:adjustRightInd w:val="0"/>
              <w:rPr>
                <w:rFonts w:ascii="Arial" w:hAnsi="Arial" w:cs="Arial"/>
                <w:color w:val="000000"/>
                <w:sz w:val="18"/>
                <w:szCs w:val="18"/>
              </w:rPr>
            </w:pPr>
          </w:p>
        </w:tc>
        <w:tc>
          <w:tcPr>
            <w:tcW w:w="2437" w:type="dxa"/>
            <w:shd w:val="clear" w:color="auto" w:fill="FFFFFF"/>
            <w:vAlign w:val="center"/>
          </w:tcPr>
          <w:p w:rsidR="00413900" w:rsidRPr="00003EFE" w:rsidRDefault="00413900" w:rsidP="00413900">
            <w:pPr>
              <w:adjustRightInd w:val="0"/>
              <w:spacing w:line="320" w:lineRule="atLeast"/>
              <w:ind w:left="60" w:right="60"/>
              <w:rPr>
                <w:rFonts w:ascii="Arial" w:hAnsi="Arial" w:cs="Arial"/>
                <w:color w:val="000000"/>
                <w:sz w:val="18"/>
                <w:szCs w:val="18"/>
              </w:rPr>
            </w:pPr>
            <w:r w:rsidRPr="00003EFE">
              <w:rPr>
                <w:rFonts w:ascii="Arial" w:hAnsi="Arial" w:cs="Arial"/>
                <w:color w:val="000000"/>
                <w:sz w:val="18"/>
                <w:szCs w:val="18"/>
              </w:rPr>
              <w:t>Voluntary_Disclouser</w:t>
            </w:r>
          </w:p>
        </w:tc>
        <w:tc>
          <w:tcPr>
            <w:tcW w:w="927" w:type="dxa"/>
            <w:shd w:val="clear" w:color="auto" w:fill="FFFFFF"/>
            <w:vAlign w:val="center"/>
          </w:tcPr>
          <w:p w:rsidR="00413900" w:rsidRPr="00003EFE" w:rsidRDefault="00413900" w:rsidP="00413900">
            <w:pPr>
              <w:adjustRightInd w:val="0"/>
              <w:spacing w:line="320" w:lineRule="atLeast"/>
              <w:ind w:left="60" w:right="60"/>
              <w:jc w:val="right"/>
              <w:rPr>
                <w:rFonts w:ascii="Arial" w:hAnsi="Arial" w:cs="Arial"/>
                <w:color w:val="000000"/>
                <w:sz w:val="18"/>
                <w:szCs w:val="18"/>
              </w:rPr>
            </w:pPr>
            <w:r w:rsidRPr="00003EFE">
              <w:rPr>
                <w:rFonts w:ascii="Arial" w:hAnsi="Arial" w:cs="Arial"/>
                <w:color w:val="000000"/>
                <w:sz w:val="18"/>
                <w:szCs w:val="18"/>
              </w:rPr>
              <w:t>-,616</w:t>
            </w:r>
          </w:p>
        </w:tc>
        <w:tc>
          <w:tcPr>
            <w:tcW w:w="988" w:type="dxa"/>
            <w:shd w:val="clear" w:color="auto" w:fill="FFFFFF"/>
            <w:vAlign w:val="center"/>
          </w:tcPr>
          <w:p w:rsidR="00413900" w:rsidRPr="00003EFE" w:rsidRDefault="00413900" w:rsidP="00413900">
            <w:pPr>
              <w:adjustRightInd w:val="0"/>
              <w:spacing w:line="320" w:lineRule="atLeast"/>
              <w:ind w:left="60" w:right="60"/>
              <w:jc w:val="right"/>
              <w:rPr>
                <w:rFonts w:ascii="Arial" w:hAnsi="Arial" w:cs="Arial"/>
                <w:color w:val="000000"/>
                <w:sz w:val="18"/>
                <w:szCs w:val="18"/>
              </w:rPr>
            </w:pPr>
            <w:r w:rsidRPr="00003EFE">
              <w:rPr>
                <w:rFonts w:ascii="Arial" w:hAnsi="Arial" w:cs="Arial"/>
                <w:color w:val="000000"/>
                <w:sz w:val="18"/>
                <w:szCs w:val="18"/>
              </w:rPr>
              <w:t>2,722</w:t>
            </w:r>
          </w:p>
        </w:tc>
        <w:tc>
          <w:tcPr>
            <w:tcW w:w="1271" w:type="dxa"/>
            <w:shd w:val="clear" w:color="auto" w:fill="FFFFFF"/>
            <w:vAlign w:val="center"/>
          </w:tcPr>
          <w:p w:rsidR="00413900" w:rsidRPr="00003EFE" w:rsidRDefault="00413900" w:rsidP="00413900">
            <w:pPr>
              <w:adjustRightInd w:val="0"/>
              <w:spacing w:line="320" w:lineRule="atLeast"/>
              <w:ind w:left="60" w:right="60"/>
              <w:jc w:val="right"/>
              <w:rPr>
                <w:rFonts w:ascii="Arial" w:hAnsi="Arial" w:cs="Arial"/>
                <w:color w:val="000000"/>
                <w:sz w:val="18"/>
                <w:szCs w:val="18"/>
              </w:rPr>
            </w:pPr>
            <w:r w:rsidRPr="00003EFE">
              <w:rPr>
                <w:rFonts w:ascii="Arial" w:hAnsi="Arial" w:cs="Arial"/>
                <w:color w:val="000000"/>
                <w:sz w:val="18"/>
                <w:szCs w:val="18"/>
              </w:rPr>
              <w:t>-,022</w:t>
            </w:r>
          </w:p>
        </w:tc>
        <w:tc>
          <w:tcPr>
            <w:tcW w:w="706" w:type="dxa"/>
            <w:shd w:val="clear" w:color="auto" w:fill="FFFFFF"/>
            <w:vAlign w:val="center"/>
          </w:tcPr>
          <w:p w:rsidR="00413900" w:rsidRPr="00003EFE" w:rsidRDefault="00413900" w:rsidP="00413900">
            <w:pPr>
              <w:adjustRightInd w:val="0"/>
              <w:spacing w:line="320" w:lineRule="atLeast"/>
              <w:ind w:left="60" w:right="60"/>
              <w:jc w:val="right"/>
              <w:rPr>
                <w:rFonts w:ascii="Arial" w:hAnsi="Arial" w:cs="Arial"/>
                <w:color w:val="000000"/>
                <w:sz w:val="18"/>
                <w:szCs w:val="18"/>
              </w:rPr>
            </w:pPr>
            <w:r w:rsidRPr="00003EFE">
              <w:rPr>
                <w:rFonts w:ascii="Arial" w:hAnsi="Arial" w:cs="Arial"/>
                <w:color w:val="000000"/>
                <w:sz w:val="18"/>
                <w:szCs w:val="18"/>
              </w:rPr>
              <w:t>-,226</w:t>
            </w:r>
          </w:p>
        </w:tc>
        <w:tc>
          <w:tcPr>
            <w:tcW w:w="848" w:type="dxa"/>
            <w:shd w:val="clear" w:color="auto" w:fill="FFFFFF"/>
            <w:vAlign w:val="center"/>
          </w:tcPr>
          <w:p w:rsidR="00413900" w:rsidRPr="00003EFE" w:rsidRDefault="00413900" w:rsidP="00413900">
            <w:pPr>
              <w:adjustRightInd w:val="0"/>
              <w:spacing w:line="320" w:lineRule="atLeast"/>
              <w:ind w:left="60" w:right="60"/>
              <w:jc w:val="right"/>
              <w:rPr>
                <w:rFonts w:ascii="Arial" w:hAnsi="Arial" w:cs="Arial"/>
                <w:color w:val="000000"/>
                <w:sz w:val="18"/>
                <w:szCs w:val="18"/>
              </w:rPr>
            </w:pPr>
            <w:r w:rsidRPr="00003EFE">
              <w:rPr>
                <w:rFonts w:ascii="Arial" w:hAnsi="Arial" w:cs="Arial"/>
                <w:color w:val="000000"/>
                <w:sz w:val="18"/>
                <w:szCs w:val="18"/>
              </w:rPr>
              <w:t>,822</w:t>
            </w:r>
          </w:p>
        </w:tc>
      </w:tr>
      <w:tr w:rsidR="00413900" w:rsidRPr="00003EFE" w:rsidTr="00413900">
        <w:trPr>
          <w:cantSplit/>
          <w:trHeight w:val="305"/>
        </w:trPr>
        <w:tc>
          <w:tcPr>
            <w:tcW w:w="731" w:type="dxa"/>
            <w:vMerge/>
            <w:shd w:val="clear" w:color="auto" w:fill="FFFFFF"/>
            <w:vAlign w:val="center"/>
          </w:tcPr>
          <w:p w:rsidR="00413900" w:rsidRPr="00003EFE" w:rsidRDefault="00413900" w:rsidP="00413900">
            <w:pPr>
              <w:adjustRightInd w:val="0"/>
              <w:rPr>
                <w:rFonts w:ascii="Arial" w:hAnsi="Arial" w:cs="Arial"/>
                <w:color w:val="000000"/>
                <w:sz w:val="18"/>
                <w:szCs w:val="18"/>
              </w:rPr>
            </w:pPr>
          </w:p>
        </w:tc>
        <w:tc>
          <w:tcPr>
            <w:tcW w:w="2437" w:type="dxa"/>
            <w:shd w:val="clear" w:color="auto" w:fill="FFFFFF"/>
            <w:vAlign w:val="center"/>
          </w:tcPr>
          <w:p w:rsidR="00413900" w:rsidRPr="00003EFE" w:rsidRDefault="00413900" w:rsidP="00413900">
            <w:pPr>
              <w:adjustRightInd w:val="0"/>
              <w:spacing w:line="320" w:lineRule="atLeast"/>
              <w:ind w:left="60" w:right="60"/>
              <w:rPr>
                <w:rFonts w:ascii="Arial" w:hAnsi="Arial" w:cs="Arial"/>
                <w:color w:val="000000"/>
                <w:sz w:val="18"/>
                <w:szCs w:val="18"/>
              </w:rPr>
            </w:pPr>
            <w:r w:rsidRPr="00003EFE">
              <w:rPr>
                <w:rFonts w:ascii="Arial" w:hAnsi="Arial" w:cs="Arial"/>
                <w:color w:val="000000"/>
                <w:sz w:val="18"/>
                <w:szCs w:val="18"/>
              </w:rPr>
              <w:t>Income_smoothing</w:t>
            </w:r>
          </w:p>
        </w:tc>
        <w:tc>
          <w:tcPr>
            <w:tcW w:w="927" w:type="dxa"/>
            <w:shd w:val="clear" w:color="auto" w:fill="FFFFFF"/>
            <w:vAlign w:val="center"/>
          </w:tcPr>
          <w:p w:rsidR="00413900" w:rsidRPr="00003EFE" w:rsidRDefault="00413900" w:rsidP="00413900">
            <w:pPr>
              <w:adjustRightInd w:val="0"/>
              <w:spacing w:line="320" w:lineRule="atLeast"/>
              <w:ind w:left="60" w:right="60"/>
              <w:jc w:val="right"/>
              <w:rPr>
                <w:rFonts w:ascii="Arial" w:hAnsi="Arial" w:cs="Arial"/>
                <w:color w:val="000000"/>
                <w:sz w:val="18"/>
                <w:szCs w:val="18"/>
              </w:rPr>
            </w:pPr>
            <w:r w:rsidRPr="00003EFE">
              <w:rPr>
                <w:rFonts w:ascii="Arial" w:hAnsi="Arial" w:cs="Arial"/>
                <w:color w:val="000000"/>
                <w:sz w:val="18"/>
                <w:szCs w:val="18"/>
              </w:rPr>
              <w:t>-,459</w:t>
            </w:r>
          </w:p>
        </w:tc>
        <w:tc>
          <w:tcPr>
            <w:tcW w:w="988" w:type="dxa"/>
            <w:shd w:val="clear" w:color="auto" w:fill="FFFFFF"/>
            <w:vAlign w:val="center"/>
          </w:tcPr>
          <w:p w:rsidR="00413900" w:rsidRPr="00003EFE" w:rsidRDefault="00413900" w:rsidP="00413900">
            <w:pPr>
              <w:adjustRightInd w:val="0"/>
              <w:spacing w:line="320" w:lineRule="atLeast"/>
              <w:ind w:left="60" w:right="60"/>
              <w:jc w:val="right"/>
              <w:rPr>
                <w:rFonts w:ascii="Arial" w:hAnsi="Arial" w:cs="Arial"/>
                <w:color w:val="000000"/>
                <w:sz w:val="18"/>
                <w:szCs w:val="18"/>
              </w:rPr>
            </w:pPr>
            <w:r w:rsidRPr="00003EFE">
              <w:rPr>
                <w:rFonts w:ascii="Arial" w:hAnsi="Arial" w:cs="Arial"/>
                <w:color w:val="000000"/>
                <w:sz w:val="18"/>
                <w:szCs w:val="18"/>
              </w:rPr>
              <w:t>,361</w:t>
            </w:r>
          </w:p>
        </w:tc>
        <w:tc>
          <w:tcPr>
            <w:tcW w:w="1271" w:type="dxa"/>
            <w:shd w:val="clear" w:color="auto" w:fill="FFFFFF"/>
            <w:vAlign w:val="center"/>
          </w:tcPr>
          <w:p w:rsidR="00413900" w:rsidRPr="00003EFE" w:rsidRDefault="00413900" w:rsidP="00413900">
            <w:pPr>
              <w:adjustRightInd w:val="0"/>
              <w:spacing w:line="320" w:lineRule="atLeast"/>
              <w:ind w:left="60" w:right="60"/>
              <w:jc w:val="right"/>
              <w:rPr>
                <w:rFonts w:ascii="Arial" w:hAnsi="Arial" w:cs="Arial"/>
                <w:color w:val="000000"/>
                <w:sz w:val="18"/>
                <w:szCs w:val="18"/>
              </w:rPr>
            </w:pPr>
            <w:r w:rsidRPr="00003EFE">
              <w:rPr>
                <w:rFonts w:ascii="Arial" w:hAnsi="Arial" w:cs="Arial"/>
                <w:color w:val="000000"/>
                <w:sz w:val="18"/>
                <w:szCs w:val="18"/>
              </w:rPr>
              <w:t>-,119</w:t>
            </w:r>
          </w:p>
        </w:tc>
        <w:tc>
          <w:tcPr>
            <w:tcW w:w="706" w:type="dxa"/>
            <w:shd w:val="clear" w:color="auto" w:fill="FFFFFF"/>
            <w:vAlign w:val="center"/>
          </w:tcPr>
          <w:p w:rsidR="00413900" w:rsidRPr="00003EFE" w:rsidRDefault="00413900" w:rsidP="00413900">
            <w:pPr>
              <w:adjustRightInd w:val="0"/>
              <w:spacing w:line="320" w:lineRule="atLeast"/>
              <w:ind w:left="60" w:right="60"/>
              <w:jc w:val="right"/>
              <w:rPr>
                <w:rFonts w:ascii="Arial" w:hAnsi="Arial" w:cs="Arial"/>
                <w:color w:val="000000"/>
                <w:sz w:val="18"/>
                <w:szCs w:val="18"/>
              </w:rPr>
            </w:pPr>
            <w:r w:rsidRPr="00003EFE">
              <w:rPr>
                <w:rFonts w:ascii="Arial" w:hAnsi="Arial" w:cs="Arial"/>
                <w:color w:val="000000"/>
                <w:sz w:val="18"/>
                <w:szCs w:val="18"/>
              </w:rPr>
              <w:t>-1,271</w:t>
            </w:r>
          </w:p>
        </w:tc>
        <w:tc>
          <w:tcPr>
            <w:tcW w:w="848" w:type="dxa"/>
            <w:shd w:val="clear" w:color="auto" w:fill="FFFFFF"/>
            <w:vAlign w:val="center"/>
          </w:tcPr>
          <w:p w:rsidR="00413900" w:rsidRPr="00003EFE" w:rsidRDefault="00413900" w:rsidP="00413900">
            <w:pPr>
              <w:adjustRightInd w:val="0"/>
              <w:spacing w:line="320" w:lineRule="atLeast"/>
              <w:ind w:left="60" w:right="60"/>
              <w:jc w:val="right"/>
              <w:rPr>
                <w:rFonts w:ascii="Arial" w:hAnsi="Arial" w:cs="Arial"/>
                <w:color w:val="000000"/>
                <w:sz w:val="18"/>
                <w:szCs w:val="18"/>
              </w:rPr>
            </w:pPr>
            <w:r w:rsidRPr="00003EFE">
              <w:rPr>
                <w:rFonts w:ascii="Arial" w:hAnsi="Arial" w:cs="Arial"/>
                <w:color w:val="000000"/>
                <w:sz w:val="18"/>
                <w:szCs w:val="18"/>
              </w:rPr>
              <w:t>,208</w:t>
            </w:r>
          </w:p>
        </w:tc>
      </w:tr>
      <w:tr w:rsidR="00413900" w:rsidRPr="00003EFE" w:rsidTr="00413900">
        <w:trPr>
          <w:cantSplit/>
          <w:trHeight w:val="305"/>
        </w:trPr>
        <w:tc>
          <w:tcPr>
            <w:tcW w:w="731" w:type="dxa"/>
            <w:vMerge/>
            <w:tcBorders>
              <w:bottom w:val="single" w:sz="4" w:space="0" w:color="auto"/>
            </w:tcBorders>
            <w:shd w:val="clear" w:color="auto" w:fill="FFFFFF"/>
            <w:vAlign w:val="center"/>
          </w:tcPr>
          <w:p w:rsidR="00413900" w:rsidRPr="00003EFE" w:rsidRDefault="00413900" w:rsidP="00413900">
            <w:pPr>
              <w:adjustRightInd w:val="0"/>
              <w:rPr>
                <w:rFonts w:ascii="Arial" w:hAnsi="Arial" w:cs="Arial"/>
                <w:color w:val="000000"/>
                <w:sz w:val="18"/>
                <w:szCs w:val="18"/>
              </w:rPr>
            </w:pPr>
          </w:p>
        </w:tc>
        <w:tc>
          <w:tcPr>
            <w:tcW w:w="2437" w:type="dxa"/>
            <w:tcBorders>
              <w:bottom w:val="single" w:sz="4" w:space="0" w:color="auto"/>
            </w:tcBorders>
            <w:shd w:val="clear" w:color="auto" w:fill="FFFFFF"/>
            <w:vAlign w:val="center"/>
          </w:tcPr>
          <w:p w:rsidR="00413900" w:rsidRPr="00003EFE" w:rsidRDefault="00413900" w:rsidP="00413900">
            <w:pPr>
              <w:adjustRightInd w:val="0"/>
              <w:spacing w:line="320" w:lineRule="atLeast"/>
              <w:ind w:left="60" w:right="60"/>
              <w:rPr>
                <w:rFonts w:ascii="Arial" w:hAnsi="Arial" w:cs="Arial"/>
                <w:color w:val="000000"/>
                <w:sz w:val="18"/>
                <w:szCs w:val="18"/>
              </w:rPr>
            </w:pPr>
            <w:r w:rsidRPr="00003EFE">
              <w:rPr>
                <w:rFonts w:ascii="Arial" w:hAnsi="Arial" w:cs="Arial"/>
                <w:color w:val="000000"/>
                <w:sz w:val="18"/>
                <w:szCs w:val="18"/>
              </w:rPr>
              <w:t>Konservatisme_akuntansi</w:t>
            </w:r>
          </w:p>
        </w:tc>
        <w:tc>
          <w:tcPr>
            <w:tcW w:w="927" w:type="dxa"/>
            <w:tcBorders>
              <w:bottom w:val="single" w:sz="4" w:space="0" w:color="auto"/>
            </w:tcBorders>
            <w:shd w:val="clear" w:color="auto" w:fill="FFFFFF"/>
            <w:vAlign w:val="center"/>
          </w:tcPr>
          <w:p w:rsidR="00413900" w:rsidRPr="00003EFE" w:rsidRDefault="00413900" w:rsidP="00413900">
            <w:pPr>
              <w:adjustRightInd w:val="0"/>
              <w:spacing w:line="320" w:lineRule="atLeast"/>
              <w:ind w:left="60" w:right="60"/>
              <w:jc w:val="right"/>
              <w:rPr>
                <w:rFonts w:ascii="Arial" w:hAnsi="Arial" w:cs="Arial"/>
                <w:color w:val="000000"/>
                <w:sz w:val="18"/>
                <w:szCs w:val="18"/>
              </w:rPr>
            </w:pPr>
            <w:r w:rsidRPr="00003EFE">
              <w:rPr>
                <w:rFonts w:ascii="Arial" w:hAnsi="Arial" w:cs="Arial"/>
                <w:color w:val="000000"/>
                <w:sz w:val="18"/>
                <w:szCs w:val="18"/>
              </w:rPr>
              <w:t>-2,509</w:t>
            </w:r>
          </w:p>
        </w:tc>
        <w:tc>
          <w:tcPr>
            <w:tcW w:w="988" w:type="dxa"/>
            <w:tcBorders>
              <w:bottom w:val="single" w:sz="4" w:space="0" w:color="auto"/>
            </w:tcBorders>
            <w:shd w:val="clear" w:color="auto" w:fill="FFFFFF"/>
            <w:vAlign w:val="center"/>
          </w:tcPr>
          <w:p w:rsidR="00413900" w:rsidRPr="00003EFE" w:rsidRDefault="00413900" w:rsidP="00413900">
            <w:pPr>
              <w:adjustRightInd w:val="0"/>
              <w:spacing w:line="320" w:lineRule="atLeast"/>
              <w:ind w:left="60" w:right="60"/>
              <w:jc w:val="right"/>
              <w:rPr>
                <w:rFonts w:ascii="Arial" w:hAnsi="Arial" w:cs="Arial"/>
                <w:color w:val="000000"/>
                <w:sz w:val="18"/>
                <w:szCs w:val="18"/>
              </w:rPr>
            </w:pPr>
            <w:r w:rsidRPr="00003EFE">
              <w:rPr>
                <w:rFonts w:ascii="Arial" w:hAnsi="Arial" w:cs="Arial"/>
                <w:color w:val="000000"/>
                <w:sz w:val="18"/>
                <w:szCs w:val="18"/>
              </w:rPr>
              <w:t>,346</w:t>
            </w:r>
          </w:p>
        </w:tc>
        <w:tc>
          <w:tcPr>
            <w:tcW w:w="1271" w:type="dxa"/>
            <w:tcBorders>
              <w:bottom w:val="single" w:sz="4" w:space="0" w:color="auto"/>
            </w:tcBorders>
            <w:shd w:val="clear" w:color="auto" w:fill="FFFFFF"/>
            <w:vAlign w:val="center"/>
          </w:tcPr>
          <w:p w:rsidR="00413900" w:rsidRPr="00003EFE" w:rsidRDefault="00413900" w:rsidP="00413900">
            <w:pPr>
              <w:adjustRightInd w:val="0"/>
              <w:spacing w:line="320" w:lineRule="atLeast"/>
              <w:ind w:left="60" w:right="60"/>
              <w:jc w:val="right"/>
              <w:rPr>
                <w:rFonts w:ascii="Arial" w:hAnsi="Arial" w:cs="Arial"/>
                <w:color w:val="000000"/>
                <w:sz w:val="18"/>
                <w:szCs w:val="18"/>
              </w:rPr>
            </w:pPr>
            <w:r w:rsidRPr="00003EFE">
              <w:rPr>
                <w:rFonts w:ascii="Arial" w:hAnsi="Arial" w:cs="Arial"/>
                <w:color w:val="000000"/>
                <w:sz w:val="18"/>
                <w:szCs w:val="18"/>
              </w:rPr>
              <w:t>-,681</w:t>
            </w:r>
          </w:p>
        </w:tc>
        <w:tc>
          <w:tcPr>
            <w:tcW w:w="706" w:type="dxa"/>
            <w:tcBorders>
              <w:bottom w:val="single" w:sz="4" w:space="0" w:color="auto"/>
            </w:tcBorders>
            <w:shd w:val="clear" w:color="auto" w:fill="FFFFFF"/>
            <w:vAlign w:val="center"/>
          </w:tcPr>
          <w:p w:rsidR="00413900" w:rsidRPr="00003EFE" w:rsidRDefault="00413900" w:rsidP="00413900">
            <w:pPr>
              <w:adjustRightInd w:val="0"/>
              <w:spacing w:line="320" w:lineRule="atLeast"/>
              <w:ind w:left="60" w:right="60"/>
              <w:jc w:val="right"/>
              <w:rPr>
                <w:rFonts w:ascii="Arial" w:hAnsi="Arial" w:cs="Arial"/>
                <w:color w:val="000000"/>
                <w:sz w:val="18"/>
                <w:szCs w:val="18"/>
              </w:rPr>
            </w:pPr>
            <w:r w:rsidRPr="00003EFE">
              <w:rPr>
                <w:rFonts w:ascii="Arial" w:hAnsi="Arial" w:cs="Arial"/>
                <w:color w:val="000000"/>
                <w:sz w:val="18"/>
                <w:szCs w:val="18"/>
              </w:rPr>
              <w:t>-7,247</w:t>
            </w:r>
          </w:p>
        </w:tc>
        <w:tc>
          <w:tcPr>
            <w:tcW w:w="848" w:type="dxa"/>
            <w:tcBorders>
              <w:bottom w:val="single" w:sz="4" w:space="0" w:color="auto"/>
            </w:tcBorders>
            <w:shd w:val="clear" w:color="auto" w:fill="FFFFFF"/>
            <w:vAlign w:val="center"/>
          </w:tcPr>
          <w:p w:rsidR="00413900" w:rsidRPr="00003EFE" w:rsidRDefault="00413900" w:rsidP="00413900">
            <w:pPr>
              <w:adjustRightInd w:val="0"/>
              <w:spacing w:line="320" w:lineRule="atLeast"/>
              <w:ind w:left="60" w:right="60"/>
              <w:jc w:val="right"/>
              <w:rPr>
                <w:rFonts w:ascii="Arial" w:hAnsi="Arial" w:cs="Arial"/>
                <w:color w:val="000000"/>
                <w:sz w:val="18"/>
                <w:szCs w:val="18"/>
              </w:rPr>
            </w:pPr>
            <w:r w:rsidRPr="00003EFE">
              <w:rPr>
                <w:rFonts w:ascii="Arial" w:hAnsi="Arial" w:cs="Arial"/>
                <w:color w:val="000000"/>
                <w:sz w:val="18"/>
                <w:szCs w:val="18"/>
              </w:rPr>
              <w:t>,000</w:t>
            </w:r>
          </w:p>
        </w:tc>
      </w:tr>
      <w:tr w:rsidR="00413900" w:rsidRPr="002B355D" w:rsidTr="00413900">
        <w:trPr>
          <w:cantSplit/>
          <w:trHeight w:val="534"/>
        </w:trPr>
        <w:tc>
          <w:tcPr>
            <w:tcW w:w="7908" w:type="dxa"/>
            <w:gridSpan w:val="7"/>
            <w:shd w:val="clear" w:color="auto" w:fill="FFFFFF"/>
          </w:tcPr>
          <w:p w:rsidR="00413900" w:rsidRDefault="00413900" w:rsidP="00413900">
            <w:pPr>
              <w:adjustRightInd w:val="0"/>
              <w:spacing w:line="320" w:lineRule="atLeast"/>
              <w:ind w:left="60" w:right="60"/>
              <w:rPr>
                <w:rFonts w:ascii="Arial" w:hAnsi="Arial" w:cs="Arial"/>
                <w:color w:val="000000"/>
                <w:sz w:val="18"/>
                <w:szCs w:val="18"/>
              </w:rPr>
            </w:pPr>
            <w:r w:rsidRPr="00003EFE">
              <w:rPr>
                <w:rFonts w:ascii="Arial" w:hAnsi="Arial" w:cs="Arial"/>
                <w:color w:val="000000"/>
                <w:sz w:val="18"/>
                <w:szCs w:val="18"/>
              </w:rPr>
              <w:t>a. Dependent Variable: ERC</w:t>
            </w:r>
          </w:p>
          <w:p w:rsidR="00413900" w:rsidRPr="00ED00DE" w:rsidRDefault="00413900" w:rsidP="00413900">
            <w:pPr>
              <w:adjustRightInd w:val="0"/>
              <w:spacing w:line="320" w:lineRule="atLeast"/>
              <w:ind w:right="60"/>
              <w:rPr>
                <w:color w:val="000000"/>
              </w:rPr>
            </w:pPr>
            <w:r w:rsidRPr="00ED00DE">
              <w:rPr>
                <w:color w:val="000000"/>
              </w:rPr>
              <w:t xml:space="preserve">Sumber: </w:t>
            </w:r>
            <w:r w:rsidRPr="00ED00DE">
              <w:rPr>
                <w:i/>
                <w:color w:val="000000"/>
              </w:rPr>
              <w:t>Output</w:t>
            </w:r>
            <w:r w:rsidRPr="00ED00DE">
              <w:rPr>
                <w:color w:val="000000"/>
              </w:rPr>
              <w:t xml:space="preserve"> SPSS</w:t>
            </w:r>
          </w:p>
          <w:p w:rsidR="00ED00DE" w:rsidRPr="0029398F" w:rsidRDefault="00ED00DE" w:rsidP="00ED00DE">
            <w:pPr>
              <w:pStyle w:val="BodyText"/>
              <w:spacing w:before="51"/>
              <w:rPr>
                <w:rFonts w:asciiTheme="minorHAnsi" w:hAnsiTheme="minorHAnsi" w:cstheme="minorHAnsi"/>
              </w:rPr>
            </w:pPr>
            <w:r w:rsidRPr="0029398F">
              <w:rPr>
                <w:rFonts w:asciiTheme="minorHAnsi" w:hAnsiTheme="minorHAnsi" w:cstheme="minorHAnsi"/>
              </w:rPr>
              <w:t>Berdasarkan</w:t>
            </w:r>
            <w:r w:rsidRPr="0029398F">
              <w:rPr>
                <w:rFonts w:asciiTheme="minorHAnsi" w:hAnsiTheme="minorHAnsi" w:cstheme="minorHAnsi"/>
                <w:spacing w:val="-3"/>
              </w:rPr>
              <w:t xml:space="preserve"> </w:t>
            </w:r>
            <w:r w:rsidRPr="0029398F">
              <w:rPr>
                <w:rFonts w:asciiTheme="minorHAnsi" w:hAnsiTheme="minorHAnsi" w:cstheme="minorHAnsi"/>
              </w:rPr>
              <w:t>hasil</w:t>
            </w:r>
            <w:r w:rsidRPr="0029398F">
              <w:rPr>
                <w:rFonts w:asciiTheme="minorHAnsi" w:hAnsiTheme="minorHAnsi" w:cstheme="minorHAnsi"/>
                <w:spacing w:val="-3"/>
              </w:rPr>
              <w:t xml:space="preserve"> </w:t>
            </w:r>
            <w:r w:rsidRPr="0029398F">
              <w:rPr>
                <w:rFonts w:asciiTheme="minorHAnsi" w:hAnsiTheme="minorHAnsi" w:cstheme="minorHAnsi"/>
              </w:rPr>
              <w:t>tabel 8</w:t>
            </w:r>
            <w:r w:rsidRPr="0029398F">
              <w:rPr>
                <w:rFonts w:asciiTheme="minorHAnsi" w:hAnsiTheme="minorHAnsi" w:cstheme="minorHAnsi"/>
                <w:spacing w:val="-2"/>
              </w:rPr>
              <w:t xml:space="preserve"> </w:t>
            </w:r>
            <w:r w:rsidRPr="0029398F">
              <w:rPr>
                <w:rFonts w:asciiTheme="minorHAnsi" w:hAnsiTheme="minorHAnsi" w:cstheme="minorHAnsi"/>
              </w:rPr>
              <w:t>maka</w:t>
            </w:r>
            <w:r w:rsidRPr="0029398F">
              <w:rPr>
                <w:rFonts w:asciiTheme="minorHAnsi" w:hAnsiTheme="minorHAnsi" w:cstheme="minorHAnsi"/>
                <w:spacing w:val="-1"/>
              </w:rPr>
              <w:t xml:space="preserve"> </w:t>
            </w:r>
            <w:r w:rsidRPr="0029398F">
              <w:rPr>
                <w:rFonts w:asciiTheme="minorHAnsi" w:hAnsiTheme="minorHAnsi" w:cstheme="minorHAnsi"/>
              </w:rPr>
              <w:t>persamaan</w:t>
            </w:r>
            <w:r w:rsidRPr="0029398F">
              <w:rPr>
                <w:rFonts w:asciiTheme="minorHAnsi" w:hAnsiTheme="minorHAnsi" w:cstheme="minorHAnsi"/>
                <w:spacing w:val="-2"/>
              </w:rPr>
              <w:t xml:space="preserve"> </w:t>
            </w:r>
            <w:r w:rsidRPr="0029398F">
              <w:rPr>
                <w:rFonts w:asciiTheme="minorHAnsi" w:hAnsiTheme="minorHAnsi" w:cstheme="minorHAnsi"/>
              </w:rPr>
              <w:t>regresi</w:t>
            </w:r>
            <w:r w:rsidRPr="0029398F">
              <w:rPr>
                <w:rFonts w:asciiTheme="minorHAnsi" w:hAnsiTheme="minorHAnsi" w:cstheme="minorHAnsi"/>
                <w:spacing w:val="-3"/>
              </w:rPr>
              <w:t xml:space="preserve"> </w:t>
            </w:r>
            <w:r w:rsidRPr="0029398F">
              <w:rPr>
                <w:rFonts w:asciiTheme="minorHAnsi" w:hAnsiTheme="minorHAnsi" w:cstheme="minorHAnsi"/>
              </w:rPr>
              <w:t>yang</w:t>
            </w:r>
            <w:r w:rsidRPr="0029398F">
              <w:rPr>
                <w:rFonts w:asciiTheme="minorHAnsi" w:hAnsiTheme="minorHAnsi" w:cstheme="minorHAnsi"/>
                <w:spacing w:val="-1"/>
              </w:rPr>
              <w:t xml:space="preserve"> </w:t>
            </w:r>
            <w:r w:rsidRPr="0029398F">
              <w:rPr>
                <w:rFonts w:asciiTheme="minorHAnsi" w:hAnsiTheme="minorHAnsi" w:cstheme="minorHAnsi"/>
              </w:rPr>
              <w:t>dihasilkan</w:t>
            </w:r>
            <w:r w:rsidRPr="0029398F">
              <w:rPr>
                <w:rFonts w:asciiTheme="minorHAnsi" w:hAnsiTheme="minorHAnsi" w:cstheme="minorHAnsi"/>
                <w:spacing w:val="-2"/>
              </w:rPr>
              <w:t xml:space="preserve"> </w:t>
            </w:r>
            <w:r w:rsidRPr="0029398F">
              <w:rPr>
                <w:rFonts w:asciiTheme="minorHAnsi" w:hAnsiTheme="minorHAnsi" w:cstheme="minorHAnsi"/>
              </w:rPr>
              <w:t>adalah:</w:t>
            </w:r>
          </w:p>
          <w:p w:rsidR="00ED00DE" w:rsidRDefault="00ED00DE" w:rsidP="00ED00DE">
            <w:pPr>
              <w:spacing w:line="360" w:lineRule="auto"/>
              <w:jc w:val="center"/>
              <w:rPr>
                <w:rFonts w:asciiTheme="minorHAnsi" w:hAnsiTheme="minorHAnsi" w:cstheme="minorHAnsi"/>
                <w:sz w:val="24"/>
                <w:szCs w:val="24"/>
              </w:rPr>
            </w:pPr>
            <w:r w:rsidRPr="0029398F">
              <w:rPr>
                <w:rFonts w:asciiTheme="minorHAnsi" w:hAnsiTheme="minorHAnsi" w:cstheme="minorHAnsi"/>
                <w:sz w:val="24"/>
                <w:szCs w:val="24"/>
              </w:rPr>
              <w:t>Y = 1,234 – 0,616 VD – 0,459 IS – 2,509 KA + e</w:t>
            </w:r>
          </w:p>
          <w:p w:rsidR="00E232B3" w:rsidRPr="0029398F" w:rsidRDefault="00E232B3" w:rsidP="00E232B3">
            <w:pPr>
              <w:spacing w:line="360" w:lineRule="auto"/>
              <w:rPr>
                <w:rFonts w:asciiTheme="minorHAnsi" w:hAnsiTheme="minorHAnsi" w:cstheme="minorHAnsi"/>
                <w:sz w:val="24"/>
                <w:szCs w:val="24"/>
              </w:rPr>
            </w:pPr>
            <w:r w:rsidRPr="0029398F">
              <w:rPr>
                <w:rFonts w:asciiTheme="minorHAnsi" w:hAnsiTheme="minorHAnsi" w:cstheme="minorHAnsi"/>
                <w:sz w:val="24"/>
                <w:szCs w:val="24"/>
              </w:rPr>
              <w:t>Dari persamaan regresi linear berganda diatas, dapat dijelaskan sebagai berikut:</w:t>
            </w:r>
          </w:p>
          <w:p w:rsidR="00E232B3" w:rsidRDefault="00E232B3" w:rsidP="00E232B3">
            <w:pPr>
              <w:pStyle w:val="ListParagraph"/>
              <w:numPr>
                <w:ilvl w:val="0"/>
                <w:numId w:val="16"/>
              </w:numPr>
              <w:spacing w:line="360" w:lineRule="auto"/>
              <w:ind w:left="426" w:hanging="426"/>
              <w:rPr>
                <w:rFonts w:asciiTheme="minorHAnsi" w:hAnsiTheme="minorHAnsi" w:cstheme="minorHAnsi"/>
                <w:sz w:val="24"/>
                <w:szCs w:val="24"/>
              </w:rPr>
            </w:pPr>
            <w:r w:rsidRPr="0029398F">
              <w:rPr>
                <w:rFonts w:asciiTheme="minorHAnsi" w:hAnsiTheme="minorHAnsi" w:cstheme="minorHAnsi"/>
                <w:sz w:val="24"/>
                <w:szCs w:val="24"/>
              </w:rPr>
              <w:t xml:space="preserve">Nilai konstanta sebesar 1,234 artinya jika </w:t>
            </w:r>
            <w:r w:rsidRPr="0029398F">
              <w:rPr>
                <w:rFonts w:asciiTheme="minorHAnsi" w:hAnsiTheme="minorHAnsi" w:cstheme="minorHAnsi"/>
                <w:i/>
                <w:sz w:val="24"/>
                <w:szCs w:val="24"/>
              </w:rPr>
              <w:t>Voluntary Disclosure</w:t>
            </w:r>
            <w:r w:rsidRPr="0029398F">
              <w:rPr>
                <w:rFonts w:asciiTheme="minorHAnsi" w:hAnsiTheme="minorHAnsi" w:cstheme="minorHAnsi"/>
                <w:sz w:val="24"/>
                <w:szCs w:val="24"/>
              </w:rPr>
              <w:t xml:space="preserve"> (VD), </w:t>
            </w:r>
            <w:r w:rsidRPr="0029398F">
              <w:rPr>
                <w:rFonts w:asciiTheme="minorHAnsi" w:hAnsiTheme="minorHAnsi" w:cstheme="minorHAnsi"/>
                <w:i/>
                <w:sz w:val="24"/>
                <w:szCs w:val="24"/>
              </w:rPr>
              <w:t>Income Smoothing</w:t>
            </w:r>
            <w:r w:rsidRPr="0029398F">
              <w:rPr>
                <w:rFonts w:asciiTheme="minorHAnsi" w:hAnsiTheme="minorHAnsi" w:cstheme="minorHAnsi"/>
                <w:sz w:val="24"/>
                <w:szCs w:val="24"/>
              </w:rPr>
              <w:t xml:space="preserve"> (IS), dan Konservatisme Akuntansi (KA) sama dengan 0 atau konstan, maka </w:t>
            </w:r>
            <w:r w:rsidRPr="0029398F">
              <w:rPr>
                <w:rFonts w:asciiTheme="minorHAnsi" w:hAnsiTheme="minorHAnsi" w:cstheme="minorHAnsi"/>
                <w:i/>
                <w:sz w:val="24"/>
                <w:szCs w:val="24"/>
              </w:rPr>
              <w:t>Earning Respon Coefficient</w:t>
            </w:r>
            <w:r w:rsidRPr="0029398F">
              <w:rPr>
                <w:rFonts w:asciiTheme="minorHAnsi" w:hAnsiTheme="minorHAnsi" w:cstheme="minorHAnsi"/>
                <w:sz w:val="24"/>
                <w:szCs w:val="24"/>
              </w:rPr>
              <w:t xml:space="preserve"> (ERC) diperoleh nilai sebesar 1,234.</w:t>
            </w:r>
          </w:p>
          <w:p w:rsidR="00E232B3" w:rsidRPr="00E232B3" w:rsidRDefault="00E232B3" w:rsidP="00E232B3">
            <w:pPr>
              <w:pStyle w:val="ListParagraph"/>
              <w:numPr>
                <w:ilvl w:val="0"/>
                <w:numId w:val="16"/>
              </w:numPr>
              <w:spacing w:line="360" w:lineRule="auto"/>
              <w:ind w:left="426" w:hanging="426"/>
              <w:rPr>
                <w:rFonts w:asciiTheme="minorHAnsi" w:hAnsiTheme="minorHAnsi" w:cstheme="minorHAnsi"/>
                <w:sz w:val="24"/>
                <w:szCs w:val="24"/>
              </w:rPr>
            </w:pPr>
            <w:r w:rsidRPr="00E232B3">
              <w:rPr>
                <w:rFonts w:asciiTheme="minorHAnsi" w:hAnsiTheme="minorHAnsi" w:cstheme="minorHAnsi"/>
                <w:sz w:val="24"/>
                <w:szCs w:val="24"/>
              </w:rPr>
              <w:t xml:space="preserve">Nilai koefisien regresi variabel </w:t>
            </w:r>
            <w:r w:rsidRPr="00E232B3">
              <w:rPr>
                <w:rFonts w:asciiTheme="minorHAnsi" w:hAnsiTheme="minorHAnsi" w:cstheme="minorHAnsi"/>
                <w:i/>
                <w:sz w:val="24"/>
                <w:szCs w:val="24"/>
              </w:rPr>
              <w:t>Voluntary Disclosure</w:t>
            </w:r>
            <w:r w:rsidRPr="00E232B3">
              <w:rPr>
                <w:rFonts w:asciiTheme="minorHAnsi" w:hAnsiTheme="minorHAnsi" w:cstheme="minorHAnsi"/>
                <w:sz w:val="24"/>
                <w:szCs w:val="24"/>
              </w:rPr>
              <w:t xml:space="preserve"> (VD) adalah sebesar -0,616. Koefisien bernilai negatif yang artinya jika terjadi kenaikan 1 poinpada </w:t>
            </w:r>
            <w:r w:rsidRPr="00E232B3">
              <w:rPr>
                <w:rFonts w:asciiTheme="minorHAnsi" w:hAnsiTheme="minorHAnsi" w:cstheme="minorHAnsi"/>
                <w:i/>
                <w:sz w:val="24"/>
                <w:szCs w:val="24"/>
              </w:rPr>
              <w:t>Voluntary Disclosure</w:t>
            </w:r>
            <w:r w:rsidRPr="00E232B3">
              <w:rPr>
                <w:rFonts w:asciiTheme="minorHAnsi" w:hAnsiTheme="minorHAnsi" w:cstheme="minorHAnsi"/>
                <w:sz w:val="24"/>
                <w:szCs w:val="24"/>
              </w:rPr>
              <w:t xml:space="preserve"> (VD), variabel </w:t>
            </w:r>
            <w:r w:rsidRPr="00E232B3">
              <w:rPr>
                <w:rFonts w:asciiTheme="minorHAnsi" w:hAnsiTheme="minorHAnsi" w:cstheme="minorHAnsi"/>
                <w:i/>
                <w:sz w:val="24"/>
                <w:szCs w:val="24"/>
              </w:rPr>
              <w:t>Income Smoothing</w:t>
            </w:r>
            <w:r w:rsidRPr="00E232B3">
              <w:rPr>
                <w:rFonts w:asciiTheme="minorHAnsi" w:hAnsiTheme="minorHAnsi" w:cstheme="minorHAnsi"/>
                <w:sz w:val="24"/>
                <w:szCs w:val="24"/>
              </w:rPr>
              <w:t xml:space="preserve"> (IS) dan Ko</w:t>
            </w:r>
            <w:r>
              <w:rPr>
                <w:rFonts w:asciiTheme="minorHAnsi" w:hAnsiTheme="minorHAnsi" w:cstheme="minorHAnsi"/>
                <w:sz w:val="24"/>
                <w:szCs w:val="24"/>
              </w:rPr>
              <w:t xml:space="preserve">nservatisme Akuntansi (KA) </w:t>
            </w:r>
            <w:r w:rsidRPr="00E232B3">
              <w:rPr>
                <w:rFonts w:asciiTheme="minorHAnsi" w:hAnsiTheme="minorHAnsi" w:cstheme="minorHAnsi"/>
                <w:sz w:val="24"/>
                <w:szCs w:val="24"/>
              </w:rPr>
              <w:t xml:space="preserve">sama dengan 0 atau konstan, maka </w:t>
            </w:r>
            <w:r w:rsidRPr="00E232B3">
              <w:rPr>
                <w:rFonts w:asciiTheme="minorHAnsi" w:hAnsiTheme="minorHAnsi" w:cstheme="minorHAnsi"/>
                <w:i/>
                <w:sz w:val="24"/>
                <w:szCs w:val="24"/>
              </w:rPr>
              <w:t>Earning Respon Coefficient</w:t>
            </w:r>
            <w:r w:rsidRPr="00E232B3">
              <w:rPr>
                <w:rFonts w:asciiTheme="minorHAnsi" w:hAnsiTheme="minorHAnsi" w:cstheme="minorHAnsi"/>
                <w:sz w:val="24"/>
                <w:szCs w:val="24"/>
              </w:rPr>
              <w:t xml:space="preserve"> (ERC) diperoleh nilai penurunan sebesar 0,616.</w:t>
            </w:r>
          </w:p>
          <w:p w:rsidR="00E232B3" w:rsidRPr="0029398F" w:rsidRDefault="00E232B3" w:rsidP="00E232B3">
            <w:pPr>
              <w:pStyle w:val="ListParagraph"/>
              <w:spacing w:line="360" w:lineRule="auto"/>
              <w:ind w:left="426" w:firstLine="0"/>
              <w:rPr>
                <w:rFonts w:asciiTheme="minorHAnsi" w:hAnsiTheme="minorHAnsi" w:cstheme="minorHAnsi"/>
                <w:sz w:val="24"/>
                <w:szCs w:val="24"/>
              </w:rPr>
            </w:pPr>
          </w:p>
          <w:p w:rsidR="00E232B3" w:rsidRPr="0029398F" w:rsidRDefault="00E232B3" w:rsidP="00E232B3">
            <w:pPr>
              <w:spacing w:line="360" w:lineRule="auto"/>
              <w:jc w:val="both"/>
              <w:rPr>
                <w:rFonts w:asciiTheme="minorHAnsi" w:hAnsiTheme="minorHAnsi" w:cstheme="minorHAnsi"/>
                <w:sz w:val="24"/>
                <w:szCs w:val="24"/>
              </w:rPr>
            </w:pPr>
          </w:p>
          <w:p w:rsidR="00ED00DE" w:rsidRPr="002B355D" w:rsidRDefault="00ED00DE" w:rsidP="00413900">
            <w:pPr>
              <w:adjustRightInd w:val="0"/>
              <w:spacing w:line="320" w:lineRule="atLeast"/>
              <w:ind w:right="60"/>
              <w:rPr>
                <w:rFonts w:ascii="Times New Roman" w:hAnsi="Times New Roman"/>
                <w:color w:val="000000"/>
              </w:rPr>
            </w:pPr>
          </w:p>
        </w:tc>
      </w:tr>
    </w:tbl>
    <w:p w:rsidR="00413900" w:rsidRDefault="00413900">
      <w:pPr>
        <w:spacing w:line="261" w:lineRule="auto"/>
        <w:sectPr w:rsidR="00413900">
          <w:pgSz w:w="11910" w:h="16840"/>
          <w:pgMar w:top="1640" w:right="1020" w:bottom="1740" w:left="1680" w:header="1313" w:footer="1558" w:gutter="0"/>
          <w:cols w:space="720"/>
        </w:sectPr>
      </w:pPr>
    </w:p>
    <w:p w:rsidR="00F81127" w:rsidRDefault="00F81127" w:rsidP="00413900">
      <w:pPr>
        <w:pStyle w:val="BodyText"/>
        <w:spacing w:before="28"/>
      </w:pPr>
    </w:p>
    <w:p w:rsidR="00F81127" w:rsidRDefault="00F81127">
      <w:pPr>
        <w:pStyle w:val="BodyText"/>
        <w:spacing w:before="11"/>
        <w:rPr>
          <w:sz w:val="22"/>
        </w:rPr>
      </w:pPr>
    </w:p>
    <w:p w:rsidR="00E232B3" w:rsidRDefault="00E232B3">
      <w:pPr>
        <w:pStyle w:val="BodyText"/>
        <w:spacing w:before="11"/>
        <w:rPr>
          <w:sz w:val="22"/>
        </w:rPr>
      </w:pPr>
    </w:p>
    <w:p w:rsidR="00413900" w:rsidRPr="0029398F" w:rsidRDefault="00413900" w:rsidP="00E232B3">
      <w:pPr>
        <w:pStyle w:val="ListParagraph"/>
        <w:numPr>
          <w:ilvl w:val="0"/>
          <w:numId w:val="16"/>
        </w:numPr>
        <w:spacing w:line="360" w:lineRule="auto"/>
        <w:ind w:right="705"/>
        <w:rPr>
          <w:rFonts w:asciiTheme="minorHAnsi" w:hAnsiTheme="minorHAnsi" w:cstheme="minorHAnsi"/>
          <w:sz w:val="24"/>
          <w:szCs w:val="24"/>
        </w:rPr>
      </w:pPr>
      <w:r w:rsidRPr="0029398F">
        <w:rPr>
          <w:rFonts w:asciiTheme="minorHAnsi" w:hAnsiTheme="minorHAnsi" w:cstheme="minorHAnsi"/>
          <w:sz w:val="24"/>
          <w:szCs w:val="24"/>
        </w:rPr>
        <w:t xml:space="preserve">Nilai koefisien regresi variable </w:t>
      </w:r>
      <w:r w:rsidRPr="0029398F">
        <w:rPr>
          <w:rFonts w:asciiTheme="minorHAnsi" w:hAnsiTheme="minorHAnsi" w:cstheme="minorHAnsi"/>
          <w:i/>
          <w:sz w:val="24"/>
          <w:szCs w:val="24"/>
        </w:rPr>
        <w:t>Income Smoothing</w:t>
      </w:r>
      <w:r w:rsidRPr="0029398F">
        <w:rPr>
          <w:rFonts w:asciiTheme="minorHAnsi" w:hAnsiTheme="minorHAnsi" w:cstheme="minorHAnsi"/>
          <w:sz w:val="24"/>
          <w:szCs w:val="24"/>
        </w:rPr>
        <w:t xml:space="preserve"> (IS) adalah sebesar -0,459. Koefisien bernilai negatif yang artinya jika terjadi kenaikan 1 poin pada </w:t>
      </w:r>
      <w:r w:rsidRPr="0029398F">
        <w:rPr>
          <w:rFonts w:asciiTheme="minorHAnsi" w:hAnsiTheme="minorHAnsi" w:cstheme="minorHAnsi"/>
          <w:i/>
          <w:sz w:val="24"/>
          <w:szCs w:val="24"/>
        </w:rPr>
        <w:t>Income Smoothing</w:t>
      </w:r>
      <w:r w:rsidRPr="0029398F">
        <w:rPr>
          <w:rFonts w:asciiTheme="minorHAnsi" w:hAnsiTheme="minorHAnsi" w:cstheme="minorHAnsi"/>
          <w:sz w:val="24"/>
          <w:szCs w:val="24"/>
        </w:rPr>
        <w:t xml:space="preserve"> (IS), variabel </w:t>
      </w:r>
      <w:r w:rsidRPr="0029398F">
        <w:rPr>
          <w:rFonts w:asciiTheme="minorHAnsi" w:hAnsiTheme="minorHAnsi" w:cstheme="minorHAnsi"/>
          <w:i/>
          <w:sz w:val="24"/>
          <w:szCs w:val="24"/>
        </w:rPr>
        <w:t>Voluntary Disclosure</w:t>
      </w:r>
      <w:r w:rsidRPr="0029398F">
        <w:rPr>
          <w:rFonts w:asciiTheme="minorHAnsi" w:hAnsiTheme="minorHAnsi" w:cstheme="minorHAnsi"/>
          <w:sz w:val="24"/>
          <w:szCs w:val="24"/>
        </w:rPr>
        <w:t xml:space="preserve"> (VD) da</w:t>
      </w:r>
      <w:r w:rsidR="00E232B3">
        <w:rPr>
          <w:rFonts w:asciiTheme="minorHAnsi" w:hAnsiTheme="minorHAnsi" w:cstheme="minorHAnsi"/>
          <w:sz w:val="24"/>
          <w:szCs w:val="24"/>
        </w:rPr>
        <w:t xml:space="preserve">n Konservatisme Akuntansi (KA) </w:t>
      </w:r>
      <w:r w:rsidRPr="0029398F">
        <w:rPr>
          <w:rFonts w:asciiTheme="minorHAnsi" w:hAnsiTheme="minorHAnsi" w:cstheme="minorHAnsi"/>
          <w:sz w:val="24"/>
          <w:szCs w:val="24"/>
        </w:rPr>
        <w:t xml:space="preserve">sama dengan 0 atau konstan, maka </w:t>
      </w:r>
      <w:r w:rsidRPr="0029398F">
        <w:rPr>
          <w:rFonts w:asciiTheme="minorHAnsi" w:hAnsiTheme="minorHAnsi" w:cstheme="minorHAnsi"/>
          <w:i/>
          <w:sz w:val="24"/>
          <w:szCs w:val="24"/>
        </w:rPr>
        <w:t>Earning Respon Coefficient</w:t>
      </w:r>
      <w:r w:rsidRPr="0029398F">
        <w:rPr>
          <w:rFonts w:asciiTheme="minorHAnsi" w:hAnsiTheme="minorHAnsi" w:cstheme="minorHAnsi"/>
          <w:sz w:val="24"/>
          <w:szCs w:val="24"/>
        </w:rPr>
        <w:t xml:space="preserve"> (ERC) diperoleh nilai penurunan 0,459.</w:t>
      </w:r>
    </w:p>
    <w:p w:rsidR="00E232B3" w:rsidRPr="00E232B3" w:rsidRDefault="00413900" w:rsidP="00E232B3">
      <w:pPr>
        <w:pStyle w:val="ListParagraph"/>
        <w:numPr>
          <w:ilvl w:val="0"/>
          <w:numId w:val="16"/>
        </w:numPr>
        <w:spacing w:line="360" w:lineRule="auto"/>
        <w:ind w:right="705"/>
        <w:rPr>
          <w:rFonts w:asciiTheme="minorHAnsi" w:hAnsiTheme="minorHAnsi" w:cstheme="minorHAnsi"/>
          <w:sz w:val="24"/>
          <w:szCs w:val="24"/>
        </w:rPr>
      </w:pPr>
      <w:r w:rsidRPr="0029398F">
        <w:rPr>
          <w:rFonts w:asciiTheme="minorHAnsi" w:hAnsiTheme="minorHAnsi" w:cstheme="minorHAnsi"/>
          <w:sz w:val="24"/>
          <w:szCs w:val="24"/>
        </w:rPr>
        <w:t xml:space="preserve">Nilai koefisien regresi variabel Konservatisme Akuntansi (KA) adalah sebesar -2,509. Koefisien bernilai negatif yang artinya jika terjadi kenaikan 1 poin pada Konservatisme Akuntansi (KA), variabel </w:t>
      </w:r>
      <w:r w:rsidRPr="0029398F">
        <w:rPr>
          <w:rFonts w:asciiTheme="minorHAnsi" w:hAnsiTheme="minorHAnsi" w:cstheme="minorHAnsi"/>
          <w:i/>
          <w:sz w:val="24"/>
          <w:szCs w:val="24"/>
        </w:rPr>
        <w:t xml:space="preserve">Voluntary Disclosure </w:t>
      </w:r>
      <w:r w:rsidRPr="0029398F">
        <w:rPr>
          <w:rFonts w:asciiTheme="minorHAnsi" w:hAnsiTheme="minorHAnsi" w:cstheme="minorHAnsi"/>
          <w:sz w:val="24"/>
          <w:szCs w:val="24"/>
        </w:rPr>
        <w:t xml:space="preserve">(VD) dan </w:t>
      </w:r>
      <w:r w:rsidRPr="0029398F">
        <w:rPr>
          <w:rFonts w:asciiTheme="minorHAnsi" w:hAnsiTheme="minorHAnsi" w:cstheme="minorHAnsi"/>
          <w:i/>
          <w:sz w:val="24"/>
          <w:szCs w:val="24"/>
        </w:rPr>
        <w:t>Income Smoothing</w:t>
      </w:r>
      <w:r w:rsidRPr="0029398F">
        <w:rPr>
          <w:rFonts w:asciiTheme="minorHAnsi" w:hAnsiTheme="minorHAnsi" w:cstheme="minorHAnsi"/>
          <w:sz w:val="24"/>
          <w:szCs w:val="24"/>
        </w:rPr>
        <w:t xml:space="preserve"> (IS) sama dengan 0 atau konstan, maka </w:t>
      </w:r>
      <w:r w:rsidRPr="0029398F">
        <w:rPr>
          <w:rFonts w:asciiTheme="minorHAnsi" w:hAnsiTheme="minorHAnsi" w:cstheme="minorHAnsi"/>
          <w:i/>
          <w:sz w:val="24"/>
          <w:szCs w:val="24"/>
        </w:rPr>
        <w:t>Earning Respon Coefficient</w:t>
      </w:r>
      <w:r w:rsidRPr="0029398F">
        <w:rPr>
          <w:rFonts w:asciiTheme="minorHAnsi" w:hAnsiTheme="minorHAnsi" w:cstheme="minorHAnsi"/>
          <w:sz w:val="24"/>
          <w:szCs w:val="24"/>
        </w:rPr>
        <w:t xml:space="preserve"> (ERC) diperoleh nilai penurunan sebesar 2,509.</w:t>
      </w:r>
      <w:r w:rsidR="00E232B3">
        <w:rPr>
          <w:rFonts w:asciiTheme="minorHAnsi" w:hAnsiTheme="minorHAnsi" w:cstheme="minorHAnsi"/>
          <w:sz w:val="24"/>
          <w:szCs w:val="24"/>
        </w:rPr>
        <w:t xml:space="preserve"> </w:t>
      </w:r>
    </w:p>
    <w:p w:rsidR="00E232B3" w:rsidRDefault="00E232B3" w:rsidP="00E232B3">
      <w:pPr>
        <w:pStyle w:val="Heading1"/>
        <w:spacing w:before="52"/>
        <w:jc w:val="left"/>
      </w:pPr>
      <w:r>
        <w:t>Uji</w:t>
      </w:r>
      <w:r>
        <w:rPr>
          <w:spacing w:val="-1"/>
        </w:rPr>
        <w:t xml:space="preserve"> </w:t>
      </w:r>
      <w:r>
        <w:t>Hipotesis</w:t>
      </w:r>
    </w:p>
    <w:p w:rsidR="00592D4A" w:rsidRPr="00413900" w:rsidRDefault="00592D4A" w:rsidP="00592D4A">
      <w:pPr>
        <w:spacing w:before="146"/>
        <w:ind w:left="588"/>
        <w:rPr>
          <w:b/>
          <w:sz w:val="24"/>
        </w:rPr>
      </w:pPr>
      <w:r>
        <w:rPr>
          <w:b/>
          <w:sz w:val="24"/>
        </w:rPr>
        <w:t>Uji F (</w:t>
      </w:r>
      <w:r>
        <w:rPr>
          <w:b/>
          <w:spacing w:val="-4"/>
          <w:sz w:val="24"/>
        </w:rPr>
        <w:t xml:space="preserve"> </w:t>
      </w:r>
      <w:r>
        <w:rPr>
          <w:b/>
          <w:sz w:val="24"/>
        </w:rPr>
        <w:t>Uji</w:t>
      </w:r>
      <w:r>
        <w:rPr>
          <w:b/>
          <w:spacing w:val="-1"/>
          <w:sz w:val="24"/>
        </w:rPr>
        <w:t xml:space="preserve"> </w:t>
      </w:r>
      <w:r>
        <w:rPr>
          <w:b/>
          <w:sz w:val="24"/>
        </w:rPr>
        <w:t>Simultan</w:t>
      </w:r>
      <w:r>
        <w:rPr>
          <w:b/>
          <w:spacing w:val="1"/>
          <w:sz w:val="24"/>
        </w:rPr>
        <w:t xml:space="preserve"> </w:t>
      </w:r>
      <w:r>
        <w:rPr>
          <w:b/>
          <w:sz w:val="24"/>
        </w:rPr>
        <w:t>)</w:t>
      </w:r>
    </w:p>
    <w:p w:rsidR="00592D4A" w:rsidRDefault="00592D4A" w:rsidP="00592D4A">
      <w:pPr>
        <w:pStyle w:val="Heading1"/>
        <w:spacing w:line="266" w:lineRule="auto"/>
        <w:ind w:left="3130" w:right="3724"/>
        <w:jc w:val="center"/>
      </w:pPr>
      <w:r>
        <w:t>Tabel 9. Hasil Uji F</w:t>
      </w:r>
    </w:p>
    <w:tbl>
      <w:tblPr>
        <w:tblW w:w="7560" w:type="dxa"/>
        <w:tblInd w:w="497" w:type="dxa"/>
        <w:tblLayout w:type="fixed"/>
        <w:tblCellMar>
          <w:left w:w="0" w:type="dxa"/>
          <w:right w:w="0" w:type="dxa"/>
        </w:tblCellMar>
        <w:tblLook w:val="0000" w:firstRow="0" w:lastRow="0" w:firstColumn="0" w:lastColumn="0" w:noHBand="0" w:noVBand="0"/>
      </w:tblPr>
      <w:tblGrid>
        <w:gridCol w:w="702"/>
        <w:gridCol w:w="1216"/>
        <w:gridCol w:w="1407"/>
        <w:gridCol w:w="967"/>
        <w:gridCol w:w="1334"/>
        <w:gridCol w:w="967"/>
        <w:gridCol w:w="967"/>
      </w:tblGrid>
      <w:tr w:rsidR="00592D4A" w:rsidRPr="00EF0E71" w:rsidTr="00597F6F">
        <w:trPr>
          <w:cantSplit/>
        </w:trPr>
        <w:tc>
          <w:tcPr>
            <w:tcW w:w="7560" w:type="dxa"/>
            <w:gridSpan w:val="7"/>
            <w:shd w:val="clear" w:color="auto" w:fill="FFFFFF"/>
          </w:tcPr>
          <w:p w:rsidR="00592D4A" w:rsidRPr="00EF0E71" w:rsidRDefault="00592D4A" w:rsidP="00597F6F">
            <w:pPr>
              <w:adjustRightInd w:val="0"/>
              <w:spacing w:line="320" w:lineRule="atLeast"/>
              <w:ind w:left="60" w:right="60"/>
              <w:jc w:val="center"/>
              <w:rPr>
                <w:rFonts w:ascii="Arial" w:hAnsi="Arial" w:cs="Arial"/>
                <w:color w:val="000000"/>
                <w:sz w:val="18"/>
                <w:szCs w:val="18"/>
              </w:rPr>
            </w:pPr>
            <w:r w:rsidRPr="00EF0E71">
              <w:rPr>
                <w:rFonts w:ascii="Arial" w:hAnsi="Arial" w:cs="Arial"/>
                <w:b/>
                <w:bCs/>
                <w:color w:val="000000"/>
                <w:sz w:val="18"/>
                <w:szCs w:val="18"/>
              </w:rPr>
              <w:t>ANOVA</w:t>
            </w:r>
            <w:r w:rsidRPr="00EF0E71">
              <w:rPr>
                <w:rFonts w:ascii="Arial" w:hAnsi="Arial" w:cs="Arial"/>
                <w:b/>
                <w:bCs/>
                <w:color w:val="000000"/>
                <w:sz w:val="18"/>
                <w:szCs w:val="18"/>
                <w:vertAlign w:val="superscript"/>
              </w:rPr>
              <w:t>a</w:t>
            </w:r>
          </w:p>
        </w:tc>
      </w:tr>
      <w:tr w:rsidR="00592D4A" w:rsidRPr="00EF0E71" w:rsidTr="00597F6F">
        <w:trPr>
          <w:cantSplit/>
        </w:trPr>
        <w:tc>
          <w:tcPr>
            <w:tcW w:w="1918" w:type="dxa"/>
            <w:gridSpan w:val="2"/>
            <w:tcBorders>
              <w:top w:val="single" w:sz="4" w:space="0" w:color="auto"/>
              <w:bottom w:val="single" w:sz="4" w:space="0" w:color="auto"/>
            </w:tcBorders>
            <w:shd w:val="clear" w:color="auto" w:fill="FFFFFF"/>
          </w:tcPr>
          <w:p w:rsidR="00592D4A" w:rsidRPr="00EF0E71" w:rsidRDefault="00592D4A" w:rsidP="00597F6F">
            <w:pPr>
              <w:adjustRightInd w:val="0"/>
              <w:spacing w:line="320" w:lineRule="atLeast"/>
              <w:ind w:left="60" w:right="60"/>
              <w:rPr>
                <w:rFonts w:ascii="Arial" w:hAnsi="Arial" w:cs="Arial"/>
                <w:color w:val="000000"/>
                <w:sz w:val="18"/>
                <w:szCs w:val="18"/>
              </w:rPr>
            </w:pPr>
            <w:r w:rsidRPr="00EF0E71">
              <w:rPr>
                <w:rFonts w:ascii="Arial" w:hAnsi="Arial" w:cs="Arial"/>
                <w:color w:val="000000"/>
                <w:sz w:val="18"/>
                <w:szCs w:val="18"/>
              </w:rPr>
              <w:t>Model</w:t>
            </w:r>
          </w:p>
        </w:tc>
        <w:tc>
          <w:tcPr>
            <w:tcW w:w="1407" w:type="dxa"/>
            <w:tcBorders>
              <w:top w:val="single" w:sz="4" w:space="0" w:color="auto"/>
              <w:bottom w:val="single" w:sz="4" w:space="0" w:color="auto"/>
            </w:tcBorders>
            <w:shd w:val="clear" w:color="auto" w:fill="FFFFFF"/>
          </w:tcPr>
          <w:p w:rsidR="00592D4A" w:rsidRPr="00EF0E71" w:rsidRDefault="00592D4A" w:rsidP="00597F6F">
            <w:pPr>
              <w:adjustRightInd w:val="0"/>
              <w:spacing w:line="320" w:lineRule="atLeast"/>
              <w:ind w:left="60" w:right="60"/>
              <w:jc w:val="center"/>
              <w:rPr>
                <w:rFonts w:ascii="Arial" w:hAnsi="Arial" w:cs="Arial"/>
                <w:color w:val="000000"/>
                <w:sz w:val="18"/>
                <w:szCs w:val="18"/>
              </w:rPr>
            </w:pPr>
            <w:r w:rsidRPr="00EF0E71">
              <w:rPr>
                <w:rFonts w:ascii="Arial" w:hAnsi="Arial" w:cs="Arial"/>
                <w:color w:val="000000"/>
                <w:sz w:val="18"/>
                <w:szCs w:val="18"/>
              </w:rPr>
              <w:t>Sum of Squares</w:t>
            </w:r>
          </w:p>
        </w:tc>
        <w:tc>
          <w:tcPr>
            <w:tcW w:w="967" w:type="dxa"/>
            <w:tcBorders>
              <w:top w:val="single" w:sz="4" w:space="0" w:color="auto"/>
              <w:bottom w:val="single" w:sz="4" w:space="0" w:color="auto"/>
            </w:tcBorders>
            <w:shd w:val="clear" w:color="auto" w:fill="FFFFFF"/>
          </w:tcPr>
          <w:p w:rsidR="00592D4A" w:rsidRPr="00EF0E71" w:rsidRDefault="00592D4A" w:rsidP="00597F6F">
            <w:pPr>
              <w:adjustRightInd w:val="0"/>
              <w:spacing w:line="320" w:lineRule="atLeast"/>
              <w:ind w:left="60" w:right="60"/>
              <w:jc w:val="center"/>
              <w:rPr>
                <w:rFonts w:ascii="Arial" w:hAnsi="Arial" w:cs="Arial"/>
                <w:color w:val="000000"/>
                <w:sz w:val="18"/>
                <w:szCs w:val="18"/>
              </w:rPr>
            </w:pPr>
            <w:r w:rsidRPr="00EF0E71">
              <w:rPr>
                <w:rFonts w:ascii="Arial" w:hAnsi="Arial" w:cs="Arial"/>
                <w:color w:val="000000"/>
                <w:sz w:val="18"/>
                <w:szCs w:val="18"/>
              </w:rPr>
              <w:t>df</w:t>
            </w:r>
          </w:p>
        </w:tc>
        <w:tc>
          <w:tcPr>
            <w:tcW w:w="1334" w:type="dxa"/>
            <w:tcBorders>
              <w:top w:val="single" w:sz="4" w:space="0" w:color="auto"/>
              <w:bottom w:val="single" w:sz="4" w:space="0" w:color="auto"/>
            </w:tcBorders>
            <w:shd w:val="clear" w:color="auto" w:fill="FFFFFF"/>
          </w:tcPr>
          <w:p w:rsidR="00592D4A" w:rsidRPr="00EF0E71" w:rsidRDefault="00592D4A" w:rsidP="00597F6F">
            <w:pPr>
              <w:adjustRightInd w:val="0"/>
              <w:spacing w:line="320" w:lineRule="atLeast"/>
              <w:ind w:left="60" w:right="60"/>
              <w:jc w:val="center"/>
              <w:rPr>
                <w:rFonts w:ascii="Arial" w:hAnsi="Arial" w:cs="Arial"/>
                <w:color w:val="000000"/>
                <w:sz w:val="18"/>
                <w:szCs w:val="18"/>
              </w:rPr>
            </w:pPr>
            <w:r w:rsidRPr="00EF0E71">
              <w:rPr>
                <w:rFonts w:ascii="Arial" w:hAnsi="Arial" w:cs="Arial"/>
                <w:color w:val="000000"/>
                <w:sz w:val="18"/>
                <w:szCs w:val="18"/>
              </w:rPr>
              <w:t>Mean Square</w:t>
            </w:r>
          </w:p>
        </w:tc>
        <w:tc>
          <w:tcPr>
            <w:tcW w:w="967" w:type="dxa"/>
            <w:tcBorders>
              <w:top w:val="single" w:sz="4" w:space="0" w:color="auto"/>
              <w:bottom w:val="single" w:sz="4" w:space="0" w:color="auto"/>
            </w:tcBorders>
            <w:shd w:val="clear" w:color="auto" w:fill="FFFFFF"/>
          </w:tcPr>
          <w:p w:rsidR="00592D4A" w:rsidRPr="00EF0E71" w:rsidRDefault="00592D4A" w:rsidP="00597F6F">
            <w:pPr>
              <w:adjustRightInd w:val="0"/>
              <w:spacing w:line="320" w:lineRule="atLeast"/>
              <w:ind w:left="60" w:right="60"/>
              <w:jc w:val="center"/>
              <w:rPr>
                <w:rFonts w:ascii="Arial" w:hAnsi="Arial" w:cs="Arial"/>
                <w:color w:val="000000"/>
                <w:sz w:val="18"/>
                <w:szCs w:val="18"/>
              </w:rPr>
            </w:pPr>
            <w:r w:rsidRPr="00EF0E71">
              <w:rPr>
                <w:rFonts w:ascii="Arial" w:hAnsi="Arial" w:cs="Arial"/>
                <w:color w:val="000000"/>
                <w:sz w:val="18"/>
                <w:szCs w:val="18"/>
              </w:rPr>
              <w:t>F</w:t>
            </w:r>
          </w:p>
        </w:tc>
        <w:tc>
          <w:tcPr>
            <w:tcW w:w="967" w:type="dxa"/>
            <w:tcBorders>
              <w:top w:val="single" w:sz="4" w:space="0" w:color="auto"/>
              <w:bottom w:val="single" w:sz="4" w:space="0" w:color="auto"/>
            </w:tcBorders>
            <w:shd w:val="clear" w:color="auto" w:fill="FFFFFF"/>
          </w:tcPr>
          <w:p w:rsidR="00592D4A" w:rsidRPr="00EF0E71" w:rsidRDefault="00592D4A" w:rsidP="00597F6F">
            <w:pPr>
              <w:adjustRightInd w:val="0"/>
              <w:spacing w:line="320" w:lineRule="atLeast"/>
              <w:ind w:left="60" w:right="60"/>
              <w:jc w:val="center"/>
              <w:rPr>
                <w:rFonts w:ascii="Arial" w:hAnsi="Arial" w:cs="Arial"/>
                <w:color w:val="000000"/>
                <w:sz w:val="18"/>
                <w:szCs w:val="18"/>
              </w:rPr>
            </w:pPr>
            <w:r w:rsidRPr="00EF0E71">
              <w:rPr>
                <w:rFonts w:ascii="Arial" w:hAnsi="Arial" w:cs="Arial"/>
                <w:color w:val="000000"/>
                <w:sz w:val="18"/>
                <w:szCs w:val="18"/>
              </w:rPr>
              <w:t>Sig.</w:t>
            </w:r>
          </w:p>
        </w:tc>
      </w:tr>
      <w:tr w:rsidR="00592D4A" w:rsidRPr="00EF0E71" w:rsidTr="00597F6F">
        <w:trPr>
          <w:cantSplit/>
        </w:trPr>
        <w:tc>
          <w:tcPr>
            <w:tcW w:w="702" w:type="dxa"/>
            <w:vMerge w:val="restart"/>
            <w:tcBorders>
              <w:top w:val="single" w:sz="4" w:space="0" w:color="auto"/>
            </w:tcBorders>
            <w:shd w:val="clear" w:color="auto" w:fill="FFFFFF"/>
            <w:vAlign w:val="center"/>
          </w:tcPr>
          <w:p w:rsidR="00592D4A" w:rsidRPr="00EF0E71" w:rsidRDefault="00592D4A" w:rsidP="00597F6F">
            <w:pPr>
              <w:adjustRightInd w:val="0"/>
              <w:spacing w:line="320" w:lineRule="atLeast"/>
              <w:ind w:left="60" w:right="60"/>
              <w:rPr>
                <w:rFonts w:ascii="Arial" w:hAnsi="Arial" w:cs="Arial"/>
                <w:color w:val="000000"/>
                <w:sz w:val="18"/>
                <w:szCs w:val="18"/>
              </w:rPr>
            </w:pPr>
            <w:r w:rsidRPr="00EF0E71">
              <w:rPr>
                <w:rFonts w:ascii="Arial" w:hAnsi="Arial" w:cs="Arial"/>
                <w:color w:val="000000"/>
                <w:sz w:val="18"/>
                <w:szCs w:val="18"/>
              </w:rPr>
              <w:t>1</w:t>
            </w:r>
          </w:p>
        </w:tc>
        <w:tc>
          <w:tcPr>
            <w:tcW w:w="1216" w:type="dxa"/>
            <w:tcBorders>
              <w:top w:val="single" w:sz="4" w:space="0" w:color="auto"/>
            </w:tcBorders>
            <w:shd w:val="clear" w:color="auto" w:fill="FFFFFF"/>
            <w:vAlign w:val="center"/>
          </w:tcPr>
          <w:p w:rsidR="00592D4A" w:rsidRPr="00EF0E71" w:rsidRDefault="00592D4A" w:rsidP="00597F6F">
            <w:pPr>
              <w:adjustRightInd w:val="0"/>
              <w:spacing w:line="320" w:lineRule="atLeast"/>
              <w:ind w:left="60" w:right="60"/>
              <w:rPr>
                <w:rFonts w:ascii="Arial" w:hAnsi="Arial" w:cs="Arial"/>
                <w:color w:val="000000"/>
                <w:sz w:val="18"/>
                <w:szCs w:val="18"/>
              </w:rPr>
            </w:pPr>
            <w:r w:rsidRPr="00EF0E71">
              <w:rPr>
                <w:rFonts w:ascii="Arial" w:hAnsi="Arial" w:cs="Arial"/>
                <w:color w:val="000000"/>
                <w:sz w:val="18"/>
                <w:szCs w:val="18"/>
              </w:rPr>
              <w:t>Regression</w:t>
            </w:r>
          </w:p>
        </w:tc>
        <w:tc>
          <w:tcPr>
            <w:tcW w:w="1407" w:type="dxa"/>
            <w:tcBorders>
              <w:top w:val="single" w:sz="4" w:space="0" w:color="auto"/>
            </w:tcBorders>
            <w:shd w:val="clear" w:color="auto" w:fill="FFFFFF"/>
            <w:vAlign w:val="center"/>
          </w:tcPr>
          <w:p w:rsidR="00592D4A" w:rsidRPr="00EF0E71" w:rsidRDefault="00592D4A" w:rsidP="00597F6F">
            <w:pPr>
              <w:adjustRightInd w:val="0"/>
              <w:spacing w:line="320" w:lineRule="atLeast"/>
              <w:ind w:left="60" w:right="60"/>
              <w:jc w:val="right"/>
              <w:rPr>
                <w:rFonts w:ascii="Arial" w:hAnsi="Arial" w:cs="Arial"/>
                <w:color w:val="000000"/>
                <w:sz w:val="18"/>
                <w:szCs w:val="18"/>
              </w:rPr>
            </w:pPr>
            <w:r w:rsidRPr="00EF0E71">
              <w:rPr>
                <w:rFonts w:ascii="Arial" w:hAnsi="Arial" w:cs="Arial"/>
                <w:color w:val="000000"/>
                <w:sz w:val="18"/>
                <w:szCs w:val="18"/>
              </w:rPr>
              <w:t>118,961</w:t>
            </w:r>
          </w:p>
        </w:tc>
        <w:tc>
          <w:tcPr>
            <w:tcW w:w="967" w:type="dxa"/>
            <w:tcBorders>
              <w:top w:val="single" w:sz="4" w:space="0" w:color="auto"/>
            </w:tcBorders>
            <w:shd w:val="clear" w:color="auto" w:fill="FFFFFF"/>
            <w:vAlign w:val="center"/>
          </w:tcPr>
          <w:p w:rsidR="00592D4A" w:rsidRPr="00EF0E71" w:rsidRDefault="00592D4A" w:rsidP="00597F6F">
            <w:pPr>
              <w:adjustRightInd w:val="0"/>
              <w:spacing w:line="320" w:lineRule="atLeast"/>
              <w:ind w:left="60" w:right="60"/>
              <w:jc w:val="right"/>
              <w:rPr>
                <w:rFonts w:ascii="Arial" w:hAnsi="Arial" w:cs="Arial"/>
                <w:color w:val="000000"/>
                <w:sz w:val="18"/>
                <w:szCs w:val="18"/>
              </w:rPr>
            </w:pPr>
            <w:r w:rsidRPr="00EF0E71">
              <w:rPr>
                <w:rFonts w:ascii="Arial" w:hAnsi="Arial" w:cs="Arial"/>
                <w:color w:val="000000"/>
                <w:sz w:val="18"/>
                <w:szCs w:val="18"/>
              </w:rPr>
              <w:t>3</w:t>
            </w:r>
          </w:p>
        </w:tc>
        <w:tc>
          <w:tcPr>
            <w:tcW w:w="1334" w:type="dxa"/>
            <w:tcBorders>
              <w:top w:val="single" w:sz="4" w:space="0" w:color="auto"/>
            </w:tcBorders>
            <w:shd w:val="clear" w:color="auto" w:fill="FFFFFF"/>
            <w:vAlign w:val="center"/>
          </w:tcPr>
          <w:p w:rsidR="00592D4A" w:rsidRPr="00EF0E71" w:rsidRDefault="00592D4A" w:rsidP="00597F6F">
            <w:pPr>
              <w:adjustRightInd w:val="0"/>
              <w:spacing w:line="320" w:lineRule="atLeast"/>
              <w:ind w:left="60" w:right="60"/>
              <w:jc w:val="right"/>
              <w:rPr>
                <w:rFonts w:ascii="Arial" w:hAnsi="Arial" w:cs="Arial"/>
                <w:color w:val="000000"/>
                <w:sz w:val="18"/>
                <w:szCs w:val="18"/>
              </w:rPr>
            </w:pPr>
            <w:r w:rsidRPr="00EF0E71">
              <w:rPr>
                <w:rFonts w:ascii="Arial" w:hAnsi="Arial" w:cs="Arial"/>
                <w:color w:val="000000"/>
                <w:sz w:val="18"/>
                <w:szCs w:val="18"/>
              </w:rPr>
              <w:t>39,654</w:t>
            </w:r>
          </w:p>
        </w:tc>
        <w:tc>
          <w:tcPr>
            <w:tcW w:w="967" w:type="dxa"/>
            <w:tcBorders>
              <w:top w:val="single" w:sz="4" w:space="0" w:color="auto"/>
            </w:tcBorders>
            <w:shd w:val="clear" w:color="auto" w:fill="FFFFFF"/>
            <w:vAlign w:val="center"/>
          </w:tcPr>
          <w:p w:rsidR="00592D4A" w:rsidRPr="00EF0E71" w:rsidRDefault="00592D4A" w:rsidP="00597F6F">
            <w:pPr>
              <w:adjustRightInd w:val="0"/>
              <w:spacing w:line="320" w:lineRule="atLeast"/>
              <w:ind w:left="60" w:right="60"/>
              <w:jc w:val="right"/>
              <w:rPr>
                <w:rFonts w:ascii="Arial" w:hAnsi="Arial" w:cs="Arial"/>
                <w:color w:val="000000"/>
                <w:sz w:val="18"/>
                <w:szCs w:val="18"/>
              </w:rPr>
            </w:pPr>
            <w:r w:rsidRPr="00EF0E71">
              <w:rPr>
                <w:rFonts w:ascii="Arial" w:hAnsi="Arial" w:cs="Arial"/>
                <w:color w:val="000000"/>
                <w:sz w:val="18"/>
                <w:szCs w:val="18"/>
              </w:rPr>
              <w:t>19,227</w:t>
            </w:r>
          </w:p>
        </w:tc>
        <w:tc>
          <w:tcPr>
            <w:tcW w:w="967" w:type="dxa"/>
            <w:tcBorders>
              <w:top w:val="single" w:sz="4" w:space="0" w:color="auto"/>
            </w:tcBorders>
            <w:shd w:val="clear" w:color="auto" w:fill="FFFFFF"/>
            <w:vAlign w:val="center"/>
          </w:tcPr>
          <w:p w:rsidR="00592D4A" w:rsidRPr="00EF0E71" w:rsidRDefault="00592D4A" w:rsidP="00597F6F">
            <w:pPr>
              <w:adjustRightInd w:val="0"/>
              <w:spacing w:line="320" w:lineRule="atLeast"/>
              <w:ind w:left="60" w:right="60"/>
              <w:jc w:val="right"/>
              <w:rPr>
                <w:rFonts w:ascii="Arial" w:hAnsi="Arial" w:cs="Arial"/>
                <w:color w:val="000000"/>
                <w:sz w:val="18"/>
                <w:szCs w:val="18"/>
              </w:rPr>
            </w:pPr>
            <w:r w:rsidRPr="00EF0E71">
              <w:rPr>
                <w:rFonts w:ascii="Arial" w:hAnsi="Arial" w:cs="Arial"/>
                <w:color w:val="000000"/>
                <w:sz w:val="18"/>
                <w:szCs w:val="18"/>
              </w:rPr>
              <w:t>,000</w:t>
            </w:r>
            <w:r w:rsidRPr="00EF0E71">
              <w:rPr>
                <w:rFonts w:ascii="Arial" w:hAnsi="Arial" w:cs="Arial"/>
                <w:color w:val="000000"/>
                <w:sz w:val="18"/>
                <w:szCs w:val="18"/>
                <w:vertAlign w:val="superscript"/>
              </w:rPr>
              <w:t>b</w:t>
            </w:r>
          </w:p>
        </w:tc>
      </w:tr>
      <w:tr w:rsidR="00592D4A" w:rsidRPr="00EF0E71" w:rsidTr="00597F6F">
        <w:trPr>
          <w:cantSplit/>
        </w:trPr>
        <w:tc>
          <w:tcPr>
            <w:tcW w:w="702" w:type="dxa"/>
            <w:vMerge/>
            <w:shd w:val="clear" w:color="auto" w:fill="FFFFFF"/>
            <w:vAlign w:val="center"/>
          </w:tcPr>
          <w:p w:rsidR="00592D4A" w:rsidRPr="00EF0E71" w:rsidRDefault="00592D4A" w:rsidP="00597F6F">
            <w:pPr>
              <w:adjustRightInd w:val="0"/>
              <w:rPr>
                <w:rFonts w:ascii="Arial" w:hAnsi="Arial" w:cs="Arial"/>
                <w:color w:val="000000"/>
                <w:sz w:val="18"/>
                <w:szCs w:val="18"/>
              </w:rPr>
            </w:pPr>
          </w:p>
        </w:tc>
        <w:tc>
          <w:tcPr>
            <w:tcW w:w="1216" w:type="dxa"/>
            <w:shd w:val="clear" w:color="auto" w:fill="FFFFFF"/>
            <w:vAlign w:val="center"/>
          </w:tcPr>
          <w:p w:rsidR="00592D4A" w:rsidRPr="00EF0E71" w:rsidRDefault="00592D4A" w:rsidP="00597F6F">
            <w:pPr>
              <w:adjustRightInd w:val="0"/>
              <w:spacing w:line="320" w:lineRule="atLeast"/>
              <w:ind w:left="60" w:right="60"/>
              <w:rPr>
                <w:rFonts w:ascii="Arial" w:hAnsi="Arial" w:cs="Arial"/>
                <w:color w:val="000000"/>
                <w:sz w:val="18"/>
                <w:szCs w:val="18"/>
              </w:rPr>
            </w:pPr>
            <w:r w:rsidRPr="00EF0E71">
              <w:rPr>
                <w:rFonts w:ascii="Arial" w:hAnsi="Arial" w:cs="Arial"/>
                <w:color w:val="000000"/>
                <w:sz w:val="18"/>
                <w:szCs w:val="18"/>
              </w:rPr>
              <w:t>Residual</w:t>
            </w:r>
          </w:p>
        </w:tc>
        <w:tc>
          <w:tcPr>
            <w:tcW w:w="1407" w:type="dxa"/>
            <w:shd w:val="clear" w:color="auto" w:fill="FFFFFF"/>
            <w:vAlign w:val="center"/>
          </w:tcPr>
          <w:p w:rsidR="00592D4A" w:rsidRPr="00EF0E71" w:rsidRDefault="00592D4A" w:rsidP="00597F6F">
            <w:pPr>
              <w:adjustRightInd w:val="0"/>
              <w:spacing w:line="320" w:lineRule="atLeast"/>
              <w:ind w:left="60" w:right="60"/>
              <w:jc w:val="right"/>
              <w:rPr>
                <w:rFonts w:ascii="Arial" w:hAnsi="Arial" w:cs="Arial"/>
                <w:color w:val="000000"/>
                <w:sz w:val="18"/>
                <w:szCs w:val="18"/>
              </w:rPr>
            </w:pPr>
            <w:r w:rsidRPr="00EF0E71">
              <w:rPr>
                <w:rFonts w:ascii="Arial" w:hAnsi="Arial" w:cs="Arial"/>
                <w:color w:val="000000"/>
                <w:sz w:val="18"/>
                <w:szCs w:val="18"/>
              </w:rPr>
              <w:t>129,931</w:t>
            </w:r>
          </w:p>
        </w:tc>
        <w:tc>
          <w:tcPr>
            <w:tcW w:w="967" w:type="dxa"/>
            <w:shd w:val="clear" w:color="auto" w:fill="FFFFFF"/>
            <w:vAlign w:val="center"/>
          </w:tcPr>
          <w:p w:rsidR="00592D4A" w:rsidRPr="00EF0E71" w:rsidRDefault="00592D4A" w:rsidP="00597F6F">
            <w:pPr>
              <w:adjustRightInd w:val="0"/>
              <w:spacing w:line="320" w:lineRule="atLeast"/>
              <w:ind w:left="60" w:right="60"/>
              <w:jc w:val="right"/>
              <w:rPr>
                <w:rFonts w:ascii="Arial" w:hAnsi="Arial" w:cs="Arial"/>
                <w:color w:val="000000"/>
                <w:sz w:val="18"/>
                <w:szCs w:val="18"/>
              </w:rPr>
            </w:pPr>
            <w:r w:rsidRPr="00EF0E71">
              <w:rPr>
                <w:rFonts w:ascii="Arial" w:hAnsi="Arial" w:cs="Arial"/>
                <w:color w:val="000000"/>
                <w:sz w:val="18"/>
                <w:szCs w:val="18"/>
              </w:rPr>
              <w:t>63</w:t>
            </w:r>
          </w:p>
        </w:tc>
        <w:tc>
          <w:tcPr>
            <w:tcW w:w="1334" w:type="dxa"/>
            <w:shd w:val="clear" w:color="auto" w:fill="FFFFFF"/>
            <w:vAlign w:val="center"/>
          </w:tcPr>
          <w:p w:rsidR="00592D4A" w:rsidRPr="00EF0E71" w:rsidRDefault="00592D4A" w:rsidP="00597F6F">
            <w:pPr>
              <w:adjustRightInd w:val="0"/>
              <w:spacing w:line="320" w:lineRule="atLeast"/>
              <w:ind w:left="60" w:right="60"/>
              <w:jc w:val="right"/>
              <w:rPr>
                <w:rFonts w:ascii="Arial" w:hAnsi="Arial" w:cs="Arial"/>
                <w:color w:val="000000"/>
                <w:sz w:val="18"/>
                <w:szCs w:val="18"/>
              </w:rPr>
            </w:pPr>
            <w:r w:rsidRPr="00EF0E71">
              <w:rPr>
                <w:rFonts w:ascii="Arial" w:hAnsi="Arial" w:cs="Arial"/>
                <w:color w:val="000000"/>
                <w:sz w:val="18"/>
                <w:szCs w:val="18"/>
              </w:rPr>
              <w:t>2,062</w:t>
            </w:r>
          </w:p>
        </w:tc>
        <w:tc>
          <w:tcPr>
            <w:tcW w:w="967" w:type="dxa"/>
            <w:shd w:val="clear" w:color="auto" w:fill="FFFFFF"/>
          </w:tcPr>
          <w:p w:rsidR="00592D4A" w:rsidRPr="00EF0E71" w:rsidRDefault="00592D4A" w:rsidP="00597F6F">
            <w:pPr>
              <w:adjustRightInd w:val="0"/>
              <w:rPr>
                <w:rFonts w:ascii="Times New Roman" w:hAnsi="Times New Roman"/>
                <w:sz w:val="24"/>
                <w:szCs w:val="24"/>
              </w:rPr>
            </w:pPr>
          </w:p>
        </w:tc>
        <w:tc>
          <w:tcPr>
            <w:tcW w:w="967" w:type="dxa"/>
            <w:shd w:val="clear" w:color="auto" w:fill="FFFFFF"/>
          </w:tcPr>
          <w:p w:rsidR="00592D4A" w:rsidRPr="00EF0E71" w:rsidRDefault="00592D4A" w:rsidP="00597F6F">
            <w:pPr>
              <w:adjustRightInd w:val="0"/>
              <w:rPr>
                <w:rFonts w:ascii="Times New Roman" w:hAnsi="Times New Roman"/>
                <w:sz w:val="24"/>
                <w:szCs w:val="24"/>
              </w:rPr>
            </w:pPr>
          </w:p>
        </w:tc>
      </w:tr>
      <w:tr w:rsidR="00592D4A" w:rsidRPr="00EF0E71" w:rsidTr="00597F6F">
        <w:trPr>
          <w:cantSplit/>
        </w:trPr>
        <w:tc>
          <w:tcPr>
            <w:tcW w:w="702" w:type="dxa"/>
            <w:vMerge/>
            <w:tcBorders>
              <w:bottom w:val="single" w:sz="4" w:space="0" w:color="auto"/>
            </w:tcBorders>
            <w:shd w:val="clear" w:color="auto" w:fill="FFFFFF"/>
            <w:vAlign w:val="center"/>
          </w:tcPr>
          <w:p w:rsidR="00592D4A" w:rsidRPr="00EF0E71" w:rsidRDefault="00592D4A" w:rsidP="00597F6F">
            <w:pPr>
              <w:adjustRightInd w:val="0"/>
              <w:rPr>
                <w:rFonts w:ascii="Times New Roman" w:hAnsi="Times New Roman"/>
                <w:sz w:val="24"/>
                <w:szCs w:val="24"/>
              </w:rPr>
            </w:pPr>
          </w:p>
        </w:tc>
        <w:tc>
          <w:tcPr>
            <w:tcW w:w="1216" w:type="dxa"/>
            <w:tcBorders>
              <w:bottom w:val="single" w:sz="4" w:space="0" w:color="auto"/>
            </w:tcBorders>
            <w:shd w:val="clear" w:color="auto" w:fill="FFFFFF"/>
            <w:vAlign w:val="center"/>
          </w:tcPr>
          <w:p w:rsidR="00592D4A" w:rsidRPr="00EF0E71" w:rsidRDefault="00592D4A" w:rsidP="00597F6F">
            <w:pPr>
              <w:adjustRightInd w:val="0"/>
              <w:spacing w:line="320" w:lineRule="atLeast"/>
              <w:ind w:left="60" w:right="60"/>
              <w:rPr>
                <w:rFonts w:ascii="Arial" w:hAnsi="Arial" w:cs="Arial"/>
                <w:color w:val="000000"/>
                <w:sz w:val="18"/>
                <w:szCs w:val="18"/>
              </w:rPr>
            </w:pPr>
            <w:r w:rsidRPr="00EF0E71">
              <w:rPr>
                <w:rFonts w:ascii="Arial" w:hAnsi="Arial" w:cs="Arial"/>
                <w:color w:val="000000"/>
                <w:sz w:val="18"/>
                <w:szCs w:val="18"/>
              </w:rPr>
              <w:t>Total</w:t>
            </w:r>
          </w:p>
        </w:tc>
        <w:tc>
          <w:tcPr>
            <w:tcW w:w="1407" w:type="dxa"/>
            <w:tcBorders>
              <w:bottom w:val="single" w:sz="4" w:space="0" w:color="auto"/>
            </w:tcBorders>
            <w:shd w:val="clear" w:color="auto" w:fill="FFFFFF"/>
            <w:vAlign w:val="center"/>
          </w:tcPr>
          <w:p w:rsidR="00592D4A" w:rsidRPr="00EF0E71" w:rsidRDefault="00592D4A" w:rsidP="00597F6F">
            <w:pPr>
              <w:adjustRightInd w:val="0"/>
              <w:spacing w:line="320" w:lineRule="atLeast"/>
              <w:ind w:left="60" w:right="60"/>
              <w:jc w:val="right"/>
              <w:rPr>
                <w:rFonts w:ascii="Arial" w:hAnsi="Arial" w:cs="Arial"/>
                <w:color w:val="000000"/>
                <w:sz w:val="18"/>
                <w:szCs w:val="18"/>
              </w:rPr>
            </w:pPr>
            <w:r w:rsidRPr="00EF0E71">
              <w:rPr>
                <w:rFonts w:ascii="Arial" w:hAnsi="Arial" w:cs="Arial"/>
                <w:color w:val="000000"/>
                <w:sz w:val="18"/>
                <w:szCs w:val="18"/>
              </w:rPr>
              <w:t>248,892</w:t>
            </w:r>
          </w:p>
        </w:tc>
        <w:tc>
          <w:tcPr>
            <w:tcW w:w="967" w:type="dxa"/>
            <w:tcBorders>
              <w:bottom w:val="single" w:sz="4" w:space="0" w:color="auto"/>
            </w:tcBorders>
            <w:shd w:val="clear" w:color="auto" w:fill="FFFFFF"/>
            <w:vAlign w:val="center"/>
          </w:tcPr>
          <w:p w:rsidR="00592D4A" w:rsidRPr="00EF0E71" w:rsidRDefault="00592D4A" w:rsidP="00597F6F">
            <w:pPr>
              <w:adjustRightInd w:val="0"/>
              <w:spacing w:line="320" w:lineRule="atLeast"/>
              <w:ind w:left="60" w:right="60"/>
              <w:jc w:val="right"/>
              <w:rPr>
                <w:rFonts w:ascii="Arial" w:hAnsi="Arial" w:cs="Arial"/>
                <w:color w:val="000000"/>
                <w:sz w:val="18"/>
                <w:szCs w:val="18"/>
              </w:rPr>
            </w:pPr>
            <w:r w:rsidRPr="00EF0E71">
              <w:rPr>
                <w:rFonts w:ascii="Arial" w:hAnsi="Arial" w:cs="Arial"/>
                <w:color w:val="000000"/>
                <w:sz w:val="18"/>
                <w:szCs w:val="18"/>
              </w:rPr>
              <w:t>66</w:t>
            </w:r>
          </w:p>
        </w:tc>
        <w:tc>
          <w:tcPr>
            <w:tcW w:w="1334" w:type="dxa"/>
            <w:tcBorders>
              <w:bottom w:val="single" w:sz="4" w:space="0" w:color="auto"/>
            </w:tcBorders>
            <w:shd w:val="clear" w:color="auto" w:fill="FFFFFF"/>
          </w:tcPr>
          <w:p w:rsidR="00592D4A" w:rsidRPr="00EF0E71" w:rsidRDefault="00592D4A" w:rsidP="00597F6F">
            <w:pPr>
              <w:adjustRightInd w:val="0"/>
              <w:rPr>
                <w:rFonts w:ascii="Times New Roman" w:hAnsi="Times New Roman"/>
                <w:sz w:val="24"/>
                <w:szCs w:val="24"/>
              </w:rPr>
            </w:pPr>
          </w:p>
        </w:tc>
        <w:tc>
          <w:tcPr>
            <w:tcW w:w="967" w:type="dxa"/>
            <w:tcBorders>
              <w:bottom w:val="single" w:sz="4" w:space="0" w:color="auto"/>
            </w:tcBorders>
            <w:shd w:val="clear" w:color="auto" w:fill="FFFFFF"/>
          </w:tcPr>
          <w:p w:rsidR="00592D4A" w:rsidRPr="00EF0E71" w:rsidRDefault="00592D4A" w:rsidP="00597F6F">
            <w:pPr>
              <w:adjustRightInd w:val="0"/>
              <w:rPr>
                <w:rFonts w:ascii="Times New Roman" w:hAnsi="Times New Roman"/>
                <w:sz w:val="24"/>
                <w:szCs w:val="24"/>
              </w:rPr>
            </w:pPr>
          </w:p>
        </w:tc>
        <w:tc>
          <w:tcPr>
            <w:tcW w:w="967" w:type="dxa"/>
            <w:tcBorders>
              <w:bottom w:val="single" w:sz="4" w:space="0" w:color="auto"/>
            </w:tcBorders>
            <w:shd w:val="clear" w:color="auto" w:fill="FFFFFF"/>
          </w:tcPr>
          <w:p w:rsidR="00592D4A" w:rsidRPr="00EF0E71" w:rsidRDefault="00592D4A" w:rsidP="00597F6F">
            <w:pPr>
              <w:adjustRightInd w:val="0"/>
              <w:rPr>
                <w:rFonts w:ascii="Times New Roman" w:hAnsi="Times New Roman"/>
                <w:sz w:val="24"/>
                <w:szCs w:val="24"/>
              </w:rPr>
            </w:pPr>
          </w:p>
        </w:tc>
      </w:tr>
      <w:tr w:rsidR="00592D4A" w:rsidRPr="00EF0E71" w:rsidTr="00597F6F">
        <w:trPr>
          <w:cantSplit/>
        </w:trPr>
        <w:tc>
          <w:tcPr>
            <w:tcW w:w="7560" w:type="dxa"/>
            <w:gridSpan w:val="7"/>
            <w:shd w:val="clear" w:color="auto" w:fill="FFFFFF"/>
          </w:tcPr>
          <w:p w:rsidR="00592D4A" w:rsidRPr="00EF0E71" w:rsidRDefault="00592D4A" w:rsidP="00597F6F">
            <w:pPr>
              <w:adjustRightInd w:val="0"/>
              <w:spacing w:line="320" w:lineRule="atLeast"/>
              <w:ind w:left="60" w:right="60"/>
              <w:rPr>
                <w:rFonts w:ascii="Arial" w:hAnsi="Arial" w:cs="Arial"/>
                <w:color w:val="000000"/>
                <w:sz w:val="18"/>
                <w:szCs w:val="18"/>
              </w:rPr>
            </w:pPr>
            <w:r w:rsidRPr="00EF0E71">
              <w:rPr>
                <w:rFonts w:ascii="Arial" w:hAnsi="Arial" w:cs="Arial"/>
                <w:color w:val="000000"/>
                <w:sz w:val="18"/>
                <w:szCs w:val="18"/>
              </w:rPr>
              <w:t>a. Dependent Variable: ERC</w:t>
            </w:r>
          </w:p>
        </w:tc>
      </w:tr>
      <w:tr w:rsidR="00592D4A" w:rsidRPr="00EF0E71" w:rsidTr="00597F6F">
        <w:trPr>
          <w:cantSplit/>
        </w:trPr>
        <w:tc>
          <w:tcPr>
            <w:tcW w:w="7560" w:type="dxa"/>
            <w:gridSpan w:val="7"/>
            <w:shd w:val="clear" w:color="auto" w:fill="FFFFFF"/>
          </w:tcPr>
          <w:p w:rsidR="00592D4A" w:rsidRPr="00EF0E71" w:rsidRDefault="00592D4A" w:rsidP="00597F6F">
            <w:pPr>
              <w:adjustRightInd w:val="0"/>
              <w:spacing w:line="320" w:lineRule="atLeast"/>
              <w:ind w:left="60" w:right="60"/>
              <w:rPr>
                <w:rFonts w:ascii="Arial" w:hAnsi="Arial" w:cs="Arial"/>
                <w:color w:val="000000"/>
                <w:sz w:val="18"/>
                <w:szCs w:val="18"/>
              </w:rPr>
            </w:pPr>
            <w:r w:rsidRPr="00EF0E71">
              <w:rPr>
                <w:rFonts w:ascii="Arial" w:hAnsi="Arial" w:cs="Arial"/>
                <w:color w:val="000000"/>
                <w:sz w:val="18"/>
                <w:szCs w:val="18"/>
              </w:rPr>
              <w:t>b. Predictors: (Constant), Konservatisme_akuntansi, Income_smoothing, Voluntary_Disclouser</w:t>
            </w:r>
          </w:p>
        </w:tc>
      </w:tr>
    </w:tbl>
    <w:p w:rsidR="00592D4A" w:rsidRDefault="00592D4A" w:rsidP="00592D4A">
      <w:pPr>
        <w:pStyle w:val="Heading1"/>
        <w:spacing w:line="266" w:lineRule="auto"/>
        <w:ind w:left="970" w:right="3724" w:hanging="382"/>
        <w:jc w:val="left"/>
        <w:rPr>
          <w:b w:val="0"/>
        </w:rPr>
      </w:pPr>
      <w:r w:rsidRPr="00592D4A">
        <w:rPr>
          <w:b w:val="0"/>
        </w:rPr>
        <w:t>Sumber</w:t>
      </w:r>
      <w:r w:rsidRPr="00592D4A">
        <w:rPr>
          <w:b w:val="0"/>
          <w:spacing w:val="-2"/>
        </w:rPr>
        <w:t xml:space="preserve"> </w:t>
      </w:r>
      <w:r w:rsidRPr="00592D4A">
        <w:rPr>
          <w:b w:val="0"/>
          <w:i/>
        </w:rPr>
        <w:t>:</w:t>
      </w:r>
      <w:r w:rsidRPr="00592D4A">
        <w:rPr>
          <w:b w:val="0"/>
          <w:i/>
          <w:spacing w:val="1"/>
        </w:rPr>
        <w:t xml:space="preserve"> </w:t>
      </w:r>
      <w:r w:rsidRPr="00592D4A">
        <w:rPr>
          <w:b w:val="0"/>
          <w:i/>
        </w:rPr>
        <w:t>Output</w:t>
      </w:r>
      <w:r w:rsidRPr="00592D4A">
        <w:rPr>
          <w:b w:val="0"/>
          <w:i/>
          <w:spacing w:val="2"/>
        </w:rPr>
        <w:t xml:space="preserve"> </w:t>
      </w:r>
      <w:r w:rsidRPr="00592D4A">
        <w:rPr>
          <w:b w:val="0"/>
        </w:rPr>
        <w:t>SPSS, data diolah</w:t>
      </w:r>
      <w:r w:rsidRPr="00592D4A">
        <w:rPr>
          <w:b w:val="0"/>
          <w:spacing w:val="-1"/>
        </w:rPr>
        <w:t xml:space="preserve"> </w:t>
      </w:r>
      <w:r w:rsidRPr="00592D4A">
        <w:rPr>
          <w:b w:val="0"/>
        </w:rPr>
        <w:t>(2021)</w:t>
      </w:r>
    </w:p>
    <w:p w:rsidR="00093076" w:rsidRPr="0029398F" w:rsidRDefault="00093076" w:rsidP="00093076">
      <w:pPr>
        <w:pStyle w:val="BodyText"/>
        <w:spacing w:before="142" w:line="360" w:lineRule="auto"/>
        <w:ind w:left="588" w:right="675" w:firstLine="546"/>
        <w:jc w:val="both"/>
        <w:rPr>
          <w:rFonts w:asciiTheme="minorHAnsi" w:hAnsiTheme="minorHAnsi" w:cstheme="minorHAnsi"/>
        </w:rPr>
      </w:pPr>
      <w:r w:rsidRPr="00093076">
        <w:rPr>
          <w:rFonts w:asciiTheme="minorHAnsi" w:hAnsiTheme="minorHAnsi" w:cstheme="minorHAnsi"/>
        </w:rPr>
        <w:t>Berdasarkan tabel diatas diketahui bahwa nilai F hitung sebesar 19,227 dengan signifikansi 0,000. Nilai dari signifikansi 0,000 &lt; 0,05. Sementara nilai F tabel df = n-k-1 = 67-3-1 = 63, jadi nilai F tabel sebesar 2,75. Nilai F hitung lebih</w:t>
      </w:r>
      <w:r>
        <w:rPr>
          <w:rFonts w:asciiTheme="minorHAnsi" w:hAnsiTheme="minorHAnsi" w:cstheme="minorHAnsi"/>
          <w:b/>
        </w:rPr>
        <w:t xml:space="preserve"> </w:t>
      </w:r>
      <w:r w:rsidRPr="0029398F">
        <w:rPr>
          <w:rFonts w:asciiTheme="minorHAnsi" w:hAnsiTheme="minorHAnsi" w:cstheme="minorHAnsi"/>
        </w:rPr>
        <w:t xml:space="preserve">besar daripada nilai F tabel yaitu 19,227 &gt; 2,75. Kesimpulan yang didapatkan yaitu variabel independen </w:t>
      </w:r>
      <w:r w:rsidRPr="0029398F">
        <w:rPr>
          <w:rFonts w:asciiTheme="minorHAnsi" w:hAnsiTheme="minorHAnsi" w:cstheme="minorHAnsi"/>
          <w:i/>
        </w:rPr>
        <w:t>Voluntary Disclosure</w:t>
      </w:r>
      <w:r w:rsidRPr="0029398F">
        <w:rPr>
          <w:rFonts w:asciiTheme="minorHAnsi" w:hAnsiTheme="minorHAnsi" w:cstheme="minorHAnsi"/>
        </w:rPr>
        <w:t xml:space="preserve">, </w:t>
      </w:r>
      <w:r w:rsidRPr="0029398F">
        <w:rPr>
          <w:rFonts w:asciiTheme="minorHAnsi" w:hAnsiTheme="minorHAnsi" w:cstheme="minorHAnsi"/>
          <w:i/>
        </w:rPr>
        <w:t>Income Smoothing</w:t>
      </w:r>
      <w:r w:rsidRPr="0029398F">
        <w:rPr>
          <w:rFonts w:asciiTheme="minorHAnsi" w:hAnsiTheme="minorHAnsi" w:cstheme="minorHAnsi"/>
        </w:rPr>
        <w:t xml:space="preserve">, dan Konservatisme Akuntansi secara bersama-sama (simultan) berpengaruh secara signifikan terhadap variabel dependen yaitu </w:t>
      </w:r>
      <w:r w:rsidRPr="0029398F">
        <w:rPr>
          <w:rFonts w:asciiTheme="minorHAnsi" w:hAnsiTheme="minorHAnsi" w:cstheme="minorHAnsi"/>
          <w:i/>
        </w:rPr>
        <w:t>Earnings Response</w:t>
      </w:r>
      <w:r>
        <w:rPr>
          <w:rFonts w:asciiTheme="minorHAnsi" w:hAnsiTheme="minorHAnsi" w:cstheme="minorHAnsi"/>
          <w:i/>
        </w:rPr>
        <w:t xml:space="preserve"> </w:t>
      </w:r>
      <w:r w:rsidRPr="0029398F">
        <w:rPr>
          <w:rFonts w:asciiTheme="minorHAnsi" w:hAnsiTheme="minorHAnsi" w:cstheme="minorHAnsi"/>
          <w:i/>
        </w:rPr>
        <w:t>Coefficient</w:t>
      </w:r>
      <w:r w:rsidR="001F054D">
        <w:rPr>
          <w:rFonts w:asciiTheme="minorHAnsi" w:hAnsiTheme="minorHAnsi" w:cstheme="minorHAnsi"/>
          <w:i/>
        </w:rPr>
        <w:t>.</w:t>
      </w:r>
    </w:p>
    <w:p w:rsidR="00093076" w:rsidRPr="00093076" w:rsidRDefault="00093076" w:rsidP="00093076">
      <w:pPr>
        <w:pStyle w:val="Heading1"/>
        <w:spacing w:line="266" w:lineRule="auto"/>
        <w:ind w:right="705" w:firstLine="546"/>
        <w:rPr>
          <w:b w:val="0"/>
        </w:rPr>
      </w:pPr>
    </w:p>
    <w:p w:rsidR="00E232B3" w:rsidRPr="00E232B3" w:rsidRDefault="00E232B3" w:rsidP="00E232B3">
      <w:pPr>
        <w:spacing w:line="360" w:lineRule="auto"/>
        <w:ind w:right="705"/>
        <w:rPr>
          <w:rFonts w:asciiTheme="minorHAnsi" w:hAnsiTheme="minorHAnsi" w:cstheme="minorHAnsi"/>
          <w:sz w:val="24"/>
          <w:szCs w:val="24"/>
        </w:rPr>
        <w:sectPr w:rsidR="00E232B3" w:rsidRPr="00E232B3">
          <w:pgSz w:w="11910" w:h="16840"/>
          <w:pgMar w:top="1640" w:right="1020" w:bottom="1760" w:left="1680" w:header="1313" w:footer="1558" w:gutter="0"/>
          <w:cols w:space="720"/>
        </w:sectPr>
      </w:pPr>
    </w:p>
    <w:p w:rsidR="001F054D" w:rsidRDefault="001F054D" w:rsidP="001F054D">
      <w:pPr>
        <w:tabs>
          <w:tab w:val="left" w:pos="2270"/>
        </w:tabs>
        <w:rPr>
          <w:rFonts w:ascii="Times New Roman"/>
          <w:sz w:val="29"/>
        </w:rPr>
      </w:pPr>
      <w:r>
        <w:rPr>
          <w:rFonts w:ascii="Times New Roman"/>
          <w:sz w:val="29"/>
        </w:rPr>
        <w:tab/>
      </w:r>
    </w:p>
    <w:p w:rsidR="00F81127" w:rsidRPr="001F054D" w:rsidRDefault="001F054D" w:rsidP="001F054D">
      <w:pPr>
        <w:tabs>
          <w:tab w:val="left" w:pos="2270"/>
        </w:tabs>
        <w:rPr>
          <w:rFonts w:ascii="Times New Roman"/>
          <w:sz w:val="29"/>
        </w:rPr>
        <w:sectPr w:rsidR="00F81127" w:rsidRPr="001F054D">
          <w:pgSz w:w="11910" w:h="16840"/>
          <w:pgMar w:top="1640" w:right="1020" w:bottom="1760" w:left="1680" w:header="1313" w:footer="1558" w:gutter="0"/>
          <w:cols w:space="720"/>
        </w:sectPr>
      </w:pPr>
      <w:r>
        <w:rPr>
          <w:rFonts w:ascii="Times New Roman"/>
          <w:sz w:val="29"/>
        </w:rPr>
        <w:tab/>
      </w:r>
    </w:p>
    <w:p w:rsidR="00F81127" w:rsidRDefault="00F81127">
      <w:pPr>
        <w:pStyle w:val="BodyText"/>
        <w:spacing w:before="9"/>
        <w:rPr>
          <w:sz w:val="18"/>
        </w:rPr>
      </w:pPr>
    </w:p>
    <w:p w:rsidR="00F81127" w:rsidRDefault="00F81127">
      <w:pPr>
        <w:rPr>
          <w:sz w:val="18"/>
        </w:rPr>
        <w:sectPr w:rsidR="00F81127">
          <w:type w:val="continuous"/>
          <w:pgSz w:w="11910" w:h="16840"/>
          <w:pgMar w:top="1640" w:right="1020" w:bottom="1740" w:left="1680" w:header="720" w:footer="720" w:gutter="0"/>
          <w:cols w:space="720"/>
        </w:sectPr>
      </w:pPr>
    </w:p>
    <w:p w:rsidR="00F81127" w:rsidRDefault="00423317">
      <w:pPr>
        <w:pStyle w:val="Heading1"/>
        <w:spacing w:before="52"/>
        <w:jc w:val="left"/>
      </w:pPr>
      <w:r>
        <w:t>Uji</w:t>
      </w:r>
      <w:r>
        <w:rPr>
          <w:spacing w:val="-1"/>
        </w:rPr>
        <w:t xml:space="preserve"> </w:t>
      </w:r>
      <w:r>
        <w:t>t</w:t>
      </w:r>
      <w:r>
        <w:rPr>
          <w:spacing w:val="-2"/>
        </w:rPr>
        <w:t xml:space="preserve"> </w:t>
      </w:r>
      <w:r>
        <w:t>(Parsial)</w:t>
      </w:r>
    </w:p>
    <w:p w:rsidR="00F81127" w:rsidRDefault="00423317">
      <w:pPr>
        <w:pStyle w:val="BodyText"/>
        <w:rPr>
          <w:b/>
        </w:rPr>
      </w:pPr>
      <w:r>
        <w:br w:type="column"/>
      </w:r>
    </w:p>
    <w:p w:rsidR="00F81127" w:rsidRDefault="00423317">
      <w:pPr>
        <w:spacing w:before="198"/>
        <w:ind w:left="573" w:right="3657"/>
        <w:jc w:val="center"/>
        <w:rPr>
          <w:b/>
          <w:sz w:val="24"/>
        </w:rPr>
      </w:pPr>
      <w:r>
        <w:rPr>
          <w:b/>
          <w:sz w:val="24"/>
        </w:rPr>
        <w:t>Tabel 10. Hasil</w:t>
      </w:r>
      <w:r>
        <w:rPr>
          <w:b/>
          <w:spacing w:val="-1"/>
          <w:sz w:val="24"/>
        </w:rPr>
        <w:t xml:space="preserve"> </w:t>
      </w:r>
      <w:r>
        <w:rPr>
          <w:b/>
          <w:sz w:val="24"/>
        </w:rPr>
        <w:t>Uji</w:t>
      </w:r>
      <w:r>
        <w:rPr>
          <w:b/>
          <w:spacing w:val="-3"/>
          <w:sz w:val="24"/>
        </w:rPr>
        <w:t xml:space="preserve"> </w:t>
      </w:r>
      <w:r>
        <w:rPr>
          <w:b/>
          <w:sz w:val="24"/>
        </w:rPr>
        <w:t>T</w:t>
      </w:r>
    </w:p>
    <w:p w:rsidR="00F81127" w:rsidRDefault="00423317">
      <w:pPr>
        <w:spacing w:before="68"/>
        <w:ind w:left="573" w:right="3657"/>
        <w:jc w:val="center"/>
        <w:rPr>
          <w:rFonts w:ascii="Arial"/>
          <w:b/>
        </w:rPr>
      </w:pPr>
      <w:r>
        <w:rPr>
          <w:rFonts w:ascii="Arial"/>
          <w:b/>
          <w:color w:val="000104"/>
        </w:rPr>
        <w:t>Coefficients</w:t>
      </w:r>
      <w:r>
        <w:rPr>
          <w:rFonts w:ascii="Arial"/>
          <w:b/>
          <w:color w:val="000104"/>
          <w:vertAlign w:val="superscript"/>
        </w:rPr>
        <w:t>a</w:t>
      </w:r>
    </w:p>
    <w:p w:rsidR="00F81127" w:rsidRDefault="00F81127">
      <w:pPr>
        <w:jc w:val="center"/>
        <w:rPr>
          <w:rFonts w:ascii="Arial"/>
        </w:rPr>
        <w:sectPr w:rsidR="00F81127">
          <w:type w:val="continuous"/>
          <w:pgSz w:w="11910" w:h="16840"/>
          <w:pgMar w:top="1640" w:right="1020" w:bottom="1740" w:left="1680" w:header="720" w:footer="720" w:gutter="0"/>
          <w:cols w:num="2" w:space="720" w:equalWidth="0">
            <w:col w:w="1912" w:space="1081"/>
            <w:col w:w="6217"/>
          </w:cols>
        </w:sectPr>
      </w:pPr>
    </w:p>
    <w:tbl>
      <w:tblPr>
        <w:tblW w:w="7251" w:type="dxa"/>
        <w:jc w:val="center"/>
        <w:tblLayout w:type="fixed"/>
        <w:tblCellMar>
          <w:left w:w="0" w:type="dxa"/>
          <w:right w:w="0" w:type="dxa"/>
        </w:tblCellMar>
        <w:tblLook w:val="0000" w:firstRow="0" w:lastRow="0" w:firstColumn="0" w:lastColumn="0" w:noHBand="0" w:noVBand="0"/>
      </w:tblPr>
      <w:tblGrid>
        <w:gridCol w:w="722"/>
        <w:gridCol w:w="2206"/>
        <w:gridCol w:w="837"/>
        <w:gridCol w:w="976"/>
        <w:gridCol w:w="1255"/>
        <w:gridCol w:w="696"/>
        <w:gridCol w:w="559"/>
      </w:tblGrid>
      <w:tr w:rsidR="00413900" w:rsidRPr="003406AD" w:rsidTr="000B76B5">
        <w:trPr>
          <w:cantSplit/>
          <w:trHeight w:val="279"/>
          <w:jc w:val="center"/>
        </w:trPr>
        <w:tc>
          <w:tcPr>
            <w:tcW w:w="7251" w:type="dxa"/>
            <w:gridSpan w:val="7"/>
            <w:tcBorders>
              <w:bottom w:val="single" w:sz="4" w:space="0" w:color="auto"/>
            </w:tcBorders>
            <w:shd w:val="clear" w:color="auto" w:fill="FFFFFF"/>
          </w:tcPr>
          <w:p w:rsidR="00413900" w:rsidRPr="003406AD" w:rsidRDefault="00413900" w:rsidP="000B76B5">
            <w:pPr>
              <w:adjustRightInd w:val="0"/>
              <w:spacing w:line="320" w:lineRule="atLeast"/>
              <w:ind w:left="60" w:right="60"/>
              <w:jc w:val="center"/>
              <w:rPr>
                <w:rFonts w:ascii="Arial" w:hAnsi="Arial" w:cs="Arial"/>
                <w:color w:val="000000"/>
                <w:sz w:val="18"/>
                <w:szCs w:val="18"/>
              </w:rPr>
            </w:pPr>
            <w:r w:rsidRPr="003406AD">
              <w:rPr>
                <w:rFonts w:ascii="Arial" w:hAnsi="Arial" w:cs="Arial"/>
                <w:b/>
                <w:bCs/>
                <w:color w:val="000000"/>
                <w:sz w:val="18"/>
                <w:szCs w:val="18"/>
              </w:rPr>
              <w:t>Coefficients</w:t>
            </w:r>
            <w:r w:rsidRPr="003406AD">
              <w:rPr>
                <w:rFonts w:ascii="Arial" w:hAnsi="Arial" w:cs="Arial"/>
                <w:b/>
                <w:bCs/>
                <w:color w:val="000000"/>
                <w:sz w:val="18"/>
                <w:szCs w:val="18"/>
                <w:vertAlign w:val="superscript"/>
              </w:rPr>
              <w:t>a</w:t>
            </w:r>
          </w:p>
        </w:tc>
      </w:tr>
      <w:tr w:rsidR="00413900" w:rsidRPr="003406AD" w:rsidTr="000B76B5">
        <w:trPr>
          <w:cantSplit/>
          <w:trHeight w:val="573"/>
          <w:jc w:val="center"/>
        </w:trPr>
        <w:tc>
          <w:tcPr>
            <w:tcW w:w="2928" w:type="dxa"/>
            <w:gridSpan w:val="2"/>
            <w:vMerge w:val="restart"/>
            <w:tcBorders>
              <w:top w:val="single" w:sz="4" w:space="0" w:color="auto"/>
            </w:tcBorders>
            <w:shd w:val="clear" w:color="auto" w:fill="FFFFFF"/>
          </w:tcPr>
          <w:p w:rsidR="00413900" w:rsidRPr="003406AD" w:rsidRDefault="00413900" w:rsidP="000B76B5">
            <w:pPr>
              <w:adjustRightInd w:val="0"/>
              <w:spacing w:line="320" w:lineRule="atLeast"/>
              <w:ind w:left="60" w:right="60"/>
              <w:rPr>
                <w:rFonts w:ascii="Arial" w:hAnsi="Arial" w:cs="Arial"/>
                <w:color w:val="000000"/>
                <w:sz w:val="18"/>
                <w:szCs w:val="18"/>
              </w:rPr>
            </w:pPr>
            <w:r w:rsidRPr="003406AD">
              <w:rPr>
                <w:rFonts w:ascii="Arial" w:hAnsi="Arial" w:cs="Arial"/>
                <w:color w:val="000000"/>
                <w:sz w:val="18"/>
                <w:szCs w:val="18"/>
              </w:rPr>
              <w:t>Model</w:t>
            </w:r>
          </w:p>
        </w:tc>
        <w:tc>
          <w:tcPr>
            <w:tcW w:w="1813" w:type="dxa"/>
            <w:gridSpan w:val="2"/>
            <w:tcBorders>
              <w:top w:val="single" w:sz="4" w:space="0" w:color="auto"/>
            </w:tcBorders>
            <w:shd w:val="clear" w:color="auto" w:fill="FFFFFF"/>
          </w:tcPr>
          <w:p w:rsidR="00413900" w:rsidRPr="003406AD" w:rsidRDefault="00413900" w:rsidP="000B76B5">
            <w:pPr>
              <w:adjustRightInd w:val="0"/>
              <w:spacing w:line="320" w:lineRule="atLeast"/>
              <w:ind w:left="60" w:right="60"/>
              <w:jc w:val="center"/>
              <w:rPr>
                <w:rFonts w:ascii="Arial" w:hAnsi="Arial" w:cs="Arial"/>
                <w:color w:val="000000"/>
                <w:sz w:val="18"/>
                <w:szCs w:val="18"/>
              </w:rPr>
            </w:pPr>
            <w:r w:rsidRPr="003406AD">
              <w:rPr>
                <w:rFonts w:ascii="Arial" w:hAnsi="Arial" w:cs="Arial"/>
                <w:color w:val="000000"/>
                <w:sz w:val="18"/>
                <w:szCs w:val="18"/>
              </w:rPr>
              <w:t>Unstandardized Coefficients</w:t>
            </w:r>
          </w:p>
        </w:tc>
        <w:tc>
          <w:tcPr>
            <w:tcW w:w="1255" w:type="dxa"/>
            <w:tcBorders>
              <w:top w:val="single" w:sz="4" w:space="0" w:color="auto"/>
            </w:tcBorders>
            <w:shd w:val="clear" w:color="auto" w:fill="FFFFFF"/>
          </w:tcPr>
          <w:p w:rsidR="00413900" w:rsidRPr="003406AD" w:rsidRDefault="00413900" w:rsidP="000B76B5">
            <w:pPr>
              <w:adjustRightInd w:val="0"/>
              <w:spacing w:line="320" w:lineRule="atLeast"/>
              <w:ind w:left="60" w:right="60"/>
              <w:jc w:val="center"/>
              <w:rPr>
                <w:rFonts w:ascii="Arial" w:hAnsi="Arial" w:cs="Arial"/>
                <w:color w:val="000000"/>
                <w:sz w:val="18"/>
                <w:szCs w:val="18"/>
              </w:rPr>
            </w:pPr>
            <w:r w:rsidRPr="003406AD">
              <w:rPr>
                <w:rFonts w:ascii="Arial" w:hAnsi="Arial" w:cs="Arial"/>
                <w:color w:val="000000"/>
                <w:sz w:val="18"/>
                <w:szCs w:val="18"/>
              </w:rPr>
              <w:t>Standardized Coefficients</w:t>
            </w:r>
          </w:p>
        </w:tc>
        <w:tc>
          <w:tcPr>
            <w:tcW w:w="696" w:type="dxa"/>
            <w:vMerge w:val="restart"/>
            <w:tcBorders>
              <w:top w:val="single" w:sz="4" w:space="0" w:color="auto"/>
            </w:tcBorders>
            <w:shd w:val="clear" w:color="auto" w:fill="FFFFFF"/>
          </w:tcPr>
          <w:p w:rsidR="00413900" w:rsidRPr="003406AD" w:rsidRDefault="00413900" w:rsidP="000B76B5">
            <w:pPr>
              <w:adjustRightInd w:val="0"/>
              <w:spacing w:line="320" w:lineRule="atLeast"/>
              <w:ind w:left="60" w:right="60"/>
              <w:jc w:val="center"/>
              <w:rPr>
                <w:rFonts w:ascii="Arial" w:hAnsi="Arial" w:cs="Arial"/>
                <w:color w:val="000000"/>
                <w:sz w:val="18"/>
                <w:szCs w:val="18"/>
              </w:rPr>
            </w:pPr>
            <w:r w:rsidRPr="003406AD">
              <w:rPr>
                <w:rFonts w:ascii="Arial" w:hAnsi="Arial" w:cs="Arial"/>
                <w:color w:val="000000"/>
                <w:sz w:val="18"/>
                <w:szCs w:val="18"/>
              </w:rPr>
              <w:t>t</w:t>
            </w:r>
          </w:p>
        </w:tc>
        <w:tc>
          <w:tcPr>
            <w:tcW w:w="557" w:type="dxa"/>
            <w:vMerge w:val="restart"/>
            <w:tcBorders>
              <w:top w:val="single" w:sz="4" w:space="0" w:color="auto"/>
            </w:tcBorders>
            <w:shd w:val="clear" w:color="auto" w:fill="FFFFFF"/>
          </w:tcPr>
          <w:p w:rsidR="00413900" w:rsidRPr="003406AD" w:rsidRDefault="00413900" w:rsidP="000B76B5">
            <w:pPr>
              <w:adjustRightInd w:val="0"/>
              <w:spacing w:line="320" w:lineRule="atLeast"/>
              <w:ind w:left="60" w:right="60"/>
              <w:jc w:val="center"/>
              <w:rPr>
                <w:rFonts w:ascii="Arial" w:hAnsi="Arial" w:cs="Arial"/>
                <w:color w:val="000000"/>
                <w:sz w:val="18"/>
                <w:szCs w:val="18"/>
              </w:rPr>
            </w:pPr>
            <w:r w:rsidRPr="003406AD">
              <w:rPr>
                <w:rFonts w:ascii="Arial" w:hAnsi="Arial" w:cs="Arial"/>
                <w:color w:val="000000"/>
                <w:sz w:val="18"/>
                <w:szCs w:val="18"/>
              </w:rPr>
              <w:t>Sig.</w:t>
            </w:r>
          </w:p>
        </w:tc>
      </w:tr>
      <w:tr w:rsidR="00413900" w:rsidRPr="003406AD" w:rsidTr="000B76B5">
        <w:trPr>
          <w:cantSplit/>
          <w:trHeight w:val="319"/>
          <w:jc w:val="center"/>
        </w:trPr>
        <w:tc>
          <w:tcPr>
            <w:tcW w:w="2928" w:type="dxa"/>
            <w:gridSpan w:val="2"/>
            <w:vMerge/>
            <w:tcBorders>
              <w:bottom w:val="single" w:sz="4" w:space="0" w:color="auto"/>
            </w:tcBorders>
            <w:shd w:val="clear" w:color="auto" w:fill="FFFFFF"/>
          </w:tcPr>
          <w:p w:rsidR="00413900" w:rsidRPr="003406AD" w:rsidRDefault="00413900" w:rsidP="000B76B5">
            <w:pPr>
              <w:adjustRightInd w:val="0"/>
              <w:rPr>
                <w:rFonts w:ascii="Arial" w:hAnsi="Arial" w:cs="Arial"/>
                <w:color w:val="000000"/>
                <w:sz w:val="18"/>
                <w:szCs w:val="18"/>
              </w:rPr>
            </w:pPr>
          </w:p>
        </w:tc>
        <w:tc>
          <w:tcPr>
            <w:tcW w:w="837" w:type="dxa"/>
            <w:tcBorders>
              <w:bottom w:val="single" w:sz="4" w:space="0" w:color="auto"/>
            </w:tcBorders>
            <w:shd w:val="clear" w:color="auto" w:fill="FFFFFF"/>
          </w:tcPr>
          <w:p w:rsidR="00413900" w:rsidRPr="003406AD" w:rsidRDefault="00413900" w:rsidP="000B76B5">
            <w:pPr>
              <w:adjustRightInd w:val="0"/>
              <w:spacing w:line="320" w:lineRule="atLeast"/>
              <w:ind w:left="60" w:right="60"/>
              <w:jc w:val="center"/>
              <w:rPr>
                <w:rFonts w:ascii="Arial" w:hAnsi="Arial" w:cs="Arial"/>
                <w:color w:val="000000"/>
                <w:sz w:val="18"/>
                <w:szCs w:val="18"/>
              </w:rPr>
            </w:pPr>
            <w:r w:rsidRPr="003406AD">
              <w:rPr>
                <w:rFonts w:ascii="Arial" w:hAnsi="Arial" w:cs="Arial"/>
                <w:color w:val="000000"/>
                <w:sz w:val="18"/>
                <w:szCs w:val="18"/>
              </w:rPr>
              <w:t>B</w:t>
            </w:r>
          </w:p>
        </w:tc>
        <w:tc>
          <w:tcPr>
            <w:tcW w:w="975" w:type="dxa"/>
            <w:tcBorders>
              <w:bottom w:val="single" w:sz="4" w:space="0" w:color="auto"/>
            </w:tcBorders>
            <w:shd w:val="clear" w:color="auto" w:fill="FFFFFF"/>
          </w:tcPr>
          <w:p w:rsidR="00413900" w:rsidRPr="003406AD" w:rsidRDefault="00413900" w:rsidP="000B76B5">
            <w:pPr>
              <w:adjustRightInd w:val="0"/>
              <w:spacing w:line="320" w:lineRule="atLeast"/>
              <w:ind w:left="60" w:right="60"/>
              <w:jc w:val="center"/>
              <w:rPr>
                <w:rFonts w:ascii="Arial" w:hAnsi="Arial" w:cs="Arial"/>
                <w:color w:val="000000"/>
                <w:sz w:val="18"/>
                <w:szCs w:val="18"/>
              </w:rPr>
            </w:pPr>
            <w:r w:rsidRPr="003406AD">
              <w:rPr>
                <w:rFonts w:ascii="Arial" w:hAnsi="Arial" w:cs="Arial"/>
                <w:color w:val="000000"/>
                <w:sz w:val="18"/>
                <w:szCs w:val="18"/>
              </w:rPr>
              <w:t>Std. Error</w:t>
            </w:r>
          </w:p>
        </w:tc>
        <w:tc>
          <w:tcPr>
            <w:tcW w:w="1255" w:type="dxa"/>
            <w:tcBorders>
              <w:bottom w:val="single" w:sz="4" w:space="0" w:color="auto"/>
            </w:tcBorders>
            <w:shd w:val="clear" w:color="auto" w:fill="FFFFFF"/>
          </w:tcPr>
          <w:p w:rsidR="00413900" w:rsidRPr="003406AD" w:rsidRDefault="00413900" w:rsidP="000B76B5">
            <w:pPr>
              <w:adjustRightInd w:val="0"/>
              <w:spacing w:line="320" w:lineRule="atLeast"/>
              <w:ind w:left="60" w:right="60"/>
              <w:jc w:val="center"/>
              <w:rPr>
                <w:rFonts w:ascii="Arial" w:hAnsi="Arial" w:cs="Arial"/>
                <w:color w:val="000000"/>
                <w:sz w:val="18"/>
                <w:szCs w:val="18"/>
              </w:rPr>
            </w:pPr>
            <w:r w:rsidRPr="003406AD">
              <w:rPr>
                <w:rFonts w:ascii="Arial" w:hAnsi="Arial" w:cs="Arial"/>
                <w:color w:val="000000"/>
                <w:sz w:val="18"/>
                <w:szCs w:val="18"/>
              </w:rPr>
              <w:t>Beta</w:t>
            </w:r>
          </w:p>
        </w:tc>
        <w:tc>
          <w:tcPr>
            <w:tcW w:w="696" w:type="dxa"/>
            <w:vMerge/>
            <w:tcBorders>
              <w:bottom w:val="single" w:sz="4" w:space="0" w:color="auto"/>
            </w:tcBorders>
            <w:shd w:val="clear" w:color="auto" w:fill="FFFFFF"/>
          </w:tcPr>
          <w:p w:rsidR="00413900" w:rsidRPr="003406AD" w:rsidRDefault="00413900" w:rsidP="000B76B5">
            <w:pPr>
              <w:adjustRightInd w:val="0"/>
              <w:rPr>
                <w:rFonts w:ascii="Arial" w:hAnsi="Arial" w:cs="Arial"/>
                <w:color w:val="000000"/>
                <w:sz w:val="18"/>
                <w:szCs w:val="18"/>
              </w:rPr>
            </w:pPr>
          </w:p>
        </w:tc>
        <w:tc>
          <w:tcPr>
            <w:tcW w:w="557" w:type="dxa"/>
            <w:vMerge/>
            <w:tcBorders>
              <w:bottom w:val="single" w:sz="4" w:space="0" w:color="auto"/>
            </w:tcBorders>
            <w:shd w:val="clear" w:color="auto" w:fill="FFFFFF"/>
          </w:tcPr>
          <w:p w:rsidR="00413900" w:rsidRPr="003406AD" w:rsidRDefault="00413900" w:rsidP="000B76B5">
            <w:pPr>
              <w:adjustRightInd w:val="0"/>
              <w:rPr>
                <w:rFonts w:ascii="Arial" w:hAnsi="Arial" w:cs="Arial"/>
                <w:color w:val="000000"/>
                <w:sz w:val="18"/>
                <w:szCs w:val="18"/>
              </w:rPr>
            </w:pPr>
          </w:p>
        </w:tc>
      </w:tr>
      <w:tr w:rsidR="00413900" w:rsidRPr="003406AD" w:rsidTr="000B76B5">
        <w:trPr>
          <w:cantSplit/>
          <w:trHeight w:val="279"/>
          <w:jc w:val="center"/>
        </w:trPr>
        <w:tc>
          <w:tcPr>
            <w:tcW w:w="722" w:type="dxa"/>
            <w:vMerge w:val="restart"/>
            <w:tcBorders>
              <w:top w:val="single" w:sz="4" w:space="0" w:color="auto"/>
            </w:tcBorders>
            <w:shd w:val="clear" w:color="auto" w:fill="FFFFFF"/>
            <w:vAlign w:val="center"/>
          </w:tcPr>
          <w:p w:rsidR="00413900" w:rsidRPr="003406AD" w:rsidRDefault="00413900" w:rsidP="000B76B5">
            <w:pPr>
              <w:adjustRightInd w:val="0"/>
              <w:spacing w:line="320" w:lineRule="atLeast"/>
              <w:ind w:left="60" w:right="60"/>
              <w:rPr>
                <w:rFonts w:ascii="Arial" w:hAnsi="Arial" w:cs="Arial"/>
                <w:color w:val="000000"/>
                <w:sz w:val="18"/>
                <w:szCs w:val="18"/>
              </w:rPr>
            </w:pPr>
            <w:r w:rsidRPr="003406AD">
              <w:rPr>
                <w:rFonts w:ascii="Arial" w:hAnsi="Arial" w:cs="Arial"/>
                <w:color w:val="000000"/>
                <w:sz w:val="18"/>
                <w:szCs w:val="18"/>
              </w:rPr>
              <w:t>1</w:t>
            </w:r>
          </w:p>
        </w:tc>
        <w:tc>
          <w:tcPr>
            <w:tcW w:w="2206" w:type="dxa"/>
            <w:tcBorders>
              <w:top w:val="single" w:sz="4" w:space="0" w:color="auto"/>
            </w:tcBorders>
            <w:shd w:val="clear" w:color="auto" w:fill="FFFFFF"/>
            <w:vAlign w:val="center"/>
          </w:tcPr>
          <w:p w:rsidR="00413900" w:rsidRPr="003406AD" w:rsidRDefault="00413900" w:rsidP="000B76B5">
            <w:pPr>
              <w:adjustRightInd w:val="0"/>
              <w:spacing w:line="320" w:lineRule="atLeast"/>
              <w:ind w:left="60" w:right="60"/>
              <w:rPr>
                <w:rFonts w:ascii="Arial" w:hAnsi="Arial" w:cs="Arial"/>
                <w:color w:val="000000"/>
                <w:sz w:val="18"/>
                <w:szCs w:val="18"/>
              </w:rPr>
            </w:pPr>
            <w:r w:rsidRPr="003406AD">
              <w:rPr>
                <w:rFonts w:ascii="Arial" w:hAnsi="Arial" w:cs="Arial"/>
                <w:color w:val="000000"/>
                <w:sz w:val="18"/>
                <w:szCs w:val="18"/>
              </w:rPr>
              <w:t>(Constant)</w:t>
            </w:r>
          </w:p>
        </w:tc>
        <w:tc>
          <w:tcPr>
            <w:tcW w:w="837" w:type="dxa"/>
            <w:tcBorders>
              <w:top w:val="single" w:sz="4" w:space="0" w:color="auto"/>
            </w:tcBorders>
            <w:shd w:val="clear" w:color="auto" w:fill="FFFFFF"/>
            <w:vAlign w:val="center"/>
          </w:tcPr>
          <w:p w:rsidR="00413900" w:rsidRPr="003406AD" w:rsidRDefault="00413900" w:rsidP="000B76B5">
            <w:pPr>
              <w:adjustRightInd w:val="0"/>
              <w:spacing w:line="320" w:lineRule="atLeast"/>
              <w:ind w:left="60" w:right="60"/>
              <w:jc w:val="right"/>
              <w:rPr>
                <w:rFonts w:ascii="Arial" w:hAnsi="Arial" w:cs="Arial"/>
                <w:color w:val="000000"/>
                <w:sz w:val="18"/>
                <w:szCs w:val="18"/>
              </w:rPr>
            </w:pPr>
            <w:r w:rsidRPr="003406AD">
              <w:rPr>
                <w:rFonts w:ascii="Arial" w:hAnsi="Arial" w:cs="Arial"/>
                <w:color w:val="000000"/>
                <w:sz w:val="18"/>
                <w:szCs w:val="18"/>
              </w:rPr>
              <w:t>1,234</w:t>
            </w:r>
          </w:p>
        </w:tc>
        <w:tc>
          <w:tcPr>
            <w:tcW w:w="975" w:type="dxa"/>
            <w:tcBorders>
              <w:top w:val="single" w:sz="4" w:space="0" w:color="auto"/>
            </w:tcBorders>
            <w:shd w:val="clear" w:color="auto" w:fill="FFFFFF"/>
            <w:vAlign w:val="center"/>
          </w:tcPr>
          <w:p w:rsidR="00413900" w:rsidRPr="003406AD" w:rsidRDefault="00413900" w:rsidP="000B76B5">
            <w:pPr>
              <w:adjustRightInd w:val="0"/>
              <w:spacing w:line="320" w:lineRule="atLeast"/>
              <w:ind w:left="60" w:right="60"/>
              <w:jc w:val="right"/>
              <w:rPr>
                <w:rFonts w:ascii="Arial" w:hAnsi="Arial" w:cs="Arial"/>
                <w:color w:val="000000"/>
                <w:sz w:val="18"/>
                <w:szCs w:val="18"/>
              </w:rPr>
            </w:pPr>
            <w:r w:rsidRPr="003406AD">
              <w:rPr>
                <w:rFonts w:ascii="Arial" w:hAnsi="Arial" w:cs="Arial"/>
                <w:color w:val="000000"/>
                <w:sz w:val="18"/>
                <w:szCs w:val="18"/>
              </w:rPr>
              <w:t>1,846</w:t>
            </w:r>
          </w:p>
        </w:tc>
        <w:tc>
          <w:tcPr>
            <w:tcW w:w="1255" w:type="dxa"/>
            <w:tcBorders>
              <w:top w:val="single" w:sz="4" w:space="0" w:color="auto"/>
            </w:tcBorders>
            <w:shd w:val="clear" w:color="auto" w:fill="FFFFFF"/>
          </w:tcPr>
          <w:p w:rsidR="00413900" w:rsidRPr="003406AD" w:rsidRDefault="00413900" w:rsidP="000B76B5">
            <w:pPr>
              <w:adjustRightInd w:val="0"/>
              <w:rPr>
                <w:rFonts w:ascii="Times New Roman" w:hAnsi="Times New Roman"/>
                <w:sz w:val="24"/>
                <w:szCs w:val="24"/>
              </w:rPr>
            </w:pPr>
          </w:p>
        </w:tc>
        <w:tc>
          <w:tcPr>
            <w:tcW w:w="696" w:type="dxa"/>
            <w:tcBorders>
              <w:top w:val="single" w:sz="4" w:space="0" w:color="auto"/>
            </w:tcBorders>
            <w:shd w:val="clear" w:color="auto" w:fill="FFFFFF"/>
            <w:vAlign w:val="center"/>
          </w:tcPr>
          <w:p w:rsidR="00413900" w:rsidRPr="003406AD" w:rsidRDefault="00413900" w:rsidP="000B76B5">
            <w:pPr>
              <w:adjustRightInd w:val="0"/>
              <w:spacing w:line="320" w:lineRule="atLeast"/>
              <w:ind w:left="60" w:right="60"/>
              <w:jc w:val="right"/>
              <w:rPr>
                <w:rFonts w:ascii="Arial" w:hAnsi="Arial" w:cs="Arial"/>
                <w:color w:val="000000"/>
                <w:sz w:val="18"/>
                <w:szCs w:val="18"/>
              </w:rPr>
            </w:pPr>
            <w:r w:rsidRPr="003406AD">
              <w:rPr>
                <w:rFonts w:ascii="Arial" w:hAnsi="Arial" w:cs="Arial"/>
                <w:color w:val="000000"/>
                <w:sz w:val="18"/>
                <w:szCs w:val="18"/>
              </w:rPr>
              <w:t>,669</w:t>
            </w:r>
          </w:p>
        </w:tc>
        <w:tc>
          <w:tcPr>
            <w:tcW w:w="557" w:type="dxa"/>
            <w:tcBorders>
              <w:top w:val="single" w:sz="4" w:space="0" w:color="auto"/>
            </w:tcBorders>
            <w:shd w:val="clear" w:color="auto" w:fill="FFFFFF"/>
            <w:vAlign w:val="center"/>
          </w:tcPr>
          <w:p w:rsidR="00413900" w:rsidRPr="003406AD" w:rsidRDefault="00413900" w:rsidP="000B76B5">
            <w:pPr>
              <w:adjustRightInd w:val="0"/>
              <w:spacing w:line="320" w:lineRule="atLeast"/>
              <w:ind w:left="60" w:right="60"/>
              <w:jc w:val="right"/>
              <w:rPr>
                <w:rFonts w:ascii="Arial" w:hAnsi="Arial" w:cs="Arial"/>
                <w:color w:val="000000"/>
                <w:sz w:val="18"/>
                <w:szCs w:val="18"/>
              </w:rPr>
            </w:pPr>
            <w:r w:rsidRPr="003406AD">
              <w:rPr>
                <w:rFonts w:ascii="Arial" w:hAnsi="Arial" w:cs="Arial"/>
                <w:color w:val="000000"/>
                <w:sz w:val="18"/>
                <w:szCs w:val="18"/>
              </w:rPr>
              <w:t>,506</w:t>
            </w:r>
          </w:p>
        </w:tc>
      </w:tr>
      <w:tr w:rsidR="00413900" w:rsidRPr="003406AD" w:rsidTr="000B76B5">
        <w:trPr>
          <w:cantSplit/>
          <w:trHeight w:val="319"/>
          <w:jc w:val="center"/>
        </w:trPr>
        <w:tc>
          <w:tcPr>
            <w:tcW w:w="722" w:type="dxa"/>
            <w:vMerge/>
            <w:shd w:val="clear" w:color="auto" w:fill="FFFFFF"/>
            <w:vAlign w:val="center"/>
          </w:tcPr>
          <w:p w:rsidR="00413900" w:rsidRPr="003406AD" w:rsidRDefault="00413900" w:rsidP="000B76B5">
            <w:pPr>
              <w:adjustRightInd w:val="0"/>
              <w:rPr>
                <w:rFonts w:ascii="Arial" w:hAnsi="Arial" w:cs="Arial"/>
                <w:color w:val="000000"/>
                <w:sz w:val="18"/>
                <w:szCs w:val="18"/>
              </w:rPr>
            </w:pPr>
          </w:p>
        </w:tc>
        <w:tc>
          <w:tcPr>
            <w:tcW w:w="2206" w:type="dxa"/>
            <w:shd w:val="clear" w:color="auto" w:fill="FFFFFF"/>
            <w:vAlign w:val="center"/>
          </w:tcPr>
          <w:p w:rsidR="00413900" w:rsidRPr="003406AD" w:rsidRDefault="00413900" w:rsidP="000B76B5">
            <w:pPr>
              <w:adjustRightInd w:val="0"/>
              <w:spacing w:line="320" w:lineRule="atLeast"/>
              <w:ind w:left="60" w:right="60"/>
              <w:rPr>
                <w:rFonts w:ascii="Arial" w:hAnsi="Arial" w:cs="Arial"/>
                <w:color w:val="000000"/>
                <w:sz w:val="18"/>
                <w:szCs w:val="18"/>
              </w:rPr>
            </w:pPr>
            <w:r w:rsidRPr="003406AD">
              <w:rPr>
                <w:rFonts w:ascii="Arial" w:hAnsi="Arial" w:cs="Arial"/>
                <w:color w:val="000000"/>
                <w:sz w:val="18"/>
                <w:szCs w:val="18"/>
              </w:rPr>
              <w:t>Voluntary_Disclouser</w:t>
            </w:r>
          </w:p>
        </w:tc>
        <w:tc>
          <w:tcPr>
            <w:tcW w:w="837" w:type="dxa"/>
            <w:shd w:val="clear" w:color="auto" w:fill="FFFFFF"/>
            <w:vAlign w:val="center"/>
          </w:tcPr>
          <w:p w:rsidR="00413900" w:rsidRPr="003406AD" w:rsidRDefault="00413900" w:rsidP="000B76B5">
            <w:pPr>
              <w:adjustRightInd w:val="0"/>
              <w:spacing w:line="320" w:lineRule="atLeast"/>
              <w:ind w:left="60" w:right="60"/>
              <w:jc w:val="right"/>
              <w:rPr>
                <w:rFonts w:ascii="Arial" w:hAnsi="Arial" w:cs="Arial"/>
                <w:color w:val="000000"/>
                <w:sz w:val="18"/>
                <w:szCs w:val="18"/>
              </w:rPr>
            </w:pPr>
            <w:r w:rsidRPr="003406AD">
              <w:rPr>
                <w:rFonts w:ascii="Arial" w:hAnsi="Arial" w:cs="Arial"/>
                <w:color w:val="000000"/>
                <w:sz w:val="18"/>
                <w:szCs w:val="18"/>
              </w:rPr>
              <w:t>-,616</w:t>
            </w:r>
          </w:p>
        </w:tc>
        <w:tc>
          <w:tcPr>
            <w:tcW w:w="975" w:type="dxa"/>
            <w:shd w:val="clear" w:color="auto" w:fill="FFFFFF"/>
            <w:vAlign w:val="center"/>
          </w:tcPr>
          <w:p w:rsidR="00413900" w:rsidRPr="003406AD" w:rsidRDefault="00413900" w:rsidP="000B76B5">
            <w:pPr>
              <w:adjustRightInd w:val="0"/>
              <w:spacing w:line="320" w:lineRule="atLeast"/>
              <w:ind w:left="60" w:right="60"/>
              <w:jc w:val="right"/>
              <w:rPr>
                <w:rFonts w:ascii="Arial" w:hAnsi="Arial" w:cs="Arial"/>
                <w:color w:val="000000"/>
                <w:sz w:val="18"/>
                <w:szCs w:val="18"/>
              </w:rPr>
            </w:pPr>
            <w:r w:rsidRPr="003406AD">
              <w:rPr>
                <w:rFonts w:ascii="Arial" w:hAnsi="Arial" w:cs="Arial"/>
                <w:color w:val="000000"/>
                <w:sz w:val="18"/>
                <w:szCs w:val="18"/>
              </w:rPr>
              <w:t>2,722</w:t>
            </w:r>
          </w:p>
        </w:tc>
        <w:tc>
          <w:tcPr>
            <w:tcW w:w="1255" w:type="dxa"/>
            <w:shd w:val="clear" w:color="auto" w:fill="FFFFFF"/>
            <w:vAlign w:val="center"/>
          </w:tcPr>
          <w:p w:rsidR="00413900" w:rsidRPr="003406AD" w:rsidRDefault="00413900" w:rsidP="000B76B5">
            <w:pPr>
              <w:adjustRightInd w:val="0"/>
              <w:spacing w:line="320" w:lineRule="atLeast"/>
              <w:ind w:left="60" w:right="60"/>
              <w:jc w:val="right"/>
              <w:rPr>
                <w:rFonts w:ascii="Arial" w:hAnsi="Arial" w:cs="Arial"/>
                <w:color w:val="000000"/>
                <w:sz w:val="18"/>
                <w:szCs w:val="18"/>
              </w:rPr>
            </w:pPr>
            <w:r w:rsidRPr="003406AD">
              <w:rPr>
                <w:rFonts w:ascii="Arial" w:hAnsi="Arial" w:cs="Arial"/>
                <w:color w:val="000000"/>
                <w:sz w:val="18"/>
                <w:szCs w:val="18"/>
              </w:rPr>
              <w:t>-,022</w:t>
            </w:r>
          </w:p>
        </w:tc>
        <w:tc>
          <w:tcPr>
            <w:tcW w:w="696" w:type="dxa"/>
            <w:shd w:val="clear" w:color="auto" w:fill="FFFFFF"/>
            <w:vAlign w:val="center"/>
          </w:tcPr>
          <w:p w:rsidR="00413900" w:rsidRPr="003406AD" w:rsidRDefault="00413900" w:rsidP="000B76B5">
            <w:pPr>
              <w:adjustRightInd w:val="0"/>
              <w:spacing w:line="320" w:lineRule="atLeast"/>
              <w:ind w:left="60" w:right="60"/>
              <w:jc w:val="right"/>
              <w:rPr>
                <w:rFonts w:ascii="Arial" w:hAnsi="Arial" w:cs="Arial"/>
                <w:color w:val="000000"/>
                <w:sz w:val="18"/>
                <w:szCs w:val="18"/>
              </w:rPr>
            </w:pPr>
            <w:r w:rsidRPr="003406AD">
              <w:rPr>
                <w:rFonts w:ascii="Arial" w:hAnsi="Arial" w:cs="Arial"/>
                <w:color w:val="000000"/>
                <w:sz w:val="18"/>
                <w:szCs w:val="18"/>
              </w:rPr>
              <w:t>-,226</w:t>
            </w:r>
          </w:p>
        </w:tc>
        <w:tc>
          <w:tcPr>
            <w:tcW w:w="557" w:type="dxa"/>
            <w:shd w:val="clear" w:color="auto" w:fill="FFFFFF"/>
            <w:vAlign w:val="center"/>
          </w:tcPr>
          <w:p w:rsidR="00413900" w:rsidRPr="003406AD" w:rsidRDefault="00413900" w:rsidP="000B76B5">
            <w:pPr>
              <w:adjustRightInd w:val="0"/>
              <w:spacing w:line="320" w:lineRule="atLeast"/>
              <w:ind w:left="60" w:right="60"/>
              <w:jc w:val="right"/>
              <w:rPr>
                <w:rFonts w:ascii="Arial" w:hAnsi="Arial" w:cs="Arial"/>
                <w:color w:val="000000"/>
                <w:sz w:val="18"/>
                <w:szCs w:val="18"/>
              </w:rPr>
            </w:pPr>
            <w:r w:rsidRPr="003406AD">
              <w:rPr>
                <w:rFonts w:ascii="Arial" w:hAnsi="Arial" w:cs="Arial"/>
                <w:color w:val="000000"/>
                <w:sz w:val="18"/>
                <w:szCs w:val="18"/>
              </w:rPr>
              <w:t>,822</w:t>
            </w:r>
          </w:p>
        </w:tc>
      </w:tr>
      <w:tr w:rsidR="00413900" w:rsidRPr="003406AD" w:rsidTr="000B76B5">
        <w:trPr>
          <w:cantSplit/>
          <w:trHeight w:val="319"/>
          <w:jc w:val="center"/>
        </w:trPr>
        <w:tc>
          <w:tcPr>
            <w:tcW w:w="722" w:type="dxa"/>
            <w:vMerge/>
            <w:shd w:val="clear" w:color="auto" w:fill="FFFFFF"/>
            <w:vAlign w:val="center"/>
          </w:tcPr>
          <w:p w:rsidR="00413900" w:rsidRPr="003406AD" w:rsidRDefault="00413900" w:rsidP="000B76B5">
            <w:pPr>
              <w:adjustRightInd w:val="0"/>
              <w:rPr>
                <w:rFonts w:ascii="Arial" w:hAnsi="Arial" w:cs="Arial"/>
                <w:color w:val="000000"/>
                <w:sz w:val="18"/>
                <w:szCs w:val="18"/>
              </w:rPr>
            </w:pPr>
          </w:p>
        </w:tc>
        <w:tc>
          <w:tcPr>
            <w:tcW w:w="2206" w:type="dxa"/>
            <w:shd w:val="clear" w:color="auto" w:fill="FFFFFF"/>
            <w:vAlign w:val="center"/>
          </w:tcPr>
          <w:p w:rsidR="00413900" w:rsidRPr="003406AD" w:rsidRDefault="00413900" w:rsidP="000B76B5">
            <w:pPr>
              <w:adjustRightInd w:val="0"/>
              <w:spacing w:line="320" w:lineRule="atLeast"/>
              <w:ind w:left="60" w:right="60"/>
              <w:rPr>
                <w:rFonts w:ascii="Arial" w:hAnsi="Arial" w:cs="Arial"/>
                <w:color w:val="000000"/>
                <w:sz w:val="18"/>
                <w:szCs w:val="18"/>
              </w:rPr>
            </w:pPr>
            <w:r w:rsidRPr="003406AD">
              <w:rPr>
                <w:rFonts w:ascii="Arial" w:hAnsi="Arial" w:cs="Arial"/>
                <w:color w:val="000000"/>
                <w:sz w:val="18"/>
                <w:szCs w:val="18"/>
              </w:rPr>
              <w:t>Income_smoothing</w:t>
            </w:r>
          </w:p>
        </w:tc>
        <w:tc>
          <w:tcPr>
            <w:tcW w:w="837" w:type="dxa"/>
            <w:shd w:val="clear" w:color="auto" w:fill="FFFFFF"/>
            <w:vAlign w:val="center"/>
          </w:tcPr>
          <w:p w:rsidR="00413900" w:rsidRPr="003406AD" w:rsidRDefault="00413900" w:rsidP="000B76B5">
            <w:pPr>
              <w:adjustRightInd w:val="0"/>
              <w:spacing w:line="320" w:lineRule="atLeast"/>
              <w:ind w:left="60" w:right="60"/>
              <w:jc w:val="right"/>
              <w:rPr>
                <w:rFonts w:ascii="Arial" w:hAnsi="Arial" w:cs="Arial"/>
                <w:color w:val="000000"/>
                <w:sz w:val="18"/>
                <w:szCs w:val="18"/>
              </w:rPr>
            </w:pPr>
            <w:r w:rsidRPr="003406AD">
              <w:rPr>
                <w:rFonts w:ascii="Arial" w:hAnsi="Arial" w:cs="Arial"/>
                <w:color w:val="000000"/>
                <w:sz w:val="18"/>
                <w:szCs w:val="18"/>
              </w:rPr>
              <w:t>-,459</w:t>
            </w:r>
          </w:p>
        </w:tc>
        <w:tc>
          <w:tcPr>
            <w:tcW w:w="975" w:type="dxa"/>
            <w:shd w:val="clear" w:color="auto" w:fill="FFFFFF"/>
            <w:vAlign w:val="center"/>
          </w:tcPr>
          <w:p w:rsidR="00413900" w:rsidRPr="003406AD" w:rsidRDefault="00413900" w:rsidP="000B76B5">
            <w:pPr>
              <w:adjustRightInd w:val="0"/>
              <w:spacing w:line="320" w:lineRule="atLeast"/>
              <w:ind w:left="60" w:right="60"/>
              <w:jc w:val="right"/>
              <w:rPr>
                <w:rFonts w:ascii="Arial" w:hAnsi="Arial" w:cs="Arial"/>
                <w:color w:val="000000"/>
                <w:sz w:val="18"/>
                <w:szCs w:val="18"/>
              </w:rPr>
            </w:pPr>
            <w:r w:rsidRPr="003406AD">
              <w:rPr>
                <w:rFonts w:ascii="Arial" w:hAnsi="Arial" w:cs="Arial"/>
                <w:color w:val="000000"/>
                <w:sz w:val="18"/>
                <w:szCs w:val="18"/>
              </w:rPr>
              <w:t>,361</w:t>
            </w:r>
          </w:p>
        </w:tc>
        <w:tc>
          <w:tcPr>
            <w:tcW w:w="1255" w:type="dxa"/>
            <w:shd w:val="clear" w:color="auto" w:fill="FFFFFF"/>
            <w:vAlign w:val="center"/>
          </w:tcPr>
          <w:p w:rsidR="00413900" w:rsidRPr="003406AD" w:rsidRDefault="00413900" w:rsidP="000B76B5">
            <w:pPr>
              <w:adjustRightInd w:val="0"/>
              <w:spacing w:line="320" w:lineRule="atLeast"/>
              <w:ind w:left="60" w:right="60"/>
              <w:jc w:val="right"/>
              <w:rPr>
                <w:rFonts w:ascii="Arial" w:hAnsi="Arial" w:cs="Arial"/>
                <w:color w:val="000000"/>
                <w:sz w:val="18"/>
                <w:szCs w:val="18"/>
              </w:rPr>
            </w:pPr>
            <w:r w:rsidRPr="003406AD">
              <w:rPr>
                <w:rFonts w:ascii="Arial" w:hAnsi="Arial" w:cs="Arial"/>
                <w:color w:val="000000"/>
                <w:sz w:val="18"/>
                <w:szCs w:val="18"/>
              </w:rPr>
              <w:t>-,119</w:t>
            </w:r>
          </w:p>
        </w:tc>
        <w:tc>
          <w:tcPr>
            <w:tcW w:w="696" w:type="dxa"/>
            <w:shd w:val="clear" w:color="auto" w:fill="FFFFFF"/>
            <w:vAlign w:val="center"/>
          </w:tcPr>
          <w:p w:rsidR="00413900" w:rsidRPr="003406AD" w:rsidRDefault="00413900" w:rsidP="000B76B5">
            <w:pPr>
              <w:adjustRightInd w:val="0"/>
              <w:spacing w:line="320" w:lineRule="atLeast"/>
              <w:ind w:left="60" w:right="60"/>
              <w:jc w:val="right"/>
              <w:rPr>
                <w:rFonts w:ascii="Arial" w:hAnsi="Arial" w:cs="Arial"/>
                <w:color w:val="000000"/>
                <w:sz w:val="18"/>
                <w:szCs w:val="18"/>
              </w:rPr>
            </w:pPr>
            <w:r w:rsidRPr="003406AD">
              <w:rPr>
                <w:rFonts w:ascii="Arial" w:hAnsi="Arial" w:cs="Arial"/>
                <w:color w:val="000000"/>
                <w:sz w:val="18"/>
                <w:szCs w:val="18"/>
              </w:rPr>
              <w:t>-1,271</w:t>
            </w:r>
          </w:p>
        </w:tc>
        <w:tc>
          <w:tcPr>
            <w:tcW w:w="557" w:type="dxa"/>
            <w:shd w:val="clear" w:color="auto" w:fill="FFFFFF"/>
            <w:vAlign w:val="center"/>
          </w:tcPr>
          <w:p w:rsidR="00413900" w:rsidRPr="003406AD" w:rsidRDefault="00413900" w:rsidP="000B76B5">
            <w:pPr>
              <w:adjustRightInd w:val="0"/>
              <w:spacing w:line="320" w:lineRule="atLeast"/>
              <w:ind w:left="60" w:right="60"/>
              <w:jc w:val="right"/>
              <w:rPr>
                <w:rFonts w:ascii="Arial" w:hAnsi="Arial" w:cs="Arial"/>
                <w:color w:val="000000"/>
                <w:sz w:val="18"/>
                <w:szCs w:val="18"/>
              </w:rPr>
            </w:pPr>
            <w:r w:rsidRPr="003406AD">
              <w:rPr>
                <w:rFonts w:ascii="Arial" w:hAnsi="Arial" w:cs="Arial"/>
                <w:color w:val="000000"/>
                <w:sz w:val="18"/>
                <w:szCs w:val="18"/>
              </w:rPr>
              <w:t>,208</w:t>
            </w:r>
          </w:p>
        </w:tc>
      </w:tr>
      <w:tr w:rsidR="00413900" w:rsidRPr="003406AD" w:rsidTr="000B76B5">
        <w:trPr>
          <w:cantSplit/>
          <w:trHeight w:val="319"/>
          <w:jc w:val="center"/>
        </w:trPr>
        <w:tc>
          <w:tcPr>
            <w:tcW w:w="722" w:type="dxa"/>
            <w:vMerge/>
            <w:tcBorders>
              <w:bottom w:val="single" w:sz="4" w:space="0" w:color="auto"/>
            </w:tcBorders>
            <w:shd w:val="clear" w:color="auto" w:fill="FFFFFF"/>
            <w:vAlign w:val="center"/>
          </w:tcPr>
          <w:p w:rsidR="00413900" w:rsidRPr="003406AD" w:rsidRDefault="00413900" w:rsidP="000B76B5">
            <w:pPr>
              <w:adjustRightInd w:val="0"/>
              <w:rPr>
                <w:rFonts w:ascii="Arial" w:hAnsi="Arial" w:cs="Arial"/>
                <w:color w:val="000000"/>
                <w:sz w:val="18"/>
                <w:szCs w:val="18"/>
              </w:rPr>
            </w:pPr>
          </w:p>
        </w:tc>
        <w:tc>
          <w:tcPr>
            <w:tcW w:w="2206" w:type="dxa"/>
            <w:tcBorders>
              <w:bottom w:val="single" w:sz="4" w:space="0" w:color="auto"/>
            </w:tcBorders>
            <w:shd w:val="clear" w:color="auto" w:fill="FFFFFF"/>
            <w:vAlign w:val="center"/>
          </w:tcPr>
          <w:p w:rsidR="00413900" w:rsidRPr="003406AD" w:rsidRDefault="00413900" w:rsidP="000B76B5">
            <w:pPr>
              <w:adjustRightInd w:val="0"/>
              <w:spacing w:line="320" w:lineRule="atLeast"/>
              <w:ind w:left="60" w:right="60"/>
              <w:rPr>
                <w:rFonts w:ascii="Arial" w:hAnsi="Arial" w:cs="Arial"/>
                <w:color w:val="000000"/>
                <w:sz w:val="18"/>
                <w:szCs w:val="18"/>
              </w:rPr>
            </w:pPr>
            <w:r w:rsidRPr="003406AD">
              <w:rPr>
                <w:rFonts w:ascii="Arial" w:hAnsi="Arial" w:cs="Arial"/>
                <w:color w:val="000000"/>
                <w:sz w:val="18"/>
                <w:szCs w:val="18"/>
              </w:rPr>
              <w:t>Konservatisme_akuntansi</w:t>
            </w:r>
          </w:p>
        </w:tc>
        <w:tc>
          <w:tcPr>
            <w:tcW w:w="837" w:type="dxa"/>
            <w:tcBorders>
              <w:bottom w:val="single" w:sz="4" w:space="0" w:color="auto"/>
            </w:tcBorders>
            <w:shd w:val="clear" w:color="auto" w:fill="FFFFFF"/>
            <w:vAlign w:val="center"/>
          </w:tcPr>
          <w:p w:rsidR="00413900" w:rsidRPr="003406AD" w:rsidRDefault="00413900" w:rsidP="000B76B5">
            <w:pPr>
              <w:adjustRightInd w:val="0"/>
              <w:spacing w:line="320" w:lineRule="atLeast"/>
              <w:ind w:left="60" w:right="60"/>
              <w:jc w:val="right"/>
              <w:rPr>
                <w:rFonts w:ascii="Arial" w:hAnsi="Arial" w:cs="Arial"/>
                <w:color w:val="000000"/>
                <w:sz w:val="18"/>
                <w:szCs w:val="18"/>
              </w:rPr>
            </w:pPr>
            <w:r w:rsidRPr="003406AD">
              <w:rPr>
                <w:rFonts w:ascii="Arial" w:hAnsi="Arial" w:cs="Arial"/>
                <w:color w:val="000000"/>
                <w:sz w:val="18"/>
                <w:szCs w:val="18"/>
              </w:rPr>
              <w:t>-2,509</w:t>
            </w:r>
          </w:p>
        </w:tc>
        <w:tc>
          <w:tcPr>
            <w:tcW w:w="975" w:type="dxa"/>
            <w:tcBorders>
              <w:bottom w:val="single" w:sz="4" w:space="0" w:color="auto"/>
            </w:tcBorders>
            <w:shd w:val="clear" w:color="auto" w:fill="FFFFFF"/>
            <w:vAlign w:val="center"/>
          </w:tcPr>
          <w:p w:rsidR="00413900" w:rsidRPr="003406AD" w:rsidRDefault="00413900" w:rsidP="000B76B5">
            <w:pPr>
              <w:adjustRightInd w:val="0"/>
              <w:spacing w:line="320" w:lineRule="atLeast"/>
              <w:ind w:left="60" w:right="60"/>
              <w:jc w:val="right"/>
              <w:rPr>
                <w:rFonts w:ascii="Arial" w:hAnsi="Arial" w:cs="Arial"/>
                <w:color w:val="000000"/>
                <w:sz w:val="18"/>
                <w:szCs w:val="18"/>
              </w:rPr>
            </w:pPr>
            <w:r w:rsidRPr="003406AD">
              <w:rPr>
                <w:rFonts w:ascii="Arial" w:hAnsi="Arial" w:cs="Arial"/>
                <w:color w:val="000000"/>
                <w:sz w:val="18"/>
                <w:szCs w:val="18"/>
              </w:rPr>
              <w:t>,346</w:t>
            </w:r>
          </w:p>
        </w:tc>
        <w:tc>
          <w:tcPr>
            <w:tcW w:w="1255" w:type="dxa"/>
            <w:tcBorders>
              <w:bottom w:val="single" w:sz="4" w:space="0" w:color="auto"/>
            </w:tcBorders>
            <w:shd w:val="clear" w:color="auto" w:fill="FFFFFF"/>
            <w:vAlign w:val="center"/>
          </w:tcPr>
          <w:p w:rsidR="00413900" w:rsidRPr="003406AD" w:rsidRDefault="00413900" w:rsidP="000B76B5">
            <w:pPr>
              <w:adjustRightInd w:val="0"/>
              <w:spacing w:line="320" w:lineRule="atLeast"/>
              <w:ind w:left="60" w:right="60"/>
              <w:jc w:val="right"/>
              <w:rPr>
                <w:rFonts w:ascii="Arial" w:hAnsi="Arial" w:cs="Arial"/>
                <w:color w:val="000000"/>
                <w:sz w:val="18"/>
                <w:szCs w:val="18"/>
              </w:rPr>
            </w:pPr>
            <w:r w:rsidRPr="003406AD">
              <w:rPr>
                <w:rFonts w:ascii="Arial" w:hAnsi="Arial" w:cs="Arial"/>
                <w:color w:val="000000"/>
                <w:sz w:val="18"/>
                <w:szCs w:val="18"/>
              </w:rPr>
              <w:t>-,681</w:t>
            </w:r>
          </w:p>
        </w:tc>
        <w:tc>
          <w:tcPr>
            <w:tcW w:w="696" w:type="dxa"/>
            <w:tcBorders>
              <w:bottom w:val="single" w:sz="4" w:space="0" w:color="auto"/>
            </w:tcBorders>
            <w:shd w:val="clear" w:color="auto" w:fill="FFFFFF"/>
            <w:vAlign w:val="center"/>
          </w:tcPr>
          <w:p w:rsidR="00413900" w:rsidRPr="003406AD" w:rsidRDefault="00413900" w:rsidP="000B76B5">
            <w:pPr>
              <w:adjustRightInd w:val="0"/>
              <w:spacing w:line="320" w:lineRule="atLeast"/>
              <w:ind w:left="60" w:right="60"/>
              <w:jc w:val="right"/>
              <w:rPr>
                <w:rFonts w:ascii="Arial" w:hAnsi="Arial" w:cs="Arial"/>
                <w:color w:val="000000"/>
                <w:sz w:val="18"/>
                <w:szCs w:val="18"/>
              </w:rPr>
            </w:pPr>
            <w:r w:rsidRPr="003406AD">
              <w:rPr>
                <w:rFonts w:ascii="Arial" w:hAnsi="Arial" w:cs="Arial"/>
                <w:color w:val="000000"/>
                <w:sz w:val="18"/>
                <w:szCs w:val="18"/>
              </w:rPr>
              <w:t>-7,247</w:t>
            </w:r>
          </w:p>
        </w:tc>
        <w:tc>
          <w:tcPr>
            <w:tcW w:w="557" w:type="dxa"/>
            <w:tcBorders>
              <w:bottom w:val="single" w:sz="4" w:space="0" w:color="auto"/>
            </w:tcBorders>
            <w:shd w:val="clear" w:color="auto" w:fill="FFFFFF"/>
            <w:vAlign w:val="center"/>
          </w:tcPr>
          <w:p w:rsidR="00413900" w:rsidRPr="003406AD" w:rsidRDefault="00413900" w:rsidP="000B76B5">
            <w:pPr>
              <w:adjustRightInd w:val="0"/>
              <w:spacing w:line="320" w:lineRule="atLeast"/>
              <w:ind w:left="60" w:right="60"/>
              <w:jc w:val="right"/>
              <w:rPr>
                <w:rFonts w:ascii="Arial" w:hAnsi="Arial" w:cs="Arial"/>
                <w:color w:val="000000"/>
                <w:sz w:val="18"/>
                <w:szCs w:val="18"/>
              </w:rPr>
            </w:pPr>
            <w:r w:rsidRPr="003406AD">
              <w:rPr>
                <w:rFonts w:ascii="Arial" w:hAnsi="Arial" w:cs="Arial"/>
                <w:color w:val="000000"/>
                <w:sz w:val="18"/>
                <w:szCs w:val="18"/>
              </w:rPr>
              <w:t>,000</w:t>
            </w:r>
          </w:p>
        </w:tc>
      </w:tr>
      <w:tr w:rsidR="00413900" w:rsidRPr="003406AD" w:rsidTr="000B76B5">
        <w:trPr>
          <w:cantSplit/>
          <w:trHeight w:val="279"/>
          <w:jc w:val="center"/>
        </w:trPr>
        <w:tc>
          <w:tcPr>
            <w:tcW w:w="7251" w:type="dxa"/>
            <w:gridSpan w:val="7"/>
            <w:shd w:val="clear" w:color="auto" w:fill="FFFFFF"/>
          </w:tcPr>
          <w:p w:rsidR="00413900" w:rsidRPr="003406AD" w:rsidRDefault="00413900" w:rsidP="000B76B5">
            <w:pPr>
              <w:adjustRightInd w:val="0"/>
              <w:spacing w:line="320" w:lineRule="atLeast"/>
              <w:ind w:left="60" w:right="60"/>
              <w:rPr>
                <w:rFonts w:ascii="Arial" w:hAnsi="Arial" w:cs="Arial"/>
                <w:color w:val="000000"/>
                <w:sz w:val="18"/>
                <w:szCs w:val="18"/>
              </w:rPr>
            </w:pPr>
            <w:r w:rsidRPr="003406AD">
              <w:rPr>
                <w:rFonts w:ascii="Arial" w:hAnsi="Arial" w:cs="Arial"/>
                <w:color w:val="000000"/>
                <w:sz w:val="18"/>
                <w:szCs w:val="18"/>
              </w:rPr>
              <w:t>a. Dependent Variable: ERC</w:t>
            </w:r>
          </w:p>
        </w:tc>
      </w:tr>
    </w:tbl>
    <w:p w:rsidR="0029398F" w:rsidRDefault="00423317" w:rsidP="001F054D">
      <w:pPr>
        <w:spacing w:before="52"/>
        <w:ind w:firstLine="993"/>
        <w:jc w:val="both"/>
        <w:rPr>
          <w:sz w:val="24"/>
        </w:rPr>
      </w:pPr>
      <w:r>
        <w:rPr>
          <w:sz w:val="24"/>
        </w:rPr>
        <w:t>Sumber</w:t>
      </w:r>
      <w:r>
        <w:rPr>
          <w:spacing w:val="-5"/>
          <w:sz w:val="24"/>
        </w:rPr>
        <w:t xml:space="preserve"> </w:t>
      </w:r>
      <w:r>
        <w:rPr>
          <w:i/>
          <w:sz w:val="24"/>
        </w:rPr>
        <w:t>:</w:t>
      </w:r>
      <w:r>
        <w:rPr>
          <w:i/>
          <w:spacing w:val="-2"/>
          <w:sz w:val="24"/>
        </w:rPr>
        <w:t xml:space="preserve"> </w:t>
      </w:r>
      <w:r>
        <w:rPr>
          <w:i/>
          <w:sz w:val="24"/>
        </w:rPr>
        <w:t xml:space="preserve">Output </w:t>
      </w:r>
      <w:r>
        <w:rPr>
          <w:sz w:val="24"/>
        </w:rPr>
        <w:t>SPSS,data</w:t>
      </w:r>
      <w:r>
        <w:rPr>
          <w:spacing w:val="-4"/>
          <w:sz w:val="24"/>
        </w:rPr>
        <w:t xml:space="preserve"> </w:t>
      </w:r>
      <w:r>
        <w:rPr>
          <w:sz w:val="24"/>
        </w:rPr>
        <w:t>diolah</w:t>
      </w:r>
      <w:r>
        <w:rPr>
          <w:spacing w:val="-4"/>
          <w:sz w:val="24"/>
        </w:rPr>
        <w:t xml:space="preserve"> </w:t>
      </w:r>
      <w:r>
        <w:rPr>
          <w:sz w:val="24"/>
        </w:rPr>
        <w:t>(2021)</w:t>
      </w:r>
    </w:p>
    <w:p w:rsidR="0029398F" w:rsidRPr="0029398F" w:rsidRDefault="0029398F" w:rsidP="001F054D">
      <w:pPr>
        <w:spacing w:line="360" w:lineRule="auto"/>
        <w:ind w:left="66" w:firstLine="720"/>
        <w:rPr>
          <w:rFonts w:asciiTheme="minorHAnsi" w:hAnsiTheme="minorHAnsi" w:cstheme="minorHAnsi"/>
          <w:sz w:val="24"/>
          <w:szCs w:val="24"/>
        </w:rPr>
      </w:pPr>
      <w:r w:rsidRPr="0029398F">
        <w:rPr>
          <w:rFonts w:asciiTheme="minorHAnsi" w:hAnsiTheme="minorHAnsi" w:cstheme="minorHAnsi"/>
          <w:sz w:val="24"/>
          <w:szCs w:val="24"/>
        </w:rPr>
        <w:t>Berdasarkan perhitungan pada tabel diatas memperoleh hasil sebagai berikut:</w:t>
      </w:r>
    </w:p>
    <w:p w:rsidR="0029398F" w:rsidRPr="0029398F" w:rsidRDefault="0029398F" w:rsidP="0029398F">
      <w:pPr>
        <w:pStyle w:val="ListParagraph"/>
        <w:numPr>
          <w:ilvl w:val="0"/>
          <w:numId w:val="18"/>
        </w:numPr>
        <w:spacing w:line="360" w:lineRule="auto"/>
        <w:rPr>
          <w:rFonts w:asciiTheme="minorHAnsi" w:hAnsiTheme="minorHAnsi" w:cstheme="minorHAnsi"/>
          <w:sz w:val="24"/>
          <w:szCs w:val="24"/>
        </w:rPr>
      </w:pPr>
      <w:r w:rsidRPr="0029398F">
        <w:rPr>
          <w:rFonts w:asciiTheme="minorHAnsi" w:hAnsiTheme="minorHAnsi" w:cstheme="minorHAnsi"/>
          <w:sz w:val="24"/>
          <w:szCs w:val="24"/>
        </w:rPr>
        <w:t xml:space="preserve">Variabel </w:t>
      </w:r>
      <w:r w:rsidRPr="0029398F">
        <w:rPr>
          <w:rFonts w:asciiTheme="minorHAnsi" w:hAnsiTheme="minorHAnsi" w:cstheme="minorHAnsi"/>
          <w:i/>
          <w:sz w:val="24"/>
          <w:szCs w:val="24"/>
        </w:rPr>
        <w:t>Voluntry Disclosure</w:t>
      </w:r>
    </w:p>
    <w:p w:rsidR="0029398F" w:rsidRPr="0029398F" w:rsidRDefault="0029398F" w:rsidP="001F054D">
      <w:pPr>
        <w:pStyle w:val="ListParagraph"/>
        <w:spacing w:line="360" w:lineRule="auto"/>
        <w:ind w:left="786" w:right="705" w:firstLine="0"/>
        <w:rPr>
          <w:rFonts w:asciiTheme="minorHAnsi" w:hAnsiTheme="minorHAnsi" w:cstheme="minorHAnsi"/>
          <w:sz w:val="24"/>
          <w:szCs w:val="24"/>
        </w:rPr>
      </w:pPr>
      <w:r w:rsidRPr="0029398F">
        <w:rPr>
          <w:rFonts w:asciiTheme="minorHAnsi" w:hAnsiTheme="minorHAnsi" w:cstheme="minorHAnsi"/>
          <w:sz w:val="24"/>
          <w:szCs w:val="24"/>
        </w:rPr>
        <w:t xml:space="preserve">Berdasarkan tabel diatas nilai t hitung yang diperoleh dari </w:t>
      </w:r>
      <w:r w:rsidRPr="0029398F">
        <w:rPr>
          <w:rFonts w:asciiTheme="minorHAnsi" w:hAnsiTheme="minorHAnsi" w:cstheme="minorHAnsi"/>
          <w:i/>
          <w:sz w:val="24"/>
          <w:szCs w:val="24"/>
        </w:rPr>
        <w:t xml:space="preserve">Voluntry Disclosure </w:t>
      </w:r>
      <w:r w:rsidRPr="0029398F">
        <w:rPr>
          <w:rFonts w:asciiTheme="minorHAnsi" w:hAnsiTheme="minorHAnsi" w:cstheme="minorHAnsi"/>
          <w:sz w:val="24"/>
          <w:szCs w:val="24"/>
        </w:rPr>
        <w:t xml:space="preserve">sebesar -0,0226 dengan t tabel = 1,99834 maka t hitung &lt; t tabel dan sig 0,822 &gt; 0,05. Oleh karena itu dapat disimpulkan bahwa variabel </w:t>
      </w:r>
      <w:r w:rsidRPr="0029398F">
        <w:rPr>
          <w:rFonts w:asciiTheme="minorHAnsi" w:hAnsiTheme="minorHAnsi" w:cstheme="minorHAnsi"/>
          <w:i/>
          <w:sz w:val="24"/>
          <w:szCs w:val="24"/>
        </w:rPr>
        <w:t xml:space="preserve">Voluntry Disclosure </w:t>
      </w:r>
      <w:r w:rsidRPr="0029398F">
        <w:rPr>
          <w:rFonts w:asciiTheme="minorHAnsi" w:hAnsiTheme="minorHAnsi" w:cstheme="minorHAnsi"/>
          <w:sz w:val="24"/>
          <w:szCs w:val="24"/>
        </w:rPr>
        <w:t xml:space="preserve">tidak berpengaruh signifkan terhadap </w:t>
      </w:r>
      <w:r w:rsidRPr="0029398F">
        <w:rPr>
          <w:rFonts w:asciiTheme="minorHAnsi" w:hAnsiTheme="minorHAnsi" w:cstheme="minorHAnsi"/>
          <w:i/>
          <w:sz w:val="24"/>
          <w:szCs w:val="24"/>
        </w:rPr>
        <w:t>Earnings Response Coefficient</w:t>
      </w:r>
      <w:r w:rsidRPr="0029398F">
        <w:rPr>
          <w:rFonts w:asciiTheme="minorHAnsi" w:hAnsiTheme="minorHAnsi" w:cstheme="minorHAnsi"/>
          <w:sz w:val="24"/>
          <w:szCs w:val="24"/>
        </w:rPr>
        <w:t>, sehingga hipotesis 1 ditolak.</w:t>
      </w:r>
    </w:p>
    <w:p w:rsidR="0029398F" w:rsidRPr="0029398F" w:rsidRDefault="0029398F" w:rsidP="001F054D">
      <w:pPr>
        <w:pStyle w:val="ListParagraph"/>
        <w:widowControl/>
        <w:numPr>
          <w:ilvl w:val="0"/>
          <w:numId w:val="18"/>
        </w:numPr>
        <w:autoSpaceDE/>
        <w:autoSpaceDN/>
        <w:spacing w:line="360" w:lineRule="auto"/>
        <w:ind w:right="705"/>
        <w:contextualSpacing/>
        <w:rPr>
          <w:rFonts w:asciiTheme="minorHAnsi" w:hAnsiTheme="minorHAnsi" w:cstheme="minorHAnsi"/>
          <w:sz w:val="24"/>
          <w:szCs w:val="24"/>
        </w:rPr>
      </w:pPr>
      <w:r w:rsidRPr="0029398F">
        <w:rPr>
          <w:rFonts w:asciiTheme="minorHAnsi" w:hAnsiTheme="minorHAnsi" w:cstheme="minorHAnsi"/>
          <w:sz w:val="24"/>
          <w:szCs w:val="24"/>
        </w:rPr>
        <w:t xml:space="preserve">Variabel </w:t>
      </w:r>
      <w:r w:rsidRPr="0029398F">
        <w:rPr>
          <w:rFonts w:asciiTheme="minorHAnsi" w:hAnsiTheme="minorHAnsi" w:cstheme="minorHAnsi"/>
          <w:i/>
          <w:sz w:val="24"/>
          <w:szCs w:val="24"/>
        </w:rPr>
        <w:t>Income Smoothing</w:t>
      </w:r>
    </w:p>
    <w:p w:rsidR="0029398F" w:rsidRPr="0029398F" w:rsidRDefault="0029398F" w:rsidP="001F054D">
      <w:pPr>
        <w:pStyle w:val="ListParagraph"/>
        <w:widowControl/>
        <w:autoSpaceDE/>
        <w:autoSpaceDN/>
        <w:spacing w:line="360" w:lineRule="auto"/>
        <w:ind w:left="786" w:right="705" w:firstLine="0"/>
        <w:contextualSpacing/>
        <w:rPr>
          <w:rFonts w:asciiTheme="minorHAnsi" w:hAnsiTheme="minorHAnsi" w:cstheme="minorHAnsi"/>
          <w:sz w:val="24"/>
          <w:szCs w:val="24"/>
        </w:rPr>
      </w:pPr>
      <w:r w:rsidRPr="0029398F">
        <w:rPr>
          <w:rFonts w:asciiTheme="minorHAnsi" w:hAnsiTheme="minorHAnsi" w:cstheme="minorHAnsi"/>
          <w:sz w:val="24"/>
          <w:szCs w:val="24"/>
        </w:rPr>
        <w:t xml:space="preserve">Berdasarkan tabel diatas nilai t hitung yang diperoleh dari </w:t>
      </w:r>
      <w:r w:rsidRPr="0029398F">
        <w:rPr>
          <w:rFonts w:asciiTheme="minorHAnsi" w:hAnsiTheme="minorHAnsi" w:cstheme="minorHAnsi"/>
          <w:i/>
          <w:sz w:val="24"/>
          <w:szCs w:val="24"/>
        </w:rPr>
        <w:t xml:space="preserve">Income Smoothing </w:t>
      </w:r>
      <w:r w:rsidRPr="0029398F">
        <w:rPr>
          <w:rFonts w:asciiTheme="minorHAnsi" w:hAnsiTheme="minorHAnsi" w:cstheme="minorHAnsi"/>
          <w:sz w:val="24"/>
          <w:szCs w:val="24"/>
        </w:rPr>
        <w:t xml:space="preserve">sebesar -1,271 dengan t tabel = 1,99834 maka t hitung &lt; t tabel dan sig 0,208 &gt; 0,05. Oleh karena itu dapat disimpulkan bahwa variabel </w:t>
      </w:r>
      <w:r w:rsidRPr="0029398F">
        <w:rPr>
          <w:rFonts w:asciiTheme="minorHAnsi" w:hAnsiTheme="minorHAnsi" w:cstheme="minorHAnsi"/>
          <w:i/>
          <w:sz w:val="24"/>
          <w:szCs w:val="24"/>
        </w:rPr>
        <w:t>Income Smoothing</w:t>
      </w:r>
      <w:r w:rsidRPr="0029398F">
        <w:rPr>
          <w:rFonts w:asciiTheme="minorHAnsi" w:hAnsiTheme="minorHAnsi" w:cstheme="minorHAnsi"/>
          <w:sz w:val="24"/>
          <w:szCs w:val="24"/>
        </w:rPr>
        <w:t xml:space="preserve"> tidak berpengaruh signifikan terhadap </w:t>
      </w:r>
      <w:r w:rsidRPr="0029398F">
        <w:rPr>
          <w:rFonts w:asciiTheme="minorHAnsi" w:hAnsiTheme="minorHAnsi" w:cstheme="minorHAnsi"/>
          <w:i/>
          <w:sz w:val="24"/>
          <w:szCs w:val="24"/>
        </w:rPr>
        <w:t>Earnings Response Coefficient</w:t>
      </w:r>
      <w:r w:rsidRPr="0029398F">
        <w:rPr>
          <w:rFonts w:asciiTheme="minorHAnsi" w:hAnsiTheme="minorHAnsi" w:cstheme="minorHAnsi"/>
          <w:sz w:val="24"/>
          <w:szCs w:val="24"/>
        </w:rPr>
        <w:t>, sehingga hipotesis 2 ditolak.</w:t>
      </w:r>
    </w:p>
    <w:p w:rsidR="0029398F" w:rsidRPr="0029398F" w:rsidRDefault="0029398F" w:rsidP="001F054D">
      <w:pPr>
        <w:pStyle w:val="ListParagraph"/>
        <w:widowControl/>
        <w:numPr>
          <w:ilvl w:val="0"/>
          <w:numId w:val="18"/>
        </w:numPr>
        <w:autoSpaceDE/>
        <w:autoSpaceDN/>
        <w:spacing w:line="360" w:lineRule="auto"/>
        <w:ind w:right="705"/>
        <w:contextualSpacing/>
        <w:rPr>
          <w:rFonts w:asciiTheme="minorHAnsi" w:hAnsiTheme="minorHAnsi" w:cstheme="minorHAnsi"/>
          <w:sz w:val="24"/>
          <w:szCs w:val="24"/>
        </w:rPr>
      </w:pPr>
      <w:r w:rsidRPr="0029398F">
        <w:rPr>
          <w:rFonts w:asciiTheme="minorHAnsi" w:hAnsiTheme="minorHAnsi" w:cstheme="minorHAnsi"/>
          <w:sz w:val="24"/>
          <w:szCs w:val="24"/>
        </w:rPr>
        <w:t>Variabel Konservstisme Akuntansi</w:t>
      </w:r>
    </w:p>
    <w:p w:rsidR="00F81127" w:rsidRPr="0029398F" w:rsidRDefault="0029398F" w:rsidP="001F054D">
      <w:pPr>
        <w:pStyle w:val="ListParagraph"/>
        <w:widowControl/>
        <w:autoSpaceDE/>
        <w:autoSpaceDN/>
        <w:spacing w:line="360" w:lineRule="auto"/>
        <w:ind w:left="786" w:right="705" w:firstLine="0"/>
        <w:contextualSpacing/>
        <w:rPr>
          <w:rFonts w:asciiTheme="minorHAnsi" w:hAnsiTheme="minorHAnsi" w:cstheme="minorHAnsi"/>
          <w:sz w:val="24"/>
          <w:szCs w:val="24"/>
        </w:rPr>
        <w:sectPr w:rsidR="00F81127" w:rsidRPr="0029398F">
          <w:type w:val="continuous"/>
          <w:pgSz w:w="11910" w:h="16840"/>
          <w:pgMar w:top="1640" w:right="1020" w:bottom="1740" w:left="1680" w:header="720" w:footer="720" w:gutter="0"/>
          <w:cols w:space="720"/>
        </w:sectPr>
      </w:pPr>
      <w:r w:rsidRPr="0029398F">
        <w:rPr>
          <w:rFonts w:asciiTheme="minorHAnsi" w:hAnsiTheme="minorHAnsi" w:cstheme="minorHAnsi"/>
          <w:sz w:val="24"/>
          <w:szCs w:val="24"/>
        </w:rPr>
        <w:t xml:space="preserve">Berdasarkan tabel diatas nilai t hitung yang diperoleh dari Konservstisme Akuntansi sebesar -7,247 dengan t tabel = 1,99834 maka t hitung &gt; t tabel dan sig 0,000 &lt; 0,05. Oleh karena itu dapat disimpulkan bahwa variabel </w:t>
      </w:r>
    </w:p>
    <w:p w:rsidR="00F81127" w:rsidRDefault="00F81127">
      <w:pPr>
        <w:pStyle w:val="BodyText"/>
        <w:spacing w:before="11"/>
        <w:rPr>
          <w:sz w:val="35"/>
        </w:rPr>
      </w:pPr>
    </w:p>
    <w:p w:rsidR="001F054D" w:rsidRDefault="001F054D">
      <w:pPr>
        <w:pStyle w:val="BodyText"/>
        <w:spacing w:before="11"/>
        <w:rPr>
          <w:sz w:val="35"/>
        </w:rPr>
      </w:pPr>
    </w:p>
    <w:p w:rsidR="001F054D" w:rsidRDefault="001F054D" w:rsidP="001F054D">
      <w:pPr>
        <w:pStyle w:val="BodyText"/>
        <w:spacing w:before="11"/>
        <w:ind w:left="567" w:right="705"/>
        <w:rPr>
          <w:sz w:val="35"/>
        </w:rPr>
      </w:pPr>
      <w:r w:rsidRPr="0029398F">
        <w:rPr>
          <w:rFonts w:asciiTheme="minorHAnsi" w:hAnsiTheme="minorHAnsi" w:cstheme="minorHAnsi"/>
        </w:rPr>
        <w:t xml:space="preserve">Konservstisme Akuntansi berpengaruh secara signifikan terhadap </w:t>
      </w:r>
      <w:r w:rsidRPr="0029398F">
        <w:rPr>
          <w:rFonts w:asciiTheme="minorHAnsi" w:hAnsiTheme="minorHAnsi" w:cstheme="minorHAnsi"/>
          <w:i/>
        </w:rPr>
        <w:t xml:space="preserve">Earnings Response Coefficient </w:t>
      </w:r>
      <w:r w:rsidRPr="0029398F">
        <w:rPr>
          <w:rFonts w:asciiTheme="minorHAnsi" w:hAnsiTheme="minorHAnsi" w:cstheme="minorHAnsi"/>
        </w:rPr>
        <w:t>sehingga hipotesis 3 diterima</w:t>
      </w:r>
    </w:p>
    <w:p w:rsidR="001F054D" w:rsidRDefault="001F054D">
      <w:pPr>
        <w:pStyle w:val="BodyText"/>
        <w:spacing w:before="11"/>
        <w:rPr>
          <w:sz w:val="35"/>
        </w:rPr>
      </w:pPr>
    </w:p>
    <w:p w:rsidR="00F81127" w:rsidRDefault="00423317">
      <w:pPr>
        <w:pStyle w:val="Heading1"/>
        <w:jc w:val="left"/>
      </w:pPr>
      <w:r>
        <w:t>Koefisien</w:t>
      </w:r>
      <w:r>
        <w:rPr>
          <w:spacing w:val="-3"/>
        </w:rPr>
        <w:t xml:space="preserve"> </w:t>
      </w:r>
      <w:r>
        <w:t>Determinasi</w:t>
      </w:r>
      <w:r>
        <w:rPr>
          <w:spacing w:val="-1"/>
        </w:rPr>
        <w:t xml:space="preserve"> </w:t>
      </w:r>
      <w:r>
        <w:t>(R</w:t>
      </w:r>
      <w:r>
        <w:rPr>
          <w:vertAlign w:val="superscript"/>
        </w:rPr>
        <w:t>2</w:t>
      </w:r>
      <w:r>
        <w:t>)</w:t>
      </w:r>
    </w:p>
    <w:p w:rsidR="00F81127" w:rsidRDefault="00423317">
      <w:pPr>
        <w:spacing w:before="147"/>
        <w:ind w:left="573" w:right="661"/>
        <w:jc w:val="center"/>
        <w:rPr>
          <w:b/>
          <w:sz w:val="24"/>
        </w:rPr>
      </w:pPr>
      <w:r>
        <w:rPr>
          <w:b/>
          <w:sz w:val="24"/>
        </w:rPr>
        <w:t>Tabel</w:t>
      </w:r>
      <w:r>
        <w:rPr>
          <w:b/>
          <w:spacing w:val="-1"/>
          <w:sz w:val="24"/>
        </w:rPr>
        <w:t xml:space="preserve"> </w:t>
      </w:r>
      <w:r>
        <w:rPr>
          <w:b/>
          <w:sz w:val="24"/>
        </w:rPr>
        <w:t>11 Hasil</w:t>
      </w:r>
      <w:r>
        <w:rPr>
          <w:b/>
          <w:spacing w:val="-3"/>
          <w:sz w:val="24"/>
        </w:rPr>
        <w:t xml:space="preserve"> </w:t>
      </w:r>
      <w:r>
        <w:rPr>
          <w:b/>
          <w:sz w:val="24"/>
        </w:rPr>
        <w:t>Koefisien</w:t>
      </w:r>
      <w:r>
        <w:rPr>
          <w:b/>
          <w:spacing w:val="-5"/>
          <w:sz w:val="24"/>
        </w:rPr>
        <w:t xml:space="preserve"> </w:t>
      </w:r>
      <w:r>
        <w:rPr>
          <w:b/>
          <w:sz w:val="24"/>
        </w:rPr>
        <w:t>Determinasi</w:t>
      </w:r>
      <w:r>
        <w:rPr>
          <w:b/>
          <w:spacing w:val="-1"/>
          <w:sz w:val="24"/>
        </w:rPr>
        <w:t xml:space="preserve"> </w:t>
      </w:r>
      <w:r>
        <w:rPr>
          <w:b/>
          <w:sz w:val="24"/>
        </w:rPr>
        <w:t>(R</w:t>
      </w:r>
      <w:r>
        <w:rPr>
          <w:b/>
          <w:sz w:val="24"/>
          <w:vertAlign w:val="superscript"/>
        </w:rPr>
        <w:t>2</w:t>
      </w:r>
      <w:r>
        <w:rPr>
          <w:b/>
          <w:sz w:val="24"/>
        </w:rPr>
        <w:t>)</w:t>
      </w:r>
    </w:p>
    <w:tbl>
      <w:tblPr>
        <w:tblW w:w="5075" w:type="dxa"/>
        <w:jc w:val="center"/>
        <w:tblLayout w:type="fixed"/>
        <w:tblCellMar>
          <w:left w:w="0" w:type="dxa"/>
          <w:right w:w="0" w:type="dxa"/>
        </w:tblCellMar>
        <w:tblLook w:val="0000" w:firstRow="0" w:lastRow="0" w:firstColumn="0" w:lastColumn="0" w:noHBand="0" w:noVBand="0"/>
      </w:tblPr>
      <w:tblGrid>
        <w:gridCol w:w="681"/>
        <w:gridCol w:w="884"/>
        <w:gridCol w:w="938"/>
        <w:gridCol w:w="1286"/>
        <w:gridCol w:w="1286"/>
      </w:tblGrid>
      <w:tr w:rsidR="0029398F" w:rsidRPr="0029398F" w:rsidTr="0029398F">
        <w:trPr>
          <w:cantSplit/>
          <w:jc w:val="center"/>
        </w:trPr>
        <w:tc>
          <w:tcPr>
            <w:tcW w:w="5075" w:type="dxa"/>
            <w:gridSpan w:val="5"/>
            <w:shd w:val="clear" w:color="auto" w:fill="FFFFFF"/>
          </w:tcPr>
          <w:p w:rsidR="0029398F" w:rsidRPr="0029398F" w:rsidRDefault="0029398F" w:rsidP="000B76B5">
            <w:pPr>
              <w:adjustRightInd w:val="0"/>
              <w:spacing w:line="320" w:lineRule="atLeast"/>
              <w:ind w:left="60" w:right="60"/>
              <w:jc w:val="center"/>
              <w:rPr>
                <w:rFonts w:asciiTheme="minorHAnsi" w:hAnsiTheme="minorHAnsi" w:cstheme="minorHAnsi"/>
                <w:color w:val="000000"/>
                <w:sz w:val="24"/>
                <w:szCs w:val="24"/>
              </w:rPr>
            </w:pPr>
            <w:r w:rsidRPr="0029398F">
              <w:rPr>
                <w:rFonts w:asciiTheme="minorHAnsi" w:hAnsiTheme="minorHAnsi" w:cstheme="minorHAnsi"/>
                <w:b/>
                <w:bCs/>
                <w:color w:val="000000"/>
                <w:sz w:val="24"/>
                <w:szCs w:val="24"/>
              </w:rPr>
              <w:t>Model Summary</w:t>
            </w:r>
          </w:p>
        </w:tc>
      </w:tr>
      <w:tr w:rsidR="0029398F" w:rsidRPr="0029398F" w:rsidTr="0029398F">
        <w:trPr>
          <w:cantSplit/>
          <w:jc w:val="center"/>
        </w:trPr>
        <w:tc>
          <w:tcPr>
            <w:tcW w:w="681" w:type="dxa"/>
            <w:tcBorders>
              <w:top w:val="single" w:sz="4" w:space="0" w:color="auto"/>
              <w:bottom w:val="single" w:sz="4" w:space="0" w:color="auto"/>
            </w:tcBorders>
            <w:shd w:val="clear" w:color="auto" w:fill="FFFFFF"/>
          </w:tcPr>
          <w:p w:rsidR="0029398F" w:rsidRPr="0029398F" w:rsidRDefault="0029398F" w:rsidP="000B76B5">
            <w:pPr>
              <w:adjustRightInd w:val="0"/>
              <w:spacing w:line="320" w:lineRule="atLeast"/>
              <w:ind w:left="60" w:right="60"/>
              <w:rPr>
                <w:rFonts w:asciiTheme="minorHAnsi" w:hAnsiTheme="minorHAnsi" w:cstheme="minorHAnsi"/>
                <w:color w:val="000000"/>
                <w:sz w:val="24"/>
                <w:szCs w:val="24"/>
              </w:rPr>
            </w:pPr>
            <w:r w:rsidRPr="0029398F">
              <w:rPr>
                <w:rFonts w:asciiTheme="minorHAnsi" w:hAnsiTheme="minorHAnsi" w:cstheme="minorHAnsi"/>
                <w:color w:val="000000"/>
                <w:sz w:val="24"/>
                <w:szCs w:val="24"/>
              </w:rPr>
              <w:t>Model</w:t>
            </w:r>
          </w:p>
        </w:tc>
        <w:tc>
          <w:tcPr>
            <w:tcW w:w="884" w:type="dxa"/>
            <w:tcBorders>
              <w:top w:val="single" w:sz="4" w:space="0" w:color="auto"/>
              <w:bottom w:val="single" w:sz="4" w:space="0" w:color="auto"/>
            </w:tcBorders>
            <w:shd w:val="clear" w:color="auto" w:fill="FFFFFF"/>
          </w:tcPr>
          <w:p w:rsidR="0029398F" w:rsidRPr="0029398F" w:rsidRDefault="0029398F" w:rsidP="000B76B5">
            <w:pPr>
              <w:adjustRightInd w:val="0"/>
              <w:spacing w:line="320" w:lineRule="atLeast"/>
              <w:ind w:left="60" w:right="60"/>
              <w:jc w:val="center"/>
              <w:rPr>
                <w:rFonts w:asciiTheme="minorHAnsi" w:hAnsiTheme="minorHAnsi" w:cstheme="minorHAnsi"/>
                <w:color w:val="000000"/>
                <w:sz w:val="24"/>
                <w:szCs w:val="24"/>
              </w:rPr>
            </w:pPr>
            <w:r w:rsidRPr="0029398F">
              <w:rPr>
                <w:rFonts w:asciiTheme="minorHAnsi" w:hAnsiTheme="minorHAnsi" w:cstheme="minorHAnsi"/>
                <w:color w:val="000000"/>
                <w:sz w:val="24"/>
                <w:szCs w:val="24"/>
              </w:rPr>
              <w:t>R</w:t>
            </w:r>
          </w:p>
        </w:tc>
        <w:tc>
          <w:tcPr>
            <w:tcW w:w="938" w:type="dxa"/>
            <w:tcBorders>
              <w:top w:val="single" w:sz="4" w:space="0" w:color="auto"/>
              <w:bottom w:val="single" w:sz="4" w:space="0" w:color="auto"/>
            </w:tcBorders>
            <w:shd w:val="clear" w:color="auto" w:fill="FFFFFF"/>
          </w:tcPr>
          <w:p w:rsidR="0029398F" w:rsidRPr="0029398F" w:rsidRDefault="0029398F" w:rsidP="000B76B5">
            <w:pPr>
              <w:adjustRightInd w:val="0"/>
              <w:spacing w:line="320" w:lineRule="atLeast"/>
              <w:ind w:left="60" w:right="60"/>
              <w:jc w:val="center"/>
              <w:rPr>
                <w:rFonts w:asciiTheme="minorHAnsi" w:hAnsiTheme="minorHAnsi" w:cstheme="minorHAnsi"/>
                <w:color w:val="000000"/>
                <w:sz w:val="24"/>
                <w:szCs w:val="24"/>
              </w:rPr>
            </w:pPr>
            <w:r w:rsidRPr="0029398F">
              <w:rPr>
                <w:rFonts w:asciiTheme="minorHAnsi" w:hAnsiTheme="minorHAnsi" w:cstheme="minorHAnsi"/>
                <w:color w:val="000000"/>
                <w:sz w:val="24"/>
                <w:szCs w:val="24"/>
              </w:rPr>
              <w:t>R Square</w:t>
            </w:r>
          </w:p>
        </w:tc>
        <w:tc>
          <w:tcPr>
            <w:tcW w:w="1286" w:type="dxa"/>
            <w:tcBorders>
              <w:top w:val="single" w:sz="4" w:space="0" w:color="auto"/>
              <w:bottom w:val="single" w:sz="4" w:space="0" w:color="auto"/>
            </w:tcBorders>
            <w:shd w:val="clear" w:color="auto" w:fill="FFFFFF"/>
          </w:tcPr>
          <w:p w:rsidR="0029398F" w:rsidRPr="0029398F" w:rsidRDefault="0029398F" w:rsidP="000B76B5">
            <w:pPr>
              <w:adjustRightInd w:val="0"/>
              <w:spacing w:line="320" w:lineRule="atLeast"/>
              <w:ind w:left="60" w:right="60"/>
              <w:jc w:val="center"/>
              <w:rPr>
                <w:rFonts w:asciiTheme="minorHAnsi" w:hAnsiTheme="minorHAnsi" w:cstheme="minorHAnsi"/>
                <w:color w:val="000000"/>
                <w:sz w:val="24"/>
                <w:szCs w:val="24"/>
              </w:rPr>
            </w:pPr>
            <w:r w:rsidRPr="0029398F">
              <w:rPr>
                <w:rFonts w:asciiTheme="minorHAnsi" w:hAnsiTheme="minorHAnsi" w:cstheme="minorHAnsi"/>
                <w:color w:val="000000"/>
                <w:sz w:val="24"/>
                <w:szCs w:val="24"/>
              </w:rPr>
              <w:t>Adjusted R Square</w:t>
            </w:r>
          </w:p>
        </w:tc>
        <w:tc>
          <w:tcPr>
            <w:tcW w:w="1286" w:type="dxa"/>
            <w:tcBorders>
              <w:top w:val="single" w:sz="4" w:space="0" w:color="auto"/>
              <w:bottom w:val="single" w:sz="4" w:space="0" w:color="auto"/>
            </w:tcBorders>
            <w:shd w:val="clear" w:color="auto" w:fill="FFFFFF"/>
          </w:tcPr>
          <w:p w:rsidR="0029398F" w:rsidRPr="0029398F" w:rsidRDefault="0029398F" w:rsidP="000B76B5">
            <w:pPr>
              <w:adjustRightInd w:val="0"/>
              <w:spacing w:line="320" w:lineRule="atLeast"/>
              <w:ind w:left="60" w:right="60"/>
              <w:jc w:val="center"/>
              <w:rPr>
                <w:rFonts w:asciiTheme="minorHAnsi" w:hAnsiTheme="minorHAnsi" w:cstheme="minorHAnsi"/>
                <w:color w:val="000000"/>
                <w:sz w:val="24"/>
                <w:szCs w:val="24"/>
              </w:rPr>
            </w:pPr>
            <w:r w:rsidRPr="0029398F">
              <w:rPr>
                <w:rFonts w:asciiTheme="minorHAnsi" w:hAnsiTheme="minorHAnsi" w:cstheme="minorHAnsi"/>
                <w:color w:val="000000"/>
                <w:sz w:val="24"/>
                <w:szCs w:val="24"/>
              </w:rPr>
              <w:t>Std. Error of the Estimate</w:t>
            </w:r>
          </w:p>
        </w:tc>
      </w:tr>
      <w:tr w:rsidR="0029398F" w:rsidRPr="0029398F" w:rsidTr="0029398F">
        <w:trPr>
          <w:cantSplit/>
          <w:jc w:val="center"/>
        </w:trPr>
        <w:tc>
          <w:tcPr>
            <w:tcW w:w="681" w:type="dxa"/>
            <w:tcBorders>
              <w:top w:val="single" w:sz="4" w:space="0" w:color="auto"/>
              <w:bottom w:val="single" w:sz="4" w:space="0" w:color="auto"/>
            </w:tcBorders>
            <w:shd w:val="clear" w:color="auto" w:fill="FFFFFF"/>
            <w:vAlign w:val="center"/>
          </w:tcPr>
          <w:p w:rsidR="0029398F" w:rsidRPr="0029398F" w:rsidRDefault="0029398F" w:rsidP="000B76B5">
            <w:pPr>
              <w:adjustRightInd w:val="0"/>
              <w:spacing w:line="320" w:lineRule="atLeast"/>
              <w:ind w:left="60" w:right="60"/>
              <w:rPr>
                <w:rFonts w:asciiTheme="minorHAnsi" w:hAnsiTheme="minorHAnsi" w:cstheme="minorHAnsi"/>
                <w:color w:val="000000"/>
                <w:sz w:val="24"/>
                <w:szCs w:val="24"/>
              </w:rPr>
            </w:pPr>
            <w:r w:rsidRPr="0029398F">
              <w:rPr>
                <w:rFonts w:asciiTheme="minorHAnsi" w:hAnsiTheme="minorHAnsi" w:cstheme="minorHAnsi"/>
                <w:color w:val="000000"/>
                <w:sz w:val="24"/>
                <w:szCs w:val="24"/>
              </w:rPr>
              <w:t>1</w:t>
            </w:r>
          </w:p>
        </w:tc>
        <w:tc>
          <w:tcPr>
            <w:tcW w:w="884" w:type="dxa"/>
            <w:tcBorders>
              <w:top w:val="single" w:sz="4" w:space="0" w:color="auto"/>
              <w:bottom w:val="single" w:sz="4" w:space="0" w:color="auto"/>
            </w:tcBorders>
            <w:shd w:val="clear" w:color="auto" w:fill="FFFFFF"/>
            <w:vAlign w:val="center"/>
          </w:tcPr>
          <w:p w:rsidR="0029398F" w:rsidRPr="0029398F" w:rsidRDefault="0029398F" w:rsidP="000B76B5">
            <w:pPr>
              <w:adjustRightInd w:val="0"/>
              <w:spacing w:line="320" w:lineRule="atLeast"/>
              <w:ind w:left="60" w:right="60"/>
              <w:jc w:val="right"/>
              <w:rPr>
                <w:rFonts w:asciiTheme="minorHAnsi" w:hAnsiTheme="minorHAnsi" w:cstheme="minorHAnsi"/>
                <w:color w:val="000000"/>
                <w:sz w:val="24"/>
                <w:szCs w:val="24"/>
              </w:rPr>
            </w:pPr>
            <w:r w:rsidRPr="0029398F">
              <w:rPr>
                <w:rFonts w:asciiTheme="minorHAnsi" w:hAnsiTheme="minorHAnsi" w:cstheme="minorHAnsi"/>
                <w:color w:val="000000"/>
                <w:sz w:val="24"/>
                <w:szCs w:val="24"/>
              </w:rPr>
              <w:t>,691</w:t>
            </w:r>
            <w:r w:rsidRPr="0029398F">
              <w:rPr>
                <w:rFonts w:asciiTheme="minorHAnsi" w:hAnsiTheme="minorHAnsi" w:cstheme="minorHAnsi"/>
                <w:color w:val="000000"/>
                <w:sz w:val="24"/>
                <w:szCs w:val="24"/>
                <w:vertAlign w:val="superscript"/>
              </w:rPr>
              <w:t>a</w:t>
            </w:r>
          </w:p>
        </w:tc>
        <w:tc>
          <w:tcPr>
            <w:tcW w:w="938" w:type="dxa"/>
            <w:tcBorders>
              <w:top w:val="single" w:sz="4" w:space="0" w:color="auto"/>
              <w:bottom w:val="single" w:sz="4" w:space="0" w:color="auto"/>
            </w:tcBorders>
            <w:shd w:val="clear" w:color="auto" w:fill="FFFFFF"/>
            <w:vAlign w:val="center"/>
          </w:tcPr>
          <w:p w:rsidR="0029398F" w:rsidRPr="0029398F" w:rsidRDefault="0029398F" w:rsidP="000B76B5">
            <w:pPr>
              <w:adjustRightInd w:val="0"/>
              <w:spacing w:line="320" w:lineRule="atLeast"/>
              <w:ind w:left="60" w:right="60"/>
              <w:jc w:val="right"/>
              <w:rPr>
                <w:rFonts w:asciiTheme="minorHAnsi" w:hAnsiTheme="minorHAnsi" w:cstheme="minorHAnsi"/>
                <w:color w:val="000000"/>
                <w:sz w:val="24"/>
                <w:szCs w:val="24"/>
              </w:rPr>
            </w:pPr>
            <w:r w:rsidRPr="0029398F">
              <w:rPr>
                <w:rFonts w:asciiTheme="minorHAnsi" w:hAnsiTheme="minorHAnsi" w:cstheme="minorHAnsi"/>
                <w:color w:val="000000"/>
                <w:sz w:val="24"/>
                <w:szCs w:val="24"/>
              </w:rPr>
              <w:t>,478</w:t>
            </w:r>
          </w:p>
        </w:tc>
        <w:tc>
          <w:tcPr>
            <w:tcW w:w="1286" w:type="dxa"/>
            <w:tcBorders>
              <w:top w:val="single" w:sz="4" w:space="0" w:color="auto"/>
              <w:bottom w:val="single" w:sz="4" w:space="0" w:color="auto"/>
            </w:tcBorders>
            <w:shd w:val="clear" w:color="auto" w:fill="FFFFFF"/>
            <w:vAlign w:val="center"/>
          </w:tcPr>
          <w:p w:rsidR="0029398F" w:rsidRPr="0029398F" w:rsidRDefault="0029398F" w:rsidP="000B76B5">
            <w:pPr>
              <w:adjustRightInd w:val="0"/>
              <w:spacing w:line="320" w:lineRule="atLeast"/>
              <w:ind w:left="60" w:right="60"/>
              <w:jc w:val="right"/>
              <w:rPr>
                <w:rFonts w:asciiTheme="minorHAnsi" w:hAnsiTheme="minorHAnsi" w:cstheme="minorHAnsi"/>
                <w:color w:val="000000"/>
                <w:sz w:val="24"/>
                <w:szCs w:val="24"/>
              </w:rPr>
            </w:pPr>
            <w:r w:rsidRPr="0029398F">
              <w:rPr>
                <w:rFonts w:asciiTheme="minorHAnsi" w:hAnsiTheme="minorHAnsi" w:cstheme="minorHAnsi"/>
                <w:color w:val="000000"/>
                <w:sz w:val="24"/>
                <w:szCs w:val="24"/>
              </w:rPr>
              <w:t>,453</w:t>
            </w:r>
          </w:p>
        </w:tc>
        <w:tc>
          <w:tcPr>
            <w:tcW w:w="1286" w:type="dxa"/>
            <w:tcBorders>
              <w:top w:val="single" w:sz="4" w:space="0" w:color="auto"/>
              <w:bottom w:val="single" w:sz="4" w:space="0" w:color="auto"/>
            </w:tcBorders>
            <w:shd w:val="clear" w:color="auto" w:fill="FFFFFF"/>
            <w:vAlign w:val="center"/>
          </w:tcPr>
          <w:p w:rsidR="0029398F" w:rsidRPr="0029398F" w:rsidRDefault="0029398F" w:rsidP="000B76B5">
            <w:pPr>
              <w:adjustRightInd w:val="0"/>
              <w:spacing w:line="320" w:lineRule="atLeast"/>
              <w:ind w:left="60" w:right="60"/>
              <w:jc w:val="right"/>
              <w:rPr>
                <w:rFonts w:asciiTheme="minorHAnsi" w:hAnsiTheme="minorHAnsi" w:cstheme="minorHAnsi"/>
                <w:color w:val="000000"/>
                <w:sz w:val="24"/>
                <w:szCs w:val="24"/>
              </w:rPr>
            </w:pPr>
            <w:r w:rsidRPr="0029398F">
              <w:rPr>
                <w:rFonts w:asciiTheme="minorHAnsi" w:hAnsiTheme="minorHAnsi" w:cstheme="minorHAnsi"/>
                <w:color w:val="000000"/>
                <w:sz w:val="24"/>
                <w:szCs w:val="24"/>
              </w:rPr>
              <w:t>1,436106</w:t>
            </w:r>
          </w:p>
        </w:tc>
      </w:tr>
      <w:tr w:rsidR="0029398F" w:rsidRPr="0029398F" w:rsidTr="0029398F">
        <w:trPr>
          <w:cantSplit/>
          <w:jc w:val="center"/>
        </w:trPr>
        <w:tc>
          <w:tcPr>
            <w:tcW w:w="5075" w:type="dxa"/>
            <w:gridSpan w:val="5"/>
            <w:shd w:val="clear" w:color="auto" w:fill="FFFFFF"/>
          </w:tcPr>
          <w:p w:rsidR="0029398F" w:rsidRPr="0029398F" w:rsidRDefault="0029398F" w:rsidP="000B76B5">
            <w:pPr>
              <w:adjustRightInd w:val="0"/>
              <w:spacing w:line="320" w:lineRule="atLeast"/>
              <w:ind w:left="60" w:right="60"/>
              <w:rPr>
                <w:rFonts w:asciiTheme="minorHAnsi" w:hAnsiTheme="minorHAnsi" w:cstheme="minorHAnsi"/>
                <w:color w:val="000000"/>
                <w:sz w:val="24"/>
                <w:szCs w:val="24"/>
              </w:rPr>
            </w:pPr>
            <w:r w:rsidRPr="0029398F">
              <w:rPr>
                <w:rFonts w:asciiTheme="minorHAnsi" w:hAnsiTheme="minorHAnsi" w:cstheme="minorHAnsi"/>
                <w:color w:val="000000"/>
                <w:sz w:val="24"/>
                <w:szCs w:val="24"/>
              </w:rPr>
              <w:t>a. Predictors: (Constant), Konservatisme_akuntansi, Income_smoothing, Voluntary_Disclouser</w:t>
            </w:r>
          </w:p>
        </w:tc>
      </w:tr>
    </w:tbl>
    <w:p w:rsidR="00F81127" w:rsidRPr="0029398F" w:rsidRDefault="0029398F">
      <w:pPr>
        <w:pStyle w:val="BodyText"/>
        <w:spacing w:before="146" w:line="360" w:lineRule="auto"/>
        <w:ind w:left="588" w:right="675" w:firstLine="852"/>
        <w:jc w:val="both"/>
        <w:rPr>
          <w:rFonts w:asciiTheme="minorHAnsi" w:hAnsiTheme="minorHAnsi" w:cstheme="minorHAnsi"/>
        </w:rPr>
      </w:pPr>
      <w:r w:rsidRPr="0029398F">
        <w:rPr>
          <w:rFonts w:asciiTheme="minorHAnsi" w:hAnsiTheme="minorHAnsi" w:cstheme="minorHAnsi"/>
        </w:rPr>
        <w:t>Berdasarkan tabel diatas menunjukkan bahwa nilai uji koefisien determinasi (</w:t>
      </w:r>
      <w:r w:rsidRPr="0029398F">
        <w:rPr>
          <w:rFonts w:ascii="Cambria Math" w:hAnsi="Cambria Math" w:cs="Cambria Math"/>
        </w:rPr>
        <w:t>𝑅</w:t>
      </w:r>
      <w:r w:rsidRPr="0029398F">
        <w:rPr>
          <w:rFonts w:asciiTheme="minorHAnsi" w:hAnsiTheme="minorHAnsi" w:cstheme="minorHAnsi"/>
          <w:vertAlign w:val="superscript"/>
        </w:rPr>
        <w:t>2</w:t>
      </w:r>
      <w:r w:rsidRPr="0029398F">
        <w:rPr>
          <w:rFonts w:asciiTheme="minorHAnsi" w:hAnsiTheme="minorHAnsi" w:cstheme="minorHAnsi"/>
        </w:rPr>
        <w:t xml:space="preserve">) sebesar 0,453 atau 45,3%. Hal ini menunjukan bahwa besarnya kemampuan variabel </w:t>
      </w:r>
      <w:r w:rsidRPr="0029398F">
        <w:rPr>
          <w:rFonts w:asciiTheme="minorHAnsi" w:hAnsiTheme="minorHAnsi" w:cstheme="minorHAnsi"/>
          <w:i/>
        </w:rPr>
        <w:t xml:space="preserve">voluntary disclosure, income smoothing, </w:t>
      </w:r>
      <w:r w:rsidRPr="0029398F">
        <w:rPr>
          <w:rFonts w:asciiTheme="minorHAnsi" w:hAnsiTheme="minorHAnsi" w:cstheme="minorHAnsi"/>
        </w:rPr>
        <w:t xml:space="preserve">dan konsevatisme akuntansi untuk menjelaskan </w:t>
      </w:r>
      <w:r w:rsidRPr="0029398F">
        <w:rPr>
          <w:rFonts w:asciiTheme="minorHAnsi" w:hAnsiTheme="minorHAnsi" w:cstheme="minorHAnsi"/>
          <w:i/>
        </w:rPr>
        <w:t xml:space="preserve">Earnings Respons Coefficient </w:t>
      </w:r>
      <w:r w:rsidRPr="0029398F">
        <w:rPr>
          <w:rFonts w:asciiTheme="minorHAnsi" w:hAnsiTheme="minorHAnsi" w:cstheme="minorHAnsi"/>
        </w:rPr>
        <w:t>hanya sebesar 45,3% sedangkan sisanya sebesar 54,7% dipengaruhi atau dijelaskan oleh variabel lain yang tidak dimasukkan dalam variabel penelitian.</w:t>
      </w:r>
    </w:p>
    <w:p w:rsidR="00F81127" w:rsidRDefault="00F81127">
      <w:pPr>
        <w:spacing w:line="360" w:lineRule="auto"/>
        <w:jc w:val="both"/>
        <w:sectPr w:rsidR="00F81127">
          <w:pgSz w:w="11910" w:h="16840"/>
          <w:pgMar w:top="1640" w:right="1020" w:bottom="1760" w:left="1680" w:header="1313" w:footer="1558" w:gutter="0"/>
          <w:cols w:space="720"/>
        </w:sectPr>
      </w:pPr>
    </w:p>
    <w:p w:rsidR="00F81127" w:rsidRDefault="00F81127">
      <w:pPr>
        <w:pStyle w:val="BodyText"/>
        <w:rPr>
          <w:sz w:val="20"/>
        </w:rPr>
      </w:pPr>
    </w:p>
    <w:p w:rsidR="00F81127" w:rsidRDefault="00F81127">
      <w:pPr>
        <w:pStyle w:val="BodyText"/>
        <w:spacing w:before="1"/>
        <w:rPr>
          <w:sz w:val="27"/>
        </w:rPr>
      </w:pPr>
    </w:p>
    <w:p w:rsidR="00F81127" w:rsidRDefault="00423317">
      <w:pPr>
        <w:pStyle w:val="Heading1"/>
        <w:spacing w:before="51"/>
        <w:jc w:val="left"/>
      </w:pPr>
      <w:r>
        <w:t>SIMPULAN</w:t>
      </w:r>
    </w:p>
    <w:p w:rsidR="00F81127" w:rsidRDefault="00423317">
      <w:pPr>
        <w:pStyle w:val="BodyText"/>
        <w:spacing w:before="146" w:line="360" w:lineRule="auto"/>
        <w:ind w:left="588" w:right="684"/>
        <w:jc w:val="both"/>
      </w:pPr>
      <w:r>
        <w:t>Berdasarkan</w:t>
      </w:r>
      <w:r>
        <w:rPr>
          <w:spacing w:val="1"/>
        </w:rPr>
        <w:t xml:space="preserve"> </w:t>
      </w:r>
      <w:r>
        <w:t>hasil</w:t>
      </w:r>
      <w:r>
        <w:rPr>
          <w:spacing w:val="1"/>
        </w:rPr>
        <w:t xml:space="preserve"> </w:t>
      </w:r>
      <w:r>
        <w:t>uji</w:t>
      </w:r>
      <w:r>
        <w:rPr>
          <w:spacing w:val="1"/>
        </w:rPr>
        <w:t xml:space="preserve"> </w:t>
      </w:r>
      <w:r>
        <w:t>yang</w:t>
      </w:r>
      <w:r>
        <w:rPr>
          <w:spacing w:val="1"/>
        </w:rPr>
        <w:t xml:space="preserve"> </w:t>
      </w:r>
      <w:r>
        <w:t>telah</w:t>
      </w:r>
      <w:r>
        <w:rPr>
          <w:spacing w:val="1"/>
        </w:rPr>
        <w:t xml:space="preserve"> </w:t>
      </w:r>
      <w:r>
        <w:t>dilakukan</w:t>
      </w:r>
      <w:r>
        <w:rPr>
          <w:spacing w:val="1"/>
        </w:rPr>
        <w:t xml:space="preserve"> </w:t>
      </w:r>
      <w:r>
        <w:t>pada</w:t>
      </w:r>
      <w:r>
        <w:rPr>
          <w:spacing w:val="1"/>
        </w:rPr>
        <w:t xml:space="preserve"> </w:t>
      </w:r>
      <w:r>
        <w:t>penelitian</w:t>
      </w:r>
      <w:r>
        <w:rPr>
          <w:spacing w:val="1"/>
        </w:rPr>
        <w:t xml:space="preserve"> </w:t>
      </w:r>
      <w:r>
        <w:t>ini,</w:t>
      </w:r>
      <w:r>
        <w:rPr>
          <w:spacing w:val="1"/>
        </w:rPr>
        <w:t xml:space="preserve"> </w:t>
      </w:r>
      <w:r>
        <w:t>maka</w:t>
      </w:r>
      <w:r>
        <w:rPr>
          <w:spacing w:val="1"/>
        </w:rPr>
        <w:t xml:space="preserve"> </w:t>
      </w:r>
      <w:r>
        <w:t>dapat</w:t>
      </w:r>
      <w:r>
        <w:rPr>
          <w:spacing w:val="1"/>
        </w:rPr>
        <w:t xml:space="preserve"> </w:t>
      </w:r>
      <w:r>
        <w:t>disimpulkan bahwa :</w:t>
      </w:r>
    </w:p>
    <w:p w:rsidR="00F81127" w:rsidRPr="0029398F" w:rsidRDefault="0029398F" w:rsidP="001F054D">
      <w:pPr>
        <w:pStyle w:val="ListParagraph"/>
        <w:widowControl/>
        <w:numPr>
          <w:ilvl w:val="0"/>
          <w:numId w:val="2"/>
        </w:numPr>
        <w:autoSpaceDE/>
        <w:autoSpaceDN/>
        <w:spacing w:after="160" w:line="360" w:lineRule="auto"/>
        <w:ind w:right="705"/>
        <w:contextualSpacing/>
        <w:rPr>
          <w:rFonts w:asciiTheme="minorHAnsi" w:hAnsiTheme="minorHAnsi" w:cstheme="minorHAnsi"/>
          <w:sz w:val="24"/>
          <w:szCs w:val="24"/>
        </w:rPr>
      </w:pPr>
      <w:r w:rsidRPr="0029398F">
        <w:rPr>
          <w:rFonts w:asciiTheme="minorHAnsi" w:hAnsiTheme="minorHAnsi" w:cstheme="minorHAnsi"/>
          <w:i/>
          <w:sz w:val="24"/>
          <w:szCs w:val="24"/>
        </w:rPr>
        <w:t>Voluntry Disclosure</w:t>
      </w:r>
      <w:r w:rsidRPr="0029398F">
        <w:rPr>
          <w:rFonts w:asciiTheme="minorHAnsi" w:hAnsiTheme="minorHAnsi" w:cstheme="minorHAnsi"/>
          <w:sz w:val="24"/>
          <w:szCs w:val="24"/>
        </w:rPr>
        <w:t xml:space="preserve"> tidak berperngaruh signifkan terhadap </w:t>
      </w:r>
      <w:r w:rsidRPr="0029398F">
        <w:rPr>
          <w:rFonts w:asciiTheme="minorHAnsi" w:hAnsiTheme="minorHAnsi" w:cstheme="minorHAnsi"/>
          <w:i/>
          <w:sz w:val="24"/>
          <w:szCs w:val="24"/>
        </w:rPr>
        <w:t>Earnings Response Coefficient</w:t>
      </w:r>
      <w:r w:rsidRPr="0029398F">
        <w:rPr>
          <w:rFonts w:asciiTheme="minorHAnsi" w:hAnsiTheme="minorHAnsi" w:cstheme="minorHAnsi"/>
          <w:sz w:val="24"/>
          <w:szCs w:val="24"/>
        </w:rPr>
        <w:t>, karena semakin kecil pengungkapan informasi yang dilakukan oleh perusahaan secara sukarela, maka semakin rendah respons pasar atas pengumuman laba semakin rendah. Hal ini mungkin saja terjadi karena informasi sukarela yang diungkapkan oleh perusahaan tidak cukup mempresentasi laba masa depan yang diharapkan investor, sehingga pemegang saham akan lebih suka menggunakan informasi laba riil dalam laporan keuangan saja.</w:t>
      </w:r>
    </w:p>
    <w:p w:rsidR="00F81127" w:rsidRPr="0029398F" w:rsidRDefault="0029398F">
      <w:pPr>
        <w:pStyle w:val="ListParagraph"/>
        <w:numPr>
          <w:ilvl w:val="0"/>
          <w:numId w:val="2"/>
        </w:numPr>
        <w:tabs>
          <w:tab w:val="left" w:pos="1155"/>
        </w:tabs>
        <w:spacing w:before="1" w:line="360" w:lineRule="auto"/>
        <w:ind w:right="680"/>
        <w:rPr>
          <w:rFonts w:asciiTheme="minorHAnsi" w:hAnsiTheme="minorHAnsi" w:cstheme="minorHAnsi"/>
          <w:sz w:val="24"/>
        </w:rPr>
      </w:pPr>
      <w:r w:rsidRPr="0029398F">
        <w:rPr>
          <w:rFonts w:asciiTheme="minorHAnsi" w:hAnsiTheme="minorHAnsi" w:cstheme="minorHAnsi"/>
          <w:i/>
          <w:sz w:val="24"/>
          <w:szCs w:val="24"/>
        </w:rPr>
        <w:t>Income Smoothing</w:t>
      </w:r>
      <w:r w:rsidRPr="0029398F">
        <w:rPr>
          <w:rFonts w:asciiTheme="minorHAnsi" w:hAnsiTheme="minorHAnsi" w:cstheme="minorHAnsi"/>
          <w:sz w:val="24"/>
          <w:szCs w:val="24"/>
        </w:rPr>
        <w:t xml:space="preserve"> tidak berpengaruh signifikan terhadap </w:t>
      </w:r>
      <w:r w:rsidRPr="0029398F">
        <w:rPr>
          <w:rFonts w:asciiTheme="minorHAnsi" w:hAnsiTheme="minorHAnsi" w:cstheme="minorHAnsi"/>
          <w:i/>
          <w:sz w:val="24"/>
          <w:szCs w:val="24"/>
        </w:rPr>
        <w:t>Earnings Response Coefficient</w:t>
      </w:r>
      <w:r w:rsidRPr="0029398F">
        <w:rPr>
          <w:rFonts w:asciiTheme="minorHAnsi" w:hAnsiTheme="minorHAnsi" w:cstheme="minorHAnsi"/>
          <w:sz w:val="24"/>
          <w:szCs w:val="24"/>
        </w:rPr>
        <w:t>, karena m</w:t>
      </w:r>
      <w:r w:rsidRPr="0029398F">
        <w:rPr>
          <w:rFonts w:asciiTheme="minorHAnsi" w:eastAsia="Arial Narrow" w:hAnsiTheme="minorHAnsi" w:cstheme="minorHAnsi"/>
          <w:sz w:val="24"/>
          <w:szCs w:val="24"/>
        </w:rPr>
        <w:t xml:space="preserve">enurunnya harga saham dari sektor manufaktur pada saat jangka waktu pengumuman laba bukan dikarenakan oleh tindakan </w:t>
      </w:r>
      <w:r w:rsidRPr="0029398F">
        <w:rPr>
          <w:rFonts w:asciiTheme="minorHAnsi" w:eastAsia="Arial Narrow" w:hAnsiTheme="minorHAnsi" w:cstheme="minorHAnsi"/>
          <w:i/>
          <w:sz w:val="24"/>
          <w:szCs w:val="24"/>
        </w:rPr>
        <w:t>income smoothing</w:t>
      </w:r>
      <w:r w:rsidRPr="0029398F">
        <w:rPr>
          <w:rFonts w:asciiTheme="minorHAnsi" w:eastAsia="Arial Narrow" w:hAnsiTheme="minorHAnsi" w:cstheme="minorHAnsi"/>
          <w:sz w:val="24"/>
          <w:szCs w:val="24"/>
        </w:rPr>
        <w:t xml:space="preserve"> karena investor tidak menjadikan tindakan </w:t>
      </w:r>
      <w:r w:rsidRPr="0029398F">
        <w:rPr>
          <w:rFonts w:asciiTheme="minorHAnsi" w:eastAsia="Arial Narrow" w:hAnsiTheme="minorHAnsi" w:cstheme="minorHAnsi"/>
          <w:i/>
          <w:sz w:val="24"/>
          <w:szCs w:val="24"/>
        </w:rPr>
        <w:t>income smoothing</w:t>
      </w:r>
      <w:r w:rsidRPr="0029398F">
        <w:rPr>
          <w:rFonts w:asciiTheme="minorHAnsi" w:eastAsia="Arial Narrow" w:hAnsiTheme="minorHAnsi" w:cstheme="minorHAnsi"/>
          <w:sz w:val="24"/>
          <w:szCs w:val="24"/>
        </w:rPr>
        <w:t xml:space="preserve"> yang dilakukan oleh perusahaan sebagai tolak ukur mereka dalam melakukan investasi atau tidak menjadi landasan mereka dalam mengambil keputusan mengenai investasi.</w:t>
      </w:r>
    </w:p>
    <w:p w:rsidR="00F81127" w:rsidRPr="0029398F" w:rsidRDefault="0029398F">
      <w:pPr>
        <w:pStyle w:val="ListParagraph"/>
        <w:numPr>
          <w:ilvl w:val="0"/>
          <w:numId w:val="2"/>
        </w:numPr>
        <w:tabs>
          <w:tab w:val="left" w:pos="1155"/>
        </w:tabs>
        <w:spacing w:before="1" w:line="360" w:lineRule="auto"/>
        <w:ind w:right="678"/>
        <w:rPr>
          <w:rFonts w:asciiTheme="minorHAnsi" w:hAnsiTheme="minorHAnsi" w:cstheme="minorHAnsi"/>
          <w:sz w:val="24"/>
        </w:rPr>
      </w:pPr>
      <w:r w:rsidRPr="0029398F">
        <w:rPr>
          <w:rFonts w:asciiTheme="minorHAnsi" w:hAnsiTheme="minorHAnsi" w:cstheme="minorHAnsi"/>
          <w:sz w:val="24"/>
          <w:szCs w:val="24"/>
        </w:rPr>
        <w:t xml:space="preserve">Konservstisme Akuntansi berpengaruh secara signifikan terhadap </w:t>
      </w:r>
      <w:r w:rsidRPr="0029398F">
        <w:rPr>
          <w:rFonts w:asciiTheme="minorHAnsi" w:hAnsiTheme="minorHAnsi" w:cstheme="minorHAnsi"/>
          <w:i/>
          <w:sz w:val="24"/>
          <w:szCs w:val="24"/>
        </w:rPr>
        <w:t xml:space="preserve">Earnings Response Coefficient, </w:t>
      </w:r>
      <w:r w:rsidRPr="0029398F">
        <w:rPr>
          <w:rFonts w:asciiTheme="minorHAnsi" w:hAnsiTheme="minorHAnsi" w:cstheme="minorHAnsi"/>
          <w:sz w:val="24"/>
          <w:szCs w:val="24"/>
        </w:rPr>
        <w:t xml:space="preserve">karena </w:t>
      </w:r>
      <w:r w:rsidRPr="0029398F">
        <w:rPr>
          <w:rFonts w:asciiTheme="minorHAnsi" w:hAnsiTheme="minorHAnsi" w:cstheme="minorHAnsi"/>
          <w:sz w:val="24"/>
          <w:szCs w:val="24"/>
          <w:lang w:val="en-ID"/>
        </w:rPr>
        <w:t>laba yang disusun dengan metode yang konservatif tidak merupakan laba yang dibesar-besarkan nilainya, sehingga dapat dinggap sebagai laba yang berkualitas. konservatisme akuntansi merupakan faktor yang cukup dipertimbangkan oleh investor dalam membuat keputusan investasi.</w:t>
      </w:r>
    </w:p>
    <w:p w:rsidR="00F81127" w:rsidRDefault="00F81127">
      <w:pPr>
        <w:spacing w:line="360" w:lineRule="auto"/>
        <w:jc w:val="both"/>
        <w:rPr>
          <w:sz w:val="24"/>
        </w:rPr>
        <w:sectPr w:rsidR="00F81127">
          <w:pgSz w:w="11910" w:h="16840"/>
          <w:pgMar w:top="1640" w:right="1020" w:bottom="1760" w:left="1680" w:header="1313" w:footer="1558" w:gutter="0"/>
          <w:cols w:space="720"/>
        </w:sectPr>
      </w:pPr>
    </w:p>
    <w:p w:rsidR="00F81127" w:rsidRDefault="00F81127">
      <w:pPr>
        <w:pStyle w:val="BodyText"/>
        <w:rPr>
          <w:sz w:val="20"/>
        </w:rPr>
      </w:pPr>
    </w:p>
    <w:p w:rsidR="00F81127" w:rsidRDefault="00F81127">
      <w:pPr>
        <w:pStyle w:val="BodyText"/>
        <w:spacing w:before="1"/>
        <w:rPr>
          <w:sz w:val="27"/>
        </w:rPr>
      </w:pPr>
    </w:p>
    <w:p w:rsidR="00F81127" w:rsidRDefault="00423317">
      <w:pPr>
        <w:pStyle w:val="Heading1"/>
        <w:spacing w:before="51"/>
        <w:jc w:val="left"/>
      </w:pPr>
      <w:r>
        <w:t>SARAN</w:t>
      </w:r>
    </w:p>
    <w:p w:rsidR="00F81127" w:rsidRDefault="00423317">
      <w:pPr>
        <w:pStyle w:val="BodyText"/>
        <w:spacing w:before="146" w:line="360" w:lineRule="auto"/>
        <w:ind w:left="588" w:right="680" w:firstLine="283"/>
        <w:jc w:val="both"/>
      </w:pPr>
      <w:r>
        <w:t>Berdasarkan</w:t>
      </w:r>
      <w:r>
        <w:rPr>
          <w:spacing w:val="1"/>
        </w:rPr>
        <w:t xml:space="preserve"> </w:t>
      </w:r>
      <w:r>
        <w:t>hasil</w:t>
      </w:r>
      <w:r>
        <w:rPr>
          <w:spacing w:val="1"/>
        </w:rPr>
        <w:t xml:space="preserve"> </w:t>
      </w:r>
      <w:r>
        <w:t>dari</w:t>
      </w:r>
      <w:r>
        <w:rPr>
          <w:spacing w:val="1"/>
        </w:rPr>
        <w:t xml:space="preserve"> </w:t>
      </w:r>
      <w:r>
        <w:t>kesimpulan</w:t>
      </w:r>
      <w:r>
        <w:rPr>
          <w:spacing w:val="1"/>
        </w:rPr>
        <w:t xml:space="preserve"> </w:t>
      </w:r>
      <w:r>
        <w:t>diatas</w:t>
      </w:r>
      <w:r>
        <w:rPr>
          <w:spacing w:val="1"/>
        </w:rPr>
        <w:t xml:space="preserve"> </w:t>
      </w:r>
      <w:r>
        <w:t>berikut</w:t>
      </w:r>
      <w:r>
        <w:rPr>
          <w:spacing w:val="1"/>
        </w:rPr>
        <w:t xml:space="preserve"> </w:t>
      </w:r>
      <w:r>
        <w:t>adalah</w:t>
      </w:r>
      <w:r>
        <w:rPr>
          <w:spacing w:val="1"/>
        </w:rPr>
        <w:t xml:space="preserve"> </w:t>
      </w:r>
      <w:r>
        <w:t>saran</w:t>
      </w:r>
      <w:r>
        <w:rPr>
          <w:spacing w:val="1"/>
        </w:rPr>
        <w:t xml:space="preserve"> </w:t>
      </w:r>
      <w:r>
        <w:t>yang</w:t>
      </w:r>
      <w:r>
        <w:rPr>
          <w:spacing w:val="1"/>
        </w:rPr>
        <w:t xml:space="preserve"> </w:t>
      </w:r>
      <w:r>
        <w:t>dapat</w:t>
      </w:r>
      <w:r>
        <w:rPr>
          <w:spacing w:val="-52"/>
        </w:rPr>
        <w:t xml:space="preserve"> </w:t>
      </w:r>
      <w:r>
        <w:t>disampaikan</w:t>
      </w:r>
      <w:r>
        <w:rPr>
          <w:spacing w:val="-1"/>
        </w:rPr>
        <w:t xml:space="preserve"> </w:t>
      </w:r>
      <w:r>
        <w:t>:</w:t>
      </w:r>
    </w:p>
    <w:p w:rsidR="00F81127" w:rsidRPr="0029398F" w:rsidRDefault="00423317">
      <w:pPr>
        <w:pStyle w:val="ListParagraph"/>
        <w:numPr>
          <w:ilvl w:val="0"/>
          <w:numId w:val="1"/>
        </w:numPr>
        <w:tabs>
          <w:tab w:val="left" w:pos="1155"/>
        </w:tabs>
        <w:spacing w:line="292" w:lineRule="exact"/>
        <w:rPr>
          <w:rFonts w:asciiTheme="minorHAnsi" w:hAnsiTheme="minorHAnsi" w:cstheme="minorHAnsi"/>
          <w:sz w:val="24"/>
          <w:szCs w:val="24"/>
        </w:rPr>
      </w:pPr>
      <w:r w:rsidRPr="0029398F">
        <w:rPr>
          <w:rFonts w:asciiTheme="minorHAnsi" w:hAnsiTheme="minorHAnsi" w:cstheme="minorHAnsi"/>
          <w:sz w:val="24"/>
          <w:szCs w:val="24"/>
        </w:rPr>
        <w:t>Bagi</w:t>
      </w:r>
      <w:r w:rsidRPr="0029398F">
        <w:rPr>
          <w:rFonts w:asciiTheme="minorHAnsi" w:hAnsiTheme="minorHAnsi" w:cstheme="minorHAnsi"/>
          <w:spacing w:val="-2"/>
          <w:sz w:val="24"/>
          <w:szCs w:val="24"/>
        </w:rPr>
        <w:t xml:space="preserve"> </w:t>
      </w:r>
      <w:r w:rsidRPr="0029398F">
        <w:rPr>
          <w:rFonts w:asciiTheme="minorHAnsi" w:hAnsiTheme="minorHAnsi" w:cstheme="minorHAnsi"/>
          <w:sz w:val="24"/>
          <w:szCs w:val="24"/>
        </w:rPr>
        <w:t>Investor</w:t>
      </w:r>
    </w:p>
    <w:p w:rsidR="0029398F" w:rsidRPr="0029398F" w:rsidRDefault="0029398F" w:rsidP="001F054D">
      <w:pPr>
        <w:pStyle w:val="ListParagraph"/>
        <w:tabs>
          <w:tab w:val="left" w:pos="1155"/>
        </w:tabs>
        <w:spacing w:before="2" w:line="360" w:lineRule="auto"/>
        <w:ind w:right="705" w:firstLine="0"/>
        <w:rPr>
          <w:rFonts w:asciiTheme="minorHAnsi" w:hAnsiTheme="minorHAnsi" w:cstheme="minorHAnsi"/>
          <w:sz w:val="24"/>
          <w:szCs w:val="24"/>
        </w:rPr>
      </w:pPr>
      <w:r w:rsidRPr="0029398F">
        <w:rPr>
          <w:rFonts w:asciiTheme="minorHAnsi" w:hAnsiTheme="minorHAnsi" w:cstheme="minorHAnsi"/>
          <w:sz w:val="24"/>
          <w:szCs w:val="24"/>
        </w:rPr>
        <w:t>Menambah pengetahuan para investor atau calon investor dalam menentukan keputusan yang akan dibuatnya, serta menambah wawasan dalam menganalisis laporan keuangan yang dipublikasikan oleh perusahaan, terutama pada saat pengumuman laba dan proses penyusunan laporan keuangan agar dapat terbentuknya sebuah laporan keuangan yang relevan dan andal, sehingga dapat digunakan oleh pihak investor dalam menentukan investasinya.</w:t>
      </w:r>
      <w:r w:rsidR="0065072D">
        <w:rPr>
          <w:rFonts w:asciiTheme="minorHAnsi" w:hAnsiTheme="minorHAnsi" w:cstheme="minorHAnsi"/>
          <w:sz w:val="24"/>
          <w:szCs w:val="24"/>
        </w:rPr>
        <w:t xml:space="preserve"> </w:t>
      </w:r>
    </w:p>
    <w:p w:rsidR="0029398F" w:rsidRPr="0029398F" w:rsidRDefault="0029398F" w:rsidP="001F054D">
      <w:pPr>
        <w:pStyle w:val="ListParagraph"/>
        <w:widowControl/>
        <w:numPr>
          <w:ilvl w:val="0"/>
          <w:numId w:val="1"/>
        </w:numPr>
        <w:autoSpaceDE/>
        <w:autoSpaceDN/>
        <w:spacing w:line="360" w:lineRule="auto"/>
        <w:ind w:right="705"/>
        <w:contextualSpacing/>
        <w:rPr>
          <w:rFonts w:asciiTheme="minorHAnsi" w:hAnsiTheme="minorHAnsi" w:cstheme="minorHAnsi"/>
          <w:sz w:val="24"/>
          <w:szCs w:val="24"/>
        </w:rPr>
      </w:pPr>
      <w:r w:rsidRPr="0029398F">
        <w:rPr>
          <w:rFonts w:asciiTheme="minorHAnsi" w:hAnsiTheme="minorHAnsi" w:cstheme="minorHAnsi"/>
          <w:sz w:val="24"/>
          <w:szCs w:val="24"/>
        </w:rPr>
        <w:t>Bagi peneliti Selanjutnya</w:t>
      </w:r>
    </w:p>
    <w:p w:rsidR="00F81127" w:rsidRPr="0029398F" w:rsidRDefault="0029398F" w:rsidP="001F054D">
      <w:pPr>
        <w:pStyle w:val="ListParagraph"/>
        <w:widowControl/>
        <w:autoSpaceDE/>
        <w:autoSpaceDN/>
        <w:spacing w:line="360" w:lineRule="auto"/>
        <w:ind w:right="705" w:firstLine="0"/>
        <w:contextualSpacing/>
        <w:rPr>
          <w:rFonts w:asciiTheme="minorHAnsi" w:hAnsiTheme="minorHAnsi" w:cstheme="minorHAnsi"/>
          <w:sz w:val="24"/>
          <w:szCs w:val="24"/>
        </w:rPr>
      </w:pPr>
      <w:r w:rsidRPr="0029398F">
        <w:rPr>
          <w:rFonts w:asciiTheme="minorHAnsi" w:hAnsiTheme="minorHAnsi" w:cstheme="minorHAnsi"/>
          <w:sz w:val="24"/>
          <w:szCs w:val="24"/>
        </w:rPr>
        <w:t xml:space="preserve">Dapat menambah sektor yang dapat digunakan sebagai objek penelitian, yaitu sektor perbankan, sektor pertambangan, dan lain-lain. menambah variabel independen yang akan digunakannya agar dapat mengetahui lebih banyak faktor yang mempengaruhi koefisien respon laba, dapat menambah jangka waktu penelitian yang digunakan, yaitu 5 tahun agar dapat mengetahui hasil dari tren dengan jangka waktu yang lebih panjang, dan dapat menggunakan model regresi lainnya, dengan menghitung regresi antara CAR dan UE setiap per perusahaan dan per tahunnya. </w:t>
      </w:r>
      <w:r w:rsidR="00423317" w:rsidRPr="0029398F">
        <w:rPr>
          <w:rFonts w:asciiTheme="minorHAnsi" w:hAnsiTheme="minorHAnsi" w:cstheme="minorHAnsi"/>
          <w:sz w:val="24"/>
          <w:szCs w:val="24"/>
        </w:rPr>
        <w:t>Peneliti</w:t>
      </w:r>
      <w:r w:rsidR="00423317" w:rsidRPr="0029398F">
        <w:rPr>
          <w:rFonts w:asciiTheme="minorHAnsi" w:hAnsiTheme="minorHAnsi" w:cstheme="minorHAnsi"/>
          <w:spacing w:val="1"/>
          <w:sz w:val="24"/>
          <w:szCs w:val="24"/>
        </w:rPr>
        <w:t xml:space="preserve"> </w:t>
      </w:r>
      <w:r w:rsidR="00423317" w:rsidRPr="0029398F">
        <w:rPr>
          <w:rFonts w:asciiTheme="minorHAnsi" w:hAnsiTheme="minorHAnsi" w:cstheme="minorHAnsi"/>
          <w:sz w:val="24"/>
          <w:szCs w:val="24"/>
        </w:rPr>
        <w:t>selanjutnya</w:t>
      </w:r>
      <w:r w:rsidR="00423317" w:rsidRPr="0029398F">
        <w:rPr>
          <w:rFonts w:asciiTheme="minorHAnsi" w:hAnsiTheme="minorHAnsi" w:cstheme="minorHAnsi"/>
          <w:spacing w:val="1"/>
          <w:sz w:val="24"/>
          <w:szCs w:val="24"/>
        </w:rPr>
        <w:t xml:space="preserve"> </w:t>
      </w:r>
      <w:r w:rsidR="00423317" w:rsidRPr="0029398F">
        <w:rPr>
          <w:rFonts w:asciiTheme="minorHAnsi" w:hAnsiTheme="minorHAnsi" w:cstheme="minorHAnsi"/>
          <w:sz w:val="24"/>
          <w:szCs w:val="24"/>
        </w:rPr>
        <w:t>diharapkan</w:t>
      </w:r>
      <w:r w:rsidR="00423317" w:rsidRPr="0029398F">
        <w:rPr>
          <w:rFonts w:asciiTheme="minorHAnsi" w:hAnsiTheme="minorHAnsi" w:cstheme="minorHAnsi"/>
          <w:spacing w:val="1"/>
          <w:sz w:val="24"/>
          <w:szCs w:val="24"/>
        </w:rPr>
        <w:t xml:space="preserve"> </w:t>
      </w:r>
      <w:r w:rsidR="00423317" w:rsidRPr="0029398F">
        <w:rPr>
          <w:rFonts w:asciiTheme="minorHAnsi" w:hAnsiTheme="minorHAnsi" w:cstheme="minorHAnsi"/>
          <w:sz w:val="24"/>
          <w:szCs w:val="24"/>
        </w:rPr>
        <w:t>dapat</w:t>
      </w:r>
      <w:r w:rsidR="00423317" w:rsidRPr="0029398F">
        <w:rPr>
          <w:rFonts w:asciiTheme="minorHAnsi" w:hAnsiTheme="minorHAnsi" w:cstheme="minorHAnsi"/>
          <w:spacing w:val="1"/>
          <w:sz w:val="24"/>
          <w:szCs w:val="24"/>
        </w:rPr>
        <w:t xml:space="preserve"> </w:t>
      </w:r>
      <w:r w:rsidR="00423317" w:rsidRPr="0029398F">
        <w:rPr>
          <w:rFonts w:asciiTheme="minorHAnsi" w:hAnsiTheme="minorHAnsi" w:cstheme="minorHAnsi"/>
          <w:sz w:val="24"/>
          <w:szCs w:val="24"/>
        </w:rPr>
        <w:t>menambah</w:t>
      </w:r>
      <w:r w:rsidR="00423317" w:rsidRPr="0029398F">
        <w:rPr>
          <w:rFonts w:asciiTheme="minorHAnsi" w:hAnsiTheme="minorHAnsi" w:cstheme="minorHAnsi"/>
          <w:spacing w:val="1"/>
          <w:sz w:val="24"/>
          <w:szCs w:val="24"/>
        </w:rPr>
        <w:t xml:space="preserve"> </w:t>
      </w:r>
      <w:r w:rsidR="00423317" w:rsidRPr="0029398F">
        <w:rPr>
          <w:rFonts w:asciiTheme="minorHAnsi" w:hAnsiTheme="minorHAnsi" w:cstheme="minorHAnsi"/>
          <w:sz w:val="24"/>
          <w:szCs w:val="24"/>
        </w:rPr>
        <w:t>variabel</w:t>
      </w:r>
      <w:r w:rsidR="00423317" w:rsidRPr="0029398F">
        <w:rPr>
          <w:rFonts w:asciiTheme="minorHAnsi" w:hAnsiTheme="minorHAnsi" w:cstheme="minorHAnsi"/>
          <w:spacing w:val="1"/>
          <w:sz w:val="24"/>
          <w:szCs w:val="24"/>
        </w:rPr>
        <w:t xml:space="preserve"> </w:t>
      </w:r>
      <w:r w:rsidR="00423317" w:rsidRPr="0029398F">
        <w:rPr>
          <w:rFonts w:asciiTheme="minorHAnsi" w:hAnsiTheme="minorHAnsi" w:cstheme="minorHAnsi"/>
          <w:sz w:val="24"/>
          <w:szCs w:val="24"/>
        </w:rPr>
        <w:t>lain</w:t>
      </w:r>
      <w:r w:rsidR="00423317" w:rsidRPr="0029398F">
        <w:rPr>
          <w:rFonts w:asciiTheme="minorHAnsi" w:hAnsiTheme="minorHAnsi" w:cstheme="minorHAnsi"/>
          <w:spacing w:val="1"/>
          <w:sz w:val="24"/>
          <w:szCs w:val="24"/>
        </w:rPr>
        <w:t xml:space="preserve"> </w:t>
      </w:r>
      <w:r w:rsidR="00423317" w:rsidRPr="0029398F">
        <w:rPr>
          <w:rFonts w:asciiTheme="minorHAnsi" w:hAnsiTheme="minorHAnsi" w:cstheme="minorHAnsi"/>
          <w:sz w:val="24"/>
          <w:szCs w:val="24"/>
        </w:rPr>
        <w:t>di</w:t>
      </w:r>
      <w:r w:rsidR="00423317" w:rsidRPr="0029398F">
        <w:rPr>
          <w:rFonts w:asciiTheme="minorHAnsi" w:hAnsiTheme="minorHAnsi" w:cstheme="minorHAnsi"/>
          <w:spacing w:val="1"/>
          <w:sz w:val="24"/>
          <w:szCs w:val="24"/>
        </w:rPr>
        <w:t xml:space="preserve"> </w:t>
      </w:r>
      <w:r w:rsidR="00423317" w:rsidRPr="0029398F">
        <w:rPr>
          <w:rFonts w:asciiTheme="minorHAnsi" w:hAnsiTheme="minorHAnsi" w:cstheme="minorHAnsi"/>
          <w:sz w:val="24"/>
          <w:szCs w:val="24"/>
        </w:rPr>
        <w:t>luar</w:t>
      </w:r>
      <w:r w:rsidR="00423317" w:rsidRPr="0029398F">
        <w:rPr>
          <w:rFonts w:asciiTheme="minorHAnsi" w:hAnsiTheme="minorHAnsi" w:cstheme="minorHAnsi"/>
          <w:spacing w:val="1"/>
          <w:sz w:val="24"/>
          <w:szCs w:val="24"/>
        </w:rPr>
        <w:t xml:space="preserve"> </w:t>
      </w:r>
      <w:r w:rsidR="00423317" w:rsidRPr="0029398F">
        <w:rPr>
          <w:rFonts w:asciiTheme="minorHAnsi" w:hAnsiTheme="minorHAnsi" w:cstheme="minorHAnsi"/>
          <w:sz w:val="24"/>
          <w:szCs w:val="24"/>
        </w:rPr>
        <w:t>variabel yang sudah ada dalam penelitian ini dan juga menambah tahun</w:t>
      </w:r>
      <w:r w:rsidR="00423317" w:rsidRPr="0029398F">
        <w:rPr>
          <w:rFonts w:asciiTheme="minorHAnsi" w:hAnsiTheme="minorHAnsi" w:cstheme="minorHAnsi"/>
          <w:spacing w:val="1"/>
          <w:sz w:val="24"/>
          <w:szCs w:val="24"/>
        </w:rPr>
        <w:t xml:space="preserve"> </w:t>
      </w:r>
      <w:r w:rsidR="00423317" w:rsidRPr="0029398F">
        <w:rPr>
          <w:rFonts w:asciiTheme="minorHAnsi" w:hAnsiTheme="minorHAnsi" w:cstheme="minorHAnsi"/>
          <w:sz w:val="24"/>
          <w:szCs w:val="24"/>
        </w:rPr>
        <w:t>penelitian guna mengetahui faktor-faktor apa saja yang memiliki pengaruh</w:t>
      </w:r>
      <w:r w:rsidR="00423317" w:rsidRPr="0029398F">
        <w:rPr>
          <w:rFonts w:asciiTheme="minorHAnsi" w:hAnsiTheme="minorHAnsi" w:cstheme="minorHAnsi"/>
          <w:spacing w:val="1"/>
          <w:sz w:val="24"/>
          <w:szCs w:val="24"/>
        </w:rPr>
        <w:t xml:space="preserve"> </w:t>
      </w:r>
      <w:r w:rsidR="00423317" w:rsidRPr="0029398F">
        <w:rPr>
          <w:rFonts w:asciiTheme="minorHAnsi" w:hAnsiTheme="minorHAnsi" w:cstheme="minorHAnsi"/>
          <w:sz w:val="24"/>
          <w:szCs w:val="24"/>
        </w:rPr>
        <w:t>terhadap</w:t>
      </w:r>
      <w:r w:rsidR="00423317" w:rsidRPr="0029398F">
        <w:rPr>
          <w:rFonts w:asciiTheme="minorHAnsi" w:hAnsiTheme="minorHAnsi" w:cstheme="minorHAnsi"/>
          <w:spacing w:val="-1"/>
          <w:sz w:val="24"/>
          <w:szCs w:val="24"/>
        </w:rPr>
        <w:t xml:space="preserve"> </w:t>
      </w:r>
      <w:r w:rsidR="00423317" w:rsidRPr="0029398F">
        <w:rPr>
          <w:rFonts w:asciiTheme="minorHAnsi" w:hAnsiTheme="minorHAnsi" w:cstheme="minorHAnsi"/>
          <w:i/>
          <w:sz w:val="24"/>
          <w:szCs w:val="24"/>
        </w:rPr>
        <w:t>tax</w:t>
      </w:r>
      <w:r w:rsidR="00423317" w:rsidRPr="0029398F">
        <w:rPr>
          <w:rFonts w:asciiTheme="minorHAnsi" w:hAnsiTheme="minorHAnsi" w:cstheme="minorHAnsi"/>
          <w:i/>
          <w:spacing w:val="-1"/>
          <w:sz w:val="24"/>
          <w:szCs w:val="24"/>
        </w:rPr>
        <w:t xml:space="preserve"> </w:t>
      </w:r>
      <w:r w:rsidR="00423317" w:rsidRPr="0029398F">
        <w:rPr>
          <w:rFonts w:asciiTheme="minorHAnsi" w:hAnsiTheme="minorHAnsi" w:cstheme="minorHAnsi"/>
          <w:i/>
          <w:sz w:val="24"/>
          <w:szCs w:val="24"/>
        </w:rPr>
        <w:t>avoidance</w:t>
      </w:r>
      <w:r w:rsidR="00423317" w:rsidRPr="0029398F">
        <w:rPr>
          <w:rFonts w:asciiTheme="minorHAnsi" w:hAnsiTheme="minorHAnsi" w:cstheme="minorHAnsi"/>
          <w:sz w:val="24"/>
          <w:szCs w:val="24"/>
        </w:rPr>
        <w:t>.</w:t>
      </w:r>
    </w:p>
    <w:p w:rsidR="00F81127" w:rsidRDefault="00F81127">
      <w:pPr>
        <w:spacing w:line="360" w:lineRule="auto"/>
        <w:jc w:val="both"/>
        <w:sectPr w:rsidR="00F81127">
          <w:pgSz w:w="11910" w:h="16840"/>
          <w:pgMar w:top="1640" w:right="1020" w:bottom="1760" w:left="1680" w:header="1313" w:footer="1558" w:gutter="0"/>
          <w:cols w:space="720"/>
        </w:sectPr>
      </w:pPr>
    </w:p>
    <w:p w:rsidR="00F81127" w:rsidRDefault="00F81127">
      <w:pPr>
        <w:pStyle w:val="BodyText"/>
        <w:rPr>
          <w:sz w:val="20"/>
        </w:rPr>
      </w:pPr>
    </w:p>
    <w:p w:rsidR="00F81127" w:rsidRDefault="00F81127">
      <w:pPr>
        <w:pStyle w:val="BodyText"/>
        <w:spacing w:before="1"/>
        <w:rPr>
          <w:sz w:val="27"/>
        </w:rPr>
      </w:pPr>
    </w:p>
    <w:p w:rsidR="00F81127" w:rsidRDefault="00423317" w:rsidP="00F64CDD">
      <w:pPr>
        <w:pStyle w:val="Heading1"/>
        <w:spacing w:before="51"/>
        <w:ind w:left="0"/>
        <w:jc w:val="left"/>
      </w:pPr>
      <w:r>
        <w:t>DAFTAR</w:t>
      </w:r>
      <w:r>
        <w:rPr>
          <w:spacing w:val="-3"/>
        </w:rPr>
        <w:t xml:space="preserve"> </w:t>
      </w:r>
      <w:r>
        <w:t>PUSTAKA</w:t>
      </w:r>
    </w:p>
    <w:p w:rsidR="00F81127" w:rsidRDefault="00F81127">
      <w:pPr>
        <w:pStyle w:val="BodyText"/>
        <w:rPr>
          <w:b/>
          <w:sz w:val="35"/>
        </w:rPr>
      </w:pPr>
    </w:p>
    <w:p w:rsidR="0029398F" w:rsidRPr="0029398F" w:rsidRDefault="0029398F" w:rsidP="001F054D">
      <w:pPr>
        <w:tabs>
          <w:tab w:val="left" w:pos="8056"/>
        </w:tabs>
        <w:spacing w:before="90" w:line="360" w:lineRule="auto"/>
        <w:ind w:left="567" w:right="215" w:hanging="567"/>
        <w:jc w:val="both"/>
        <w:rPr>
          <w:rFonts w:asciiTheme="minorHAnsi" w:hAnsiTheme="minorHAnsi" w:cstheme="minorHAnsi"/>
          <w:sz w:val="24"/>
          <w:szCs w:val="24"/>
        </w:rPr>
      </w:pPr>
      <w:r w:rsidRPr="0029398F">
        <w:rPr>
          <w:rFonts w:asciiTheme="minorHAnsi" w:hAnsiTheme="minorHAnsi" w:cstheme="minorHAnsi"/>
          <w:sz w:val="24"/>
          <w:szCs w:val="24"/>
        </w:rPr>
        <w:t>Ahabba,</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&amp;</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Sebrina.</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2020.</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“Pengaruh</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Persistensi</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Laba</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Dan</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Kualitas</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Akrual</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 xml:space="preserve">Terhadap </w:t>
      </w:r>
      <w:r w:rsidRPr="0029398F">
        <w:rPr>
          <w:rFonts w:asciiTheme="minorHAnsi" w:hAnsiTheme="minorHAnsi" w:cstheme="minorHAnsi"/>
          <w:i/>
          <w:sz w:val="24"/>
          <w:szCs w:val="24"/>
        </w:rPr>
        <w:t xml:space="preserve">Earnings Response Coefficient </w:t>
      </w:r>
      <w:r w:rsidRPr="0029398F">
        <w:rPr>
          <w:rFonts w:asciiTheme="minorHAnsi" w:hAnsiTheme="minorHAnsi" w:cstheme="minorHAnsi"/>
          <w:sz w:val="24"/>
          <w:szCs w:val="24"/>
        </w:rPr>
        <w:t>Pada Perusahaan Manufaktur dan</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Keuangan</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yang</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Terdaftar</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di BEI</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tahun</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2016-2018”.</w:t>
      </w:r>
      <w:r w:rsidRPr="0029398F">
        <w:rPr>
          <w:rFonts w:asciiTheme="minorHAnsi" w:hAnsiTheme="minorHAnsi" w:cstheme="minorHAnsi"/>
          <w:spacing w:val="1"/>
          <w:sz w:val="24"/>
          <w:szCs w:val="24"/>
        </w:rPr>
        <w:t xml:space="preserve"> </w:t>
      </w:r>
      <w:r w:rsidRPr="0029398F">
        <w:rPr>
          <w:rFonts w:asciiTheme="minorHAnsi" w:hAnsiTheme="minorHAnsi" w:cstheme="minorHAnsi"/>
          <w:i/>
          <w:sz w:val="24"/>
          <w:szCs w:val="24"/>
        </w:rPr>
        <w:t>Jurnal</w:t>
      </w:r>
      <w:r w:rsidRPr="0029398F">
        <w:rPr>
          <w:rFonts w:asciiTheme="minorHAnsi" w:hAnsiTheme="minorHAnsi" w:cstheme="minorHAnsi"/>
          <w:i/>
          <w:spacing w:val="1"/>
          <w:sz w:val="24"/>
          <w:szCs w:val="24"/>
        </w:rPr>
        <w:t xml:space="preserve"> </w:t>
      </w:r>
      <w:r w:rsidRPr="0029398F">
        <w:rPr>
          <w:rFonts w:asciiTheme="minorHAnsi" w:hAnsiTheme="minorHAnsi" w:cstheme="minorHAnsi"/>
          <w:i/>
          <w:sz w:val="24"/>
          <w:szCs w:val="24"/>
        </w:rPr>
        <w:t>Eksplorasi</w:t>
      </w:r>
      <w:r w:rsidRPr="0029398F">
        <w:rPr>
          <w:rFonts w:asciiTheme="minorHAnsi" w:hAnsiTheme="minorHAnsi" w:cstheme="minorHAnsi"/>
          <w:i/>
          <w:spacing w:val="1"/>
          <w:sz w:val="24"/>
          <w:szCs w:val="24"/>
        </w:rPr>
        <w:t xml:space="preserve"> </w:t>
      </w:r>
      <w:r w:rsidRPr="0029398F">
        <w:rPr>
          <w:rFonts w:asciiTheme="minorHAnsi" w:hAnsiTheme="minorHAnsi" w:cstheme="minorHAnsi"/>
          <w:i/>
          <w:sz w:val="24"/>
          <w:szCs w:val="24"/>
        </w:rPr>
        <w:t>Akuntansi.</w:t>
      </w:r>
      <w:r w:rsidRPr="0029398F">
        <w:rPr>
          <w:rFonts w:asciiTheme="minorHAnsi" w:hAnsiTheme="minorHAnsi" w:cstheme="minorHAnsi"/>
          <w:i/>
          <w:spacing w:val="-1"/>
          <w:sz w:val="24"/>
          <w:szCs w:val="24"/>
        </w:rPr>
        <w:t xml:space="preserve"> </w:t>
      </w:r>
      <w:r w:rsidRPr="0029398F">
        <w:rPr>
          <w:rFonts w:asciiTheme="minorHAnsi" w:hAnsiTheme="minorHAnsi" w:cstheme="minorHAnsi"/>
          <w:sz w:val="24"/>
          <w:szCs w:val="24"/>
        </w:rPr>
        <w:t>Hal. 2051-2064. Vol. 2. No. 1. Seri A.</w:t>
      </w:r>
    </w:p>
    <w:p w:rsidR="0029398F" w:rsidRPr="0029398F" w:rsidRDefault="0029398F" w:rsidP="001F054D">
      <w:pPr>
        <w:tabs>
          <w:tab w:val="left" w:pos="8056"/>
        </w:tabs>
        <w:spacing w:line="360" w:lineRule="auto"/>
        <w:ind w:left="567" w:right="191" w:hanging="567"/>
        <w:jc w:val="both"/>
        <w:rPr>
          <w:rFonts w:asciiTheme="minorHAnsi" w:hAnsiTheme="minorHAnsi" w:cstheme="minorHAnsi"/>
          <w:sz w:val="24"/>
          <w:szCs w:val="24"/>
        </w:rPr>
      </w:pPr>
      <w:r w:rsidRPr="0029398F">
        <w:rPr>
          <w:rFonts w:asciiTheme="minorHAnsi" w:hAnsiTheme="minorHAnsi" w:cstheme="minorHAnsi"/>
          <w:sz w:val="24"/>
          <w:szCs w:val="24"/>
        </w:rPr>
        <w:t xml:space="preserve">Alwiyah &amp; Solihin. 2015. “Pengaruh </w:t>
      </w:r>
      <w:r w:rsidRPr="0029398F">
        <w:rPr>
          <w:rFonts w:asciiTheme="minorHAnsi" w:hAnsiTheme="minorHAnsi" w:cstheme="minorHAnsi"/>
          <w:i/>
          <w:sz w:val="24"/>
          <w:szCs w:val="24"/>
        </w:rPr>
        <w:t>Income Smoothing</w:t>
      </w:r>
      <w:r w:rsidRPr="0029398F">
        <w:rPr>
          <w:rFonts w:asciiTheme="minorHAnsi" w:hAnsiTheme="minorHAnsi" w:cstheme="minorHAnsi"/>
          <w:sz w:val="24"/>
          <w:szCs w:val="24"/>
        </w:rPr>
        <w:t xml:space="preserve"> Terhadap </w:t>
      </w:r>
      <w:r w:rsidRPr="0029398F">
        <w:rPr>
          <w:rFonts w:asciiTheme="minorHAnsi" w:hAnsiTheme="minorHAnsi" w:cstheme="minorHAnsi"/>
          <w:i/>
          <w:sz w:val="24"/>
          <w:szCs w:val="24"/>
        </w:rPr>
        <w:t xml:space="preserve">Earning Response </w:t>
      </w:r>
      <w:r w:rsidRPr="0029398F">
        <w:rPr>
          <w:rFonts w:asciiTheme="minorHAnsi" w:hAnsiTheme="minorHAnsi" w:cstheme="minorHAnsi"/>
          <w:sz w:val="24"/>
          <w:szCs w:val="24"/>
        </w:rPr>
        <w:t xml:space="preserve">Pada Perusahaan Manufaktur Yang Listing di BEI”. </w:t>
      </w:r>
      <w:r w:rsidRPr="0029398F">
        <w:rPr>
          <w:rFonts w:asciiTheme="minorHAnsi" w:hAnsiTheme="minorHAnsi" w:cstheme="minorHAnsi"/>
          <w:i/>
          <w:sz w:val="24"/>
          <w:szCs w:val="24"/>
        </w:rPr>
        <w:t>Jurnal “PERFORMANCE” Bisnis &amp; Akuntansi</w:t>
      </w:r>
      <w:r w:rsidRPr="0029398F">
        <w:rPr>
          <w:rFonts w:asciiTheme="minorHAnsi" w:hAnsiTheme="minorHAnsi" w:cstheme="minorHAnsi"/>
          <w:sz w:val="24"/>
          <w:szCs w:val="24"/>
        </w:rPr>
        <w:t>. Volume V, No.2</w:t>
      </w:r>
    </w:p>
    <w:p w:rsidR="0029398F" w:rsidRPr="0029398F" w:rsidRDefault="0029398F" w:rsidP="001F054D">
      <w:pPr>
        <w:tabs>
          <w:tab w:val="left" w:pos="8056"/>
        </w:tabs>
        <w:spacing w:before="90" w:line="360" w:lineRule="auto"/>
        <w:ind w:left="567" w:right="215" w:hanging="567"/>
        <w:jc w:val="both"/>
        <w:rPr>
          <w:rFonts w:asciiTheme="minorHAnsi" w:hAnsiTheme="minorHAnsi" w:cstheme="minorHAnsi"/>
          <w:sz w:val="24"/>
          <w:szCs w:val="24"/>
        </w:rPr>
      </w:pPr>
      <w:r w:rsidRPr="0029398F">
        <w:rPr>
          <w:rFonts w:asciiTheme="minorHAnsi" w:hAnsiTheme="minorHAnsi" w:cstheme="minorHAnsi"/>
          <w:sz w:val="24"/>
          <w:szCs w:val="24"/>
        </w:rPr>
        <w:t xml:space="preserve">Andani. 2016. “Pengaruh Perataan Laba </w:t>
      </w:r>
      <w:r w:rsidRPr="0029398F">
        <w:rPr>
          <w:rFonts w:asciiTheme="minorHAnsi" w:hAnsiTheme="minorHAnsi" w:cstheme="minorHAnsi"/>
          <w:i/>
          <w:sz w:val="24"/>
          <w:szCs w:val="24"/>
        </w:rPr>
        <w:t>(Income smoothing)</w:t>
      </w:r>
      <w:r w:rsidRPr="0029398F">
        <w:rPr>
          <w:rFonts w:asciiTheme="minorHAnsi" w:hAnsiTheme="minorHAnsi" w:cstheme="minorHAnsi"/>
          <w:sz w:val="24"/>
          <w:szCs w:val="24"/>
        </w:rPr>
        <w:t xml:space="preserve">, terhadap </w:t>
      </w:r>
      <w:r w:rsidRPr="0029398F">
        <w:rPr>
          <w:rFonts w:asciiTheme="minorHAnsi" w:hAnsiTheme="minorHAnsi" w:cstheme="minorHAnsi"/>
          <w:i/>
          <w:sz w:val="24"/>
          <w:szCs w:val="24"/>
        </w:rPr>
        <w:t>Earnings</w:t>
      </w:r>
      <w:r w:rsidRPr="0029398F">
        <w:rPr>
          <w:rFonts w:asciiTheme="minorHAnsi" w:hAnsiTheme="minorHAnsi" w:cstheme="minorHAnsi"/>
          <w:i/>
          <w:spacing w:val="1"/>
          <w:sz w:val="24"/>
          <w:szCs w:val="24"/>
        </w:rPr>
        <w:t xml:space="preserve"> </w:t>
      </w:r>
      <w:r w:rsidRPr="0029398F">
        <w:rPr>
          <w:rFonts w:asciiTheme="minorHAnsi" w:hAnsiTheme="minorHAnsi" w:cstheme="minorHAnsi"/>
          <w:i/>
          <w:sz w:val="24"/>
          <w:szCs w:val="24"/>
        </w:rPr>
        <w:t xml:space="preserve">Response Coefficient </w:t>
      </w:r>
      <w:r w:rsidRPr="0029398F">
        <w:rPr>
          <w:rFonts w:asciiTheme="minorHAnsi" w:hAnsiTheme="minorHAnsi" w:cstheme="minorHAnsi"/>
          <w:sz w:val="24"/>
          <w:szCs w:val="24"/>
        </w:rPr>
        <w:t>Pada Perusahaan Sub Sektor Industri Makanan dan</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Minuman</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Yang</w:t>
      </w:r>
      <w:r w:rsidRPr="0029398F">
        <w:rPr>
          <w:rFonts w:asciiTheme="minorHAnsi" w:hAnsiTheme="minorHAnsi" w:cstheme="minorHAnsi"/>
          <w:spacing w:val="-3"/>
          <w:sz w:val="24"/>
          <w:szCs w:val="24"/>
        </w:rPr>
        <w:t xml:space="preserve"> </w:t>
      </w:r>
      <w:r w:rsidRPr="0029398F">
        <w:rPr>
          <w:rFonts w:asciiTheme="minorHAnsi" w:hAnsiTheme="minorHAnsi" w:cstheme="minorHAnsi"/>
          <w:sz w:val="24"/>
          <w:szCs w:val="24"/>
        </w:rPr>
        <w:t>Terdaftar di</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BEI”.</w:t>
      </w:r>
      <w:r w:rsidRPr="0029398F">
        <w:rPr>
          <w:rFonts w:asciiTheme="minorHAnsi" w:hAnsiTheme="minorHAnsi" w:cstheme="minorHAnsi"/>
          <w:spacing w:val="1"/>
          <w:sz w:val="24"/>
          <w:szCs w:val="24"/>
        </w:rPr>
        <w:t xml:space="preserve"> </w:t>
      </w:r>
      <w:r w:rsidRPr="0029398F">
        <w:rPr>
          <w:rFonts w:asciiTheme="minorHAnsi" w:hAnsiTheme="minorHAnsi" w:cstheme="minorHAnsi"/>
          <w:i/>
          <w:sz w:val="24"/>
          <w:szCs w:val="24"/>
        </w:rPr>
        <w:t>Jurnal FinAcc</w:t>
      </w:r>
      <w:r w:rsidRPr="0029398F">
        <w:rPr>
          <w:rFonts w:asciiTheme="minorHAnsi" w:hAnsiTheme="minorHAnsi" w:cstheme="minorHAnsi"/>
          <w:sz w:val="24"/>
          <w:szCs w:val="24"/>
        </w:rPr>
        <w:t>.</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Vol. 1.</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No. 1.</w:t>
      </w:r>
    </w:p>
    <w:p w:rsidR="0029398F" w:rsidRPr="0029398F" w:rsidRDefault="0029398F" w:rsidP="001F054D">
      <w:pPr>
        <w:tabs>
          <w:tab w:val="left" w:pos="8056"/>
        </w:tabs>
        <w:spacing w:line="360" w:lineRule="auto"/>
        <w:ind w:left="567" w:right="191" w:hanging="567"/>
        <w:jc w:val="both"/>
        <w:rPr>
          <w:rFonts w:asciiTheme="minorHAnsi" w:hAnsiTheme="minorHAnsi" w:cstheme="minorHAnsi"/>
          <w:sz w:val="24"/>
          <w:szCs w:val="24"/>
        </w:rPr>
      </w:pPr>
      <w:r w:rsidRPr="0029398F">
        <w:rPr>
          <w:rFonts w:asciiTheme="minorHAnsi" w:hAnsiTheme="minorHAnsi" w:cstheme="minorHAnsi"/>
          <w:sz w:val="24"/>
          <w:szCs w:val="24"/>
        </w:rPr>
        <w:t xml:space="preserve">Chandra &amp; Tundjung. 2020. “Pengaruh Konservatisme Akuntansi, Persistensi Laba, Dan Risiko Sistematik Terhadap </w:t>
      </w:r>
      <w:r w:rsidRPr="0029398F">
        <w:rPr>
          <w:rFonts w:asciiTheme="minorHAnsi" w:hAnsiTheme="minorHAnsi" w:cstheme="minorHAnsi"/>
          <w:i/>
          <w:sz w:val="24"/>
          <w:szCs w:val="24"/>
        </w:rPr>
        <w:t>Earnings Response Coefficient</w:t>
      </w:r>
      <w:r w:rsidRPr="0029398F">
        <w:rPr>
          <w:rFonts w:asciiTheme="minorHAnsi" w:hAnsiTheme="minorHAnsi" w:cstheme="minorHAnsi"/>
          <w:sz w:val="24"/>
          <w:szCs w:val="24"/>
        </w:rPr>
        <w:t xml:space="preserve">”. </w:t>
      </w:r>
      <w:r w:rsidRPr="0029398F">
        <w:rPr>
          <w:rFonts w:asciiTheme="minorHAnsi" w:hAnsiTheme="minorHAnsi" w:cstheme="minorHAnsi"/>
          <w:i/>
          <w:sz w:val="24"/>
          <w:szCs w:val="24"/>
        </w:rPr>
        <w:t>Jurnal Multiparadigma Akuntansi Tarumanagara</w:t>
      </w:r>
      <w:r w:rsidRPr="0029398F">
        <w:rPr>
          <w:rFonts w:asciiTheme="minorHAnsi" w:hAnsiTheme="minorHAnsi" w:cstheme="minorHAnsi"/>
          <w:sz w:val="24"/>
          <w:szCs w:val="24"/>
        </w:rPr>
        <w:t>. Vol.2 Edisi: 1489 – 1498</w:t>
      </w:r>
    </w:p>
    <w:p w:rsidR="0029398F" w:rsidRPr="0029398F" w:rsidRDefault="0029398F" w:rsidP="001F054D">
      <w:pPr>
        <w:tabs>
          <w:tab w:val="left" w:pos="8056"/>
        </w:tabs>
        <w:spacing w:before="90" w:line="360" w:lineRule="auto"/>
        <w:ind w:left="567" w:right="215" w:hanging="567"/>
        <w:jc w:val="both"/>
        <w:rPr>
          <w:rFonts w:asciiTheme="minorHAnsi" w:hAnsiTheme="minorHAnsi" w:cstheme="minorHAnsi"/>
          <w:sz w:val="24"/>
          <w:szCs w:val="24"/>
        </w:rPr>
      </w:pPr>
      <w:r w:rsidRPr="0029398F">
        <w:rPr>
          <w:rFonts w:asciiTheme="minorHAnsi" w:hAnsiTheme="minorHAnsi" w:cstheme="minorHAnsi"/>
          <w:sz w:val="24"/>
          <w:szCs w:val="24"/>
        </w:rPr>
        <w:t>Chandra.</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2020.</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“Pengaruh</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Konservatisme</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Akuntansi,</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Persistensi</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Laba,</w:t>
      </w:r>
      <w:r w:rsidRPr="0029398F">
        <w:rPr>
          <w:rFonts w:asciiTheme="minorHAnsi" w:hAnsiTheme="minorHAnsi" w:cstheme="minorHAnsi"/>
          <w:spacing w:val="60"/>
          <w:sz w:val="24"/>
          <w:szCs w:val="24"/>
        </w:rPr>
        <w:t xml:space="preserve"> </w:t>
      </w:r>
      <w:r w:rsidRPr="0029398F">
        <w:rPr>
          <w:rFonts w:asciiTheme="minorHAnsi" w:hAnsiTheme="minorHAnsi" w:cstheme="minorHAnsi"/>
          <w:sz w:val="24"/>
          <w:szCs w:val="24"/>
        </w:rPr>
        <w:t>Dan</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Risiko</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Sistematik</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Terhadap</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Earnings</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Response</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Coefficient</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(ERC)</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Pada Perusahaan</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Manufaktur</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Yang</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Terdaftar</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Di</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Bursa</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Efek</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Indonesia</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Pada</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Tahun</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2016-2018”.</w:t>
      </w:r>
      <w:r w:rsidRPr="0029398F">
        <w:rPr>
          <w:rFonts w:asciiTheme="minorHAnsi" w:hAnsiTheme="minorHAnsi" w:cstheme="minorHAnsi"/>
          <w:spacing w:val="1"/>
          <w:sz w:val="24"/>
          <w:szCs w:val="24"/>
        </w:rPr>
        <w:t xml:space="preserve"> </w:t>
      </w:r>
      <w:r w:rsidRPr="0029398F">
        <w:rPr>
          <w:rFonts w:asciiTheme="minorHAnsi" w:hAnsiTheme="minorHAnsi" w:cstheme="minorHAnsi"/>
          <w:i/>
          <w:sz w:val="24"/>
          <w:szCs w:val="24"/>
        </w:rPr>
        <w:t>Akuntoteknologi:</w:t>
      </w:r>
      <w:r w:rsidRPr="0029398F">
        <w:rPr>
          <w:rFonts w:asciiTheme="minorHAnsi" w:hAnsiTheme="minorHAnsi" w:cstheme="minorHAnsi"/>
          <w:i/>
          <w:spacing w:val="1"/>
          <w:sz w:val="24"/>
          <w:szCs w:val="24"/>
        </w:rPr>
        <w:t xml:space="preserve"> </w:t>
      </w:r>
      <w:r w:rsidRPr="0029398F">
        <w:rPr>
          <w:rFonts w:asciiTheme="minorHAnsi" w:hAnsiTheme="minorHAnsi" w:cstheme="minorHAnsi"/>
          <w:i/>
          <w:sz w:val="24"/>
          <w:szCs w:val="24"/>
        </w:rPr>
        <w:t>Jurnal</w:t>
      </w:r>
      <w:r w:rsidRPr="0029398F">
        <w:rPr>
          <w:rFonts w:asciiTheme="minorHAnsi" w:hAnsiTheme="minorHAnsi" w:cstheme="minorHAnsi"/>
          <w:i/>
          <w:spacing w:val="1"/>
          <w:sz w:val="24"/>
          <w:szCs w:val="24"/>
        </w:rPr>
        <w:t xml:space="preserve"> </w:t>
      </w:r>
      <w:r w:rsidRPr="0029398F">
        <w:rPr>
          <w:rFonts w:asciiTheme="minorHAnsi" w:hAnsiTheme="minorHAnsi" w:cstheme="minorHAnsi"/>
          <w:i/>
          <w:sz w:val="24"/>
          <w:szCs w:val="24"/>
        </w:rPr>
        <w:t>Ilmia</w:t>
      </w:r>
      <w:r w:rsidRPr="0029398F">
        <w:rPr>
          <w:rFonts w:asciiTheme="minorHAnsi" w:hAnsiTheme="minorHAnsi" w:cstheme="minorHAnsi"/>
          <w:i/>
          <w:spacing w:val="1"/>
          <w:sz w:val="24"/>
          <w:szCs w:val="24"/>
        </w:rPr>
        <w:t xml:space="preserve"> </w:t>
      </w:r>
      <w:r w:rsidRPr="0029398F">
        <w:rPr>
          <w:rFonts w:asciiTheme="minorHAnsi" w:hAnsiTheme="minorHAnsi" w:cstheme="minorHAnsi"/>
          <w:i/>
          <w:sz w:val="24"/>
          <w:szCs w:val="24"/>
        </w:rPr>
        <w:t>Akuntansi</w:t>
      </w:r>
      <w:r w:rsidRPr="0029398F">
        <w:rPr>
          <w:rFonts w:asciiTheme="minorHAnsi" w:hAnsiTheme="minorHAnsi" w:cstheme="minorHAnsi"/>
          <w:i/>
          <w:spacing w:val="61"/>
          <w:sz w:val="24"/>
          <w:szCs w:val="24"/>
        </w:rPr>
        <w:t xml:space="preserve"> </w:t>
      </w:r>
      <w:r w:rsidRPr="0029398F">
        <w:rPr>
          <w:rFonts w:asciiTheme="minorHAnsi" w:hAnsiTheme="minorHAnsi" w:cstheme="minorHAnsi"/>
          <w:i/>
          <w:sz w:val="24"/>
          <w:szCs w:val="24"/>
        </w:rPr>
        <w:t>Dan</w:t>
      </w:r>
      <w:r w:rsidRPr="0029398F">
        <w:rPr>
          <w:rFonts w:asciiTheme="minorHAnsi" w:hAnsiTheme="minorHAnsi" w:cstheme="minorHAnsi"/>
          <w:i/>
          <w:spacing w:val="1"/>
          <w:sz w:val="24"/>
          <w:szCs w:val="24"/>
        </w:rPr>
        <w:t xml:space="preserve"> </w:t>
      </w:r>
      <w:r w:rsidRPr="0029398F">
        <w:rPr>
          <w:rFonts w:asciiTheme="minorHAnsi" w:hAnsiTheme="minorHAnsi" w:cstheme="minorHAnsi"/>
          <w:i/>
          <w:sz w:val="24"/>
          <w:szCs w:val="24"/>
        </w:rPr>
        <w:t>Teknologi</w:t>
      </w:r>
      <w:r w:rsidRPr="0029398F">
        <w:rPr>
          <w:rFonts w:asciiTheme="minorHAnsi" w:hAnsiTheme="minorHAnsi" w:cstheme="minorHAnsi"/>
          <w:sz w:val="24"/>
          <w:szCs w:val="24"/>
        </w:rPr>
        <w:t>.</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Vol. 12. No. 1.</w:t>
      </w:r>
    </w:p>
    <w:p w:rsidR="0029398F" w:rsidRPr="0029398F" w:rsidRDefault="0029398F" w:rsidP="001F054D">
      <w:pPr>
        <w:tabs>
          <w:tab w:val="left" w:pos="8056"/>
        </w:tabs>
        <w:spacing w:before="90" w:line="360" w:lineRule="auto"/>
        <w:ind w:left="567" w:right="215" w:hanging="567"/>
        <w:jc w:val="both"/>
        <w:rPr>
          <w:rFonts w:asciiTheme="minorHAnsi" w:hAnsiTheme="minorHAnsi" w:cstheme="minorHAnsi"/>
          <w:sz w:val="24"/>
          <w:szCs w:val="24"/>
        </w:rPr>
      </w:pPr>
      <w:r w:rsidRPr="0029398F">
        <w:rPr>
          <w:rFonts w:asciiTheme="minorHAnsi" w:hAnsiTheme="minorHAnsi" w:cstheme="minorHAnsi"/>
          <w:sz w:val="24"/>
          <w:szCs w:val="24"/>
        </w:rPr>
        <w:t>Christian,</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&amp;Ahalik.</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2020.</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“Pengaruh</w:t>
      </w:r>
      <w:r w:rsidRPr="0029398F">
        <w:rPr>
          <w:rFonts w:asciiTheme="minorHAnsi" w:hAnsiTheme="minorHAnsi" w:cstheme="minorHAnsi"/>
          <w:spacing w:val="1"/>
          <w:sz w:val="24"/>
          <w:szCs w:val="24"/>
        </w:rPr>
        <w:t xml:space="preserve"> </w:t>
      </w:r>
      <w:r w:rsidRPr="0029398F">
        <w:rPr>
          <w:rFonts w:asciiTheme="minorHAnsi" w:hAnsiTheme="minorHAnsi" w:cstheme="minorHAnsi"/>
          <w:i/>
          <w:sz w:val="24"/>
          <w:szCs w:val="24"/>
        </w:rPr>
        <w:t>Income</w:t>
      </w:r>
      <w:r w:rsidRPr="0029398F">
        <w:rPr>
          <w:rFonts w:asciiTheme="minorHAnsi" w:hAnsiTheme="minorHAnsi" w:cstheme="minorHAnsi"/>
          <w:i/>
          <w:spacing w:val="1"/>
          <w:sz w:val="24"/>
          <w:szCs w:val="24"/>
        </w:rPr>
        <w:t xml:space="preserve"> </w:t>
      </w:r>
      <w:r w:rsidRPr="0029398F">
        <w:rPr>
          <w:rFonts w:asciiTheme="minorHAnsi" w:hAnsiTheme="minorHAnsi" w:cstheme="minorHAnsi"/>
          <w:i/>
          <w:sz w:val="24"/>
          <w:szCs w:val="24"/>
        </w:rPr>
        <w:t>Smooting</w:t>
      </w:r>
      <w:r w:rsidRPr="0029398F">
        <w:rPr>
          <w:rFonts w:asciiTheme="minorHAnsi" w:hAnsiTheme="minorHAnsi" w:cstheme="minorHAnsi"/>
          <w:sz w:val="24"/>
          <w:szCs w:val="24"/>
        </w:rPr>
        <w:t>,</w:t>
      </w:r>
      <w:r w:rsidRPr="0029398F">
        <w:rPr>
          <w:rFonts w:asciiTheme="minorHAnsi" w:hAnsiTheme="minorHAnsi" w:cstheme="minorHAnsi"/>
          <w:spacing w:val="61"/>
          <w:sz w:val="24"/>
          <w:szCs w:val="24"/>
        </w:rPr>
        <w:t xml:space="preserve"> </w:t>
      </w:r>
      <w:r w:rsidRPr="0029398F">
        <w:rPr>
          <w:rFonts w:asciiTheme="minorHAnsi" w:hAnsiTheme="minorHAnsi" w:cstheme="minorHAnsi"/>
          <w:sz w:val="24"/>
          <w:szCs w:val="24"/>
        </w:rPr>
        <w:t>Konservatisme</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 xml:space="preserve">Akuntansi, dan Informasi Laba terhadap Koefisien Respon Laba”. </w:t>
      </w:r>
      <w:r w:rsidRPr="0029398F">
        <w:rPr>
          <w:rFonts w:asciiTheme="minorHAnsi" w:hAnsiTheme="minorHAnsi" w:cstheme="minorHAnsi"/>
          <w:i/>
          <w:sz w:val="24"/>
          <w:szCs w:val="24"/>
        </w:rPr>
        <w:t>Jurnal</w:t>
      </w:r>
      <w:r w:rsidRPr="0029398F">
        <w:rPr>
          <w:rFonts w:asciiTheme="minorHAnsi" w:hAnsiTheme="minorHAnsi" w:cstheme="minorHAnsi"/>
          <w:i/>
          <w:spacing w:val="1"/>
          <w:sz w:val="24"/>
          <w:szCs w:val="24"/>
        </w:rPr>
        <w:t xml:space="preserve"> </w:t>
      </w:r>
      <w:r w:rsidRPr="0029398F">
        <w:rPr>
          <w:rFonts w:asciiTheme="minorHAnsi" w:hAnsiTheme="minorHAnsi" w:cstheme="minorHAnsi"/>
          <w:i/>
          <w:sz w:val="24"/>
          <w:szCs w:val="24"/>
        </w:rPr>
        <w:t>Riset</w:t>
      </w:r>
      <w:r w:rsidRPr="0029398F">
        <w:rPr>
          <w:rFonts w:asciiTheme="minorHAnsi" w:hAnsiTheme="minorHAnsi" w:cstheme="minorHAnsi"/>
          <w:i/>
          <w:spacing w:val="-1"/>
          <w:sz w:val="24"/>
          <w:szCs w:val="24"/>
        </w:rPr>
        <w:t xml:space="preserve"> </w:t>
      </w:r>
      <w:r w:rsidRPr="0029398F">
        <w:rPr>
          <w:rFonts w:asciiTheme="minorHAnsi" w:hAnsiTheme="minorHAnsi" w:cstheme="minorHAnsi"/>
          <w:i/>
          <w:sz w:val="24"/>
          <w:szCs w:val="24"/>
        </w:rPr>
        <w:t>Akuntansi</w:t>
      </w:r>
      <w:r w:rsidRPr="0029398F">
        <w:rPr>
          <w:rFonts w:asciiTheme="minorHAnsi" w:hAnsiTheme="minorHAnsi" w:cstheme="minorHAnsi"/>
          <w:i/>
          <w:spacing w:val="5"/>
          <w:sz w:val="24"/>
          <w:szCs w:val="24"/>
        </w:rPr>
        <w:t xml:space="preserve"> </w:t>
      </w:r>
      <w:r w:rsidRPr="0029398F">
        <w:rPr>
          <w:rFonts w:asciiTheme="minorHAnsi" w:hAnsiTheme="minorHAnsi" w:cstheme="minorHAnsi"/>
          <w:i/>
          <w:sz w:val="24"/>
          <w:szCs w:val="24"/>
        </w:rPr>
        <w:t>&amp;</w:t>
      </w:r>
      <w:r w:rsidRPr="0029398F">
        <w:rPr>
          <w:rFonts w:asciiTheme="minorHAnsi" w:hAnsiTheme="minorHAnsi" w:cstheme="minorHAnsi"/>
          <w:i/>
          <w:spacing w:val="-7"/>
          <w:sz w:val="24"/>
          <w:szCs w:val="24"/>
        </w:rPr>
        <w:t xml:space="preserve"> </w:t>
      </w:r>
      <w:r w:rsidRPr="0029398F">
        <w:rPr>
          <w:rFonts w:asciiTheme="minorHAnsi" w:hAnsiTheme="minorHAnsi" w:cstheme="minorHAnsi"/>
          <w:i/>
          <w:sz w:val="24"/>
          <w:szCs w:val="24"/>
        </w:rPr>
        <w:t>Komputerisasi Akuntansi</w:t>
      </w:r>
      <w:r w:rsidRPr="0029398F">
        <w:rPr>
          <w:rFonts w:asciiTheme="minorHAnsi" w:hAnsiTheme="minorHAnsi" w:cstheme="minorHAnsi"/>
          <w:sz w:val="24"/>
          <w:szCs w:val="24"/>
        </w:rPr>
        <w:t>.</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Hal:288-307. Vol. 11, No.</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2.</w:t>
      </w:r>
    </w:p>
    <w:p w:rsidR="0029398F" w:rsidRPr="0029398F" w:rsidRDefault="0029398F" w:rsidP="001F054D">
      <w:pPr>
        <w:tabs>
          <w:tab w:val="left" w:pos="7655"/>
        </w:tabs>
        <w:spacing w:line="360" w:lineRule="auto"/>
        <w:ind w:left="567" w:right="191" w:hanging="567"/>
        <w:jc w:val="both"/>
        <w:rPr>
          <w:rFonts w:asciiTheme="minorHAnsi" w:hAnsiTheme="minorHAnsi" w:cstheme="minorHAnsi"/>
          <w:sz w:val="24"/>
          <w:szCs w:val="24"/>
        </w:rPr>
      </w:pPr>
      <w:r w:rsidRPr="0029398F">
        <w:rPr>
          <w:rFonts w:asciiTheme="minorHAnsi" w:hAnsiTheme="minorHAnsi" w:cstheme="minorHAnsi"/>
          <w:sz w:val="24"/>
          <w:szCs w:val="24"/>
        </w:rPr>
        <w:t xml:space="preserve">Dianty. 2020. “Pengaruh Konservatisme Dan Ketidaktepatan Waktu Penyampaian Laporan Keuangan Terhadap </w:t>
      </w:r>
      <w:r w:rsidRPr="0029398F">
        <w:rPr>
          <w:rFonts w:asciiTheme="minorHAnsi" w:hAnsiTheme="minorHAnsi" w:cstheme="minorHAnsi"/>
          <w:i/>
          <w:sz w:val="24"/>
          <w:szCs w:val="24"/>
        </w:rPr>
        <w:t>Earning Respon Coefficient</w:t>
      </w:r>
      <w:r w:rsidRPr="0029398F">
        <w:rPr>
          <w:rFonts w:asciiTheme="minorHAnsi" w:hAnsiTheme="minorHAnsi" w:cstheme="minorHAnsi"/>
          <w:sz w:val="24"/>
          <w:szCs w:val="24"/>
        </w:rPr>
        <w:t xml:space="preserve">”. </w:t>
      </w:r>
      <w:r w:rsidRPr="0029398F">
        <w:rPr>
          <w:rFonts w:asciiTheme="minorHAnsi" w:hAnsiTheme="minorHAnsi" w:cstheme="minorHAnsi"/>
          <w:i/>
          <w:sz w:val="24"/>
          <w:szCs w:val="24"/>
        </w:rPr>
        <w:t>Media Mahardhika</w:t>
      </w:r>
      <w:r w:rsidRPr="0029398F">
        <w:rPr>
          <w:rFonts w:asciiTheme="minorHAnsi" w:hAnsiTheme="minorHAnsi" w:cstheme="minorHAnsi"/>
          <w:sz w:val="24"/>
          <w:szCs w:val="24"/>
        </w:rPr>
        <w:t>. Vol. 19 No. 1</w:t>
      </w:r>
    </w:p>
    <w:p w:rsidR="0029398F" w:rsidRPr="0029398F" w:rsidRDefault="0029398F" w:rsidP="001F054D">
      <w:pPr>
        <w:tabs>
          <w:tab w:val="left" w:pos="7655"/>
        </w:tabs>
        <w:spacing w:before="90" w:line="360" w:lineRule="auto"/>
        <w:ind w:left="567" w:right="215" w:hanging="567"/>
        <w:jc w:val="both"/>
        <w:rPr>
          <w:rFonts w:asciiTheme="minorHAnsi" w:hAnsiTheme="minorHAnsi" w:cstheme="minorHAnsi"/>
          <w:sz w:val="24"/>
          <w:szCs w:val="24"/>
        </w:rPr>
      </w:pPr>
      <w:r w:rsidRPr="0029398F">
        <w:rPr>
          <w:rFonts w:asciiTheme="minorHAnsi" w:hAnsiTheme="minorHAnsi" w:cstheme="minorHAnsi"/>
          <w:sz w:val="24"/>
          <w:szCs w:val="24"/>
        </w:rPr>
        <w:t>Faradiza, Setiawan., et al 2016. “Dampak Konservatisme Akuntansi Terhadap</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Koefisien</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Respon</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Laba”.</w:t>
      </w:r>
      <w:r w:rsidRPr="0029398F">
        <w:rPr>
          <w:rFonts w:asciiTheme="minorHAnsi" w:hAnsiTheme="minorHAnsi" w:cstheme="minorHAnsi"/>
          <w:spacing w:val="1"/>
          <w:sz w:val="24"/>
          <w:szCs w:val="24"/>
        </w:rPr>
        <w:t xml:space="preserve"> </w:t>
      </w:r>
      <w:r w:rsidRPr="0029398F">
        <w:rPr>
          <w:rFonts w:asciiTheme="minorHAnsi" w:hAnsiTheme="minorHAnsi" w:cstheme="minorHAnsi"/>
          <w:i/>
          <w:sz w:val="24"/>
          <w:szCs w:val="24"/>
        </w:rPr>
        <w:t>Jurnal</w:t>
      </w:r>
      <w:r w:rsidRPr="0029398F">
        <w:rPr>
          <w:rFonts w:asciiTheme="minorHAnsi" w:hAnsiTheme="minorHAnsi" w:cstheme="minorHAnsi"/>
          <w:i/>
          <w:spacing w:val="1"/>
          <w:sz w:val="24"/>
          <w:szCs w:val="24"/>
        </w:rPr>
        <w:t xml:space="preserve"> </w:t>
      </w:r>
      <w:r w:rsidRPr="0029398F">
        <w:rPr>
          <w:rFonts w:asciiTheme="minorHAnsi" w:hAnsiTheme="minorHAnsi" w:cstheme="minorHAnsi"/>
          <w:i/>
          <w:sz w:val="24"/>
          <w:szCs w:val="24"/>
        </w:rPr>
        <w:t>Riset</w:t>
      </w:r>
      <w:r w:rsidRPr="0029398F">
        <w:rPr>
          <w:rFonts w:asciiTheme="minorHAnsi" w:hAnsiTheme="minorHAnsi" w:cstheme="minorHAnsi"/>
          <w:i/>
          <w:spacing w:val="1"/>
          <w:sz w:val="24"/>
          <w:szCs w:val="24"/>
        </w:rPr>
        <w:t xml:space="preserve"> </w:t>
      </w:r>
      <w:r w:rsidRPr="0029398F">
        <w:rPr>
          <w:rFonts w:asciiTheme="minorHAnsi" w:hAnsiTheme="minorHAnsi" w:cstheme="minorHAnsi"/>
          <w:i/>
          <w:sz w:val="24"/>
          <w:szCs w:val="24"/>
        </w:rPr>
        <w:t>Akuntansi</w:t>
      </w:r>
      <w:r w:rsidRPr="0029398F">
        <w:rPr>
          <w:rFonts w:asciiTheme="minorHAnsi" w:hAnsiTheme="minorHAnsi" w:cstheme="minorHAnsi"/>
          <w:i/>
          <w:spacing w:val="1"/>
          <w:sz w:val="24"/>
          <w:szCs w:val="24"/>
        </w:rPr>
        <w:t xml:space="preserve"> </w:t>
      </w:r>
      <w:r w:rsidRPr="0029398F">
        <w:rPr>
          <w:rFonts w:asciiTheme="minorHAnsi" w:hAnsiTheme="minorHAnsi" w:cstheme="minorHAnsi"/>
          <w:i/>
          <w:sz w:val="24"/>
          <w:szCs w:val="24"/>
        </w:rPr>
        <w:t>dan</w:t>
      </w:r>
      <w:r w:rsidRPr="0029398F">
        <w:rPr>
          <w:rFonts w:asciiTheme="minorHAnsi" w:hAnsiTheme="minorHAnsi" w:cstheme="minorHAnsi"/>
          <w:i/>
          <w:spacing w:val="1"/>
          <w:sz w:val="24"/>
          <w:szCs w:val="24"/>
        </w:rPr>
        <w:t xml:space="preserve"> </w:t>
      </w:r>
      <w:r w:rsidRPr="0029398F">
        <w:rPr>
          <w:rFonts w:asciiTheme="minorHAnsi" w:hAnsiTheme="minorHAnsi" w:cstheme="minorHAnsi"/>
          <w:i/>
          <w:sz w:val="24"/>
          <w:szCs w:val="24"/>
        </w:rPr>
        <w:t>Auditing</w:t>
      </w:r>
      <w:r w:rsidRPr="0029398F">
        <w:rPr>
          <w:rFonts w:asciiTheme="minorHAnsi" w:hAnsiTheme="minorHAnsi" w:cstheme="minorHAnsi"/>
          <w:i/>
          <w:spacing w:val="1"/>
          <w:sz w:val="24"/>
          <w:szCs w:val="24"/>
        </w:rPr>
        <w:t xml:space="preserve"> </w:t>
      </w:r>
      <w:r w:rsidRPr="0029398F">
        <w:rPr>
          <w:rFonts w:asciiTheme="minorHAnsi" w:hAnsiTheme="minorHAnsi" w:cstheme="minorHAnsi"/>
          <w:i/>
          <w:sz w:val="24"/>
          <w:szCs w:val="24"/>
        </w:rPr>
        <w:t xml:space="preserve">(JRAA). </w:t>
      </w:r>
      <w:r w:rsidRPr="0029398F">
        <w:rPr>
          <w:rFonts w:asciiTheme="minorHAnsi" w:hAnsiTheme="minorHAnsi" w:cstheme="minorHAnsi"/>
          <w:sz w:val="24"/>
          <w:szCs w:val="24"/>
        </w:rPr>
        <w:t>Volume</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3.</w:t>
      </w:r>
      <w:r w:rsidRPr="0029398F">
        <w:rPr>
          <w:rFonts w:asciiTheme="minorHAnsi" w:hAnsiTheme="minorHAnsi" w:cstheme="minorHAnsi"/>
          <w:spacing w:val="2"/>
          <w:sz w:val="24"/>
          <w:szCs w:val="24"/>
        </w:rPr>
        <w:t xml:space="preserve"> </w:t>
      </w:r>
      <w:r w:rsidRPr="0029398F">
        <w:rPr>
          <w:rFonts w:asciiTheme="minorHAnsi" w:hAnsiTheme="minorHAnsi" w:cstheme="minorHAnsi"/>
          <w:sz w:val="24"/>
          <w:szCs w:val="24"/>
        </w:rPr>
        <w:t>No. 2.</w:t>
      </w:r>
    </w:p>
    <w:p w:rsidR="0029398F" w:rsidRPr="0029398F" w:rsidRDefault="0029398F" w:rsidP="001F054D">
      <w:pPr>
        <w:tabs>
          <w:tab w:val="left" w:pos="7655"/>
        </w:tabs>
        <w:spacing w:before="90" w:line="360" w:lineRule="auto"/>
        <w:ind w:left="567" w:right="215" w:hanging="567"/>
        <w:jc w:val="both"/>
        <w:rPr>
          <w:rFonts w:asciiTheme="minorHAnsi" w:hAnsiTheme="minorHAnsi" w:cstheme="minorHAnsi"/>
          <w:sz w:val="24"/>
          <w:szCs w:val="24"/>
        </w:rPr>
      </w:pPr>
      <w:r w:rsidRPr="0029398F">
        <w:rPr>
          <w:rFonts w:asciiTheme="minorHAnsi" w:hAnsiTheme="minorHAnsi" w:cstheme="minorHAnsi"/>
          <w:sz w:val="24"/>
          <w:szCs w:val="24"/>
        </w:rPr>
        <w:t>Firmansyah,</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&amp;</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Herawaty.</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2016.</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“Pengaruh</w:t>
      </w:r>
      <w:r w:rsidRPr="0029398F">
        <w:rPr>
          <w:rFonts w:asciiTheme="minorHAnsi" w:hAnsiTheme="minorHAnsi" w:cstheme="minorHAnsi"/>
          <w:spacing w:val="1"/>
          <w:sz w:val="24"/>
          <w:szCs w:val="24"/>
        </w:rPr>
        <w:t xml:space="preserve"> </w:t>
      </w:r>
      <w:r w:rsidRPr="0029398F">
        <w:rPr>
          <w:rFonts w:asciiTheme="minorHAnsi" w:hAnsiTheme="minorHAnsi" w:cstheme="minorHAnsi"/>
          <w:i/>
          <w:sz w:val="24"/>
          <w:szCs w:val="24"/>
        </w:rPr>
        <w:t>income</w:t>
      </w:r>
      <w:r w:rsidRPr="0029398F">
        <w:rPr>
          <w:rFonts w:asciiTheme="minorHAnsi" w:hAnsiTheme="minorHAnsi" w:cstheme="minorHAnsi"/>
          <w:i/>
          <w:spacing w:val="1"/>
          <w:sz w:val="24"/>
          <w:szCs w:val="24"/>
        </w:rPr>
        <w:t xml:space="preserve"> </w:t>
      </w:r>
      <w:r w:rsidRPr="0029398F">
        <w:rPr>
          <w:rFonts w:asciiTheme="minorHAnsi" w:hAnsiTheme="minorHAnsi" w:cstheme="minorHAnsi"/>
          <w:i/>
          <w:sz w:val="24"/>
          <w:szCs w:val="24"/>
        </w:rPr>
        <w:t>smoothing</w:t>
      </w:r>
      <w:r w:rsidRPr="0029398F">
        <w:rPr>
          <w:rFonts w:asciiTheme="minorHAnsi" w:hAnsiTheme="minorHAnsi" w:cstheme="minorHAnsi"/>
          <w:sz w:val="24"/>
          <w:szCs w:val="24"/>
        </w:rPr>
        <w:t>,</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 xml:space="preserve">Kebijakan </w:t>
      </w:r>
      <w:r w:rsidRPr="0029398F">
        <w:rPr>
          <w:rFonts w:asciiTheme="minorHAnsi" w:hAnsiTheme="minorHAnsi" w:cstheme="minorHAnsi"/>
          <w:spacing w:val="-57"/>
          <w:sz w:val="24"/>
          <w:szCs w:val="24"/>
        </w:rPr>
        <w:t xml:space="preserve"> </w:t>
      </w:r>
      <w:r w:rsidRPr="0029398F">
        <w:rPr>
          <w:rFonts w:asciiTheme="minorHAnsi" w:hAnsiTheme="minorHAnsi" w:cstheme="minorHAnsi"/>
          <w:sz w:val="24"/>
          <w:szCs w:val="24"/>
        </w:rPr>
        <w:t>Deviden,</w:t>
      </w:r>
      <w:r w:rsidRPr="0029398F">
        <w:rPr>
          <w:rFonts w:asciiTheme="minorHAnsi" w:hAnsiTheme="minorHAnsi" w:cstheme="minorHAnsi"/>
          <w:spacing w:val="1"/>
          <w:sz w:val="24"/>
          <w:szCs w:val="24"/>
        </w:rPr>
        <w:t xml:space="preserve"> </w:t>
      </w:r>
      <w:r w:rsidRPr="0029398F">
        <w:rPr>
          <w:rFonts w:asciiTheme="minorHAnsi" w:hAnsiTheme="minorHAnsi" w:cstheme="minorHAnsi"/>
          <w:i/>
          <w:sz w:val="24"/>
          <w:szCs w:val="24"/>
        </w:rPr>
        <w:t>Leverage</w:t>
      </w:r>
      <w:r w:rsidRPr="0029398F">
        <w:rPr>
          <w:rFonts w:asciiTheme="minorHAnsi" w:hAnsiTheme="minorHAnsi" w:cstheme="minorHAnsi"/>
          <w:i/>
          <w:spacing w:val="1"/>
          <w:sz w:val="24"/>
          <w:szCs w:val="24"/>
        </w:rPr>
        <w:t xml:space="preserve"> </w:t>
      </w:r>
      <w:r w:rsidRPr="0029398F">
        <w:rPr>
          <w:rFonts w:asciiTheme="minorHAnsi" w:hAnsiTheme="minorHAnsi" w:cstheme="minorHAnsi"/>
          <w:sz w:val="24"/>
          <w:szCs w:val="24"/>
        </w:rPr>
        <w:t>dan</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Ukuran</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Perusahaan Terhadap</w:t>
      </w:r>
      <w:r w:rsidRPr="0029398F">
        <w:rPr>
          <w:rFonts w:asciiTheme="minorHAnsi" w:hAnsiTheme="minorHAnsi" w:cstheme="minorHAnsi"/>
          <w:spacing w:val="1"/>
          <w:sz w:val="24"/>
          <w:szCs w:val="24"/>
        </w:rPr>
        <w:t xml:space="preserve"> </w:t>
      </w:r>
      <w:r w:rsidRPr="0029398F">
        <w:rPr>
          <w:rFonts w:asciiTheme="minorHAnsi" w:hAnsiTheme="minorHAnsi" w:cstheme="minorHAnsi"/>
          <w:i/>
          <w:sz w:val="24"/>
          <w:szCs w:val="24"/>
        </w:rPr>
        <w:t>Earnings</w:t>
      </w:r>
      <w:r w:rsidRPr="0029398F">
        <w:rPr>
          <w:rFonts w:asciiTheme="minorHAnsi" w:hAnsiTheme="minorHAnsi" w:cstheme="minorHAnsi"/>
          <w:i/>
          <w:spacing w:val="1"/>
          <w:sz w:val="24"/>
          <w:szCs w:val="24"/>
        </w:rPr>
        <w:t xml:space="preserve"> </w:t>
      </w:r>
      <w:r w:rsidRPr="0029398F">
        <w:rPr>
          <w:rFonts w:asciiTheme="minorHAnsi" w:hAnsiTheme="minorHAnsi" w:cstheme="minorHAnsi"/>
          <w:i/>
          <w:sz w:val="24"/>
          <w:szCs w:val="24"/>
        </w:rPr>
        <w:t>Response Coefficient dan Future Earnings Response Coefficient</w:t>
      </w:r>
      <w:r w:rsidRPr="0029398F">
        <w:rPr>
          <w:rFonts w:asciiTheme="minorHAnsi" w:hAnsiTheme="minorHAnsi" w:cstheme="minorHAnsi"/>
          <w:sz w:val="24"/>
          <w:szCs w:val="24"/>
        </w:rPr>
        <w:t xml:space="preserve">”. </w:t>
      </w:r>
      <w:r w:rsidRPr="0029398F">
        <w:rPr>
          <w:rFonts w:asciiTheme="minorHAnsi" w:hAnsiTheme="minorHAnsi" w:cstheme="minorHAnsi"/>
          <w:i/>
          <w:sz w:val="24"/>
          <w:szCs w:val="24"/>
        </w:rPr>
        <w:t>Jurnal informasi,</w:t>
      </w:r>
      <w:r w:rsidRPr="0029398F">
        <w:rPr>
          <w:rFonts w:asciiTheme="minorHAnsi" w:hAnsiTheme="minorHAnsi" w:cstheme="minorHAnsi"/>
          <w:i/>
          <w:spacing w:val="1"/>
          <w:sz w:val="24"/>
          <w:szCs w:val="24"/>
        </w:rPr>
        <w:t xml:space="preserve"> </w:t>
      </w:r>
      <w:r w:rsidRPr="0029398F">
        <w:rPr>
          <w:rFonts w:asciiTheme="minorHAnsi" w:hAnsiTheme="minorHAnsi" w:cstheme="minorHAnsi"/>
          <w:i/>
          <w:sz w:val="24"/>
          <w:szCs w:val="24"/>
        </w:rPr>
        <w:t>Perpajakan,</w:t>
      </w:r>
      <w:r w:rsidRPr="0029398F">
        <w:rPr>
          <w:rFonts w:asciiTheme="minorHAnsi" w:hAnsiTheme="minorHAnsi" w:cstheme="minorHAnsi"/>
          <w:i/>
          <w:spacing w:val="-1"/>
          <w:sz w:val="24"/>
          <w:szCs w:val="24"/>
        </w:rPr>
        <w:t xml:space="preserve"> </w:t>
      </w:r>
      <w:r w:rsidRPr="0029398F">
        <w:rPr>
          <w:rFonts w:asciiTheme="minorHAnsi" w:hAnsiTheme="minorHAnsi" w:cstheme="minorHAnsi"/>
          <w:i/>
          <w:sz w:val="24"/>
          <w:szCs w:val="24"/>
        </w:rPr>
        <w:t>Akuntansi, dan Keuangan</w:t>
      </w:r>
      <w:r w:rsidRPr="0029398F">
        <w:rPr>
          <w:rFonts w:asciiTheme="minorHAnsi" w:hAnsiTheme="minorHAnsi" w:cstheme="minorHAnsi"/>
          <w:i/>
          <w:spacing w:val="-1"/>
          <w:sz w:val="24"/>
          <w:szCs w:val="24"/>
        </w:rPr>
        <w:t xml:space="preserve"> </w:t>
      </w:r>
      <w:r w:rsidRPr="0029398F">
        <w:rPr>
          <w:rFonts w:asciiTheme="minorHAnsi" w:hAnsiTheme="minorHAnsi" w:cstheme="minorHAnsi"/>
          <w:i/>
          <w:sz w:val="24"/>
          <w:szCs w:val="24"/>
        </w:rPr>
        <w:t>Publik</w:t>
      </w:r>
      <w:r w:rsidRPr="0029398F">
        <w:rPr>
          <w:rFonts w:asciiTheme="minorHAnsi" w:hAnsiTheme="minorHAnsi" w:cstheme="minorHAnsi"/>
          <w:sz w:val="24"/>
          <w:szCs w:val="24"/>
        </w:rPr>
        <w:t>. Hal: 31-48. Vol.</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11. No. 1.</w:t>
      </w:r>
    </w:p>
    <w:p w:rsidR="0029398F" w:rsidRDefault="0029398F" w:rsidP="001F054D">
      <w:pPr>
        <w:tabs>
          <w:tab w:val="left" w:pos="7655"/>
        </w:tabs>
        <w:spacing w:line="360" w:lineRule="auto"/>
        <w:ind w:left="567" w:right="191" w:hanging="567"/>
        <w:jc w:val="both"/>
        <w:rPr>
          <w:rFonts w:asciiTheme="minorHAnsi" w:hAnsiTheme="minorHAnsi" w:cstheme="minorHAnsi"/>
          <w:sz w:val="24"/>
          <w:szCs w:val="24"/>
        </w:rPr>
      </w:pPr>
      <w:r w:rsidRPr="0029398F">
        <w:rPr>
          <w:rFonts w:asciiTheme="minorHAnsi" w:hAnsiTheme="minorHAnsi" w:cstheme="minorHAnsi"/>
          <w:sz w:val="24"/>
          <w:szCs w:val="24"/>
        </w:rPr>
        <w:t>Ghozali, Imam. 2016. “</w:t>
      </w:r>
      <w:r w:rsidRPr="0029398F">
        <w:rPr>
          <w:rFonts w:asciiTheme="minorHAnsi" w:hAnsiTheme="minorHAnsi" w:cstheme="minorHAnsi"/>
          <w:i/>
          <w:sz w:val="24"/>
          <w:szCs w:val="24"/>
        </w:rPr>
        <w:t>Aplikasi Analisis Multivariate Dengan Program IBM SPSS 20, Edisi 5</w:t>
      </w:r>
      <w:r w:rsidRPr="0029398F">
        <w:rPr>
          <w:rFonts w:asciiTheme="minorHAnsi" w:hAnsiTheme="minorHAnsi" w:cstheme="minorHAnsi"/>
          <w:sz w:val="24"/>
          <w:szCs w:val="24"/>
        </w:rPr>
        <w:t>”. Badan Penerbit Universitas Diponegoro:</w:t>
      </w:r>
      <w:r w:rsidR="001F054D">
        <w:rPr>
          <w:rFonts w:asciiTheme="minorHAnsi" w:hAnsiTheme="minorHAnsi" w:cstheme="minorHAnsi"/>
          <w:sz w:val="24"/>
          <w:szCs w:val="24"/>
        </w:rPr>
        <w:t xml:space="preserve"> </w:t>
      </w:r>
      <w:r w:rsidRPr="0029398F">
        <w:rPr>
          <w:rFonts w:asciiTheme="minorHAnsi" w:hAnsiTheme="minorHAnsi" w:cstheme="minorHAnsi"/>
          <w:sz w:val="24"/>
          <w:szCs w:val="24"/>
        </w:rPr>
        <w:t>Semarang.</w:t>
      </w:r>
    </w:p>
    <w:p w:rsidR="001F054D" w:rsidRPr="0029398F" w:rsidRDefault="001F054D" w:rsidP="001F054D">
      <w:pPr>
        <w:tabs>
          <w:tab w:val="left" w:pos="7655"/>
        </w:tabs>
        <w:spacing w:before="90" w:line="360" w:lineRule="auto"/>
        <w:ind w:left="567" w:right="215" w:hanging="567"/>
        <w:jc w:val="both"/>
        <w:rPr>
          <w:rFonts w:asciiTheme="minorHAnsi" w:hAnsiTheme="minorHAnsi" w:cstheme="minorHAnsi"/>
          <w:sz w:val="24"/>
          <w:szCs w:val="24"/>
        </w:rPr>
      </w:pPr>
      <w:r w:rsidRPr="0029398F">
        <w:rPr>
          <w:rFonts w:asciiTheme="minorHAnsi" w:hAnsiTheme="minorHAnsi" w:cstheme="minorHAnsi"/>
          <w:sz w:val="24"/>
          <w:szCs w:val="24"/>
        </w:rPr>
        <w:t>Herdirinandasari, &amp; Asyik. 2016. “Pengaruh Ukuran Perusahaan</w:t>
      </w:r>
      <w:r w:rsidRPr="0029398F">
        <w:rPr>
          <w:rFonts w:asciiTheme="minorHAnsi" w:hAnsiTheme="minorHAnsi" w:cstheme="minorHAnsi"/>
          <w:i/>
          <w:sz w:val="24"/>
          <w:szCs w:val="24"/>
        </w:rPr>
        <w:t xml:space="preserve">, </w:t>
      </w:r>
      <w:r w:rsidRPr="0029398F">
        <w:rPr>
          <w:rFonts w:asciiTheme="minorHAnsi" w:hAnsiTheme="minorHAnsi" w:cstheme="minorHAnsi"/>
          <w:sz w:val="24"/>
          <w:szCs w:val="24"/>
        </w:rPr>
        <w:t>Profitabilitas,dan</w:t>
      </w:r>
      <w:r w:rsidRPr="0029398F">
        <w:rPr>
          <w:rFonts w:asciiTheme="minorHAnsi" w:hAnsiTheme="minorHAnsi" w:cstheme="minorHAnsi"/>
          <w:spacing w:val="-57"/>
          <w:sz w:val="24"/>
          <w:szCs w:val="24"/>
        </w:rPr>
        <w:t xml:space="preserve"> </w:t>
      </w:r>
      <w:r w:rsidRPr="0029398F">
        <w:rPr>
          <w:rFonts w:asciiTheme="minorHAnsi" w:hAnsiTheme="minorHAnsi" w:cstheme="minorHAnsi"/>
          <w:i/>
          <w:sz w:val="24"/>
          <w:szCs w:val="24"/>
        </w:rPr>
        <w:t>Voluntary</w:t>
      </w:r>
      <w:r w:rsidRPr="0029398F">
        <w:rPr>
          <w:rFonts w:asciiTheme="minorHAnsi" w:hAnsiTheme="minorHAnsi" w:cstheme="minorHAnsi"/>
          <w:i/>
          <w:spacing w:val="1"/>
          <w:sz w:val="24"/>
          <w:szCs w:val="24"/>
        </w:rPr>
        <w:t xml:space="preserve"> </w:t>
      </w:r>
      <w:r w:rsidRPr="0029398F">
        <w:rPr>
          <w:rFonts w:asciiTheme="minorHAnsi" w:hAnsiTheme="minorHAnsi" w:cstheme="minorHAnsi"/>
          <w:i/>
          <w:sz w:val="24"/>
          <w:szCs w:val="24"/>
        </w:rPr>
        <w:t>Disclousure</w:t>
      </w:r>
      <w:r w:rsidRPr="0029398F">
        <w:rPr>
          <w:rFonts w:asciiTheme="minorHAnsi" w:hAnsiTheme="minorHAnsi" w:cstheme="minorHAnsi"/>
          <w:i/>
          <w:spacing w:val="1"/>
          <w:sz w:val="24"/>
          <w:szCs w:val="24"/>
        </w:rPr>
        <w:t xml:space="preserve"> </w:t>
      </w:r>
      <w:r w:rsidRPr="0029398F">
        <w:rPr>
          <w:rFonts w:asciiTheme="minorHAnsi" w:hAnsiTheme="minorHAnsi" w:cstheme="minorHAnsi"/>
          <w:sz w:val="24"/>
          <w:szCs w:val="24"/>
        </w:rPr>
        <w:t>terhadap</w:t>
      </w:r>
      <w:r w:rsidRPr="0029398F">
        <w:rPr>
          <w:rFonts w:asciiTheme="minorHAnsi" w:hAnsiTheme="minorHAnsi" w:cstheme="minorHAnsi"/>
          <w:spacing w:val="1"/>
          <w:sz w:val="24"/>
          <w:szCs w:val="24"/>
        </w:rPr>
        <w:t xml:space="preserve"> </w:t>
      </w:r>
      <w:r w:rsidRPr="0029398F">
        <w:rPr>
          <w:rFonts w:asciiTheme="minorHAnsi" w:hAnsiTheme="minorHAnsi" w:cstheme="minorHAnsi"/>
          <w:i/>
          <w:sz w:val="24"/>
          <w:szCs w:val="24"/>
        </w:rPr>
        <w:t>Earnings</w:t>
      </w:r>
      <w:r w:rsidRPr="0029398F">
        <w:rPr>
          <w:rFonts w:asciiTheme="minorHAnsi" w:hAnsiTheme="minorHAnsi" w:cstheme="minorHAnsi"/>
          <w:i/>
          <w:spacing w:val="1"/>
          <w:sz w:val="24"/>
          <w:szCs w:val="24"/>
        </w:rPr>
        <w:t xml:space="preserve"> </w:t>
      </w:r>
      <w:r w:rsidRPr="0029398F">
        <w:rPr>
          <w:rFonts w:asciiTheme="minorHAnsi" w:hAnsiTheme="minorHAnsi" w:cstheme="minorHAnsi"/>
          <w:i/>
          <w:sz w:val="24"/>
          <w:szCs w:val="24"/>
        </w:rPr>
        <w:t>Response</w:t>
      </w:r>
      <w:r w:rsidRPr="0029398F">
        <w:rPr>
          <w:rFonts w:asciiTheme="minorHAnsi" w:hAnsiTheme="minorHAnsi" w:cstheme="minorHAnsi"/>
          <w:i/>
          <w:spacing w:val="1"/>
          <w:sz w:val="24"/>
          <w:szCs w:val="24"/>
        </w:rPr>
        <w:t xml:space="preserve"> </w:t>
      </w:r>
      <w:r w:rsidRPr="0029398F">
        <w:rPr>
          <w:rFonts w:asciiTheme="minorHAnsi" w:hAnsiTheme="minorHAnsi" w:cstheme="minorHAnsi"/>
          <w:i/>
          <w:sz w:val="24"/>
          <w:szCs w:val="24"/>
        </w:rPr>
        <w:t>Coefficient</w:t>
      </w:r>
      <w:r w:rsidRPr="0029398F">
        <w:rPr>
          <w:rFonts w:asciiTheme="minorHAnsi" w:hAnsiTheme="minorHAnsi" w:cstheme="minorHAnsi"/>
          <w:i/>
          <w:spacing w:val="1"/>
          <w:sz w:val="24"/>
          <w:szCs w:val="24"/>
        </w:rPr>
        <w:t xml:space="preserve"> </w:t>
      </w:r>
      <w:r w:rsidRPr="0029398F">
        <w:rPr>
          <w:rFonts w:asciiTheme="minorHAnsi" w:hAnsiTheme="minorHAnsi" w:cstheme="minorHAnsi"/>
          <w:sz w:val="24"/>
          <w:szCs w:val="24"/>
        </w:rPr>
        <w:t>(ERC)”.</w:t>
      </w:r>
      <w:r w:rsidRPr="0029398F">
        <w:rPr>
          <w:rFonts w:asciiTheme="minorHAnsi" w:hAnsiTheme="minorHAnsi" w:cstheme="minorHAnsi"/>
          <w:spacing w:val="1"/>
          <w:sz w:val="24"/>
          <w:szCs w:val="24"/>
        </w:rPr>
        <w:t xml:space="preserve"> </w:t>
      </w:r>
      <w:r w:rsidRPr="0029398F">
        <w:rPr>
          <w:rFonts w:asciiTheme="minorHAnsi" w:hAnsiTheme="minorHAnsi" w:cstheme="minorHAnsi"/>
          <w:i/>
          <w:sz w:val="24"/>
          <w:szCs w:val="24"/>
        </w:rPr>
        <w:t>Jurnal Ilmu dan Riset Akuntansi</w:t>
      </w:r>
      <w:r w:rsidRPr="0029398F">
        <w:rPr>
          <w:rFonts w:asciiTheme="minorHAnsi" w:hAnsiTheme="minorHAnsi" w:cstheme="minorHAnsi"/>
          <w:sz w:val="24"/>
          <w:szCs w:val="24"/>
        </w:rPr>
        <w:t>. Volume 5, Nomor 11.</w:t>
      </w:r>
    </w:p>
    <w:p w:rsidR="001F054D" w:rsidRDefault="001F054D" w:rsidP="001F054D">
      <w:pPr>
        <w:tabs>
          <w:tab w:val="left" w:pos="7655"/>
        </w:tabs>
        <w:spacing w:line="360" w:lineRule="auto"/>
        <w:ind w:left="567" w:right="191" w:hanging="567"/>
        <w:jc w:val="both"/>
        <w:rPr>
          <w:rFonts w:asciiTheme="minorHAnsi" w:hAnsiTheme="minorHAnsi" w:cstheme="minorHAnsi"/>
          <w:sz w:val="24"/>
          <w:szCs w:val="24"/>
        </w:rPr>
      </w:pPr>
      <w:r w:rsidRPr="0029398F">
        <w:rPr>
          <w:rFonts w:asciiTheme="minorHAnsi" w:hAnsiTheme="minorHAnsi" w:cstheme="minorHAnsi"/>
          <w:sz w:val="24"/>
          <w:szCs w:val="24"/>
        </w:rPr>
        <w:t xml:space="preserve">Maharani. 2020. “Pengaruh </w:t>
      </w:r>
      <w:r w:rsidRPr="0029398F">
        <w:rPr>
          <w:rFonts w:asciiTheme="minorHAnsi" w:hAnsiTheme="minorHAnsi" w:cstheme="minorHAnsi"/>
          <w:i/>
          <w:sz w:val="24"/>
          <w:szCs w:val="24"/>
        </w:rPr>
        <w:t>Voluntary Disclosure, Firm Size, Systematic Risk, Leverage</w:t>
      </w:r>
      <w:r w:rsidRPr="0029398F">
        <w:rPr>
          <w:rFonts w:asciiTheme="minorHAnsi" w:hAnsiTheme="minorHAnsi" w:cstheme="minorHAnsi"/>
          <w:sz w:val="24"/>
          <w:szCs w:val="24"/>
        </w:rPr>
        <w:t xml:space="preserve"> Terhadap </w:t>
      </w:r>
      <w:r w:rsidRPr="0029398F">
        <w:rPr>
          <w:rFonts w:asciiTheme="minorHAnsi" w:hAnsiTheme="minorHAnsi" w:cstheme="minorHAnsi"/>
          <w:i/>
          <w:sz w:val="24"/>
          <w:szCs w:val="24"/>
        </w:rPr>
        <w:t>Earnings Response Coefficient</w:t>
      </w:r>
      <w:r w:rsidRPr="0029398F">
        <w:rPr>
          <w:rFonts w:asciiTheme="minorHAnsi" w:hAnsiTheme="minorHAnsi" w:cstheme="minorHAnsi"/>
          <w:sz w:val="24"/>
          <w:szCs w:val="24"/>
        </w:rPr>
        <w:t xml:space="preserve"> Pada Perusahaan Manufaktur”. Badan Penerbit Universitas STIE Perbanas Surabaya.</w:t>
      </w:r>
    </w:p>
    <w:p w:rsidR="001F054D" w:rsidRPr="0029398F" w:rsidRDefault="001F054D" w:rsidP="001F054D">
      <w:pPr>
        <w:tabs>
          <w:tab w:val="left" w:pos="7655"/>
        </w:tabs>
        <w:spacing w:before="90" w:line="360" w:lineRule="auto"/>
        <w:ind w:left="567" w:right="215" w:hanging="567"/>
        <w:jc w:val="both"/>
        <w:rPr>
          <w:rFonts w:asciiTheme="minorHAnsi" w:hAnsiTheme="minorHAnsi" w:cstheme="minorHAnsi"/>
          <w:sz w:val="24"/>
          <w:szCs w:val="24"/>
        </w:rPr>
      </w:pPr>
      <w:r w:rsidRPr="0029398F">
        <w:rPr>
          <w:rFonts w:asciiTheme="minorHAnsi" w:hAnsiTheme="minorHAnsi" w:cstheme="minorHAnsi"/>
          <w:sz w:val="24"/>
          <w:szCs w:val="24"/>
        </w:rPr>
        <w:t>Marlina, &amp; Anna. 2018. “Pengaruh Konservatisme Dan Profitabilitas Terhadap</w:t>
      </w:r>
      <w:r w:rsidRPr="0029398F">
        <w:rPr>
          <w:rFonts w:asciiTheme="minorHAnsi" w:hAnsiTheme="minorHAnsi" w:cstheme="minorHAnsi"/>
          <w:spacing w:val="1"/>
          <w:sz w:val="24"/>
          <w:szCs w:val="24"/>
        </w:rPr>
        <w:t xml:space="preserve"> </w:t>
      </w:r>
      <w:r w:rsidRPr="0029398F">
        <w:rPr>
          <w:rFonts w:asciiTheme="minorHAnsi" w:hAnsiTheme="minorHAnsi" w:cstheme="minorHAnsi"/>
          <w:i/>
          <w:sz w:val="24"/>
          <w:szCs w:val="24"/>
        </w:rPr>
        <w:t xml:space="preserve">Earning Response Coefficient </w:t>
      </w:r>
      <w:r w:rsidRPr="0029398F">
        <w:rPr>
          <w:rFonts w:asciiTheme="minorHAnsi" w:hAnsiTheme="minorHAnsi" w:cstheme="minorHAnsi"/>
          <w:sz w:val="24"/>
          <w:szCs w:val="24"/>
        </w:rPr>
        <w:t>”.</w:t>
      </w:r>
      <w:r w:rsidRPr="0029398F">
        <w:rPr>
          <w:rFonts w:asciiTheme="minorHAnsi" w:hAnsiTheme="minorHAnsi" w:cstheme="minorHAnsi"/>
          <w:i/>
          <w:sz w:val="24"/>
          <w:szCs w:val="24"/>
        </w:rPr>
        <w:t>Jurnal Ilmu Sosial, Politik, &amp; Humaniora</w:t>
      </w:r>
      <w:r w:rsidRPr="0029398F">
        <w:rPr>
          <w:rFonts w:asciiTheme="minorHAnsi" w:hAnsiTheme="minorHAnsi" w:cstheme="minorHAnsi"/>
          <w:sz w:val="24"/>
          <w:szCs w:val="24"/>
        </w:rPr>
        <w:t>.</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Vol. 2</w:t>
      </w:r>
    </w:p>
    <w:p w:rsidR="001F054D" w:rsidRDefault="001F054D" w:rsidP="001F054D">
      <w:pPr>
        <w:tabs>
          <w:tab w:val="left" w:pos="7655"/>
        </w:tabs>
        <w:spacing w:before="90" w:line="360" w:lineRule="auto"/>
        <w:ind w:left="567" w:right="215" w:hanging="567"/>
        <w:jc w:val="both"/>
        <w:rPr>
          <w:rFonts w:asciiTheme="minorHAnsi" w:hAnsiTheme="minorHAnsi" w:cstheme="minorHAnsi"/>
          <w:sz w:val="24"/>
          <w:szCs w:val="24"/>
        </w:rPr>
      </w:pPr>
      <w:r w:rsidRPr="0029398F">
        <w:rPr>
          <w:rFonts w:asciiTheme="minorHAnsi" w:hAnsiTheme="minorHAnsi" w:cstheme="minorHAnsi"/>
          <w:sz w:val="24"/>
          <w:szCs w:val="24"/>
        </w:rPr>
        <w:t>Nathalie. 2019. “</w:t>
      </w:r>
      <w:r w:rsidRPr="0029398F">
        <w:rPr>
          <w:rFonts w:asciiTheme="minorHAnsi" w:hAnsiTheme="minorHAnsi" w:cstheme="minorHAnsi"/>
          <w:i/>
          <w:sz w:val="24"/>
          <w:szCs w:val="24"/>
        </w:rPr>
        <w:t xml:space="preserve">Income smoothing </w:t>
      </w:r>
      <w:r w:rsidRPr="0029398F">
        <w:rPr>
          <w:rFonts w:asciiTheme="minorHAnsi" w:hAnsiTheme="minorHAnsi" w:cstheme="minorHAnsi"/>
          <w:sz w:val="24"/>
          <w:szCs w:val="24"/>
        </w:rPr>
        <w:t>Sebagai Pemoderasi Pengaruh Profitabilitas,</w:t>
      </w:r>
      <w:r w:rsidRPr="0029398F">
        <w:rPr>
          <w:rFonts w:asciiTheme="minorHAnsi" w:hAnsiTheme="minorHAnsi" w:cstheme="minorHAnsi"/>
          <w:spacing w:val="1"/>
          <w:sz w:val="24"/>
          <w:szCs w:val="24"/>
        </w:rPr>
        <w:t xml:space="preserve"> </w:t>
      </w:r>
      <w:r w:rsidRPr="0029398F">
        <w:rPr>
          <w:rFonts w:asciiTheme="minorHAnsi" w:hAnsiTheme="minorHAnsi" w:cstheme="minorHAnsi"/>
          <w:i/>
          <w:sz w:val="24"/>
          <w:szCs w:val="24"/>
        </w:rPr>
        <w:t>Leverage</w:t>
      </w:r>
      <w:r w:rsidRPr="0029398F">
        <w:rPr>
          <w:rFonts w:asciiTheme="minorHAnsi" w:hAnsiTheme="minorHAnsi" w:cstheme="minorHAnsi"/>
          <w:sz w:val="24"/>
          <w:szCs w:val="24"/>
        </w:rPr>
        <w:t xml:space="preserve">, Pesistensi Laba, </w:t>
      </w:r>
      <w:r w:rsidRPr="0029398F">
        <w:rPr>
          <w:rFonts w:asciiTheme="minorHAnsi" w:hAnsiTheme="minorHAnsi" w:cstheme="minorHAnsi"/>
          <w:i/>
          <w:sz w:val="24"/>
          <w:szCs w:val="24"/>
        </w:rPr>
        <w:t xml:space="preserve">Growth </w:t>
      </w:r>
      <w:r w:rsidRPr="0029398F">
        <w:rPr>
          <w:rFonts w:asciiTheme="minorHAnsi" w:hAnsiTheme="minorHAnsi" w:cstheme="minorHAnsi"/>
          <w:sz w:val="24"/>
          <w:szCs w:val="24"/>
        </w:rPr>
        <w:t xml:space="preserve">Terhadap </w:t>
      </w:r>
      <w:r w:rsidRPr="0029398F">
        <w:rPr>
          <w:rFonts w:asciiTheme="minorHAnsi" w:hAnsiTheme="minorHAnsi" w:cstheme="minorHAnsi"/>
          <w:i/>
          <w:sz w:val="24"/>
          <w:szCs w:val="24"/>
        </w:rPr>
        <w:t>Earning Response Coefficient</w:t>
      </w:r>
      <w:r w:rsidRPr="0029398F">
        <w:rPr>
          <w:rFonts w:asciiTheme="minorHAnsi" w:hAnsiTheme="minorHAnsi" w:cstheme="minorHAnsi"/>
          <w:i/>
          <w:spacing w:val="1"/>
          <w:sz w:val="24"/>
          <w:szCs w:val="24"/>
        </w:rPr>
        <w:t xml:space="preserve"> </w:t>
      </w:r>
      <w:r w:rsidRPr="0029398F">
        <w:rPr>
          <w:rFonts w:asciiTheme="minorHAnsi" w:hAnsiTheme="minorHAnsi" w:cstheme="minorHAnsi"/>
          <w:sz w:val="24"/>
          <w:szCs w:val="24"/>
        </w:rPr>
        <w:t>(ERC)”.</w:t>
      </w:r>
      <w:r w:rsidRPr="0029398F">
        <w:rPr>
          <w:rFonts w:asciiTheme="minorHAnsi" w:hAnsiTheme="minorHAnsi" w:cstheme="minorHAnsi"/>
          <w:spacing w:val="-2"/>
          <w:sz w:val="24"/>
          <w:szCs w:val="24"/>
        </w:rPr>
        <w:t xml:space="preserve"> </w:t>
      </w:r>
      <w:r w:rsidRPr="0029398F">
        <w:rPr>
          <w:rFonts w:asciiTheme="minorHAnsi" w:hAnsiTheme="minorHAnsi" w:cstheme="minorHAnsi"/>
          <w:i/>
          <w:sz w:val="24"/>
          <w:szCs w:val="24"/>
        </w:rPr>
        <w:t>Seminal</w:t>
      </w:r>
      <w:r w:rsidRPr="0029398F">
        <w:rPr>
          <w:rFonts w:asciiTheme="minorHAnsi" w:hAnsiTheme="minorHAnsi" w:cstheme="minorHAnsi"/>
          <w:i/>
          <w:spacing w:val="-1"/>
          <w:sz w:val="24"/>
          <w:szCs w:val="24"/>
        </w:rPr>
        <w:t xml:space="preserve"> </w:t>
      </w:r>
      <w:r w:rsidRPr="0029398F">
        <w:rPr>
          <w:rFonts w:asciiTheme="minorHAnsi" w:hAnsiTheme="minorHAnsi" w:cstheme="minorHAnsi"/>
          <w:i/>
          <w:sz w:val="24"/>
          <w:szCs w:val="24"/>
        </w:rPr>
        <w:t>Nasional</w:t>
      </w:r>
      <w:r w:rsidRPr="0029398F">
        <w:rPr>
          <w:rFonts w:asciiTheme="minorHAnsi" w:hAnsiTheme="minorHAnsi" w:cstheme="minorHAnsi"/>
          <w:i/>
          <w:spacing w:val="-2"/>
          <w:sz w:val="24"/>
          <w:szCs w:val="24"/>
        </w:rPr>
        <w:t xml:space="preserve"> </w:t>
      </w:r>
      <w:r w:rsidRPr="0029398F">
        <w:rPr>
          <w:rFonts w:asciiTheme="minorHAnsi" w:hAnsiTheme="minorHAnsi" w:cstheme="minorHAnsi"/>
          <w:i/>
          <w:sz w:val="24"/>
          <w:szCs w:val="24"/>
        </w:rPr>
        <w:t>Cendekiawan</w:t>
      </w:r>
      <w:r w:rsidRPr="0029398F">
        <w:rPr>
          <w:rFonts w:asciiTheme="minorHAnsi" w:hAnsiTheme="minorHAnsi" w:cstheme="minorHAnsi"/>
          <w:sz w:val="24"/>
          <w:szCs w:val="24"/>
        </w:rPr>
        <w:t>.</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Buku</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2:</w:t>
      </w:r>
      <w:r>
        <w:rPr>
          <w:rFonts w:asciiTheme="minorHAnsi" w:hAnsiTheme="minorHAnsi" w:cstheme="minorHAnsi"/>
          <w:sz w:val="24"/>
          <w:szCs w:val="24"/>
        </w:rPr>
        <w:t xml:space="preserve"> </w:t>
      </w:r>
      <w:r w:rsidRPr="0029398F">
        <w:rPr>
          <w:rFonts w:asciiTheme="minorHAnsi" w:hAnsiTheme="minorHAnsi" w:cstheme="minorHAnsi"/>
          <w:sz w:val="24"/>
          <w:szCs w:val="24"/>
        </w:rPr>
        <w:t>”Sosial</w:t>
      </w:r>
      <w:r w:rsidRPr="0029398F">
        <w:rPr>
          <w:rFonts w:asciiTheme="minorHAnsi" w:hAnsiTheme="minorHAnsi" w:cstheme="minorHAnsi"/>
          <w:spacing w:val="-2"/>
          <w:sz w:val="24"/>
          <w:szCs w:val="24"/>
        </w:rPr>
        <w:t xml:space="preserve"> </w:t>
      </w:r>
      <w:r w:rsidRPr="0029398F">
        <w:rPr>
          <w:rFonts w:asciiTheme="minorHAnsi" w:hAnsiTheme="minorHAnsi" w:cstheme="minorHAnsi"/>
          <w:sz w:val="24"/>
          <w:szCs w:val="24"/>
        </w:rPr>
        <w:t>dan</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Humaniora”.</w:t>
      </w:r>
    </w:p>
    <w:p w:rsidR="001F054D" w:rsidRPr="0029398F" w:rsidRDefault="001F054D" w:rsidP="001F054D">
      <w:pPr>
        <w:tabs>
          <w:tab w:val="left" w:pos="8056"/>
        </w:tabs>
        <w:spacing w:before="90" w:line="360" w:lineRule="auto"/>
        <w:ind w:left="567" w:right="215" w:hanging="567"/>
        <w:rPr>
          <w:rFonts w:asciiTheme="minorHAnsi" w:hAnsiTheme="minorHAnsi" w:cstheme="minorHAnsi"/>
          <w:sz w:val="24"/>
          <w:szCs w:val="24"/>
        </w:rPr>
      </w:pPr>
      <w:r w:rsidRPr="0029398F">
        <w:rPr>
          <w:rFonts w:asciiTheme="minorHAnsi" w:hAnsiTheme="minorHAnsi" w:cstheme="minorHAnsi"/>
          <w:sz w:val="24"/>
          <w:szCs w:val="24"/>
        </w:rPr>
        <w:t>Nurrahman,</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&amp;</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Yusrizal.</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2020.</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“Pengaruh</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Konservatisme</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Akuntansi,</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Ukuran</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 xml:space="preserve">Perusahaan Dan </w:t>
      </w:r>
      <w:r w:rsidRPr="0029398F">
        <w:rPr>
          <w:rFonts w:asciiTheme="minorHAnsi" w:hAnsiTheme="minorHAnsi" w:cstheme="minorHAnsi"/>
          <w:i/>
          <w:sz w:val="24"/>
          <w:szCs w:val="24"/>
        </w:rPr>
        <w:t xml:space="preserve">Leverage </w:t>
      </w:r>
      <w:r w:rsidRPr="0029398F">
        <w:rPr>
          <w:rFonts w:asciiTheme="minorHAnsi" w:hAnsiTheme="minorHAnsi" w:cstheme="minorHAnsi"/>
          <w:sz w:val="24"/>
          <w:szCs w:val="24"/>
        </w:rPr>
        <w:t xml:space="preserve">Terhadap </w:t>
      </w:r>
      <w:r w:rsidRPr="0029398F">
        <w:rPr>
          <w:rFonts w:asciiTheme="minorHAnsi" w:hAnsiTheme="minorHAnsi" w:cstheme="minorHAnsi"/>
          <w:i/>
          <w:sz w:val="24"/>
          <w:szCs w:val="24"/>
        </w:rPr>
        <w:t xml:space="preserve">Earnings Response Coeffiecient </w:t>
      </w:r>
      <w:r w:rsidRPr="0029398F">
        <w:rPr>
          <w:rFonts w:asciiTheme="minorHAnsi" w:hAnsiTheme="minorHAnsi" w:cstheme="minorHAnsi"/>
          <w:sz w:val="24"/>
          <w:szCs w:val="24"/>
        </w:rPr>
        <w:t>(ERC)</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Pada</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Perusahaan</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Manufaktur</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Yang</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Terdaftar</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Di</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Bursa</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Efek</w:t>
      </w:r>
      <w:r w:rsidRPr="0029398F">
        <w:rPr>
          <w:rFonts w:asciiTheme="minorHAnsi" w:hAnsiTheme="minorHAnsi" w:cstheme="minorHAnsi"/>
          <w:spacing w:val="60"/>
          <w:sz w:val="24"/>
          <w:szCs w:val="24"/>
        </w:rPr>
        <w:t xml:space="preserve"> </w:t>
      </w:r>
      <w:r w:rsidRPr="0029398F">
        <w:rPr>
          <w:rFonts w:asciiTheme="minorHAnsi" w:hAnsiTheme="minorHAnsi" w:cstheme="minorHAnsi"/>
          <w:sz w:val="24"/>
          <w:szCs w:val="24"/>
        </w:rPr>
        <w:t>Indonesia</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(BEI) Periode</w:t>
      </w:r>
      <w:r w:rsidRPr="0029398F">
        <w:rPr>
          <w:rFonts w:asciiTheme="minorHAnsi" w:hAnsiTheme="minorHAnsi" w:cstheme="minorHAnsi"/>
          <w:spacing w:val="-3"/>
          <w:sz w:val="24"/>
          <w:szCs w:val="24"/>
        </w:rPr>
        <w:t xml:space="preserve"> </w:t>
      </w:r>
      <w:r w:rsidRPr="0029398F">
        <w:rPr>
          <w:rFonts w:asciiTheme="minorHAnsi" w:hAnsiTheme="minorHAnsi" w:cstheme="minorHAnsi"/>
          <w:sz w:val="24"/>
          <w:szCs w:val="24"/>
        </w:rPr>
        <w:t>Tahun</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2014-2019”.</w:t>
      </w:r>
      <w:r w:rsidRPr="0029398F">
        <w:rPr>
          <w:rFonts w:asciiTheme="minorHAnsi" w:hAnsiTheme="minorHAnsi" w:cstheme="minorHAnsi"/>
          <w:spacing w:val="-1"/>
          <w:sz w:val="24"/>
          <w:szCs w:val="24"/>
        </w:rPr>
        <w:t xml:space="preserve"> </w:t>
      </w:r>
      <w:r w:rsidRPr="0029398F">
        <w:rPr>
          <w:rFonts w:asciiTheme="minorHAnsi" w:hAnsiTheme="minorHAnsi" w:cstheme="minorHAnsi"/>
          <w:i/>
          <w:sz w:val="24"/>
          <w:szCs w:val="24"/>
        </w:rPr>
        <w:t>Sekolah</w:t>
      </w:r>
      <w:r w:rsidRPr="0029398F">
        <w:rPr>
          <w:rFonts w:asciiTheme="minorHAnsi" w:hAnsiTheme="minorHAnsi" w:cstheme="minorHAnsi"/>
          <w:i/>
          <w:spacing w:val="-1"/>
          <w:sz w:val="24"/>
          <w:szCs w:val="24"/>
        </w:rPr>
        <w:t xml:space="preserve"> </w:t>
      </w:r>
      <w:r w:rsidRPr="0029398F">
        <w:rPr>
          <w:rFonts w:asciiTheme="minorHAnsi" w:hAnsiTheme="minorHAnsi" w:cstheme="minorHAnsi"/>
          <w:i/>
          <w:sz w:val="24"/>
          <w:szCs w:val="24"/>
        </w:rPr>
        <w:t>Tinggi Ilmu</w:t>
      </w:r>
      <w:r w:rsidRPr="0029398F">
        <w:rPr>
          <w:rFonts w:asciiTheme="minorHAnsi" w:hAnsiTheme="minorHAnsi" w:cstheme="minorHAnsi"/>
          <w:i/>
          <w:spacing w:val="-1"/>
          <w:sz w:val="24"/>
          <w:szCs w:val="24"/>
        </w:rPr>
        <w:t xml:space="preserve"> </w:t>
      </w:r>
      <w:r w:rsidRPr="0029398F">
        <w:rPr>
          <w:rFonts w:asciiTheme="minorHAnsi" w:hAnsiTheme="minorHAnsi" w:cstheme="minorHAnsi"/>
          <w:i/>
          <w:sz w:val="24"/>
          <w:szCs w:val="24"/>
        </w:rPr>
        <w:t>Ekonomi</w:t>
      </w:r>
      <w:r w:rsidRPr="0029398F">
        <w:rPr>
          <w:rFonts w:asciiTheme="minorHAnsi" w:hAnsiTheme="minorHAnsi" w:cstheme="minorHAnsi"/>
          <w:i/>
          <w:spacing w:val="-1"/>
          <w:sz w:val="24"/>
          <w:szCs w:val="24"/>
        </w:rPr>
        <w:t xml:space="preserve"> </w:t>
      </w:r>
      <w:r w:rsidRPr="0029398F">
        <w:rPr>
          <w:rFonts w:asciiTheme="minorHAnsi" w:hAnsiTheme="minorHAnsi" w:cstheme="minorHAnsi"/>
          <w:i/>
          <w:sz w:val="24"/>
          <w:szCs w:val="24"/>
        </w:rPr>
        <w:t>Indonesia.</w:t>
      </w:r>
    </w:p>
    <w:p w:rsidR="001F054D" w:rsidRPr="0029398F" w:rsidRDefault="001F054D" w:rsidP="001F054D">
      <w:pPr>
        <w:tabs>
          <w:tab w:val="left" w:pos="7655"/>
        </w:tabs>
        <w:spacing w:before="90" w:line="360" w:lineRule="auto"/>
        <w:ind w:left="567" w:right="215" w:hanging="567"/>
        <w:jc w:val="both"/>
        <w:rPr>
          <w:rFonts w:asciiTheme="minorHAnsi" w:hAnsiTheme="minorHAnsi" w:cstheme="minorHAnsi"/>
          <w:sz w:val="24"/>
          <w:szCs w:val="24"/>
        </w:rPr>
      </w:pPr>
      <w:bookmarkStart w:id="0" w:name="_GoBack"/>
      <w:bookmarkEnd w:id="0"/>
    </w:p>
    <w:p w:rsidR="0065072D" w:rsidRPr="0029398F" w:rsidRDefault="0065072D" w:rsidP="0065072D">
      <w:pPr>
        <w:tabs>
          <w:tab w:val="left" w:pos="8056"/>
        </w:tabs>
        <w:spacing w:before="90" w:line="360" w:lineRule="auto"/>
        <w:ind w:left="567" w:right="215" w:hanging="567"/>
        <w:jc w:val="both"/>
        <w:rPr>
          <w:rFonts w:asciiTheme="minorHAnsi" w:hAnsiTheme="minorHAnsi" w:cstheme="minorHAnsi"/>
          <w:sz w:val="24"/>
          <w:szCs w:val="24"/>
        </w:rPr>
      </w:pPr>
      <w:r w:rsidRPr="0029398F">
        <w:rPr>
          <w:rFonts w:asciiTheme="minorHAnsi" w:hAnsiTheme="minorHAnsi" w:cstheme="minorHAnsi"/>
          <w:sz w:val="24"/>
          <w:szCs w:val="24"/>
        </w:rPr>
        <w:t xml:space="preserve">Palupi, Wulandari, </w:t>
      </w:r>
      <w:r w:rsidRPr="0029398F">
        <w:rPr>
          <w:rFonts w:asciiTheme="minorHAnsi" w:hAnsiTheme="minorHAnsi" w:cstheme="minorHAnsi"/>
          <w:i/>
          <w:sz w:val="24"/>
          <w:szCs w:val="24"/>
        </w:rPr>
        <w:t xml:space="preserve">et al. </w:t>
      </w:r>
      <w:r w:rsidRPr="0029398F">
        <w:rPr>
          <w:rFonts w:asciiTheme="minorHAnsi" w:hAnsiTheme="minorHAnsi" w:cstheme="minorHAnsi"/>
          <w:sz w:val="24"/>
          <w:szCs w:val="24"/>
        </w:rPr>
        <w:t>2017. “Pengaruh Pengungkapan Informasi Proyeksi Dan</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Tanggung</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Jawab</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Sosial</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Perusahaan</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Terhadap</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Koefisien</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Respon</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Laba</w:t>
      </w:r>
      <w:r w:rsidRPr="0029398F">
        <w:rPr>
          <w:rFonts w:asciiTheme="minorHAnsi" w:hAnsiTheme="minorHAnsi" w:cstheme="minorHAnsi"/>
          <w:i/>
          <w:sz w:val="24"/>
          <w:szCs w:val="24"/>
        </w:rPr>
        <w:t>”</w:t>
      </w:r>
      <w:r w:rsidRPr="0029398F">
        <w:rPr>
          <w:rFonts w:asciiTheme="minorHAnsi" w:hAnsiTheme="minorHAnsi" w:cstheme="minorHAnsi"/>
          <w:sz w:val="24"/>
          <w:szCs w:val="24"/>
        </w:rPr>
        <w:t>.</w:t>
      </w:r>
      <w:r w:rsidRPr="0029398F">
        <w:rPr>
          <w:rFonts w:asciiTheme="minorHAnsi" w:hAnsiTheme="minorHAnsi" w:cstheme="minorHAnsi"/>
          <w:spacing w:val="-57"/>
          <w:sz w:val="24"/>
          <w:szCs w:val="24"/>
        </w:rPr>
        <w:t xml:space="preserve"> </w:t>
      </w:r>
      <w:r w:rsidRPr="0029398F">
        <w:rPr>
          <w:rFonts w:asciiTheme="minorHAnsi" w:hAnsiTheme="minorHAnsi" w:cstheme="minorHAnsi"/>
          <w:i/>
          <w:sz w:val="24"/>
          <w:szCs w:val="24"/>
        </w:rPr>
        <w:t>Riset</w:t>
      </w:r>
      <w:r w:rsidRPr="0029398F">
        <w:rPr>
          <w:rFonts w:asciiTheme="minorHAnsi" w:hAnsiTheme="minorHAnsi" w:cstheme="minorHAnsi"/>
          <w:i/>
          <w:spacing w:val="-1"/>
          <w:sz w:val="24"/>
          <w:szCs w:val="24"/>
        </w:rPr>
        <w:t xml:space="preserve"> </w:t>
      </w:r>
      <w:r w:rsidRPr="0029398F">
        <w:rPr>
          <w:rFonts w:asciiTheme="minorHAnsi" w:hAnsiTheme="minorHAnsi" w:cstheme="minorHAnsi"/>
          <w:i/>
          <w:sz w:val="24"/>
          <w:szCs w:val="24"/>
        </w:rPr>
        <w:t>Akuntansi dan Keuangan Indonesia</w:t>
      </w:r>
      <w:r w:rsidRPr="0029398F">
        <w:rPr>
          <w:rFonts w:asciiTheme="minorHAnsi" w:hAnsiTheme="minorHAnsi" w:cstheme="minorHAnsi"/>
          <w:sz w:val="24"/>
          <w:szCs w:val="24"/>
        </w:rPr>
        <w:t>. 2(1).</w:t>
      </w:r>
    </w:p>
    <w:p w:rsidR="0065072D" w:rsidRPr="0029398F" w:rsidRDefault="0065072D" w:rsidP="0065072D">
      <w:pPr>
        <w:tabs>
          <w:tab w:val="left" w:pos="8056"/>
        </w:tabs>
        <w:spacing w:before="90" w:line="360" w:lineRule="auto"/>
        <w:ind w:left="567" w:right="215" w:hanging="567"/>
        <w:jc w:val="both"/>
        <w:rPr>
          <w:rFonts w:asciiTheme="minorHAnsi" w:hAnsiTheme="minorHAnsi" w:cstheme="minorHAnsi"/>
          <w:sz w:val="24"/>
          <w:szCs w:val="24"/>
        </w:rPr>
      </w:pPr>
      <w:r w:rsidRPr="0029398F">
        <w:rPr>
          <w:rFonts w:asciiTheme="minorHAnsi" w:hAnsiTheme="minorHAnsi" w:cstheme="minorHAnsi"/>
          <w:sz w:val="24"/>
          <w:szCs w:val="24"/>
        </w:rPr>
        <w:t>Paramita. 2017. “Refleksi Perataan</w:t>
      </w:r>
      <w:r w:rsidRPr="0029398F">
        <w:rPr>
          <w:rFonts w:asciiTheme="minorHAnsi" w:hAnsiTheme="minorHAnsi" w:cstheme="minorHAnsi"/>
          <w:spacing w:val="60"/>
          <w:sz w:val="24"/>
          <w:szCs w:val="24"/>
        </w:rPr>
        <w:t xml:space="preserve"> </w:t>
      </w:r>
      <w:r w:rsidRPr="0029398F">
        <w:rPr>
          <w:rFonts w:asciiTheme="minorHAnsi" w:hAnsiTheme="minorHAnsi" w:cstheme="minorHAnsi"/>
          <w:sz w:val="24"/>
          <w:szCs w:val="24"/>
        </w:rPr>
        <w:t xml:space="preserve">Laba terhadap Respon Pasar”. </w:t>
      </w:r>
      <w:r w:rsidRPr="0029398F">
        <w:rPr>
          <w:rFonts w:asciiTheme="minorHAnsi" w:hAnsiTheme="minorHAnsi" w:cstheme="minorHAnsi"/>
          <w:i/>
          <w:sz w:val="24"/>
          <w:szCs w:val="24"/>
        </w:rPr>
        <w:t>Jurnal Riset</w:t>
      </w:r>
      <w:r w:rsidRPr="0029398F">
        <w:rPr>
          <w:rFonts w:asciiTheme="minorHAnsi" w:hAnsiTheme="minorHAnsi" w:cstheme="minorHAnsi"/>
          <w:i/>
          <w:spacing w:val="1"/>
          <w:sz w:val="24"/>
          <w:szCs w:val="24"/>
        </w:rPr>
        <w:t xml:space="preserve"> </w:t>
      </w:r>
      <w:r w:rsidRPr="0029398F">
        <w:rPr>
          <w:rFonts w:asciiTheme="minorHAnsi" w:hAnsiTheme="minorHAnsi" w:cstheme="minorHAnsi"/>
          <w:i/>
          <w:sz w:val="24"/>
          <w:szCs w:val="24"/>
        </w:rPr>
        <w:t>dan</w:t>
      </w:r>
      <w:r w:rsidRPr="0029398F">
        <w:rPr>
          <w:rFonts w:asciiTheme="minorHAnsi" w:hAnsiTheme="minorHAnsi" w:cstheme="minorHAnsi"/>
          <w:i/>
          <w:spacing w:val="-1"/>
          <w:sz w:val="24"/>
          <w:szCs w:val="24"/>
        </w:rPr>
        <w:t xml:space="preserve"> </w:t>
      </w:r>
      <w:r w:rsidRPr="0029398F">
        <w:rPr>
          <w:rFonts w:asciiTheme="minorHAnsi" w:hAnsiTheme="minorHAnsi" w:cstheme="minorHAnsi"/>
          <w:i/>
          <w:sz w:val="24"/>
          <w:szCs w:val="24"/>
        </w:rPr>
        <w:t>Aplikasi: Akuntansi dan</w:t>
      </w:r>
      <w:r w:rsidRPr="0029398F">
        <w:rPr>
          <w:rFonts w:asciiTheme="minorHAnsi" w:hAnsiTheme="minorHAnsi" w:cstheme="minorHAnsi"/>
          <w:i/>
          <w:spacing w:val="-1"/>
          <w:sz w:val="24"/>
          <w:szCs w:val="24"/>
        </w:rPr>
        <w:t xml:space="preserve"> </w:t>
      </w:r>
      <w:r w:rsidRPr="0029398F">
        <w:rPr>
          <w:rFonts w:asciiTheme="minorHAnsi" w:hAnsiTheme="minorHAnsi" w:cstheme="minorHAnsi"/>
          <w:i/>
          <w:sz w:val="24"/>
          <w:szCs w:val="24"/>
        </w:rPr>
        <w:t xml:space="preserve">Manajemen. </w:t>
      </w:r>
      <w:r w:rsidRPr="0029398F">
        <w:rPr>
          <w:rFonts w:asciiTheme="minorHAnsi" w:hAnsiTheme="minorHAnsi" w:cstheme="minorHAnsi"/>
          <w:sz w:val="24"/>
          <w:szCs w:val="24"/>
        </w:rPr>
        <w:t>Vol. 2,</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No. 2, hlm.</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129 – 134.</w:t>
      </w:r>
    </w:p>
    <w:p w:rsidR="0065072D" w:rsidRPr="0029398F" w:rsidRDefault="0065072D" w:rsidP="0065072D">
      <w:pPr>
        <w:tabs>
          <w:tab w:val="left" w:pos="8056"/>
        </w:tabs>
        <w:spacing w:before="90" w:line="360" w:lineRule="auto"/>
        <w:ind w:left="567" w:right="215" w:hanging="567"/>
        <w:jc w:val="both"/>
        <w:rPr>
          <w:rFonts w:asciiTheme="minorHAnsi" w:hAnsiTheme="minorHAnsi" w:cstheme="minorHAnsi"/>
          <w:sz w:val="24"/>
          <w:szCs w:val="24"/>
        </w:rPr>
      </w:pPr>
      <w:r w:rsidRPr="0029398F">
        <w:rPr>
          <w:rFonts w:asciiTheme="minorHAnsi" w:hAnsiTheme="minorHAnsi" w:cstheme="minorHAnsi"/>
          <w:sz w:val="24"/>
          <w:szCs w:val="24"/>
        </w:rPr>
        <w:t>Permatasari,</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Malikah., et al. 2020. “Pengaruh</w:t>
      </w:r>
      <w:r w:rsidRPr="0029398F">
        <w:rPr>
          <w:rFonts w:asciiTheme="minorHAnsi" w:hAnsiTheme="minorHAnsi" w:cstheme="minorHAnsi"/>
          <w:spacing w:val="1"/>
          <w:sz w:val="24"/>
          <w:szCs w:val="24"/>
        </w:rPr>
        <w:t xml:space="preserve"> </w:t>
      </w:r>
      <w:r w:rsidRPr="0029398F">
        <w:rPr>
          <w:rFonts w:asciiTheme="minorHAnsi" w:hAnsiTheme="minorHAnsi" w:cstheme="minorHAnsi"/>
          <w:i/>
          <w:sz w:val="24"/>
          <w:szCs w:val="24"/>
        </w:rPr>
        <w:t>Voluntary dislosure, Timeliness</w:t>
      </w:r>
      <w:r w:rsidRPr="0029398F">
        <w:rPr>
          <w:rFonts w:asciiTheme="minorHAnsi" w:hAnsiTheme="minorHAnsi" w:cstheme="minorHAnsi"/>
          <w:i/>
          <w:spacing w:val="1"/>
          <w:sz w:val="24"/>
          <w:szCs w:val="24"/>
        </w:rPr>
        <w:t xml:space="preserve"> </w:t>
      </w:r>
      <w:r w:rsidRPr="0029398F">
        <w:rPr>
          <w:rFonts w:asciiTheme="minorHAnsi" w:hAnsiTheme="minorHAnsi" w:cstheme="minorHAnsi"/>
          <w:sz w:val="24"/>
          <w:szCs w:val="24"/>
        </w:rPr>
        <w:t xml:space="preserve">Laporan Keuangan Dan Praktik Perataan Laba Terhadap </w:t>
      </w:r>
      <w:r w:rsidRPr="0029398F">
        <w:rPr>
          <w:rFonts w:asciiTheme="minorHAnsi" w:hAnsiTheme="minorHAnsi" w:cstheme="minorHAnsi"/>
          <w:i/>
          <w:sz w:val="24"/>
          <w:szCs w:val="24"/>
        </w:rPr>
        <w:t>Earnings Response</w:t>
      </w:r>
      <w:r w:rsidRPr="0029398F">
        <w:rPr>
          <w:rFonts w:asciiTheme="minorHAnsi" w:hAnsiTheme="minorHAnsi" w:cstheme="minorHAnsi"/>
          <w:i/>
          <w:spacing w:val="-57"/>
          <w:sz w:val="24"/>
          <w:szCs w:val="24"/>
        </w:rPr>
        <w:t xml:space="preserve"> </w:t>
      </w:r>
      <w:r w:rsidRPr="0029398F">
        <w:rPr>
          <w:rFonts w:asciiTheme="minorHAnsi" w:hAnsiTheme="minorHAnsi" w:cstheme="minorHAnsi"/>
          <w:i/>
          <w:sz w:val="24"/>
          <w:szCs w:val="24"/>
        </w:rPr>
        <w:t>Coefficient</w:t>
      </w:r>
      <w:r w:rsidRPr="0029398F">
        <w:rPr>
          <w:rFonts w:asciiTheme="minorHAnsi" w:hAnsiTheme="minorHAnsi" w:cstheme="minorHAnsi"/>
          <w:sz w:val="24"/>
          <w:szCs w:val="24"/>
        </w:rPr>
        <w:t>”.</w:t>
      </w:r>
      <w:r w:rsidRPr="0029398F">
        <w:rPr>
          <w:rFonts w:asciiTheme="minorHAnsi" w:hAnsiTheme="minorHAnsi" w:cstheme="minorHAnsi"/>
          <w:spacing w:val="-1"/>
          <w:sz w:val="24"/>
          <w:szCs w:val="24"/>
        </w:rPr>
        <w:t xml:space="preserve"> </w:t>
      </w:r>
      <w:r w:rsidRPr="0029398F">
        <w:rPr>
          <w:rFonts w:asciiTheme="minorHAnsi" w:hAnsiTheme="minorHAnsi" w:cstheme="minorHAnsi"/>
          <w:i/>
          <w:sz w:val="24"/>
          <w:szCs w:val="24"/>
        </w:rPr>
        <w:t>E-JRA</w:t>
      </w:r>
      <w:r w:rsidRPr="0029398F">
        <w:rPr>
          <w:rFonts w:asciiTheme="minorHAnsi" w:hAnsiTheme="minorHAnsi" w:cstheme="minorHAnsi"/>
          <w:sz w:val="24"/>
          <w:szCs w:val="24"/>
        </w:rPr>
        <w:t>. Vol.</w:t>
      </w:r>
      <w:r w:rsidRPr="0029398F">
        <w:rPr>
          <w:rFonts w:asciiTheme="minorHAnsi" w:hAnsiTheme="minorHAnsi" w:cstheme="minorHAnsi"/>
          <w:spacing w:val="2"/>
          <w:sz w:val="24"/>
          <w:szCs w:val="24"/>
        </w:rPr>
        <w:t xml:space="preserve"> </w:t>
      </w:r>
      <w:r w:rsidRPr="0029398F">
        <w:rPr>
          <w:rFonts w:asciiTheme="minorHAnsi" w:hAnsiTheme="minorHAnsi" w:cstheme="minorHAnsi"/>
          <w:sz w:val="24"/>
          <w:szCs w:val="24"/>
        </w:rPr>
        <w:t>09. No. 02.</w:t>
      </w:r>
    </w:p>
    <w:p w:rsidR="0065072D" w:rsidRPr="0029398F" w:rsidRDefault="0065072D" w:rsidP="0065072D">
      <w:pPr>
        <w:tabs>
          <w:tab w:val="left" w:pos="8056"/>
        </w:tabs>
        <w:spacing w:before="90" w:line="360" w:lineRule="auto"/>
        <w:ind w:left="567" w:right="215" w:hanging="567"/>
        <w:jc w:val="both"/>
        <w:rPr>
          <w:rFonts w:asciiTheme="minorHAnsi" w:hAnsiTheme="minorHAnsi" w:cstheme="minorHAnsi"/>
          <w:sz w:val="24"/>
          <w:szCs w:val="24"/>
        </w:rPr>
      </w:pPr>
      <w:r w:rsidRPr="0029398F">
        <w:rPr>
          <w:rFonts w:asciiTheme="minorHAnsi" w:hAnsiTheme="minorHAnsi" w:cstheme="minorHAnsi"/>
          <w:sz w:val="24"/>
          <w:szCs w:val="24"/>
        </w:rPr>
        <w:t>Rachmawati.</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2016.</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“Pengaruh</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Pengungkapan</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Sukarela</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Dan</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Pengungkapan</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Tanggung</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Jawab</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Sosial</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Perusahaan</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Terhadap</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Koefisien</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Respon</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Laba”.</w:t>
      </w:r>
      <w:r w:rsidRPr="0029398F">
        <w:rPr>
          <w:rFonts w:asciiTheme="minorHAnsi" w:hAnsiTheme="minorHAnsi" w:cstheme="minorHAnsi"/>
          <w:spacing w:val="1"/>
          <w:sz w:val="24"/>
          <w:szCs w:val="24"/>
        </w:rPr>
        <w:t xml:space="preserve"> </w:t>
      </w:r>
      <w:r w:rsidRPr="0029398F">
        <w:rPr>
          <w:rFonts w:asciiTheme="minorHAnsi" w:hAnsiTheme="minorHAnsi" w:cstheme="minorHAnsi"/>
          <w:i/>
          <w:sz w:val="24"/>
          <w:szCs w:val="24"/>
        </w:rPr>
        <w:t>Media</w:t>
      </w:r>
      <w:r w:rsidRPr="0029398F">
        <w:rPr>
          <w:rFonts w:asciiTheme="minorHAnsi" w:hAnsiTheme="minorHAnsi" w:cstheme="minorHAnsi"/>
          <w:i/>
          <w:spacing w:val="-1"/>
          <w:sz w:val="24"/>
          <w:szCs w:val="24"/>
        </w:rPr>
        <w:t xml:space="preserve"> </w:t>
      </w:r>
      <w:r w:rsidRPr="0029398F">
        <w:rPr>
          <w:rFonts w:asciiTheme="minorHAnsi" w:hAnsiTheme="minorHAnsi" w:cstheme="minorHAnsi"/>
          <w:i/>
          <w:sz w:val="24"/>
          <w:szCs w:val="24"/>
        </w:rPr>
        <w:t>Riset</w:t>
      </w:r>
      <w:r w:rsidRPr="0029398F">
        <w:rPr>
          <w:rFonts w:asciiTheme="minorHAnsi" w:hAnsiTheme="minorHAnsi" w:cstheme="minorHAnsi"/>
          <w:i/>
          <w:spacing w:val="1"/>
          <w:sz w:val="24"/>
          <w:szCs w:val="24"/>
        </w:rPr>
        <w:t xml:space="preserve"> </w:t>
      </w:r>
      <w:r w:rsidRPr="0029398F">
        <w:rPr>
          <w:rFonts w:asciiTheme="minorHAnsi" w:hAnsiTheme="minorHAnsi" w:cstheme="minorHAnsi"/>
          <w:i/>
          <w:sz w:val="24"/>
          <w:szCs w:val="24"/>
        </w:rPr>
        <w:t>Akuntansi, Auditing</w:t>
      </w:r>
      <w:r w:rsidRPr="0029398F">
        <w:rPr>
          <w:rFonts w:asciiTheme="minorHAnsi" w:hAnsiTheme="minorHAnsi" w:cstheme="minorHAnsi"/>
          <w:i/>
          <w:spacing w:val="2"/>
          <w:sz w:val="24"/>
          <w:szCs w:val="24"/>
        </w:rPr>
        <w:t xml:space="preserve"> </w:t>
      </w:r>
      <w:r w:rsidRPr="0029398F">
        <w:rPr>
          <w:rFonts w:asciiTheme="minorHAnsi" w:hAnsiTheme="minorHAnsi" w:cstheme="minorHAnsi"/>
          <w:i/>
          <w:sz w:val="24"/>
          <w:szCs w:val="24"/>
        </w:rPr>
        <w:t>&amp;</w:t>
      </w:r>
      <w:r w:rsidRPr="0029398F">
        <w:rPr>
          <w:rFonts w:asciiTheme="minorHAnsi" w:hAnsiTheme="minorHAnsi" w:cstheme="minorHAnsi"/>
          <w:i/>
          <w:spacing w:val="-7"/>
          <w:sz w:val="24"/>
          <w:szCs w:val="24"/>
        </w:rPr>
        <w:t xml:space="preserve"> </w:t>
      </w:r>
      <w:r w:rsidRPr="0029398F">
        <w:rPr>
          <w:rFonts w:asciiTheme="minorHAnsi" w:hAnsiTheme="minorHAnsi" w:cstheme="minorHAnsi"/>
          <w:i/>
          <w:sz w:val="24"/>
          <w:szCs w:val="24"/>
        </w:rPr>
        <w:t>Informasi.</w:t>
      </w:r>
      <w:r w:rsidRPr="0029398F">
        <w:rPr>
          <w:rFonts w:asciiTheme="minorHAnsi" w:hAnsiTheme="minorHAnsi" w:cstheme="minorHAnsi"/>
          <w:sz w:val="24"/>
          <w:szCs w:val="24"/>
        </w:rPr>
        <w:t>Vol.</w:t>
      </w:r>
      <w:r w:rsidRPr="0029398F">
        <w:rPr>
          <w:rFonts w:asciiTheme="minorHAnsi" w:hAnsiTheme="minorHAnsi" w:cstheme="minorHAnsi"/>
          <w:spacing w:val="2"/>
          <w:sz w:val="24"/>
          <w:szCs w:val="24"/>
        </w:rPr>
        <w:t xml:space="preserve"> </w:t>
      </w:r>
      <w:r w:rsidRPr="0029398F">
        <w:rPr>
          <w:rFonts w:asciiTheme="minorHAnsi" w:hAnsiTheme="minorHAnsi" w:cstheme="minorHAnsi"/>
          <w:sz w:val="24"/>
          <w:szCs w:val="24"/>
        </w:rPr>
        <w:t>16. No. 2.</w:t>
      </w:r>
    </w:p>
    <w:p w:rsidR="0065072D" w:rsidRPr="0029398F" w:rsidRDefault="0065072D" w:rsidP="0065072D">
      <w:pPr>
        <w:tabs>
          <w:tab w:val="left" w:pos="8056"/>
        </w:tabs>
        <w:spacing w:line="360" w:lineRule="auto"/>
        <w:ind w:left="567" w:right="191" w:hanging="567"/>
        <w:jc w:val="both"/>
        <w:rPr>
          <w:rFonts w:asciiTheme="minorHAnsi" w:hAnsiTheme="minorHAnsi" w:cstheme="minorHAnsi"/>
          <w:sz w:val="24"/>
          <w:szCs w:val="24"/>
        </w:rPr>
      </w:pPr>
      <w:r w:rsidRPr="0029398F">
        <w:rPr>
          <w:rFonts w:asciiTheme="minorHAnsi" w:hAnsiTheme="minorHAnsi" w:cstheme="minorHAnsi"/>
          <w:sz w:val="24"/>
          <w:szCs w:val="24"/>
        </w:rPr>
        <w:t xml:space="preserve">Santioso </w:t>
      </w:r>
      <w:r w:rsidRPr="0029398F">
        <w:rPr>
          <w:rFonts w:asciiTheme="minorHAnsi" w:hAnsiTheme="minorHAnsi" w:cstheme="minorHAnsi"/>
          <w:i/>
          <w:sz w:val="24"/>
          <w:szCs w:val="24"/>
        </w:rPr>
        <w:t xml:space="preserve">et al. </w:t>
      </w:r>
      <w:r w:rsidRPr="0029398F">
        <w:rPr>
          <w:rFonts w:asciiTheme="minorHAnsi" w:hAnsiTheme="minorHAnsi" w:cstheme="minorHAnsi"/>
          <w:sz w:val="24"/>
          <w:szCs w:val="24"/>
        </w:rPr>
        <w:t xml:space="preserve">2020. “Pengaruh </w:t>
      </w:r>
      <w:r w:rsidRPr="0029398F">
        <w:rPr>
          <w:rFonts w:asciiTheme="minorHAnsi" w:hAnsiTheme="minorHAnsi" w:cstheme="minorHAnsi"/>
          <w:i/>
          <w:sz w:val="24"/>
          <w:szCs w:val="24"/>
        </w:rPr>
        <w:t xml:space="preserve">Profitability, Firm Size, Default Risk, Voluntary Disclosure </w:t>
      </w:r>
      <w:r w:rsidRPr="0029398F">
        <w:rPr>
          <w:rFonts w:asciiTheme="minorHAnsi" w:hAnsiTheme="minorHAnsi" w:cstheme="minorHAnsi"/>
          <w:sz w:val="24"/>
          <w:szCs w:val="24"/>
        </w:rPr>
        <w:t xml:space="preserve">Terhadap </w:t>
      </w:r>
      <w:r w:rsidRPr="0029398F">
        <w:rPr>
          <w:rFonts w:asciiTheme="minorHAnsi" w:hAnsiTheme="minorHAnsi" w:cstheme="minorHAnsi"/>
          <w:i/>
          <w:sz w:val="24"/>
          <w:szCs w:val="24"/>
        </w:rPr>
        <w:t>Earning Response Coefficient</w:t>
      </w:r>
      <w:r w:rsidRPr="0029398F">
        <w:rPr>
          <w:rFonts w:asciiTheme="minorHAnsi" w:hAnsiTheme="minorHAnsi" w:cstheme="minorHAnsi"/>
          <w:sz w:val="24"/>
          <w:szCs w:val="24"/>
        </w:rPr>
        <w:t xml:space="preserve">”. </w:t>
      </w:r>
      <w:r w:rsidRPr="0029398F">
        <w:rPr>
          <w:rFonts w:asciiTheme="minorHAnsi" w:hAnsiTheme="minorHAnsi" w:cstheme="minorHAnsi"/>
          <w:i/>
          <w:sz w:val="24"/>
          <w:szCs w:val="24"/>
        </w:rPr>
        <w:t>Jurnal Akuntansi</w:t>
      </w:r>
      <w:r w:rsidRPr="0029398F">
        <w:rPr>
          <w:rFonts w:asciiTheme="minorHAnsi" w:hAnsiTheme="minorHAnsi" w:cstheme="minorHAnsi"/>
          <w:sz w:val="24"/>
          <w:szCs w:val="24"/>
        </w:rPr>
        <w:t>. VOL. 20, NO. 2</w:t>
      </w:r>
    </w:p>
    <w:p w:rsidR="0065072D" w:rsidRPr="0029398F" w:rsidRDefault="0065072D" w:rsidP="0065072D">
      <w:pPr>
        <w:tabs>
          <w:tab w:val="left" w:pos="8056"/>
        </w:tabs>
        <w:spacing w:before="90" w:line="360" w:lineRule="auto"/>
        <w:ind w:left="567" w:right="215" w:hanging="567"/>
        <w:jc w:val="both"/>
        <w:rPr>
          <w:rFonts w:asciiTheme="minorHAnsi" w:hAnsiTheme="minorHAnsi" w:cstheme="minorHAnsi"/>
          <w:sz w:val="24"/>
          <w:szCs w:val="24"/>
        </w:rPr>
      </w:pPr>
      <w:r w:rsidRPr="0029398F">
        <w:rPr>
          <w:rFonts w:asciiTheme="minorHAnsi" w:hAnsiTheme="minorHAnsi" w:cstheme="minorHAnsi"/>
          <w:sz w:val="24"/>
          <w:szCs w:val="24"/>
        </w:rPr>
        <w:t xml:space="preserve">Sari, Paramita., </w:t>
      </w:r>
      <w:r w:rsidRPr="0029398F">
        <w:rPr>
          <w:rFonts w:asciiTheme="minorHAnsi" w:hAnsiTheme="minorHAnsi" w:cstheme="minorHAnsi"/>
          <w:i/>
          <w:sz w:val="24"/>
          <w:szCs w:val="24"/>
        </w:rPr>
        <w:t xml:space="preserve">et al. </w:t>
      </w:r>
      <w:r w:rsidRPr="0029398F">
        <w:rPr>
          <w:rFonts w:asciiTheme="minorHAnsi" w:hAnsiTheme="minorHAnsi" w:cstheme="minorHAnsi"/>
          <w:sz w:val="24"/>
          <w:szCs w:val="24"/>
        </w:rPr>
        <w:t xml:space="preserve">2018. “Pengaruh Leverage, Profitabilitas Dan </w:t>
      </w:r>
      <w:r w:rsidRPr="0029398F">
        <w:rPr>
          <w:rFonts w:asciiTheme="minorHAnsi" w:hAnsiTheme="minorHAnsi" w:cstheme="minorHAnsi"/>
          <w:i/>
          <w:sz w:val="24"/>
          <w:szCs w:val="24"/>
        </w:rPr>
        <w:t>Voluntary</w:t>
      </w:r>
      <w:r w:rsidRPr="0029398F">
        <w:rPr>
          <w:rFonts w:asciiTheme="minorHAnsi" w:hAnsiTheme="minorHAnsi" w:cstheme="minorHAnsi"/>
          <w:i/>
          <w:spacing w:val="1"/>
          <w:sz w:val="24"/>
          <w:szCs w:val="24"/>
        </w:rPr>
        <w:t xml:space="preserve"> </w:t>
      </w:r>
      <w:r w:rsidRPr="0029398F">
        <w:rPr>
          <w:rFonts w:asciiTheme="minorHAnsi" w:hAnsiTheme="minorHAnsi" w:cstheme="minorHAnsi"/>
          <w:i/>
          <w:sz w:val="24"/>
          <w:szCs w:val="24"/>
        </w:rPr>
        <w:t>dislosure</w:t>
      </w:r>
      <w:r w:rsidRPr="0029398F">
        <w:rPr>
          <w:rFonts w:asciiTheme="minorHAnsi" w:hAnsiTheme="minorHAnsi" w:cstheme="minorHAnsi"/>
          <w:i/>
          <w:spacing w:val="1"/>
          <w:sz w:val="24"/>
          <w:szCs w:val="24"/>
        </w:rPr>
        <w:t xml:space="preserve"> </w:t>
      </w:r>
      <w:r w:rsidRPr="0029398F">
        <w:rPr>
          <w:rFonts w:asciiTheme="minorHAnsi" w:hAnsiTheme="minorHAnsi" w:cstheme="minorHAnsi"/>
          <w:sz w:val="24"/>
          <w:szCs w:val="24"/>
        </w:rPr>
        <w:t>Terhadap</w:t>
      </w:r>
      <w:r w:rsidRPr="0029398F">
        <w:rPr>
          <w:rFonts w:asciiTheme="minorHAnsi" w:hAnsiTheme="minorHAnsi" w:cstheme="minorHAnsi"/>
          <w:spacing w:val="1"/>
          <w:sz w:val="24"/>
          <w:szCs w:val="24"/>
        </w:rPr>
        <w:t xml:space="preserve"> </w:t>
      </w:r>
      <w:r w:rsidRPr="0029398F">
        <w:rPr>
          <w:rFonts w:asciiTheme="minorHAnsi" w:hAnsiTheme="minorHAnsi" w:cstheme="minorHAnsi"/>
          <w:i/>
          <w:sz w:val="24"/>
          <w:szCs w:val="24"/>
        </w:rPr>
        <w:t>Earnings</w:t>
      </w:r>
      <w:r w:rsidRPr="0029398F">
        <w:rPr>
          <w:rFonts w:asciiTheme="minorHAnsi" w:hAnsiTheme="minorHAnsi" w:cstheme="minorHAnsi"/>
          <w:i/>
          <w:spacing w:val="1"/>
          <w:sz w:val="24"/>
          <w:szCs w:val="24"/>
        </w:rPr>
        <w:t xml:space="preserve"> </w:t>
      </w:r>
      <w:r w:rsidRPr="0029398F">
        <w:rPr>
          <w:rFonts w:asciiTheme="minorHAnsi" w:hAnsiTheme="minorHAnsi" w:cstheme="minorHAnsi"/>
          <w:i/>
          <w:sz w:val="24"/>
          <w:szCs w:val="24"/>
        </w:rPr>
        <w:t>Response</w:t>
      </w:r>
      <w:r w:rsidRPr="0029398F">
        <w:rPr>
          <w:rFonts w:asciiTheme="minorHAnsi" w:hAnsiTheme="minorHAnsi" w:cstheme="minorHAnsi"/>
          <w:i/>
          <w:spacing w:val="1"/>
          <w:sz w:val="24"/>
          <w:szCs w:val="24"/>
        </w:rPr>
        <w:t xml:space="preserve"> </w:t>
      </w:r>
      <w:r w:rsidRPr="0029398F">
        <w:rPr>
          <w:rFonts w:asciiTheme="minorHAnsi" w:hAnsiTheme="minorHAnsi" w:cstheme="minorHAnsi"/>
          <w:i/>
          <w:sz w:val="24"/>
          <w:szCs w:val="24"/>
        </w:rPr>
        <w:t>Coefficient</w:t>
      </w:r>
      <w:r w:rsidRPr="0029398F">
        <w:rPr>
          <w:rFonts w:asciiTheme="minorHAnsi" w:hAnsiTheme="minorHAnsi" w:cstheme="minorHAnsi"/>
          <w:i/>
          <w:spacing w:val="1"/>
          <w:sz w:val="24"/>
          <w:szCs w:val="24"/>
        </w:rPr>
        <w:t xml:space="preserve"> </w:t>
      </w:r>
      <w:r w:rsidRPr="0029398F">
        <w:rPr>
          <w:rFonts w:asciiTheme="minorHAnsi" w:hAnsiTheme="minorHAnsi" w:cstheme="minorHAnsi"/>
          <w:sz w:val="24"/>
          <w:szCs w:val="24"/>
        </w:rPr>
        <w:t>(Erc)</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(Studi</w:t>
      </w:r>
      <w:r w:rsidRPr="0029398F">
        <w:rPr>
          <w:rFonts w:asciiTheme="minorHAnsi" w:hAnsiTheme="minorHAnsi" w:cstheme="minorHAnsi"/>
          <w:spacing w:val="60"/>
          <w:sz w:val="24"/>
          <w:szCs w:val="24"/>
        </w:rPr>
        <w:t xml:space="preserve"> </w:t>
      </w:r>
      <w:r w:rsidRPr="0029398F">
        <w:rPr>
          <w:rFonts w:asciiTheme="minorHAnsi" w:hAnsiTheme="minorHAnsi" w:cstheme="minorHAnsi"/>
          <w:sz w:val="24"/>
          <w:szCs w:val="24"/>
        </w:rPr>
        <w:t>Empiris</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Pada Perusahaan Manufaktur Yang Terdaftar Di Bei Tahun 2014-2016)”.</w:t>
      </w:r>
      <w:r w:rsidRPr="0029398F">
        <w:rPr>
          <w:rFonts w:asciiTheme="minorHAnsi" w:hAnsiTheme="minorHAnsi" w:cstheme="minorHAnsi"/>
          <w:spacing w:val="1"/>
          <w:sz w:val="24"/>
          <w:szCs w:val="24"/>
        </w:rPr>
        <w:t xml:space="preserve"> </w:t>
      </w:r>
      <w:r w:rsidRPr="0029398F">
        <w:rPr>
          <w:rFonts w:asciiTheme="minorHAnsi" w:hAnsiTheme="minorHAnsi" w:cstheme="minorHAnsi"/>
          <w:i/>
          <w:sz w:val="24"/>
          <w:szCs w:val="24"/>
        </w:rPr>
        <w:t>Progress</w:t>
      </w:r>
      <w:r w:rsidRPr="0029398F">
        <w:rPr>
          <w:rFonts w:asciiTheme="minorHAnsi" w:hAnsiTheme="minorHAnsi" w:cstheme="minorHAnsi"/>
          <w:i/>
          <w:spacing w:val="-1"/>
          <w:sz w:val="24"/>
          <w:szCs w:val="24"/>
        </w:rPr>
        <w:t xml:space="preserve"> </w:t>
      </w:r>
      <w:r w:rsidRPr="0029398F">
        <w:rPr>
          <w:rFonts w:asciiTheme="minorHAnsi" w:hAnsiTheme="minorHAnsi" w:cstheme="minorHAnsi"/>
          <w:i/>
          <w:sz w:val="24"/>
          <w:szCs w:val="24"/>
        </w:rPr>
        <w:t xml:space="preserve">Conference. </w:t>
      </w:r>
      <w:r w:rsidRPr="0029398F">
        <w:rPr>
          <w:rFonts w:asciiTheme="minorHAnsi" w:hAnsiTheme="minorHAnsi" w:cstheme="minorHAnsi"/>
          <w:sz w:val="24"/>
          <w:szCs w:val="24"/>
        </w:rPr>
        <w:t>Vol. 1, No. 1.</w:t>
      </w:r>
    </w:p>
    <w:p w:rsidR="0065072D" w:rsidRPr="0029398F" w:rsidRDefault="0065072D" w:rsidP="0065072D">
      <w:pPr>
        <w:tabs>
          <w:tab w:val="left" w:pos="8056"/>
        </w:tabs>
        <w:spacing w:before="90" w:line="360" w:lineRule="auto"/>
        <w:ind w:left="567" w:right="215" w:hanging="567"/>
        <w:jc w:val="both"/>
        <w:rPr>
          <w:rFonts w:asciiTheme="minorHAnsi" w:hAnsiTheme="minorHAnsi" w:cstheme="minorHAnsi"/>
          <w:sz w:val="24"/>
          <w:szCs w:val="24"/>
        </w:rPr>
      </w:pPr>
      <w:r w:rsidRPr="0029398F">
        <w:rPr>
          <w:rFonts w:asciiTheme="minorHAnsi" w:hAnsiTheme="minorHAnsi" w:cstheme="minorHAnsi"/>
          <w:sz w:val="24"/>
          <w:szCs w:val="24"/>
        </w:rPr>
        <w:t>Setyabudi.</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2018.</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“Pengaruh</w:t>
      </w:r>
      <w:r w:rsidRPr="0029398F">
        <w:rPr>
          <w:rFonts w:asciiTheme="minorHAnsi" w:hAnsiTheme="minorHAnsi" w:cstheme="minorHAnsi"/>
          <w:spacing w:val="1"/>
          <w:sz w:val="24"/>
          <w:szCs w:val="24"/>
        </w:rPr>
        <w:t xml:space="preserve"> </w:t>
      </w:r>
      <w:r w:rsidRPr="0029398F">
        <w:rPr>
          <w:rFonts w:asciiTheme="minorHAnsi" w:hAnsiTheme="minorHAnsi" w:cstheme="minorHAnsi"/>
          <w:i/>
          <w:sz w:val="24"/>
          <w:szCs w:val="24"/>
        </w:rPr>
        <w:t>Voluntary dislosure</w:t>
      </w:r>
      <w:r w:rsidRPr="0029398F">
        <w:rPr>
          <w:rFonts w:asciiTheme="minorHAnsi" w:hAnsiTheme="minorHAnsi" w:cstheme="minorHAnsi"/>
          <w:i/>
          <w:spacing w:val="1"/>
          <w:sz w:val="24"/>
          <w:szCs w:val="24"/>
        </w:rPr>
        <w:t xml:space="preserve"> </w:t>
      </w:r>
      <w:r w:rsidRPr="0029398F">
        <w:rPr>
          <w:rFonts w:asciiTheme="minorHAnsi" w:hAnsiTheme="minorHAnsi" w:cstheme="minorHAnsi"/>
          <w:sz w:val="24"/>
          <w:szCs w:val="24"/>
        </w:rPr>
        <w:t>Terhadap</w:t>
      </w:r>
      <w:r w:rsidRPr="0029398F">
        <w:rPr>
          <w:rFonts w:asciiTheme="minorHAnsi" w:hAnsiTheme="minorHAnsi" w:cstheme="minorHAnsi"/>
          <w:spacing w:val="1"/>
          <w:sz w:val="24"/>
          <w:szCs w:val="24"/>
        </w:rPr>
        <w:t xml:space="preserve"> </w:t>
      </w:r>
      <w:r w:rsidRPr="0029398F">
        <w:rPr>
          <w:rFonts w:asciiTheme="minorHAnsi" w:hAnsiTheme="minorHAnsi" w:cstheme="minorHAnsi"/>
          <w:i/>
          <w:sz w:val="24"/>
          <w:szCs w:val="24"/>
        </w:rPr>
        <w:t>Earnings Response</w:t>
      </w:r>
      <w:r w:rsidRPr="0029398F">
        <w:rPr>
          <w:rFonts w:asciiTheme="minorHAnsi" w:hAnsiTheme="minorHAnsi" w:cstheme="minorHAnsi"/>
          <w:i/>
          <w:spacing w:val="1"/>
          <w:sz w:val="24"/>
          <w:szCs w:val="24"/>
        </w:rPr>
        <w:t xml:space="preserve"> </w:t>
      </w:r>
      <w:r w:rsidRPr="0029398F">
        <w:rPr>
          <w:rFonts w:asciiTheme="minorHAnsi" w:hAnsiTheme="minorHAnsi" w:cstheme="minorHAnsi"/>
          <w:i/>
          <w:sz w:val="24"/>
          <w:szCs w:val="24"/>
        </w:rPr>
        <w:t>Coefficient”.</w:t>
      </w:r>
      <w:r w:rsidRPr="0029398F">
        <w:rPr>
          <w:rFonts w:asciiTheme="minorHAnsi" w:hAnsiTheme="minorHAnsi" w:cstheme="minorHAnsi"/>
          <w:i/>
          <w:spacing w:val="-1"/>
          <w:sz w:val="24"/>
          <w:szCs w:val="24"/>
        </w:rPr>
        <w:t xml:space="preserve"> </w:t>
      </w:r>
      <w:r w:rsidRPr="0029398F">
        <w:rPr>
          <w:rFonts w:asciiTheme="minorHAnsi" w:hAnsiTheme="minorHAnsi" w:cstheme="minorHAnsi"/>
          <w:i/>
          <w:sz w:val="24"/>
          <w:szCs w:val="24"/>
        </w:rPr>
        <w:t>Jurnal Reviu Akuntansi dan</w:t>
      </w:r>
      <w:r w:rsidRPr="0029398F">
        <w:rPr>
          <w:rFonts w:asciiTheme="minorHAnsi" w:hAnsiTheme="minorHAnsi" w:cstheme="minorHAnsi"/>
          <w:i/>
          <w:spacing w:val="-1"/>
          <w:sz w:val="24"/>
          <w:szCs w:val="24"/>
        </w:rPr>
        <w:t xml:space="preserve"> </w:t>
      </w:r>
      <w:r w:rsidRPr="0029398F">
        <w:rPr>
          <w:rFonts w:asciiTheme="minorHAnsi" w:hAnsiTheme="minorHAnsi" w:cstheme="minorHAnsi"/>
          <w:i/>
          <w:sz w:val="24"/>
          <w:szCs w:val="24"/>
        </w:rPr>
        <w:t xml:space="preserve">Keuangan. </w:t>
      </w:r>
      <w:r w:rsidRPr="0029398F">
        <w:rPr>
          <w:rFonts w:asciiTheme="minorHAnsi" w:hAnsiTheme="minorHAnsi" w:cstheme="minorHAnsi"/>
          <w:sz w:val="24"/>
          <w:szCs w:val="24"/>
        </w:rPr>
        <w:t>69-78.</w:t>
      </w:r>
    </w:p>
    <w:p w:rsidR="0065072D" w:rsidRDefault="0065072D" w:rsidP="0065072D">
      <w:pPr>
        <w:tabs>
          <w:tab w:val="left" w:pos="8056"/>
        </w:tabs>
        <w:spacing w:before="90" w:line="360" w:lineRule="auto"/>
        <w:ind w:left="567" w:right="215" w:hanging="567"/>
        <w:jc w:val="both"/>
        <w:rPr>
          <w:rFonts w:asciiTheme="minorHAnsi" w:hAnsiTheme="minorHAnsi" w:cstheme="minorHAnsi"/>
          <w:i/>
          <w:sz w:val="24"/>
          <w:szCs w:val="24"/>
        </w:rPr>
      </w:pPr>
      <w:r w:rsidRPr="0029398F">
        <w:rPr>
          <w:rFonts w:asciiTheme="minorHAnsi" w:hAnsiTheme="minorHAnsi" w:cstheme="minorHAnsi"/>
          <w:sz w:val="24"/>
          <w:szCs w:val="24"/>
        </w:rPr>
        <w:t>Silfia.</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2017.</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“Pengaruh</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Konservatisme</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Akuntansi,</w:t>
      </w:r>
      <w:r w:rsidRPr="0029398F">
        <w:rPr>
          <w:rFonts w:asciiTheme="minorHAnsi" w:hAnsiTheme="minorHAnsi" w:cstheme="minorHAnsi"/>
          <w:spacing w:val="1"/>
          <w:sz w:val="24"/>
          <w:szCs w:val="24"/>
        </w:rPr>
        <w:t xml:space="preserve"> </w:t>
      </w:r>
      <w:r w:rsidRPr="0029398F">
        <w:rPr>
          <w:rFonts w:asciiTheme="minorHAnsi" w:hAnsiTheme="minorHAnsi" w:cstheme="minorHAnsi"/>
          <w:i/>
          <w:sz w:val="24"/>
          <w:szCs w:val="24"/>
        </w:rPr>
        <w:t>Islamic</w:t>
      </w:r>
      <w:r w:rsidRPr="0029398F">
        <w:rPr>
          <w:rFonts w:asciiTheme="minorHAnsi" w:hAnsiTheme="minorHAnsi" w:cstheme="minorHAnsi"/>
          <w:i/>
          <w:spacing w:val="1"/>
          <w:sz w:val="24"/>
          <w:szCs w:val="24"/>
        </w:rPr>
        <w:t xml:space="preserve"> </w:t>
      </w:r>
      <w:r w:rsidRPr="0029398F">
        <w:rPr>
          <w:rFonts w:asciiTheme="minorHAnsi" w:hAnsiTheme="minorHAnsi" w:cstheme="minorHAnsi"/>
          <w:i/>
          <w:sz w:val="24"/>
          <w:szCs w:val="24"/>
        </w:rPr>
        <w:t>Social</w:t>
      </w:r>
      <w:r w:rsidRPr="0029398F">
        <w:rPr>
          <w:rFonts w:asciiTheme="minorHAnsi" w:hAnsiTheme="minorHAnsi" w:cstheme="minorHAnsi"/>
          <w:i/>
          <w:spacing w:val="1"/>
          <w:sz w:val="24"/>
          <w:szCs w:val="24"/>
        </w:rPr>
        <w:t xml:space="preserve"> </w:t>
      </w:r>
      <w:r w:rsidRPr="0029398F">
        <w:rPr>
          <w:rFonts w:asciiTheme="minorHAnsi" w:hAnsiTheme="minorHAnsi" w:cstheme="minorHAnsi"/>
          <w:i/>
          <w:sz w:val="24"/>
          <w:szCs w:val="24"/>
        </w:rPr>
        <w:t>Reporting,</w:t>
      </w:r>
      <w:r w:rsidRPr="0029398F">
        <w:rPr>
          <w:rFonts w:asciiTheme="minorHAnsi" w:hAnsiTheme="minorHAnsi" w:cstheme="minorHAnsi"/>
          <w:i/>
          <w:spacing w:val="1"/>
          <w:sz w:val="24"/>
          <w:szCs w:val="24"/>
        </w:rPr>
        <w:t xml:space="preserve"> </w:t>
      </w:r>
      <w:r w:rsidRPr="0029398F">
        <w:rPr>
          <w:rFonts w:asciiTheme="minorHAnsi" w:hAnsiTheme="minorHAnsi" w:cstheme="minorHAnsi"/>
          <w:i/>
          <w:sz w:val="24"/>
          <w:szCs w:val="24"/>
        </w:rPr>
        <w:t>Leverage</w:t>
      </w:r>
      <w:r w:rsidRPr="0029398F">
        <w:rPr>
          <w:rFonts w:asciiTheme="minorHAnsi" w:hAnsiTheme="minorHAnsi" w:cstheme="minorHAnsi"/>
          <w:sz w:val="24"/>
          <w:szCs w:val="24"/>
        </w:rPr>
        <w:t>,</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Dan</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Ukuran</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Perusahaan</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Terhadap</w:t>
      </w:r>
      <w:r w:rsidRPr="0029398F">
        <w:rPr>
          <w:rFonts w:asciiTheme="minorHAnsi" w:hAnsiTheme="minorHAnsi" w:cstheme="minorHAnsi"/>
          <w:spacing w:val="1"/>
          <w:sz w:val="24"/>
          <w:szCs w:val="24"/>
        </w:rPr>
        <w:t xml:space="preserve"> </w:t>
      </w:r>
      <w:r w:rsidRPr="0029398F">
        <w:rPr>
          <w:rFonts w:asciiTheme="minorHAnsi" w:hAnsiTheme="minorHAnsi" w:cstheme="minorHAnsi"/>
          <w:i/>
          <w:sz w:val="24"/>
          <w:szCs w:val="24"/>
        </w:rPr>
        <w:t>Earnings</w:t>
      </w:r>
      <w:r w:rsidRPr="0029398F">
        <w:rPr>
          <w:rFonts w:asciiTheme="minorHAnsi" w:hAnsiTheme="minorHAnsi" w:cstheme="minorHAnsi"/>
          <w:i/>
          <w:spacing w:val="61"/>
          <w:sz w:val="24"/>
          <w:szCs w:val="24"/>
        </w:rPr>
        <w:t xml:space="preserve"> </w:t>
      </w:r>
      <w:r w:rsidRPr="0029398F">
        <w:rPr>
          <w:rFonts w:asciiTheme="minorHAnsi" w:hAnsiTheme="minorHAnsi" w:cstheme="minorHAnsi"/>
          <w:i/>
          <w:sz w:val="24"/>
          <w:szCs w:val="24"/>
        </w:rPr>
        <w:t>Response</w:t>
      </w:r>
      <w:r w:rsidRPr="0029398F">
        <w:rPr>
          <w:rFonts w:asciiTheme="minorHAnsi" w:hAnsiTheme="minorHAnsi" w:cstheme="minorHAnsi"/>
          <w:i/>
          <w:spacing w:val="-57"/>
          <w:sz w:val="24"/>
          <w:szCs w:val="24"/>
        </w:rPr>
        <w:t xml:space="preserve"> </w:t>
      </w:r>
      <w:r w:rsidRPr="0029398F">
        <w:rPr>
          <w:rFonts w:asciiTheme="minorHAnsi" w:hAnsiTheme="minorHAnsi" w:cstheme="minorHAnsi"/>
          <w:i/>
          <w:sz w:val="24"/>
          <w:szCs w:val="24"/>
        </w:rPr>
        <w:t>Coefficient</w:t>
      </w:r>
      <w:r w:rsidRPr="0029398F">
        <w:rPr>
          <w:rFonts w:asciiTheme="minorHAnsi" w:hAnsiTheme="minorHAnsi" w:cstheme="minorHAnsi"/>
          <w:i/>
          <w:spacing w:val="1"/>
          <w:sz w:val="24"/>
          <w:szCs w:val="24"/>
        </w:rPr>
        <w:t xml:space="preserve"> </w:t>
      </w:r>
      <w:r w:rsidRPr="0029398F">
        <w:rPr>
          <w:rFonts w:asciiTheme="minorHAnsi" w:hAnsiTheme="minorHAnsi" w:cstheme="minorHAnsi"/>
          <w:sz w:val="24"/>
          <w:szCs w:val="24"/>
        </w:rPr>
        <w:t>(ERC)</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(Studi</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Empiris</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pada</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Perusahaan</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Sektor</w:t>
      </w:r>
      <w:r w:rsidRPr="0029398F">
        <w:rPr>
          <w:rFonts w:asciiTheme="minorHAnsi" w:hAnsiTheme="minorHAnsi" w:cstheme="minorHAnsi"/>
          <w:spacing w:val="61"/>
          <w:sz w:val="24"/>
          <w:szCs w:val="24"/>
        </w:rPr>
        <w:t xml:space="preserve"> </w:t>
      </w:r>
      <w:r w:rsidRPr="0029398F">
        <w:rPr>
          <w:rFonts w:asciiTheme="minorHAnsi" w:hAnsiTheme="minorHAnsi" w:cstheme="minorHAnsi"/>
          <w:sz w:val="24"/>
          <w:szCs w:val="24"/>
        </w:rPr>
        <w:t>Barang</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Konsumsi yang Terdaftar di Indeks Saham Syariah Indonesia periode 2014-</w:t>
      </w:r>
      <w:r w:rsidRPr="0029398F">
        <w:rPr>
          <w:rFonts w:asciiTheme="minorHAnsi" w:hAnsiTheme="minorHAnsi" w:cstheme="minorHAnsi"/>
          <w:spacing w:val="-57"/>
          <w:sz w:val="24"/>
          <w:szCs w:val="24"/>
        </w:rPr>
        <w:t xml:space="preserve"> </w:t>
      </w:r>
      <w:r w:rsidRPr="0029398F">
        <w:rPr>
          <w:rFonts w:asciiTheme="minorHAnsi" w:hAnsiTheme="minorHAnsi" w:cstheme="minorHAnsi"/>
          <w:sz w:val="24"/>
          <w:szCs w:val="24"/>
        </w:rPr>
        <w:t>2015)”.</w:t>
      </w:r>
      <w:r w:rsidRPr="0029398F">
        <w:rPr>
          <w:rFonts w:asciiTheme="minorHAnsi" w:hAnsiTheme="minorHAnsi" w:cstheme="minorHAnsi"/>
          <w:spacing w:val="-1"/>
          <w:sz w:val="24"/>
          <w:szCs w:val="24"/>
        </w:rPr>
        <w:t xml:space="preserve"> </w:t>
      </w:r>
      <w:r w:rsidRPr="0029398F">
        <w:rPr>
          <w:rFonts w:asciiTheme="minorHAnsi" w:hAnsiTheme="minorHAnsi" w:cstheme="minorHAnsi"/>
          <w:i/>
          <w:sz w:val="24"/>
          <w:szCs w:val="24"/>
        </w:rPr>
        <w:t>Jurnal Ekonomi Akuntansi.</w:t>
      </w:r>
      <w:r w:rsidRPr="0029398F">
        <w:rPr>
          <w:rFonts w:asciiTheme="minorHAnsi" w:hAnsiTheme="minorHAnsi" w:cstheme="minorHAnsi"/>
          <w:sz w:val="24"/>
          <w:szCs w:val="24"/>
        </w:rPr>
        <w:t>Vol. 3</w:t>
      </w:r>
      <w:r w:rsidRPr="0029398F">
        <w:rPr>
          <w:rFonts w:asciiTheme="minorHAnsi" w:hAnsiTheme="minorHAnsi" w:cstheme="minorHAnsi"/>
          <w:spacing w:val="2"/>
          <w:sz w:val="24"/>
          <w:szCs w:val="24"/>
        </w:rPr>
        <w:t xml:space="preserve"> </w:t>
      </w:r>
      <w:r w:rsidRPr="0029398F">
        <w:rPr>
          <w:rFonts w:asciiTheme="minorHAnsi" w:hAnsiTheme="minorHAnsi" w:cstheme="minorHAnsi"/>
          <w:sz w:val="24"/>
          <w:szCs w:val="24"/>
        </w:rPr>
        <w:t>Issue</w:t>
      </w:r>
      <w:r w:rsidRPr="0029398F">
        <w:rPr>
          <w:rFonts w:asciiTheme="minorHAnsi" w:hAnsiTheme="minorHAnsi" w:cstheme="minorHAnsi"/>
          <w:spacing w:val="-2"/>
          <w:sz w:val="24"/>
          <w:szCs w:val="24"/>
        </w:rPr>
        <w:t xml:space="preserve"> </w:t>
      </w:r>
      <w:r w:rsidRPr="0029398F">
        <w:rPr>
          <w:rFonts w:asciiTheme="minorHAnsi" w:hAnsiTheme="minorHAnsi" w:cstheme="minorHAnsi"/>
          <w:sz w:val="24"/>
          <w:szCs w:val="24"/>
        </w:rPr>
        <w:t>4</w:t>
      </w:r>
      <w:r w:rsidRPr="0029398F">
        <w:rPr>
          <w:rFonts w:asciiTheme="minorHAnsi" w:hAnsiTheme="minorHAnsi" w:cstheme="minorHAnsi"/>
          <w:i/>
          <w:sz w:val="24"/>
          <w:szCs w:val="24"/>
        </w:rPr>
        <w:t>.</w:t>
      </w:r>
    </w:p>
    <w:p w:rsidR="0065072D" w:rsidRPr="0029398F" w:rsidRDefault="0065072D" w:rsidP="0065072D">
      <w:pPr>
        <w:tabs>
          <w:tab w:val="left" w:pos="8056"/>
        </w:tabs>
        <w:spacing w:before="90" w:line="360" w:lineRule="auto"/>
        <w:ind w:left="567" w:right="215" w:hanging="567"/>
        <w:jc w:val="both"/>
        <w:rPr>
          <w:rFonts w:asciiTheme="minorHAnsi" w:hAnsiTheme="minorHAnsi" w:cstheme="minorHAnsi"/>
          <w:sz w:val="24"/>
          <w:szCs w:val="24"/>
        </w:rPr>
      </w:pPr>
    </w:p>
    <w:p w:rsidR="001F054D" w:rsidRPr="0029398F" w:rsidRDefault="001F054D" w:rsidP="001F054D">
      <w:pPr>
        <w:tabs>
          <w:tab w:val="left" w:pos="7655"/>
        </w:tabs>
        <w:spacing w:line="360" w:lineRule="auto"/>
        <w:ind w:left="567" w:right="191" w:hanging="567"/>
        <w:jc w:val="both"/>
        <w:rPr>
          <w:rFonts w:asciiTheme="minorHAnsi" w:hAnsiTheme="minorHAnsi" w:cstheme="minorHAnsi"/>
          <w:sz w:val="24"/>
          <w:szCs w:val="24"/>
        </w:rPr>
      </w:pPr>
    </w:p>
    <w:p w:rsidR="001F054D" w:rsidRPr="0029398F" w:rsidRDefault="001F054D" w:rsidP="001F054D">
      <w:pPr>
        <w:tabs>
          <w:tab w:val="left" w:pos="7655"/>
        </w:tabs>
        <w:spacing w:line="360" w:lineRule="auto"/>
        <w:ind w:left="567" w:right="191" w:hanging="567"/>
        <w:jc w:val="both"/>
        <w:rPr>
          <w:rFonts w:asciiTheme="minorHAnsi" w:hAnsiTheme="minorHAnsi" w:cstheme="minorHAnsi"/>
          <w:sz w:val="24"/>
          <w:szCs w:val="24"/>
        </w:rPr>
      </w:pPr>
    </w:p>
    <w:p w:rsidR="0029398F" w:rsidRPr="0029398F" w:rsidRDefault="0029398F" w:rsidP="0029398F">
      <w:pPr>
        <w:tabs>
          <w:tab w:val="left" w:pos="8056"/>
        </w:tabs>
        <w:spacing w:before="90" w:line="360" w:lineRule="auto"/>
        <w:ind w:left="567" w:right="215" w:hanging="567"/>
        <w:rPr>
          <w:rFonts w:asciiTheme="minorHAnsi" w:hAnsiTheme="minorHAnsi" w:cstheme="minorHAnsi"/>
          <w:sz w:val="24"/>
          <w:szCs w:val="24"/>
        </w:rPr>
        <w:sectPr w:rsidR="0029398F" w:rsidRPr="0029398F" w:rsidSect="00A36854">
          <w:headerReference w:type="default" r:id="rId16"/>
          <w:footerReference w:type="default" r:id="rId17"/>
          <w:pgSz w:w="11906" w:h="16838"/>
          <w:pgMar w:top="2268" w:right="1701" w:bottom="1701" w:left="2268" w:header="709" w:footer="709" w:gutter="0"/>
          <w:cols w:space="708"/>
          <w:docGrid w:linePitch="360"/>
        </w:sectPr>
      </w:pPr>
    </w:p>
    <w:p w:rsidR="0029398F" w:rsidRPr="0029398F" w:rsidRDefault="0029398F" w:rsidP="0065072D">
      <w:pPr>
        <w:tabs>
          <w:tab w:val="left" w:pos="8056"/>
        </w:tabs>
        <w:spacing w:before="90" w:line="360" w:lineRule="auto"/>
        <w:ind w:left="1134" w:right="705" w:hanging="567"/>
        <w:jc w:val="both"/>
        <w:rPr>
          <w:rFonts w:asciiTheme="minorHAnsi" w:hAnsiTheme="minorHAnsi" w:cstheme="minorHAnsi"/>
          <w:sz w:val="24"/>
          <w:szCs w:val="24"/>
        </w:rPr>
      </w:pPr>
      <w:r w:rsidRPr="0029398F">
        <w:rPr>
          <w:rFonts w:asciiTheme="minorHAnsi" w:hAnsiTheme="minorHAnsi" w:cstheme="minorHAnsi"/>
          <w:sz w:val="24"/>
          <w:szCs w:val="24"/>
        </w:rPr>
        <w:t>Sudarma, &amp;</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Ratnadi.</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2015.</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“Pengaruh</w:t>
      </w:r>
      <w:r w:rsidRPr="0029398F">
        <w:rPr>
          <w:rFonts w:asciiTheme="minorHAnsi" w:hAnsiTheme="minorHAnsi" w:cstheme="minorHAnsi"/>
          <w:spacing w:val="1"/>
          <w:sz w:val="24"/>
          <w:szCs w:val="24"/>
        </w:rPr>
        <w:t xml:space="preserve"> </w:t>
      </w:r>
      <w:r w:rsidRPr="0029398F">
        <w:rPr>
          <w:rFonts w:asciiTheme="minorHAnsi" w:hAnsiTheme="minorHAnsi" w:cstheme="minorHAnsi"/>
          <w:i/>
          <w:sz w:val="24"/>
          <w:szCs w:val="24"/>
        </w:rPr>
        <w:t>Voluntary</w:t>
      </w:r>
      <w:r w:rsidRPr="0029398F">
        <w:rPr>
          <w:rFonts w:asciiTheme="minorHAnsi" w:hAnsiTheme="minorHAnsi" w:cstheme="minorHAnsi"/>
          <w:i/>
          <w:spacing w:val="1"/>
          <w:sz w:val="24"/>
          <w:szCs w:val="24"/>
        </w:rPr>
        <w:t xml:space="preserve"> </w:t>
      </w:r>
      <w:r w:rsidRPr="0029398F">
        <w:rPr>
          <w:rFonts w:asciiTheme="minorHAnsi" w:hAnsiTheme="minorHAnsi" w:cstheme="minorHAnsi"/>
          <w:i/>
          <w:sz w:val="24"/>
          <w:szCs w:val="24"/>
        </w:rPr>
        <w:t>dislosure</w:t>
      </w:r>
      <w:r w:rsidRPr="0029398F">
        <w:rPr>
          <w:rFonts w:asciiTheme="minorHAnsi" w:hAnsiTheme="minorHAnsi" w:cstheme="minorHAnsi"/>
          <w:i/>
          <w:spacing w:val="1"/>
          <w:sz w:val="24"/>
          <w:szCs w:val="24"/>
        </w:rPr>
        <w:t xml:space="preserve"> </w:t>
      </w:r>
      <w:r w:rsidRPr="0029398F">
        <w:rPr>
          <w:rFonts w:asciiTheme="minorHAnsi" w:hAnsiTheme="minorHAnsi" w:cstheme="minorHAnsi"/>
          <w:sz w:val="24"/>
          <w:szCs w:val="24"/>
        </w:rPr>
        <w:t>Pada</w:t>
      </w:r>
      <w:r w:rsidRPr="0029398F">
        <w:rPr>
          <w:rFonts w:asciiTheme="minorHAnsi" w:hAnsiTheme="minorHAnsi" w:cstheme="minorHAnsi"/>
          <w:spacing w:val="1"/>
          <w:sz w:val="24"/>
          <w:szCs w:val="24"/>
        </w:rPr>
        <w:t xml:space="preserve"> </w:t>
      </w:r>
      <w:r w:rsidRPr="0029398F">
        <w:rPr>
          <w:rFonts w:asciiTheme="minorHAnsi" w:hAnsiTheme="minorHAnsi" w:cstheme="minorHAnsi"/>
          <w:i/>
          <w:sz w:val="24"/>
          <w:szCs w:val="24"/>
        </w:rPr>
        <w:t>Earnings</w:t>
      </w:r>
      <w:r w:rsidRPr="0029398F">
        <w:rPr>
          <w:rFonts w:asciiTheme="minorHAnsi" w:hAnsiTheme="minorHAnsi" w:cstheme="minorHAnsi"/>
          <w:i/>
          <w:spacing w:val="-57"/>
          <w:sz w:val="24"/>
          <w:szCs w:val="24"/>
        </w:rPr>
        <w:t xml:space="preserve"> </w:t>
      </w:r>
      <w:r w:rsidRPr="0029398F">
        <w:rPr>
          <w:rFonts w:asciiTheme="minorHAnsi" w:hAnsiTheme="minorHAnsi" w:cstheme="minorHAnsi"/>
          <w:i/>
          <w:sz w:val="24"/>
          <w:szCs w:val="24"/>
        </w:rPr>
        <w:t>Response Coefficient</w:t>
      </w:r>
      <w:r w:rsidRPr="0029398F">
        <w:rPr>
          <w:rFonts w:asciiTheme="minorHAnsi" w:hAnsiTheme="minorHAnsi" w:cstheme="minorHAnsi"/>
          <w:sz w:val="24"/>
          <w:szCs w:val="24"/>
        </w:rPr>
        <w:t xml:space="preserve">”. </w:t>
      </w:r>
      <w:r w:rsidRPr="0029398F">
        <w:rPr>
          <w:rFonts w:asciiTheme="minorHAnsi" w:hAnsiTheme="minorHAnsi" w:cstheme="minorHAnsi"/>
          <w:i/>
          <w:sz w:val="24"/>
          <w:szCs w:val="24"/>
        </w:rPr>
        <w:t>E-Jurnal Akuntansi Universitas Udayana</w:t>
      </w:r>
      <w:r w:rsidRPr="0029398F">
        <w:rPr>
          <w:rFonts w:asciiTheme="minorHAnsi" w:hAnsiTheme="minorHAnsi" w:cstheme="minorHAnsi"/>
          <w:sz w:val="24"/>
          <w:szCs w:val="24"/>
        </w:rPr>
        <w:t>. 12.2: 339-</w:t>
      </w:r>
      <w:r w:rsidRPr="0029398F">
        <w:rPr>
          <w:rFonts w:asciiTheme="minorHAnsi" w:hAnsiTheme="minorHAnsi" w:cstheme="minorHAnsi"/>
          <w:spacing w:val="-57"/>
          <w:sz w:val="24"/>
          <w:szCs w:val="24"/>
        </w:rPr>
        <w:t xml:space="preserve"> </w:t>
      </w:r>
      <w:r w:rsidRPr="0029398F">
        <w:rPr>
          <w:rFonts w:asciiTheme="minorHAnsi" w:hAnsiTheme="minorHAnsi" w:cstheme="minorHAnsi"/>
          <w:sz w:val="24"/>
          <w:szCs w:val="24"/>
        </w:rPr>
        <w:t>357.</w:t>
      </w:r>
    </w:p>
    <w:p w:rsidR="0029398F" w:rsidRPr="0029398F" w:rsidRDefault="0029398F" w:rsidP="0065072D">
      <w:pPr>
        <w:tabs>
          <w:tab w:val="left" w:pos="8056"/>
        </w:tabs>
        <w:spacing w:line="360" w:lineRule="auto"/>
        <w:ind w:left="1134" w:right="705" w:hanging="567"/>
        <w:jc w:val="both"/>
        <w:rPr>
          <w:rFonts w:asciiTheme="minorHAnsi" w:hAnsiTheme="minorHAnsi" w:cstheme="minorHAnsi"/>
          <w:i/>
          <w:sz w:val="24"/>
          <w:szCs w:val="24"/>
        </w:rPr>
      </w:pPr>
      <w:r w:rsidRPr="0029398F">
        <w:rPr>
          <w:rFonts w:asciiTheme="minorHAnsi" w:hAnsiTheme="minorHAnsi" w:cstheme="minorHAnsi"/>
          <w:sz w:val="24"/>
          <w:szCs w:val="24"/>
        </w:rPr>
        <w:t xml:space="preserve">Tuwentina, &amp; Putu. 2013. “Pengaruh Konservatisme dan </w:t>
      </w:r>
      <w:r w:rsidRPr="0029398F">
        <w:rPr>
          <w:rFonts w:asciiTheme="minorHAnsi" w:hAnsiTheme="minorHAnsi" w:cstheme="minorHAnsi"/>
          <w:i/>
          <w:sz w:val="24"/>
          <w:szCs w:val="24"/>
        </w:rPr>
        <w:t xml:space="preserve">Good Corporate Government </w:t>
      </w:r>
      <w:r w:rsidRPr="0029398F">
        <w:rPr>
          <w:rFonts w:asciiTheme="minorHAnsi" w:hAnsiTheme="minorHAnsi" w:cstheme="minorHAnsi"/>
          <w:sz w:val="24"/>
          <w:szCs w:val="24"/>
        </w:rPr>
        <w:t xml:space="preserve">pada Kualitas Laba” </w:t>
      </w:r>
      <w:r w:rsidRPr="0029398F">
        <w:rPr>
          <w:rFonts w:asciiTheme="minorHAnsi" w:hAnsiTheme="minorHAnsi" w:cstheme="minorHAnsi"/>
          <w:i/>
          <w:sz w:val="24"/>
          <w:szCs w:val="24"/>
        </w:rPr>
        <w:t>E-Journal Akuntansi Universitas Udayana.</w:t>
      </w:r>
    </w:p>
    <w:p w:rsidR="0029398F" w:rsidRPr="0029398F" w:rsidRDefault="0029398F" w:rsidP="0065072D">
      <w:pPr>
        <w:tabs>
          <w:tab w:val="left" w:pos="8056"/>
        </w:tabs>
        <w:spacing w:line="360" w:lineRule="auto"/>
        <w:ind w:left="1134" w:right="705" w:hanging="567"/>
        <w:jc w:val="both"/>
        <w:rPr>
          <w:rFonts w:asciiTheme="minorHAnsi" w:hAnsiTheme="minorHAnsi" w:cstheme="minorHAnsi"/>
          <w:sz w:val="24"/>
          <w:szCs w:val="24"/>
        </w:rPr>
      </w:pPr>
      <w:r w:rsidRPr="0029398F">
        <w:rPr>
          <w:rFonts w:asciiTheme="minorHAnsi" w:hAnsiTheme="minorHAnsi" w:cstheme="minorHAnsi"/>
          <w:sz w:val="24"/>
          <w:szCs w:val="24"/>
        </w:rPr>
        <w:t>Untari,</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&amp;</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Budiasih.</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2014.</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“Pengaruh</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Konservatisme</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Laba</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Dan</w:t>
      </w:r>
      <w:r w:rsidRPr="0029398F">
        <w:rPr>
          <w:rFonts w:asciiTheme="minorHAnsi" w:hAnsiTheme="minorHAnsi" w:cstheme="minorHAnsi"/>
          <w:spacing w:val="1"/>
          <w:sz w:val="24"/>
          <w:szCs w:val="24"/>
        </w:rPr>
        <w:t xml:space="preserve"> </w:t>
      </w:r>
      <w:r w:rsidRPr="0029398F">
        <w:rPr>
          <w:rFonts w:asciiTheme="minorHAnsi" w:hAnsiTheme="minorHAnsi" w:cstheme="minorHAnsi"/>
          <w:i/>
          <w:sz w:val="24"/>
          <w:szCs w:val="24"/>
        </w:rPr>
        <w:t>Voluntary</w:t>
      </w:r>
      <w:r w:rsidRPr="0029398F">
        <w:rPr>
          <w:rFonts w:asciiTheme="minorHAnsi" w:hAnsiTheme="minorHAnsi" w:cstheme="minorHAnsi"/>
          <w:i/>
          <w:spacing w:val="1"/>
          <w:sz w:val="24"/>
          <w:szCs w:val="24"/>
        </w:rPr>
        <w:t xml:space="preserve"> </w:t>
      </w:r>
      <w:r w:rsidRPr="0029398F">
        <w:rPr>
          <w:rFonts w:asciiTheme="minorHAnsi" w:hAnsiTheme="minorHAnsi" w:cstheme="minorHAnsi"/>
          <w:i/>
          <w:sz w:val="24"/>
          <w:szCs w:val="24"/>
        </w:rPr>
        <w:t>dislosure</w:t>
      </w:r>
      <w:r w:rsidRPr="0029398F">
        <w:rPr>
          <w:rFonts w:asciiTheme="minorHAnsi" w:hAnsiTheme="minorHAnsi" w:cstheme="minorHAnsi"/>
          <w:i/>
          <w:spacing w:val="1"/>
          <w:sz w:val="24"/>
          <w:szCs w:val="24"/>
        </w:rPr>
        <w:t xml:space="preserve"> </w:t>
      </w:r>
      <w:r w:rsidRPr="0029398F">
        <w:rPr>
          <w:rFonts w:asciiTheme="minorHAnsi" w:hAnsiTheme="minorHAnsi" w:cstheme="minorHAnsi"/>
          <w:sz w:val="24"/>
          <w:szCs w:val="24"/>
        </w:rPr>
        <w:t>Terhadap</w:t>
      </w:r>
      <w:r w:rsidRPr="0029398F">
        <w:rPr>
          <w:rFonts w:asciiTheme="minorHAnsi" w:hAnsiTheme="minorHAnsi" w:cstheme="minorHAnsi"/>
          <w:spacing w:val="1"/>
          <w:sz w:val="24"/>
          <w:szCs w:val="24"/>
        </w:rPr>
        <w:t xml:space="preserve"> </w:t>
      </w:r>
      <w:r w:rsidRPr="0029398F">
        <w:rPr>
          <w:rFonts w:asciiTheme="minorHAnsi" w:hAnsiTheme="minorHAnsi" w:cstheme="minorHAnsi"/>
          <w:i/>
          <w:sz w:val="24"/>
          <w:szCs w:val="24"/>
        </w:rPr>
        <w:t>Earnings</w:t>
      </w:r>
      <w:r w:rsidRPr="0029398F">
        <w:rPr>
          <w:rFonts w:asciiTheme="minorHAnsi" w:hAnsiTheme="minorHAnsi" w:cstheme="minorHAnsi"/>
          <w:i/>
          <w:spacing w:val="1"/>
          <w:sz w:val="24"/>
          <w:szCs w:val="24"/>
        </w:rPr>
        <w:t xml:space="preserve"> </w:t>
      </w:r>
      <w:r w:rsidRPr="0029398F">
        <w:rPr>
          <w:rFonts w:asciiTheme="minorHAnsi" w:hAnsiTheme="minorHAnsi" w:cstheme="minorHAnsi"/>
          <w:i/>
          <w:sz w:val="24"/>
          <w:szCs w:val="24"/>
        </w:rPr>
        <w:t>Response</w:t>
      </w:r>
      <w:r w:rsidRPr="0029398F">
        <w:rPr>
          <w:rFonts w:asciiTheme="minorHAnsi" w:hAnsiTheme="minorHAnsi" w:cstheme="minorHAnsi"/>
          <w:i/>
          <w:spacing w:val="1"/>
          <w:sz w:val="24"/>
          <w:szCs w:val="24"/>
        </w:rPr>
        <w:t xml:space="preserve"> </w:t>
      </w:r>
      <w:r w:rsidRPr="0029398F">
        <w:rPr>
          <w:rFonts w:asciiTheme="minorHAnsi" w:hAnsiTheme="minorHAnsi" w:cstheme="minorHAnsi"/>
          <w:i/>
          <w:sz w:val="24"/>
          <w:szCs w:val="24"/>
        </w:rPr>
        <w:t>Coefficient</w:t>
      </w:r>
      <w:r w:rsidRPr="0029398F">
        <w:rPr>
          <w:rFonts w:asciiTheme="minorHAnsi" w:hAnsiTheme="minorHAnsi" w:cstheme="minorHAnsi"/>
          <w:sz w:val="24"/>
          <w:szCs w:val="24"/>
        </w:rPr>
        <w:t>”.</w:t>
      </w:r>
      <w:r w:rsidRPr="0029398F">
        <w:rPr>
          <w:rFonts w:asciiTheme="minorHAnsi" w:hAnsiTheme="minorHAnsi" w:cstheme="minorHAnsi"/>
          <w:spacing w:val="1"/>
          <w:sz w:val="24"/>
          <w:szCs w:val="24"/>
        </w:rPr>
        <w:t xml:space="preserve"> </w:t>
      </w:r>
      <w:r w:rsidRPr="0029398F">
        <w:rPr>
          <w:rFonts w:asciiTheme="minorHAnsi" w:hAnsiTheme="minorHAnsi" w:cstheme="minorHAnsi"/>
          <w:i/>
          <w:sz w:val="24"/>
          <w:szCs w:val="24"/>
        </w:rPr>
        <w:t>E-Jurnal</w:t>
      </w:r>
      <w:r w:rsidRPr="0029398F">
        <w:rPr>
          <w:rFonts w:asciiTheme="minorHAnsi" w:hAnsiTheme="minorHAnsi" w:cstheme="minorHAnsi"/>
          <w:i/>
          <w:spacing w:val="1"/>
          <w:sz w:val="24"/>
          <w:szCs w:val="24"/>
        </w:rPr>
        <w:t xml:space="preserve"> </w:t>
      </w:r>
      <w:r w:rsidRPr="0029398F">
        <w:rPr>
          <w:rFonts w:asciiTheme="minorHAnsi" w:hAnsiTheme="minorHAnsi" w:cstheme="minorHAnsi"/>
          <w:i/>
          <w:sz w:val="24"/>
          <w:szCs w:val="24"/>
        </w:rPr>
        <w:t>Akuntansi</w:t>
      </w:r>
      <w:r w:rsidRPr="0029398F">
        <w:rPr>
          <w:rFonts w:asciiTheme="minorHAnsi" w:hAnsiTheme="minorHAnsi" w:cstheme="minorHAnsi"/>
          <w:i/>
          <w:spacing w:val="-57"/>
          <w:sz w:val="24"/>
          <w:szCs w:val="24"/>
        </w:rPr>
        <w:t xml:space="preserve"> </w:t>
      </w:r>
      <w:r w:rsidRPr="0029398F">
        <w:rPr>
          <w:rFonts w:asciiTheme="minorHAnsi" w:hAnsiTheme="minorHAnsi" w:cstheme="minorHAnsi"/>
          <w:i/>
          <w:sz w:val="24"/>
          <w:szCs w:val="24"/>
        </w:rPr>
        <w:t>Universitas</w:t>
      </w:r>
      <w:r w:rsidRPr="0029398F">
        <w:rPr>
          <w:rFonts w:asciiTheme="minorHAnsi" w:hAnsiTheme="minorHAnsi" w:cstheme="minorHAnsi"/>
          <w:i/>
          <w:spacing w:val="-1"/>
          <w:sz w:val="24"/>
          <w:szCs w:val="24"/>
        </w:rPr>
        <w:t xml:space="preserve"> </w:t>
      </w:r>
      <w:r w:rsidRPr="0029398F">
        <w:rPr>
          <w:rFonts w:asciiTheme="minorHAnsi" w:hAnsiTheme="minorHAnsi" w:cstheme="minorHAnsi"/>
          <w:i/>
          <w:sz w:val="24"/>
          <w:szCs w:val="24"/>
        </w:rPr>
        <w:t>Udayana.</w:t>
      </w:r>
      <w:r w:rsidRPr="0029398F">
        <w:rPr>
          <w:rFonts w:asciiTheme="minorHAnsi" w:hAnsiTheme="minorHAnsi" w:cstheme="minorHAnsi"/>
          <w:sz w:val="24"/>
          <w:szCs w:val="24"/>
        </w:rPr>
        <w:t>7.1:1-18.</w:t>
      </w:r>
    </w:p>
    <w:p w:rsidR="0029398F" w:rsidRPr="0029398F" w:rsidRDefault="0029398F" w:rsidP="0065072D">
      <w:pPr>
        <w:tabs>
          <w:tab w:val="left" w:pos="8056"/>
        </w:tabs>
        <w:spacing w:line="360" w:lineRule="auto"/>
        <w:ind w:left="1134" w:right="705" w:hanging="567"/>
        <w:jc w:val="both"/>
        <w:rPr>
          <w:rFonts w:asciiTheme="minorHAnsi" w:hAnsiTheme="minorHAnsi" w:cstheme="minorHAnsi"/>
          <w:sz w:val="24"/>
          <w:szCs w:val="24"/>
        </w:rPr>
      </w:pPr>
      <w:r w:rsidRPr="0029398F">
        <w:rPr>
          <w:rFonts w:asciiTheme="minorHAnsi" w:hAnsiTheme="minorHAnsi" w:cstheme="minorHAnsi"/>
          <w:sz w:val="24"/>
          <w:szCs w:val="24"/>
        </w:rPr>
        <w:t>Wulandari</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&amp;</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Herkulanus.</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2015.</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“Konservatisme</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Akuntansi,</w:t>
      </w:r>
      <w:r w:rsidRPr="0029398F">
        <w:rPr>
          <w:rFonts w:asciiTheme="minorHAnsi" w:hAnsiTheme="minorHAnsi" w:cstheme="minorHAnsi"/>
          <w:spacing w:val="1"/>
          <w:sz w:val="24"/>
          <w:szCs w:val="24"/>
        </w:rPr>
        <w:t xml:space="preserve"> </w:t>
      </w:r>
      <w:r w:rsidRPr="0029398F">
        <w:rPr>
          <w:rFonts w:asciiTheme="minorHAnsi" w:hAnsiTheme="minorHAnsi" w:cstheme="minorHAnsi"/>
          <w:i/>
          <w:sz w:val="24"/>
          <w:szCs w:val="24"/>
        </w:rPr>
        <w:t>Good</w:t>
      </w:r>
      <w:r w:rsidRPr="0029398F">
        <w:rPr>
          <w:rFonts w:asciiTheme="minorHAnsi" w:hAnsiTheme="minorHAnsi" w:cstheme="minorHAnsi"/>
          <w:i/>
          <w:spacing w:val="1"/>
          <w:sz w:val="24"/>
          <w:szCs w:val="24"/>
        </w:rPr>
        <w:t xml:space="preserve"> </w:t>
      </w:r>
      <w:r w:rsidRPr="0029398F">
        <w:rPr>
          <w:rFonts w:asciiTheme="minorHAnsi" w:hAnsiTheme="minorHAnsi" w:cstheme="minorHAnsi"/>
          <w:i/>
          <w:sz w:val="24"/>
          <w:szCs w:val="24"/>
        </w:rPr>
        <w:t>Corporate</w:t>
      </w:r>
      <w:r w:rsidRPr="0029398F">
        <w:rPr>
          <w:rFonts w:asciiTheme="minorHAnsi" w:hAnsiTheme="minorHAnsi" w:cstheme="minorHAnsi"/>
          <w:i/>
          <w:spacing w:val="1"/>
          <w:sz w:val="24"/>
          <w:szCs w:val="24"/>
        </w:rPr>
        <w:t xml:space="preserve"> </w:t>
      </w:r>
      <w:r w:rsidRPr="0029398F">
        <w:rPr>
          <w:rFonts w:asciiTheme="minorHAnsi" w:hAnsiTheme="minorHAnsi" w:cstheme="minorHAnsi"/>
          <w:i/>
          <w:sz w:val="24"/>
          <w:szCs w:val="24"/>
        </w:rPr>
        <w:t>Governance</w:t>
      </w:r>
      <w:r w:rsidRPr="0029398F">
        <w:rPr>
          <w:rFonts w:asciiTheme="minorHAnsi" w:hAnsiTheme="minorHAnsi" w:cstheme="minorHAnsi"/>
          <w:i/>
          <w:spacing w:val="1"/>
          <w:sz w:val="24"/>
          <w:szCs w:val="24"/>
        </w:rPr>
        <w:t xml:space="preserve"> </w:t>
      </w:r>
      <w:r w:rsidRPr="0029398F">
        <w:rPr>
          <w:rFonts w:asciiTheme="minorHAnsi" w:hAnsiTheme="minorHAnsi" w:cstheme="minorHAnsi"/>
          <w:sz w:val="24"/>
          <w:szCs w:val="24"/>
        </w:rPr>
        <w:t>Dan</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Pengungkapan</w:t>
      </w:r>
      <w:r w:rsidRPr="0029398F">
        <w:rPr>
          <w:rFonts w:asciiTheme="minorHAnsi" w:hAnsiTheme="minorHAnsi" w:cstheme="minorHAnsi"/>
          <w:spacing w:val="1"/>
          <w:sz w:val="24"/>
          <w:szCs w:val="24"/>
        </w:rPr>
        <w:t xml:space="preserve"> </w:t>
      </w:r>
      <w:r w:rsidRPr="0029398F">
        <w:rPr>
          <w:rFonts w:asciiTheme="minorHAnsi" w:hAnsiTheme="minorHAnsi" w:cstheme="minorHAnsi"/>
          <w:i/>
          <w:sz w:val="24"/>
          <w:szCs w:val="24"/>
        </w:rPr>
        <w:t>Corporate</w:t>
      </w:r>
      <w:r w:rsidRPr="0029398F">
        <w:rPr>
          <w:rFonts w:asciiTheme="minorHAnsi" w:hAnsiTheme="minorHAnsi" w:cstheme="minorHAnsi"/>
          <w:i/>
          <w:spacing w:val="1"/>
          <w:sz w:val="24"/>
          <w:szCs w:val="24"/>
        </w:rPr>
        <w:t xml:space="preserve"> </w:t>
      </w:r>
      <w:r w:rsidRPr="0029398F">
        <w:rPr>
          <w:rFonts w:asciiTheme="minorHAnsi" w:hAnsiTheme="minorHAnsi" w:cstheme="minorHAnsi"/>
          <w:i/>
          <w:sz w:val="24"/>
          <w:szCs w:val="24"/>
        </w:rPr>
        <w:t>Social</w:t>
      </w:r>
      <w:r w:rsidRPr="0029398F">
        <w:rPr>
          <w:rFonts w:asciiTheme="minorHAnsi" w:hAnsiTheme="minorHAnsi" w:cstheme="minorHAnsi"/>
          <w:i/>
          <w:spacing w:val="1"/>
          <w:sz w:val="24"/>
          <w:szCs w:val="24"/>
        </w:rPr>
        <w:t xml:space="preserve"> </w:t>
      </w:r>
      <w:r w:rsidRPr="0029398F">
        <w:rPr>
          <w:rFonts w:asciiTheme="minorHAnsi" w:hAnsiTheme="minorHAnsi" w:cstheme="minorHAnsi"/>
          <w:i/>
          <w:sz w:val="24"/>
          <w:szCs w:val="24"/>
        </w:rPr>
        <w:t>Responsibility</w:t>
      </w:r>
      <w:r w:rsidRPr="0029398F">
        <w:rPr>
          <w:rFonts w:asciiTheme="minorHAnsi" w:hAnsiTheme="minorHAnsi" w:cstheme="minorHAnsi"/>
          <w:i/>
          <w:spacing w:val="1"/>
          <w:sz w:val="24"/>
          <w:szCs w:val="24"/>
        </w:rPr>
        <w:t xml:space="preserve"> </w:t>
      </w:r>
      <w:r w:rsidRPr="0029398F">
        <w:rPr>
          <w:rFonts w:asciiTheme="minorHAnsi" w:hAnsiTheme="minorHAnsi" w:cstheme="minorHAnsi"/>
          <w:sz w:val="24"/>
          <w:szCs w:val="24"/>
        </w:rPr>
        <w:t>Pada</w:t>
      </w:r>
      <w:r w:rsidRPr="0029398F">
        <w:rPr>
          <w:rFonts w:asciiTheme="minorHAnsi" w:hAnsiTheme="minorHAnsi" w:cstheme="minorHAnsi"/>
          <w:spacing w:val="1"/>
          <w:sz w:val="24"/>
          <w:szCs w:val="24"/>
        </w:rPr>
        <w:t xml:space="preserve"> </w:t>
      </w:r>
      <w:r w:rsidRPr="0029398F">
        <w:rPr>
          <w:rFonts w:asciiTheme="minorHAnsi" w:hAnsiTheme="minorHAnsi" w:cstheme="minorHAnsi"/>
          <w:i/>
          <w:sz w:val="24"/>
          <w:szCs w:val="24"/>
        </w:rPr>
        <w:t>Earnings Response Coefficient</w:t>
      </w:r>
      <w:r w:rsidRPr="0029398F">
        <w:rPr>
          <w:rFonts w:asciiTheme="minorHAnsi" w:hAnsiTheme="minorHAnsi" w:cstheme="minorHAnsi"/>
          <w:sz w:val="24"/>
          <w:szCs w:val="24"/>
        </w:rPr>
        <w:t xml:space="preserve">”. </w:t>
      </w:r>
      <w:r w:rsidRPr="0029398F">
        <w:rPr>
          <w:rFonts w:asciiTheme="minorHAnsi" w:hAnsiTheme="minorHAnsi" w:cstheme="minorHAnsi"/>
          <w:i/>
          <w:sz w:val="24"/>
          <w:szCs w:val="24"/>
        </w:rPr>
        <w:t>E-Jurnal Akuntansi Universitas Udayana</w:t>
      </w:r>
      <w:r w:rsidRPr="0029398F">
        <w:rPr>
          <w:rFonts w:asciiTheme="minorHAnsi" w:hAnsiTheme="minorHAnsi" w:cstheme="minorHAnsi"/>
          <w:sz w:val="24"/>
          <w:szCs w:val="24"/>
        </w:rPr>
        <w:t>.</w:t>
      </w:r>
      <w:r w:rsidRPr="0029398F">
        <w:rPr>
          <w:rFonts w:asciiTheme="minorHAnsi" w:hAnsiTheme="minorHAnsi" w:cstheme="minorHAnsi"/>
          <w:spacing w:val="1"/>
          <w:sz w:val="24"/>
          <w:szCs w:val="24"/>
        </w:rPr>
        <w:t xml:space="preserve"> </w:t>
      </w:r>
      <w:r w:rsidRPr="0029398F">
        <w:rPr>
          <w:rFonts w:asciiTheme="minorHAnsi" w:hAnsiTheme="minorHAnsi" w:cstheme="minorHAnsi"/>
          <w:sz w:val="24"/>
          <w:szCs w:val="24"/>
        </w:rPr>
        <w:t>13.1: 173-190.</w:t>
      </w:r>
    </w:p>
    <w:p w:rsidR="0065072D" w:rsidRDefault="0035279F" w:rsidP="0065072D">
      <w:pPr>
        <w:tabs>
          <w:tab w:val="left" w:pos="8056"/>
        </w:tabs>
        <w:spacing w:before="90" w:line="360" w:lineRule="auto"/>
        <w:ind w:left="1134" w:right="705" w:hanging="567"/>
        <w:jc w:val="both"/>
        <w:rPr>
          <w:rFonts w:asciiTheme="minorHAnsi" w:hAnsiTheme="minorHAnsi" w:cstheme="minorHAnsi"/>
          <w:sz w:val="24"/>
          <w:szCs w:val="24"/>
        </w:rPr>
      </w:pPr>
      <w:hyperlink r:id="rId18" w:history="1">
        <w:r w:rsidR="0029398F" w:rsidRPr="0029398F">
          <w:rPr>
            <w:rStyle w:val="Hyperlink"/>
            <w:rFonts w:asciiTheme="minorHAnsi" w:hAnsiTheme="minorHAnsi" w:cstheme="minorHAnsi"/>
            <w:sz w:val="24"/>
            <w:szCs w:val="24"/>
          </w:rPr>
          <w:t>www.finance.yahoo.com</w:t>
        </w:r>
      </w:hyperlink>
      <w:r w:rsidR="0029398F" w:rsidRPr="0029398F">
        <w:rPr>
          <w:rFonts w:asciiTheme="minorHAnsi" w:hAnsiTheme="minorHAnsi" w:cstheme="minorHAnsi"/>
          <w:sz w:val="24"/>
          <w:szCs w:val="24"/>
        </w:rPr>
        <w:t xml:space="preserve"> diakses pada tanggal</w:t>
      </w:r>
      <w:r w:rsidR="0065072D">
        <w:rPr>
          <w:rFonts w:asciiTheme="minorHAnsi" w:hAnsiTheme="minorHAnsi" w:cstheme="minorHAnsi"/>
          <w:sz w:val="24"/>
          <w:szCs w:val="24"/>
        </w:rPr>
        <w:t xml:space="preserve"> 24 Juli 2021</w:t>
      </w:r>
    </w:p>
    <w:p w:rsidR="00F81127" w:rsidRPr="0065072D" w:rsidRDefault="0035279F" w:rsidP="0065072D">
      <w:pPr>
        <w:tabs>
          <w:tab w:val="left" w:pos="8056"/>
        </w:tabs>
        <w:spacing w:before="90" w:line="360" w:lineRule="auto"/>
        <w:ind w:left="1134" w:right="705" w:hanging="567"/>
        <w:jc w:val="both"/>
        <w:rPr>
          <w:sz w:val="24"/>
          <w:szCs w:val="24"/>
        </w:rPr>
      </w:pPr>
      <w:hyperlink r:id="rId19" w:history="1">
        <w:r w:rsidR="0029398F" w:rsidRPr="0065072D">
          <w:rPr>
            <w:rStyle w:val="Hyperlink"/>
            <w:rFonts w:asciiTheme="minorHAnsi" w:hAnsiTheme="minorHAnsi" w:cstheme="minorHAnsi"/>
            <w:sz w:val="24"/>
            <w:szCs w:val="24"/>
          </w:rPr>
          <w:t>www.idx.co.id</w:t>
        </w:r>
      </w:hyperlink>
      <w:r w:rsidR="0029398F" w:rsidRPr="0065072D">
        <w:rPr>
          <w:rFonts w:asciiTheme="minorHAnsi" w:hAnsiTheme="minorHAnsi" w:cstheme="minorHAnsi"/>
          <w:sz w:val="24"/>
          <w:szCs w:val="24"/>
        </w:rPr>
        <w:t xml:space="preserve"> d</w:t>
      </w:r>
      <w:r w:rsidR="009F04C5" w:rsidRPr="0065072D">
        <w:rPr>
          <w:rFonts w:asciiTheme="minorHAnsi" w:hAnsiTheme="minorHAnsi" w:cstheme="minorHAnsi"/>
          <w:sz w:val="24"/>
          <w:szCs w:val="24"/>
        </w:rPr>
        <w:t>iakses pada tanggal 24 Juni 202</w:t>
      </w:r>
      <w:r w:rsidR="0065072D" w:rsidRPr="0065072D">
        <w:rPr>
          <w:rFonts w:asciiTheme="minorHAnsi" w:hAnsiTheme="minorHAnsi" w:cstheme="minorHAnsi"/>
          <w:sz w:val="24"/>
          <w:szCs w:val="24"/>
        </w:rPr>
        <w:t>1</w:t>
      </w:r>
    </w:p>
    <w:sectPr w:rsidR="00F81127" w:rsidRPr="0065072D">
      <w:pgSz w:w="11910" w:h="16840"/>
      <w:pgMar w:top="1640" w:right="1020" w:bottom="1760" w:left="1680" w:header="1313" w:footer="155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279F" w:rsidRDefault="0035279F">
      <w:r>
        <w:separator/>
      </w:r>
    </w:p>
  </w:endnote>
  <w:endnote w:type="continuationSeparator" w:id="0">
    <w:p w:rsidR="0035279F" w:rsidRDefault="00352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6B5" w:rsidRDefault="0035279F">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03.3pt;margin-top:752.35pt;width:17.3pt;height:13.05pt;z-index:-16516096;mso-position-horizontal-relative:page;mso-position-vertical-relative:page" filled="f" stroked="f">
          <v:textbox inset="0,0,0,0">
            <w:txbxContent>
              <w:p w:rsidR="000B76B5" w:rsidRDefault="000B76B5">
                <w:pPr>
                  <w:spacing w:line="245" w:lineRule="exact"/>
                  <w:ind w:left="60"/>
                </w:pPr>
                <w:r>
                  <w:fldChar w:fldCharType="begin"/>
                </w:r>
                <w:r>
                  <w:instrText xml:space="preserve"> PAGE </w:instrText>
                </w:r>
                <w:r>
                  <w:fldChar w:fldCharType="separate"/>
                </w:r>
                <w:r w:rsidR="0035279F">
                  <w:rPr>
                    <w:noProof/>
                  </w:rP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811164"/>
      <w:docPartObj>
        <w:docPartGallery w:val="Page Numbers (Bottom of Page)"/>
        <w:docPartUnique/>
      </w:docPartObj>
    </w:sdtPr>
    <w:sdtEndPr>
      <w:rPr>
        <w:rFonts w:ascii="Times New Roman" w:hAnsi="Times New Roman" w:cs="Times New Roman"/>
        <w:noProof/>
        <w:sz w:val="24"/>
      </w:rPr>
    </w:sdtEndPr>
    <w:sdtContent>
      <w:p w:rsidR="00A36854" w:rsidRPr="00A36854" w:rsidRDefault="00A36854">
        <w:pPr>
          <w:pStyle w:val="Footer"/>
          <w:jc w:val="center"/>
          <w:rPr>
            <w:rFonts w:ascii="Times New Roman" w:hAnsi="Times New Roman" w:cs="Times New Roman"/>
            <w:sz w:val="24"/>
          </w:rPr>
        </w:pPr>
        <w:r w:rsidRPr="00A36854">
          <w:rPr>
            <w:rFonts w:ascii="Times New Roman" w:hAnsi="Times New Roman" w:cs="Times New Roman"/>
            <w:sz w:val="24"/>
          </w:rPr>
          <w:fldChar w:fldCharType="begin"/>
        </w:r>
        <w:r w:rsidRPr="00A36854">
          <w:rPr>
            <w:rFonts w:ascii="Times New Roman" w:hAnsi="Times New Roman" w:cs="Times New Roman"/>
            <w:sz w:val="24"/>
          </w:rPr>
          <w:instrText xml:space="preserve"> PAGE   \* MERGEFORMAT </w:instrText>
        </w:r>
        <w:r w:rsidRPr="00A36854">
          <w:rPr>
            <w:rFonts w:ascii="Times New Roman" w:hAnsi="Times New Roman" w:cs="Times New Roman"/>
            <w:sz w:val="24"/>
          </w:rPr>
          <w:fldChar w:fldCharType="separate"/>
        </w:r>
        <w:r>
          <w:rPr>
            <w:rFonts w:ascii="Times New Roman" w:hAnsi="Times New Roman" w:cs="Times New Roman"/>
            <w:noProof/>
            <w:sz w:val="24"/>
          </w:rPr>
          <w:t>25</w:t>
        </w:r>
        <w:r w:rsidRPr="00A36854">
          <w:rPr>
            <w:rFonts w:ascii="Times New Roman" w:hAnsi="Times New Roman" w:cs="Times New Roman"/>
            <w:noProof/>
            <w:sz w:val="24"/>
          </w:rPr>
          <w:fldChar w:fldCharType="end"/>
        </w:r>
      </w:p>
    </w:sdtContent>
  </w:sdt>
  <w:p w:rsidR="000B76B5" w:rsidRDefault="000B76B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279F" w:rsidRDefault="0035279F">
      <w:r>
        <w:separator/>
      </w:r>
    </w:p>
  </w:footnote>
  <w:footnote w:type="continuationSeparator" w:id="0">
    <w:p w:rsidR="0035279F" w:rsidRDefault="0035279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6B5" w:rsidRDefault="0035279F">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92.8pt;margin-top:64.65pt;width:221.45pt;height:13.05pt;z-index:-16516608;mso-position-horizontal-relative:page;mso-position-vertical-relative:page" filled="f" stroked="f">
          <v:textbox inset="0,0,0,0">
            <w:txbxContent>
              <w:p w:rsidR="000B76B5" w:rsidRDefault="000B76B5">
                <w:pPr>
                  <w:spacing w:line="245" w:lineRule="exact"/>
                  <w:ind w:left="20"/>
                </w:pPr>
                <w:r>
                  <w:t>Siti Mudrikatul Aima/Jurnal</w:t>
                </w:r>
                <w:r>
                  <w:rPr>
                    <w:spacing w:val="-1"/>
                  </w:rPr>
                  <w:t xml:space="preserve"> </w:t>
                </w:r>
                <w:r>
                  <w:t>Analisa</w:t>
                </w:r>
                <w:r>
                  <w:rPr>
                    <w:spacing w:val="-2"/>
                  </w:rPr>
                  <w:t xml:space="preserve"> </w:t>
                </w:r>
                <w:r>
                  <w:t>1</w:t>
                </w:r>
                <w:r>
                  <w:rPr>
                    <w:spacing w:val="-3"/>
                  </w:rPr>
                  <w:t xml:space="preserve"> </w:t>
                </w:r>
                <w:r>
                  <w:t>(1)</w:t>
                </w:r>
                <w:r>
                  <w:rPr>
                    <w:spacing w:val="-4"/>
                  </w:rPr>
                  <w:t xml:space="preserve"> </w:t>
                </w:r>
                <w:r>
                  <w:t>(2021)</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6B5" w:rsidRDefault="000B76B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95A33"/>
    <w:multiLevelType w:val="multilevel"/>
    <w:tmpl w:val="15245C3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146" w:hanging="720"/>
      </w:pPr>
      <w:rPr>
        <w:rFonts w:hint="default"/>
        <w:i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101199C"/>
    <w:multiLevelType w:val="hybridMultilevel"/>
    <w:tmpl w:val="5D5AD88A"/>
    <w:lvl w:ilvl="0" w:tplc="B9C8AE04">
      <w:start w:val="1"/>
      <w:numFmt w:val="lowerLetter"/>
      <w:lvlText w:val="%1."/>
      <w:lvlJc w:val="left"/>
      <w:pPr>
        <w:ind w:left="1154" w:hanging="567"/>
      </w:pPr>
      <w:rPr>
        <w:rFonts w:ascii="Calibri" w:eastAsia="Calibri" w:hAnsi="Calibri" w:cs="Calibri" w:hint="default"/>
        <w:w w:val="100"/>
        <w:sz w:val="24"/>
        <w:szCs w:val="24"/>
        <w:lang w:val="en-US" w:eastAsia="en-US" w:bidi="ar-SA"/>
      </w:rPr>
    </w:lvl>
    <w:lvl w:ilvl="1" w:tplc="6566995A">
      <w:numFmt w:val="bullet"/>
      <w:lvlText w:val="•"/>
      <w:lvlJc w:val="left"/>
      <w:pPr>
        <w:ind w:left="1964" w:hanging="567"/>
      </w:pPr>
      <w:rPr>
        <w:rFonts w:hint="default"/>
        <w:lang w:val="en-US" w:eastAsia="en-US" w:bidi="ar-SA"/>
      </w:rPr>
    </w:lvl>
    <w:lvl w:ilvl="2" w:tplc="89D64E12">
      <w:numFmt w:val="bullet"/>
      <w:lvlText w:val="•"/>
      <w:lvlJc w:val="left"/>
      <w:pPr>
        <w:ind w:left="2769" w:hanging="567"/>
      </w:pPr>
      <w:rPr>
        <w:rFonts w:hint="default"/>
        <w:lang w:val="en-US" w:eastAsia="en-US" w:bidi="ar-SA"/>
      </w:rPr>
    </w:lvl>
    <w:lvl w:ilvl="3" w:tplc="995273DE">
      <w:numFmt w:val="bullet"/>
      <w:lvlText w:val="•"/>
      <w:lvlJc w:val="left"/>
      <w:pPr>
        <w:ind w:left="3573" w:hanging="567"/>
      </w:pPr>
      <w:rPr>
        <w:rFonts w:hint="default"/>
        <w:lang w:val="en-US" w:eastAsia="en-US" w:bidi="ar-SA"/>
      </w:rPr>
    </w:lvl>
    <w:lvl w:ilvl="4" w:tplc="6616BFAE">
      <w:numFmt w:val="bullet"/>
      <w:lvlText w:val="•"/>
      <w:lvlJc w:val="left"/>
      <w:pPr>
        <w:ind w:left="4378" w:hanging="567"/>
      </w:pPr>
      <w:rPr>
        <w:rFonts w:hint="default"/>
        <w:lang w:val="en-US" w:eastAsia="en-US" w:bidi="ar-SA"/>
      </w:rPr>
    </w:lvl>
    <w:lvl w:ilvl="5" w:tplc="110C6D8A">
      <w:numFmt w:val="bullet"/>
      <w:lvlText w:val="•"/>
      <w:lvlJc w:val="left"/>
      <w:pPr>
        <w:ind w:left="5183" w:hanging="567"/>
      </w:pPr>
      <w:rPr>
        <w:rFonts w:hint="default"/>
        <w:lang w:val="en-US" w:eastAsia="en-US" w:bidi="ar-SA"/>
      </w:rPr>
    </w:lvl>
    <w:lvl w:ilvl="6" w:tplc="E5629DCE">
      <w:numFmt w:val="bullet"/>
      <w:lvlText w:val="•"/>
      <w:lvlJc w:val="left"/>
      <w:pPr>
        <w:ind w:left="5987" w:hanging="567"/>
      </w:pPr>
      <w:rPr>
        <w:rFonts w:hint="default"/>
        <w:lang w:val="en-US" w:eastAsia="en-US" w:bidi="ar-SA"/>
      </w:rPr>
    </w:lvl>
    <w:lvl w:ilvl="7" w:tplc="7A627C7A">
      <w:numFmt w:val="bullet"/>
      <w:lvlText w:val="•"/>
      <w:lvlJc w:val="left"/>
      <w:pPr>
        <w:ind w:left="6792" w:hanging="567"/>
      </w:pPr>
      <w:rPr>
        <w:rFonts w:hint="default"/>
        <w:lang w:val="en-US" w:eastAsia="en-US" w:bidi="ar-SA"/>
      </w:rPr>
    </w:lvl>
    <w:lvl w:ilvl="8" w:tplc="CCA2FD90">
      <w:numFmt w:val="bullet"/>
      <w:lvlText w:val="•"/>
      <w:lvlJc w:val="left"/>
      <w:pPr>
        <w:ind w:left="7597" w:hanging="567"/>
      </w:pPr>
      <w:rPr>
        <w:rFonts w:hint="default"/>
        <w:lang w:val="en-US" w:eastAsia="en-US" w:bidi="ar-SA"/>
      </w:rPr>
    </w:lvl>
  </w:abstractNum>
  <w:abstractNum w:abstractNumId="2" w15:restartNumberingAfterBreak="0">
    <w:nsid w:val="179C71D0"/>
    <w:multiLevelType w:val="hybridMultilevel"/>
    <w:tmpl w:val="080639AC"/>
    <w:lvl w:ilvl="0" w:tplc="CD385D82">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 w15:restartNumberingAfterBreak="0">
    <w:nsid w:val="1CB203DC"/>
    <w:multiLevelType w:val="hybridMultilevel"/>
    <w:tmpl w:val="63982C7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E560BE5"/>
    <w:multiLevelType w:val="hybridMultilevel"/>
    <w:tmpl w:val="155E180A"/>
    <w:lvl w:ilvl="0" w:tplc="801075FC">
      <w:start w:val="1"/>
      <w:numFmt w:val="lowerLetter"/>
      <w:lvlText w:val="%1."/>
      <w:lvlJc w:val="left"/>
      <w:pPr>
        <w:ind w:left="871" w:hanging="284"/>
      </w:pPr>
      <w:rPr>
        <w:rFonts w:ascii="Calibri" w:eastAsia="Calibri" w:hAnsi="Calibri" w:cs="Calibri" w:hint="default"/>
        <w:w w:val="100"/>
        <w:sz w:val="24"/>
        <w:szCs w:val="24"/>
        <w:lang w:val="en-US" w:eastAsia="en-US" w:bidi="ar-SA"/>
      </w:rPr>
    </w:lvl>
    <w:lvl w:ilvl="1" w:tplc="DC94BC04">
      <w:numFmt w:val="bullet"/>
      <w:lvlText w:val="•"/>
      <w:lvlJc w:val="left"/>
      <w:pPr>
        <w:ind w:left="1712" w:hanging="284"/>
      </w:pPr>
      <w:rPr>
        <w:rFonts w:hint="default"/>
        <w:lang w:val="en-US" w:eastAsia="en-US" w:bidi="ar-SA"/>
      </w:rPr>
    </w:lvl>
    <w:lvl w:ilvl="2" w:tplc="8B12ACC8">
      <w:numFmt w:val="bullet"/>
      <w:lvlText w:val="•"/>
      <w:lvlJc w:val="left"/>
      <w:pPr>
        <w:ind w:left="2545" w:hanging="284"/>
      </w:pPr>
      <w:rPr>
        <w:rFonts w:hint="default"/>
        <w:lang w:val="en-US" w:eastAsia="en-US" w:bidi="ar-SA"/>
      </w:rPr>
    </w:lvl>
    <w:lvl w:ilvl="3" w:tplc="1A0488A0">
      <w:numFmt w:val="bullet"/>
      <w:lvlText w:val="•"/>
      <w:lvlJc w:val="left"/>
      <w:pPr>
        <w:ind w:left="3377" w:hanging="284"/>
      </w:pPr>
      <w:rPr>
        <w:rFonts w:hint="default"/>
        <w:lang w:val="en-US" w:eastAsia="en-US" w:bidi="ar-SA"/>
      </w:rPr>
    </w:lvl>
    <w:lvl w:ilvl="4" w:tplc="EDBE0FD4">
      <w:numFmt w:val="bullet"/>
      <w:lvlText w:val="•"/>
      <w:lvlJc w:val="left"/>
      <w:pPr>
        <w:ind w:left="4210" w:hanging="284"/>
      </w:pPr>
      <w:rPr>
        <w:rFonts w:hint="default"/>
        <w:lang w:val="en-US" w:eastAsia="en-US" w:bidi="ar-SA"/>
      </w:rPr>
    </w:lvl>
    <w:lvl w:ilvl="5" w:tplc="BB38DB66">
      <w:numFmt w:val="bullet"/>
      <w:lvlText w:val="•"/>
      <w:lvlJc w:val="left"/>
      <w:pPr>
        <w:ind w:left="5043" w:hanging="284"/>
      </w:pPr>
      <w:rPr>
        <w:rFonts w:hint="default"/>
        <w:lang w:val="en-US" w:eastAsia="en-US" w:bidi="ar-SA"/>
      </w:rPr>
    </w:lvl>
    <w:lvl w:ilvl="6" w:tplc="7B34DD8C">
      <w:numFmt w:val="bullet"/>
      <w:lvlText w:val="•"/>
      <w:lvlJc w:val="left"/>
      <w:pPr>
        <w:ind w:left="5875" w:hanging="284"/>
      </w:pPr>
      <w:rPr>
        <w:rFonts w:hint="default"/>
        <w:lang w:val="en-US" w:eastAsia="en-US" w:bidi="ar-SA"/>
      </w:rPr>
    </w:lvl>
    <w:lvl w:ilvl="7" w:tplc="E506CDD4">
      <w:numFmt w:val="bullet"/>
      <w:lvlText w:val="•"/>
      <w:lvlJc w:val="left"/>
      <w:pPr>
        <w:ind w:left="6708" w:hanging="284"/>
      </w:pPr>
      <w:rPr>
        <w:rFonts w:hint="default"/>
        <w:lang w:val="en-US" w:eastAsia="en-US" w:bidi="ar-SA"/>
      </w:rPr>
    </w:lvl>
    <w:lvl w:ilvl="8" w:tplc="C524B376">
      <w:numFmt w:val="bullet"/>
      <w:lvlText w:val="•"/>
      <w:lvlJc w:val="left"/>
      <w:pPr>
        <w:ind w:left="7541" w:hanging="284"/>
      </w:pPr>
      <w:rPr>
        <w:rFonts w:hint="default"/>
        <w:lang w:val="en-US" w:eastAsia="en-US" w:bidi="ar-SA"/>
      </w:rPr>
    </w:lvl>
  </w:abstractNum>
  <w:abstractNum w:abstractNumId="5" w15:restartNumberingAfterBreak="0">
    <w:nsid w:val="26C87CD8"/>
    <w:multiLevelType w:val="hybridMultilevel"/>
    <w:tmpl w:val="5866B150"/>
    <w:lvl w:ilvl="0" w:tplc="CCD0F6D2">
      <w:start w:val="1"/>
      <w:numFmt w:val="lowerLetter"/>
      <w:lvlText w:val="%1."/>
      <w:lvlJc w:val="left"/>
      <w:pPr>
        <w:ind w:left="878" w:hanging="231"/>
      </w:pPr>
      <w:rPr>
        <w:rFonts w:ascii="Calibri" w:eastAsia="Calibri" w:hAnsi="Calibri" w:cs="Calibri" w:hint="default"/>
        <w:color w:val="000104"/>
        <w:w w:val="100"/>
        <w:sz w:val="24"/>
        <w:szCs w:val="24"/>
        <w:lang w:val="en-US" w:eastAsia="en-US" w:bidi="ar-SA"/>
      </w:rPr>
    </w:lvl>
    <w:lvl w:ilvl="1" w:tplc="9458A270">
      <w:numFmt w:val="bullet"/>
      <w:lvlText w:val="•"/>
      <w:lvlJc w:val="left"/>
      <w:pPr>
        <w:ind w:left="1712" w:hanging="231"/>
      </w:pPr>
      <w:rPr>
        <w:rFonts w:hint="default"/>
        <w:lang w:val="en-US" w:eastAsia="en-US" w:bidi="ar-SA"/>
      </w:rPr>
    </w:lvl>
    <w:lvl w:ilvl="2" w:tplc="4C98ED8A">
      <w:numFmt w:val="bullet"/>
      <w:lvlText w:val="•"/>
      <w:lvlJc w:val="left"/>
      <w:pPr>
        <w:ind w:left="2545" w:hanging="231"/>
      </w:pPr>
      <w:rPr>
        <w:rFonts w:hint="default"/>
        <w:lang w:val="en-US" w:eastAsia="en-US" w:bidi="ar-SA"/>
      </w:rPr>
    </w:lvl>
    <w:lvl w:ilvl="3" w:tplc="69C2C904">
      <w:numFmt w:val="bullet"/>
      <w:lvlText w:val="•"/>
      <w:lvlJc w:val="left"/>
      <w:pPr>
        <w:ind w:left="3377" w:hanging="231"/>
      </w:pPr>
      <w:rPr>
        <w:rFonts w:hint="default"/>
        <w:lang w:val="en-US" w:eastAsia="en-US" w:bidi="ar-SA"/>
      </w:rPr>
    </w:lvl>
    <w:lvl w:ilvl="4" w:tplc="5198A3EA">
      <w:numFmt w:val="bullet"/>
      <w:lvlText w:val="•"/>
      <w:lvlJc w:val="left"/>
      <w:pPr>
        <w:ind w:left="4210" w:hanging="231"/>
      </w:pPr>
      <w:rPr>
        <w:rFonts w:hint="default"/>
        <w:lang w:val="en-US" w:eastAsia="en-US" w:bidi="ar-SA"/>
      </w:rPr>
    </w:lvl>
    <w:lvl w:ilvl="5" w:tplc="E886DA3C">
      <w:numFmt w:val="bullet"/>
      <w:lvlText w:val="•"/>
      <w:lvlJc w:val="left"/>
      <w:pPr>
        <w:ind w:left="5043" w:hanging="231"/>
      </w:pPr>
      <w:rPr>
        <w:rFonts w:hint="default"/>
        <w:lang w:val="en-US" w:eastAsia="en-US" w:bidi="ar-SA"/>
      </w:rPr>
    </w:lvl>
    <w:lvl w:ilvl="6" w:tplc="E0803026">
      <w:numFmt w:val="bullet"/>
      <w:lvlText w:val="•"/>
      <w:lvlJc w:val="left"/>
      <w:pPr>
        <w:ind w:left="5875" w:hanging="231"/>
      </w:pPr>
      <w:rPr>
        <w:rFonts w:hint="default"/>
        <w:lang w:val="en-US" w:eastAsia="en-US" w:bidi="ar-SA"/>
      </w:rPr>
    </w:lvl>
    <w:lvl w:ilvl="7" w:tplc="B0122B5C">
      <w:numFmt w:val="bullet"/>
      <w:lvlText w:val="•"/>
      <w:lvlJc w:val="left"/>
      <w:pPr>
        <w:ind w:left="6708" w:hanging="231"/>
      </w:pPr>
      <w:rPr>
        <w:rFonts w:hint="default"/>
        <w:lang w:val="en-US" w:eastAsia="en-US" w:bidi="ar-SA"/>
      </w:rPr>
    </w:lvl>
    <w:lvl w:ilvl="8" w:tplc="E32A86B0">
      <w:numFmt w:val="bullet"/>
      <w:lvlText w:val="•"/>
      <w:lvlJc w:val="left"/>
      <w:pPr>
        <w:ind w:left="7541" w:hanging="231"/>
      </w:pPr>
      <w:rPr>
        <w:rFonts w:hint="default"/>
        <w:lang w:val="en-US" w:eastAsia="en-US" w:bidi="ar-SA"/>
      </w:rPr>
    </w:lvl>
  </w:abstractNum>
  <w:abstractNum w:abstractNumId="6" w15:restartNumberingAfterBreak="0">
    <w:nsid w:val="2B213CA2"/>
    <w:multiLevelType w:val="hybridMultilevel"/>
    <w:tmpl w:val="03B0D5D4"/>
    <w:lvl w:ilvl="0" w:tplc="04090019">
      <w:start w:val="1"/>
      <w:numFmt w:val="low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CF279C"/>
    <w:multiLevelType w:val="hybridMultilevel"/>
    <w:tmpl w:val="9AF8BEE2"/>
    <w:lvl w:ilvl="0" w:tplc="9FC85656">
      <w:start w:val="1"/>
      <w:numFmt w:val="lowerLetter"/>
      <w:lvlText w:val="%1."/>
      <w:lvlJc w:val="left"/>
      <w:pPr>
        <w:ind w:left="1154" w:hanging="567"/>
      </w:pPr>
      <w:rPr>
        <w:rFonts w:ascii="Calibri" w:eastAsia="Calibri" w:hAnsi="Calibri" w:cs="Calibri" w:hint="default"/>
        <w:w w:val="100"/>
        <w:sz w:val="24"/>
        <w:szCs w:val="24"/>
        <w:lang w:val="en-US" w:eastAsia="en-US" w:bidi="ar-SA"/>
      </w:rPr>
    </w:lvl>
    <w:lvl w:ilvl="1" w:tplc="89C4CE82">
      <w:numFmt w:val="bullet"/>
      <w:lvlText w:val="•"/>
      <w:lvlJc w:val="left"/>
      <w:pPr>
        <w:ind w:left="1964" w:hanging="567"/>
      </w:pPr>
      <w:rPr>
        <w:rFonts w:hint="default"/>
        <w:lang w:val="en-US" w:eastAsia="en-US" w:bidi="ar-SA"/>
      </w:rPr>
    </w:lvl>
    <w:lvl w:ilvl="2" w:tplc="FE3AB22C">
      <w:numFmt w:val="bullet"/>
      <w:lvlText w:val="•"/>
      <w:lvlJc w:val="left"/>
      <w:pPr>
        <w:ind w:left="2769" w:hanging="567"/>
      </w:pPr>
      <w:rPr>
        <w:rFonts w:hint="default"/>
        <w:lang w:val="en-US" w:eastAsia="en-US" w:bidi="ar-SA"/>
      </w:rPr>
    </w:lvl>
    <w:lvl w:ilvl="3" w:tplc="F0C43C86">
      <w:numFmt w:val="bullet"/>
      <w:lvlText w:val="•"/>
      <w:lvlJc w:val="left"/>
      <w:pPr>
        <w:ind w:left="3573" w:hanging="567"/>
      </w:pPr>
      <w:rPr>
        <w:rFonts w:hint="default"/>
        <w:lang w:val="en-US" w:eastAsia="en-US" w:bidi="ar-SA"/>
      </w:rPr>
    </w:lvl>
    <w:lvl w:ilvl="4" w:tplc="620E5140">
      <w:numFmt w:val="bullet"/>
      <w:lvlText w:val="•"/>
      <w:lvlJc w:val="left"/>
      <w:pPr>
        <w:ind w:left="4378" w:hanging="567"/>
      </w:pPr>
      <w:rPr>
        <w:rFonts w:hint="default"/>
        <w:lang w:val="en-US" w:eastAsia="en-US" w:bidi="ar-SA"/>
      </w:rPr>
    </w:lvl>
    <w:lvl w:ilvl="5" w:tplc="9E9E8118">
      <w:numFmt w:val="bullet"/>
      <w:lvlText w:val="•"/>
      <w:lvlJc w:val="left"/>
      <w:pPr>
        <w:ind w:left="5183" w:hanging="567"/>
      </w:pPr>
      <w:rPr>
        <w:rFonts w:hint="default"/>
        <w:lang w:val="en-US" w:eastAsia="en-US" w:bidi="ar-SA"/>
      </w:rPr>
    </w:lvl>
    <w:lvl w:ilvl="6" w:tplc="E09EBF94">
      <w:numFmt w:val="bullet"/>
      <w:lvlText w:val="•"/>
      <w:lvlJc w:val="left"/>
      <w:pPr>
        <w:ind w:left="5987" w:hanging="567"/>
      </w:pPr>
      <w:rPr>
        <w:rFonts w:hint="default"/>
        <w:lang w:val="en-US" w:eastAsia="en-US" w:bidi="ar-SA"/>
      </w:rPr>
    </w:lvl>
    <w:lvl w:ilvl="7" w:tplc="170EDE1C">
      <w:numFmt w:val="bullet"/>
      <w:lvlText w:val="•"/>
      <w:lvlJc w:val="left"/>
      <w:pPr>
        <w:ind w:left="6792" w:hanging="567"/>
      </w:pPr>
      <w:rPr>
        <w:rFonts w:hint="default"/>
        <w:lang w:val="en-US" w:eastAsia="en-US" w:bidi="ar-SA"/>
      </w:rPr>
    </w:lvl>
    <w:lvl w:ilvl="8" w:tplc="9A925ED2">
      <w:numFmt w:val="bullet"/>
      <w:lvlText w:val="•"/>
      <w:lvlJc w:val="left"/>
      <w:pPr>
        <w:ind w:left="7597" w:hanging="567"/>
      </w:pPr>
      <w:rPr>
        <w:rFonts w:hint="default"/>
        <w:lang w:val="en-US" w:eastAsia="en-US" w:bidi="ar-SA"/>
      </w:rPr>
    </w:lvl>
  </w:abstractNum>
  <w:abstractNum w:abstractNumId="8" w15:restartNumberingAfterBreak="0">
    <w:nsid w:val="37BD0879"/>
    <w:multiLevelType w:val="hybridMultilevel"/>
    <w:tmpl w:val="5584FE98"/>
    <w:lvl w:ilvl="0" w:tplc="B57CDEBA">
      <w:start w:val="1"/>
      <w:numFmt w:val="decimal"/>
      <w:lvlText w:val="%1)"/>
      <w:lvlJc w:val="left"/>
      <w:pPr>
        <w:ind w:left="1154" w:hanging="567"/>
      </w:pPr>
      <w:rPr>
        <w:rFonts w:ascii="Calibri" w:eastAsia="Calibri" w:hAnsi="Calibri" w:cs="Calibri" w:hint="default"/>
        <w:w w:val="100"/>
        <w:position w:val="2"/>
        <w:sz w:val="24"/>
        <w:szCs w:val="24"/>
        <w:lang w:val="en-US" w:eastAsia="en-US" w:bidi="ar-SA"/>
      </w:rPr>
    </w:lvl>
    <w:lvl w:ilvl="1" w:tplc="44AC1148">
      <w:numFmt w:val="bullet"/>
      <w:lvlText w:val="•"/>
      <w:lvlJc w:val="left"/>
      <w:pPr>
        <w:ind w:left="1964" w:hanging="567"/>
      </w:pPr>
      <w:rPr>
        <w:rFonts w:hint="default"/>
        <w:lang w:val="en-US" w:eastAsia="en-US" w:bidi="ar-SA"/>
      </w:rPr>
    </w:lvl>
    <w:lvl w:ilvl="2" w:tplc="5454A43A">
      <w:numFmt w:val="bullet"/>
      <w:lvlText w:val="•"/>
      <w:lvlJc w:val="left"/>
      <w:pPr>
        <w:ind w:left="2769" w:hanging="567"/>
      </w:pPr>
      <w:rPr>
        <w:rFonts w:hint="default"/>
        <w:lang w:val="en-US" w:eastAsia="en-US" w:bidi="ar-SA"/>
      </w:rPr>
    </w:lvl>
    <w:lvl w:ilvl="3" w:tplc="AD5EA26E">
      <w:numFmt w:val="bullet"/>
      <w:lvlText w:val="•"/>
      <w:lvlJc w:val="left"/>
      <w:pPr>
        <w:ind w:left="3573" w:hanging="567"/>
      </w:pPr>
      <w:rPr>
        <w:rFonts w:hint="default"/>
        <w:lang w:val="en-US" w:eastAsia="en-US" w:bidi="ar-SA"/>
      </w:rPr>
    </w:lvl>
    <w:lvl w:ilvl="4" w:tplc="BE125758">
      <w:numFmt w:val="bullet"/>
      <w:lvlText w:val="•"/>
      <w:lvlJc w:val="left"/>
      <w:pPr>
        <w:ind w:left="4378" w:hanging="567"/>
      </w:pPr>
      <w:rPr>
        <w:rFonts w:hint="default"/>
        <w:lang w:val="en-US" w:eastAsia="en-US" w:bidi="ar-SA"/>
      </w:rPr>
    </w:lvl>
    <w:lvl w:ilvl="5" w:tplc="63C2810E">
      <w:numFmt w:val="bullet"/>
      <w:lvlText w:val="•"/>
      <w:lvlJc w:val="left"/>
      <w:pPr>
        <w:ind w:left="5183" w:hanging="567"/>
      </w:pPr>
      <w:rPr>
        <w:rFonts w:hint="default"/>
        <w:lang w:val="en-US" w:eastAsia="en-US" w:bidi="ar-SA"/>
      </w:rPr>
    </w:lvl>
    <w:lvl w:ilvl="6" w:tplc="8B78F5F0">
      <w:numFmt w:val="bullet"/>
      <w:lvlText w:val="•"/>
      <w:lvlJc w:val="left"/>
      <w:pPr>
        <w:ind w:left="5987" w:hanging="567"/>
      </w:pPr>
      <w:rPr>
        <w:rFonts w:hint="default"/>
        <w:lang w:val="en-US" w:eastAsia="en-US" w:bidi="ar-SA"/>
      </w:rPr>
    </w:lvl>
    <w:lvl w:ilvl="7" w:tplc="9CDAF718">
      <w:numFmt w:val="bullet"/>
      <w:lvlText w:val="•"/>
      <w:lvlJc w:val="left"/>
      <w:pPr>
        <w:ind w:left="6792" w:hanging="567"/>
      </w:pPr>
      <w:rPr>
        <w:rFonts w:hint="default"/>
        <w:lang w:val="en-US" w:eastAsia="en-US" w:bidi="ar-SA"/>
      </w:rPr>
    </w:lvl>
    <w:lvl w:ilvl="8" w:tplc="EF3EBF3A">
      <w:numFmt w:val="bullet"/>
      <w:lvlText w:val="•"/>
      <w:lvlJc w:val="left"/>
      <w:pPr>
        <w:ind w:left="7597" w:hanging="567"/>
      </w:pPr>
      <w:rPr>
        <w:rFonts w:hint="default"/>
        <w:lang w:val="en-US" w:eastAsia="en-US" w:bidi="ar-SA"/>
      </w:rPr>
    </w:lvl>
  </w:abstractNum>
  <w:abstractNum w:abstractNumId="9" w15:restartNumberingAfterBreak="0">
    <w:nsid w:val="37E45C47"/>
    <w:multiLevelType w:val="hybridMultilevel"/>
    <w:tmpl w:val="8A881558"/>
    <w:lvl w:ilvl="0" w:tplc="8CB44E2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38695180"/>
    <w:multiLevelType w:val="hybridMultilevel"/>
    <w:tmpl w:val="258A6382"/>
    <w:lvl w:ilvl="0" w:tplc="6A5A96DC">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D1E62A6"/>
    <w:multiLevelType w:val="hybridMultilevel"/>
    <w:tmpl w:val="883020B4"/>
    <w:lvl w:ilvl="0" w:tplc="12DA904A">
      <w:start w:val="1"/>
      <w:numFmt w:val="lowerLetter"/>
      <w:lvlText w:val="%1."/>
      <w:lvlJc w:val="left"/>
      <w:pPr>
        <w:ind w:left="878" w:hanging="231"/>
      </w:pPr>
      <w:rPr>
        <w:rFonts w:ascii="Calibri" w:eastAsia="Calibri" w:hAnsi="Calibri" w:cs="Calibri" w:hint="default"/>
        <w:color w:val="000104"/>
        <w:w w:val="100"/>
        <w:sz w:val="24"/>
        <w:szCs w:val="24"/>
        <w:lang w:val="en-US" w:eastAsia="en-US" w:bidi="ar-SA"/>
      </w:rPr>
    </w:lvl>
    <w:lvl w:ilvl="1" w:tplc="CCDA6C64">
      <w:numFmt w:val="bullet"/>
      <w:lvlText w:val="•"/>
      <w:lvlJc w:val="left"/>
      <w:pPr>
        <w:ind w:left="1712" w:hanging="231"/>
      </w:pPr>
      <w:rPr>
        <w:rFonts w:hint="default"/>
        <w:lang w:val="en-US" w:eastAsia="en-US" w:bidi="ar-SA"/>
      </w:rPr>
    </w:lvl>
    <w:lvl w:ilvl="2" w:tplc="C0285DCE">
      <w:numFmt w:val="bullet"/>
      <w:lvlText w:val="•"/>
      <w:lvlJc w:val="left"/>
      <w:pPr>
        <w:ind w:left="2545" w:hanging="231"/>
      </w:pPr>
      <w:rPr>
        <w:rFonts w:hint="default"/>
        <w:lang w:val="en-US" w:eastAsia="en-US" w:bidi="ar-SA"/>
      </w:rPr>
    </w:lvl>
    <w:lvl w:ilvl="3" w:tplc="0324D2EE">
      <w:numFmt w:val="bullet"/>
      <w:lvlText w:val="•"/>
      <w:lvlJc w:val="left"/>
      <w:pPr>
        <w:ind w:left="3377" w:hanging="231"/>
      </w:pPr>
      <w:rPr>
        <w:rFonts w:hint="default"/>
        <w:lang w:val="en-US" w:eastAsia="en-US" w:bidi="ar-SA"/>
      </w:rPr>
    </w:lvl>
    <w:lvl w:ilvl="4" w:tplc="8F2AAC28">
      <w:numFmt w:val="bullet"/>
      <w:lvlText w:val="•"/>
      <w:lvlJc w:val="left"/>
      <w:pPr>
        <w:ind w:left="4210" w:hanging="231"/>
      </w:pPr>
      <w:rPr>
        <w:rFonts w:hint="default"/>
        <w:lang w:val="en-US" w:eastAsia="en-US" w:bidi="ar-SA"/>
      </w:rPr>
    </w:lvl>
    <w:lvl w:ilvl="5" w:tplc="07C21DF2">
      <w:numFmt w:val="bullet"/>
      <w:lvlText w:val="•"/>
      <w:lvlJc w:val="left"/>
      <w:pPr>
        <w:ind w:left="5043" w:hanging="231"/>
      </w:pPr>
      <w:rPr>
        <w:rFonts w:hint="default"/>
        <w:lang w:val="en-US" w:eastAsia="en-US" w:bidi="ar-SA"/>
      </w:rPr>
    </w:lvl>
    <w:lvl w:ilvl="6" w:tplc="0DC48794">
      <w:numFmt w:val="bullet"/>
      <w:lvlText w:val="•"/>
      <w:lvlJc w:val="left"/>
      <w:pPr>
        <w:ind w:left="5875" w:hanging="231"/>
      </w:pPr>
      <w:rPr>
        <w:rFonts w:hint="default"/>
        <w:lang w:val="en-US" w:eastAsia="en-US" w:bidi="ar-SA"/>
      </w:rPr>
    </w:lvl>
    <w:lvl w:ilvl="7" w:tplc="9D44C9BE">
      <w:numFmt w:val="bullet"/>
      <w:lvlText w:val="•"/>
      <w:lvlJc w:val="left"/>
      <w:pPr>
        <w:ind w:left="6708" w:hanging="231"/>
      </w:pPr>
      <w:rPr>
        <w:rFonts w:hint="default"/>
        <w:lang w:val="en-US" w:eastAsia="en-US" w:bidi="ar-SA"/>
      </w:rPr>
    </w:lvl>
    <w:lvl w:ilvl="8" w:tplc="F96E755C">
      <w:numFmt w:val="bullet"/>
      <w:lvlText w:val="•"/>
      <w:lvlJc w:val="left"/>
      <w:pPr>
        <w:ind w:left="7541" w:hanging="231"/>
      </w:pPr>
      <w:rPr>
        <w:rFonts w:hint="default"/>
        <w:lang w:val="en-US" w:eastAsia="en-US" w:bidi="ar-SA"/>
      </w:rPr>
    </w:lvl>
  </w:abstractNum>
  <w:abstractNum w:abstractNumId="12" w15:restartNumberingAfterBreak="0">
    <w:nsid w:val="3FF020A3"/>
    <w:multiLevelType w:val="hybridMultilevel"/>
    <w:tmpl w:val="B0CCFB7A"/>
    <w:lvl w:ilvl="0" w:tplc="19E01DF2">
      <w:start w:val="1"/>
      <w:numFmt w:val="decimal"/>
      <w:lvlText w:val="%1."/>
      <w:lvlJc w:val="left"/>
      <w:pPr>
        <w:ind w:left="720" w:hanging="360"/>
      </w:pPr>
      <w:rPr>
        <w:rFonts w:ascii="Times New Roman" w:eastAsia="Calibri" w:hAnsi="Times New Roman"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2B3D8C"/>
    <w:multiLevelType w:val="hybridMultilevel"/>
    <w:tmpl w:val="EFD8BF32"/>
    <w:lvl w:ilvl="0" w:tplc="04090015">
      <w:start w:val="1"/>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444EF5"/>
    <w:multiLevelType w:val="hybridMultilevel"/>
    <w:tmpl w:val="8DE61AC8"/>
    <w:lvl w:ilvl="0" w:tplc="068460A8">
      <w:start w:val="1"/>
      <w:numFmt w:val="decimal"/>
      <w:lvlText w:val="%1."/>
      <w:lvlJc w:val="left"/>
      <w:pPr>
        <w:ind w:left="948" w:hanging="360"/>
      </w:pPr>
      <w:rPr>
        <w:rFonts w:hint="default"/>
      </w:rPr>
    </w:lvl>
    <w:lvl w:ilvl="1" w:tplc="04090019" w:tentative="1">
      <w:start w:val="1"/>
      <w:numFmt w:val="lowerLetter"/>
      <w:lvlText w:val="%2."/>
      <w:lvlJc w:val="left"/>
      <w:pPr>
        <w:ind w:left="1668" w:hanging="360"/>
      </w:pPr>
    </w:lvl>
    <w:lvl w:ilvl="2" w:tplc="0409001B" w:tentative="1">
      <w:start w:val="1"/>
      <w:numFmt w:val="lowerRoman"/>
      <w:lvlText w:val="%3."/>
      <w:lvlJc w:val="right"/>
      <w:pPr>
        <w:ind w:left="2388" w:hanging="180"/>
      </w:pPr>
    </w:lvl>
    <w:lvl w:ilvl="3" w:tplc="0409000F" w:tentative="1">
      <w:start w:val="1"/>
      <w:numFmt w:val="decimal"/>
      <w:lvlText w:val="%4."/>
      <w:lvlJc w:val="left"/>
      <w:pPr>
        <w:ind w:left="3108" w:hanging="360"/>
      </w:pPr>
    </w:lvl>
    <w:lvl w:ilvl="4" w:tplc="04090019" w:tentative="1">
      <w:start w:val="1"/>
      <w:numFmt w:val="lowerLetter"/>
      <w:lvlText w:val="%5."/>
      <w:lvlJc w:val="left"/>
      <w:pPr>
        <w:ind w:left="3828" w:hanging="360"/>
      </w:pPr>
    </w:lvl>
    <w:lvl w:ilvl="5" w:tplc="0409001B" w:tentative="1">
      <w:start w:val="1"/>
      <w:numFmt w:val="lowerRoman"/>
      <w:lvlText w:val="%6."/>
      <w:lvlJc w:val="right"/>
      <w:pPr>
        <w:ind w:left="4548" w:hanging="180"/>
      </w:pPr>
    </w:lvl>
    <w:lvl w:ilvl="6" w:tplc="0409000F" w:tentative="1">
      <w:start w:val="1"/>
      <w:numFmt w:val="decimal"/>
      <w:lvlText w:val="%7."/>
      <w:lvlJc w:val="left"/>
      <w:pPr>
        <w:ind w:left="5268" w:hanging="360"/>
      </w:pPr>
    </w:lvl>
    <w:lvl w:ilvl="7" w:tplc="04090019" w:tentative="1">
      <w:start w:val="1"/>
      <w:numFmt w:val="lowerLetter"/>
      <w:lvlText w:val="%8."/>
      <w:lvlJc w:val="left"/>
      <w:pPr>
        <w:ind w:left="5988" w:hanging="360"/>
      </w:pPr>
    </w:lvl>
    <w:lvl w:ilvl="8" w:tplc="0409001B" w:tentative="1">
      <w:start w:val="1"/>
      <w:numFmt w:val="lowerRoman"/>
      <w:lvlText w:val="%9."/>
      <w:lvlJc w:val="right"/>
      <w:pPr>
        <w:ind w:left="6708" w:hanging="180"/>
      </w:pPr>
    </w:lvl>
  </w:abstractNum>
  <w:abstractNum w:abstractNumId="15" w15:restartNumberingAfterBreak="0">
    <w:nsid w:val="593E6743"/>
    <w:multiLevelType w:val="hybridMultilevel"/>
    <w:tmpl w:val="74CAF78A"/>
    <w:lvl w:ilvl="0" w:tplc="F5D8FCD8">
      <w:start w:val="1"/>
      <w:numFmt w:val="lowerLetter"/>
      <w:lvlText w:val="%1."/>
      <w:lvlJc w:val="left"/>
      <w:pPr>
        <w:ind w:left="720" w:hanging="360"/>
      </w:pPr>
      <w:rPr>
        <w:i w:val="0"/>
      </w:rPr>
    </w:lvl>
    <w:lvl w:ilvl="1" w:tplc="2C1A6654" w:tentative="1">
      <w:start w:val="1"/>
      <w:numFmt w:val="lowerLetter"/>
      <w:lvlText w:val="%2."/>
      <w:lvlJc w:val="left"/>
      <w:pPr>
        <w:ind w:left="1440" w:hanging="360"/>
      </w:pPr>
    </w:lvl>
    <w:lvl w:ilvl="2" w:tplc="0B4CA882" w:tentative="1">
      <w:start w:val="1"/>
      <w:numFmt w:val="lowerRoman"/>
      <w:lvlText w:val="%3."/>
      <w:lvlJc w:val="right"/>
      <w:pPr>
        <w:ind w:left="2160" w:hanging="180"/>
      </w:pPr>
    </w:lvl>
    <w:lvl w:ilvl="3" w:tplc="1F6846CE" w:tentative="1">
      <w:start w:val="1"/>
      <w:numFmt w:val="decimal"/>
      <w:lvlText w:val="%4."/>
      <w:lvlJc w:val="left"/>
      <w:pPr>
        <w:ind w:left="2880" w:hanging="360"/>
      </w:pPr>
    </w:lvl>
    <w:lvl w:ilvl="4" w:tplc="CFA6B006" w:tentative="1">
      <w:start w:val="1"/>
      <w:numFmt w:val="lowerLetter"/>
      <w:lvlText w:val="%5."/>
      <w:lvlJc w:val="left"/>
      <w:pPr>
        <w:ind w:left="3600" w:hanging="360"/>
      </w:pPr>
    </w:lvl>
    <w:lvl w:ilvl="5" w:tplc="597C5DB8" w:tentative="1">
      <w:start w:val="1"/>
      <w:numFmt w:val="lowerRoman"/>
      <w:lvlText w:val="%6."/>
      <w:lvlJc w:val="right"/>
      <w:pPr>
        <w:ind w:left="4320" w:hanging="180"/>
      </w:pPr>
    </w:lvl>
    <w:lvl w:ilvl="6" w:tplc="DA36CFBC" w:tentative="1">
      <w:start w:val="1"/>
      <w:numFmt w:val="decimal"/>
      <w:lvlText w:val="%7."/>
      <w:lvlJc w:val="left"/>
      <w:pPr>
        <w:ind w:left="5040" w:hanging="360"/>
      </w:pPr>
    </w:lvl>
    <w:lvl w:ilvl="7" w:tplc="EA403D70" w:tentative="1">
      <w:start w:val="1"/>
      <w:numFmt w:val="lowerLetter"/>
      <w:lvlText w:val="%8."/>
      <w:lvlJc w:val="left"/>
      <w:pPr>
        <w:ind w:left="5760" w:hanging="360"/>
      </w:pPr>
    </w:lvl>
    <w:lvl w:ilvl="8" w:tplc="55EA5DDE" w:tentative="1">
      <w:start w:val="1"/>
      <w:numFmt w:val="lowerRoman"/>
      <w:lvlText w:val="%9."/>
      <w:lvlJc w:val="right"/>
      <w:pPr>
        <w:ind w:left="6480" w:hanging="180"/>
      </w:pPr>
    </w:lvl>
  </w:abstractNum>
  <w:abstractNum w:abstractNumId="16" w15:restartNumberingAfterBreak="0">
    <w:nsid w:val="598F152E"/>
    <w:multiLevelType w:val="hybridMultilevel"/>
    <w:tmpl w:val="6D00F388"/>
    <w:lvl w:ilvl="0" w:tplc="51EAE9D8">
      <w:start w:val="1"/>
      <w:numFmt w:val="decimal"/>
      <w:lvlText w:val="%1."/>
      <w:lvlJc w:val="left"/>
      <w:pPr>
        <w:ind w:left="871" w:hanging="284"/>
      </w:pPr>
      <w:rPr>
        <w:rFonts w:ascii="Calibri" w:eastAsia="Calibri" w:hAnsi="Calibri" w:cs="Calibri" w:hint="default"/>
        <w:w w:val="100"/>
        <w:sz w:val="24"/>
        <w:szCs w:val="24"/>
        <w:lang w:val="en-US" w:eastAsia="en-US" w:bidi="ar-SA"/>
      </w:rPr>
    </w:lvl>
    <w:lvl w:ilvl="1" w:tplc="B65EB008">
      <w:numFmt w:val="bullet"/>
      <w:lvlText w:val="•"/>
      <w:lvlJc w:val="left"/>
      <w:pPr>
        <w:ind w:left="1712" w:hanging="284"/>
      </w:pPr>
      <w:rPr>
        <w:rFonts w:hint="default"/>
        <w:lang w:val="en-US" w:eastAsia="en-US" w:bidi="ar-SA"/>
      </w:rPr>
    </w:lvl>
    <w:lvl w:ilvl="2" w:tplc="AEE29DE2">
      <w:numFmt w:val="bullet"/>
      <w:lvlText w:val="•"/>
      <w:lvlJc w:val="left"/>
      <w:pPr>
        <w:ind w:left="2545" w:hanging="284"/>
      </w:pPr>
      <w:rPr>
        <w:rFonts w:hint="default"/>
        <w:lang w:val="en-US" w:eastAsia="en-US" w:bidi="ar-SA"/>
      </w:rPr>
    </w:lvl>
    <w:lvl w:ilvl="3" w:tplc="7A6627E2">
      <w:numFmt w:val="bullet"/>
      <w:lvlText w:val="•"/>
      <w:lvlJc w:val="left"/>
      <w:pPr>
        <w:ind w:left="3377" w:hanging="284"/>
      </w:pPr>
      <w:rPr>
        <w:rFonts w:hint="default"/>
        <w:lang w:val="en-US" w:eastAsia="en-US" w:bidi="ar-SA"/>
      </w:rPr>
    </w:lvl>
    <w:lvl w:ilvl="4" w:tplc="7034E97E">
      <w:numFmt w:val="bullet"/>
      <w:lvlText w:val="•"/>
      <w:lvlJc w:val="left"/>
      <w:pPr>
        <w:ind w:left="4210" w:hanging="284"/>
      </w:pPr>
      <w:rPr>
        <w:rFonts w:hint="default"/>
        <w:lang w:val="en-US" w:eastAsia="en-US" w:bidi="ar-SA"/>
      </w:rPr>
    </w:lvl>
    <w:lvl w:ilvl="5" w:tplc="0B728000">
      <w:numFmt w:val="bullet"/>
      <w:lvlText w:val="•"/>
      <w:lvlJc w:val="left"/>
      <w:pPr>
        <w:ind w:left="5043" w:hanging="284"/>
      </w:pPr>
      <w:rPr>
        <w:rFonts w:hint="default"/>
        <w:lang w:val="en-US" w:eastAsia="en-US" w:bidi="ar-SA"/>
      </w:rPr>
    </w:lvl>
    <w:lvl w:ilvl="6" w:tplc="FEF49798">
      <w:numFmt w:val="bullet"/>
      <w:lvlText w:val="•"/>
      <w:lvlJc w:val="left"/>
      <w:pPr>
        <w:ind w:left="5875" w:hanging="284"/>
      </w:pPr>
      <w:rPr>
        <w:rFonts w:hint="default"/>
        <w:lang w:val="en-US" w:eastAsia="en-US" w:bidi="ar-SA"/>
      </w:rPr>
    </w:lvl>
    <w:lvl w:ilvl="7" w:tplc="34FC36EE">
      <w:numFmt w:val="bullet"/>
      <w:lvlText w:val="•"/>
      <w:lvlJc w:val="left"/>
      <w:pPr>
        <w:ind w:left="6708" w:hanging="284"/>
      </w:pPr>
      <w:rPr>
        <w:rFonts w:hint="default"/>
        <w:lang w:val="en-US" w:eastAsia="en-US" w:bidi="ar-SA"/>
      </w:rPr>
    </w:lvl>
    <w:lvl w:ilvl="8" w:tplc="BDC4A90E">
      <w:numFmt w:val="bullet"/>
      <w:lvlText w:val="•"/>
      <w:lvlJc w:val="left"/>
      <w:pPr>
        <w:ind w:left="7541" w:hanging="284"/>
      </w:pPr>
      <w:rPr>
        <w:rFonts w:hint="default"/>
        <w:lang w:val="en-US" w:eastAsia="en-US" w:bidi="ar-SA"/>
      </w:rPr>
    </w:lvl>
  </w:abstractNum>
  <w:abstractNum w:abstractNumId="17" w15:restartNumberingAfterBreak="0">
    <w:nsid w:val="5C93342A"/>
    <w:multiLevelType w:val="hybridMultilevel"/>
    <w:tmpl w:val="C6B0C572"/>
    <w:lvl w:ilvl="0" w:tplc="4EA0CA5A">
      <w:start w:val="1"/>
      <w:numFmt w:val="lowerLetter"/>
      <w:lvlText w:val="%1."/>
      <w:lvlJc w:val="left"/>
      <w:pPr>
        <w:ind w:left="878" w:hanging="231"/>
      </w:pPr>
      <w:rPr>
        <w:rFonts w:ascii="Calibri" w:eastAsia="Calibri" w:hAnsi="Calibri" w:cs="Calibri" w:hint="default"/>
        <w:color w:val="000104"/>
        <w:w w:val="100"/>
        <w:sz w:val="24"/>
        <w:szCs w:val="24"/>
        <w:lang w:val="en-US" w:eastAsia="en-US" w:bidi="ar-SA"/>
      </w:rPr>
    </w:lvl>
    <w:lvl w:ilvl="1" w:tplc="704C7018">
      <w:numFmt w:val="bullet"/>
      <w:lvlText w:val="•"/>
      <w:lvlJc w:val="left"/>
      <w:pPr>
        <w:ind w:left="1712" w:hanging="231"/>
      </w:pPr>
      <w:rPr>
        <w:rFonts w:hint="default"/>
        <w:lang w:val="en-US" w:eastAsia="en-US" w:bidi="ar-SA"/>
      </w:rPr>
    </w:lvl>
    <w:lvl w:ilvl="2" w:tplc="B016C3C2">
      <w:numFmt w:val="bullet"/>
      <w:lvlText w:val="•"/>
      <w:lvlJc w:val="left"/>
      <w:pPr>
        <w:ind w:left="2545" w:hanging="231"/>
      </w:pPr>
      <w:rPr>
        <w:rFonts w:hint="default"/>
        <w:lang w:val="en-US" w:eastAsia="en-US" w:bidi="ar-SA"/>
      </w:rPr>
    </w:lvl>
    <w:lvl w:ilvl="3" w:tplc="77BE3120">
      <w:numFmt w:val="bullet"/>
      <w:lvlText w:val="•"/>
      <w:lvlJc w:val="left"/>
      <w:pPr>
        <w:ind w:left="3377" w:hanging="231"/>
      </w:pPr>
      <w:rPr>
        <w:rFonts w:hint="default"/>
        <w:lang w:val="en-US" w:eastAsia="en-US" w:bidi="ar-SA"/>
      </w:rPr>
    </w:lvl>
    <w:lvl w:ilvl="4" w:tplc="EE1059D4">
      <w:numFmt w:val="bullet"/>
      <w:lvlText w:val="•"/>
      <w:lvlJc w:val="left"/>
      <w:pPr>
        <w:ind w:left="4210" w:hanging="231"/>
      </w:pPr>
      <w:rPr>
        <w:rFonts w:hint="default"/>
        <w:lang w:val="en-US" w:eastAsia="en-US" w:bidi="ar-SA"/>
      </w:rPr>
    </w:lvl>
    <w:lvl w:ilvl="5" w:tplc="9EF8FA2E">
      <w:numFmt w:val="bullet"/>
      <w:lvlText w:val="•"/>
      <w:lvlJc w:val="left"/>
      <w:pPr>
        <w:ind w:left="5043" w:hanging="231"/>
      </w:pPr>
      <w:rPr>
        <w:rFonts w:hint="default"/>
        <w:lang w:val="en-US" w:eastAsia="en-US" w:bidi="ar-SA"/>
      </w:rPr>
    </w:lvl>
    <w:lvl w:ilvl="6" w:tplc="5DCA64FA">
      <w:numFmt w:val="bullet"/>
      <w:lvlText w:val="•"/>
      <w:lvlJc w:val="left"/>
      <w:pPr>
        <w:ind w:left="5875" w:hanging="231"/>
      </w:pPr>
      <w:rPr>
        <w:rFonts w:hint="default"/>
        <w:lang w:val="en-US" w:eastAsia="en-US" w:bidi="ar-SA"/>
      </w:rPr>
    </w:lvl>
    <w:lvl w:ilvl="7" w:tplc="28583F80">
      <w:numFmt w:val="bullet"/>
      <w:lvlText w:val="•"/>
      <w:lvlJc w:val="left"/>
      <w:pPr>
        <w:ind w:left="6708" w:hanging="231"/>
      </w:pPr>
      <w:rPr>
        <w:rFonts w:hint="default"/>
        <w:lang w:val="en-US" w:eastAsia="en-US" w:bidi="ar-SA"/>
      </w:rPr>
    </w:lvl>
    <w:lvl w:ilvl="8" w:tplc="83B89682">
      <w:numFmt w:val="bullet"/>
      <w:lvlText w:val="•"/>
      <w:lvlJc w:val="left"/>
      <w:pPr>
        <w:ind w:left="7541" w:hanging="231"/>
      </w:pPr>
      <w:rPr>
        <w:rFonts w:hint="default"/>
        <w:lang w:val="en-US" w:eastAsia="en-US" w:bidi="ar-SA"/>
      </w:rPr>
    </w:lvl>
  </w:abstractNum>
  <w:abstractNum w:abstractNumId="18" w15:restartNumberingAfterBreak="0">
    <w:nsid w:val="64DC241C"/>
    <w:multiLevelType w:val="multilevel"/>
    <w:tmpl w:val="5350B282"/>
    <w:lvl w:ilvl="0">
      <w:start w:val="1"/>
      <w:numFmt w:val="decimal"/>
      <w:lvlText w:val="%1."/>
      <w:lvlJc w:val="left"/>
      <w:pPr>
        <w:ind w:left="720" w:hanging="360"/>
      </w:pPr>
      <w:rPr>
        <w:rFonts w:hint="default"/>
      </w:rPr>
    </w:lvl>
    <w:lvl w:ilvl="1">
      <w:start w:val="5"/>
      <w:numFmt w:val="decimal"/>
      <w:isLgl/>
      <w:lvlText w:val="%1.%2"/>
      <w:lvlJc w:val="left"/>
      <w:pPr>
        <w:ind w:left="1014" w:hanging="480"/>
      </w:pPr>
      <w:rPr>
        <w:rFonts w:hint="default"/>
      </w:rPr>
    </w:lvl>
    <w:lvl w:ilvl="2">
      <w:start w:val="3"/>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552" w:hanging="1800"/>
      </w:pPr>
      <w:rPr>
        <w:rFonts w:hint="default"/>
      </w:rPr>
    </w:lvl>
  </w:abstractNum>
  <w:abstractNum w:abstractNumId="19" w15:restartNumberingAfterBreak="0">
    <w:nsid w:val="720217C4"/>
    <w:multiLevelType w:val="hybridMultilevel"/>
    <w:tmpl w:val="CA3CFEBA"/>
    <w:lvl w:ilvl="0" w:tplc="F426F780">
      <w:start w:val="1"/>
      <w:numFmt w:val="decimal"/>
      <w:lvlText w:val="%1."/>
      <w:lvlJc w:val="left"/>
      <w:pPr>
        <w:ind w:left="1015" w:hanging="428"/>
      </w:pPr>
      <w:rPr>
        <w:rFonts w:ascii="Calibri" w:eastAsia="Calibri" w:hAnsi="Calibri" w:cs="Calibri" w:hint="default"/>
        <w:w w:val="100"/>
        <w:sz w:val="24"/>
        <w:szCs w:val="24"/>
        <w:lang w:val="en-US" w:eastAsia="en-US" w:bidi="ar-SA"/>
      </w:rPr>
    </w:lvl>
    <w:lvl w:ilvl="1" w:tplc="A168BEAE">
      <w:numFmt w:val="bullet"/>
      <w:lvlText w:val="•"/>
      <w:lvlJc w:val="left"/>
      <w:pPr>
        <w:ind w:left="1838" w:hanging="428"/>
      </w:pPr>
      <w:rPr>
        <w:rFonts w:hint="default"/>
        <w:lang w:val="en-US" w:eastAsia="en-US" w:bidi="ar-SA"/>
      </w:rPr>
    </w:lvl>
    <w:lvl w:ilvl="2" w:tplc="B31E0D58">
      <w:numFmt w:val="bullet"/>
      <w:lvlText w:val="•"/>
      <w:lvlJc w:val="left"/>
      <w:pPr>
        <w:ind w:left="2657" w:hanging="428"/>
      </w:pPr>
      <w:rPr>
        <w:rFonts w:hint="default"/>
        <w:lang w:val="en-US" w:eastAsia="en-US" w:bidi="ar-SA"/>
      </w:rPr>
    </w:lvl>
    <w:lvl w:ilvl="3" w:tplc="2446E8B6">
      <w:numFmt w:val="bullet"/>
      <w:lvlText w:val="•"/>
      <w:lvlJc w:val="left"/>
      <w:pPr>
        <w:ind w:left="3475" w:hanging="428"/>
      </w:pPr>
      <w:rPr>
        <w:rFonts w:hint="default"/>
        <w:lang w:val="en-US" w:eastAsia="en-US" w:bidi="ar-SA"/>
      </w:rPr>
    </w:lvl>
    <w:lvl w:ilvl="4" w:tplc="0F4ADC84">
      <w:numFmt w:val="bullet"/>
      <w:lvlText w:val="•"/>
      <w:lvlJc w:val="left"/>
      <w:pPr>
        <w:ind w:left="4294" w:hanging="428"/>
      </w:pPr>
      <w:rPr>
        <w:rFonts w:hint="default"/>
        <w:lang w:val="en-US" w:eastAsia="en-US" w:bidi="ar-SA"/>
      </w:rPr>
    </w:lvl>
    <w:lvl w:ilvl="5" w:tplc="4A7CDBD6">
      <w:numFmt w:val="bullet"/>
      <w:lvlText w:val="•"/>
      <w:lvlJc w:val="left"/>
      <w:pPr>
        <w:ind w:left="5113" w:hanging="428"/>
      </w:pPr>
      <w:rPr>
        <w:rFonts w:hint="default"/>
        <w:lang w:val="en-US" w:eastAsia="en-US" w:bidi="ar-SA"/>
      </w:rPr>
    </w:lvl>
    <w:lvl w:ilvl="6" w:tplc="5B66E13A">
      <w:numFmt w:val="bullet"/>
      <w:lvlText w:val="•"/>
      <w:lvlJc w:val="left"/>
      <w:pPr>
        <w:ind w:left="5931" w:hanging="428"/>
      </w:pPr>
      <w:rPr>
        <w:rFonts w:hint="default"/>
        <w:lang w:val="en-US" w:eastAsia="en-US" w:bidi="ar-SA"/>
      </w:rPr>
    </w:lvl>
    <w:lvl w:ilvl="7" w:tplc="1020DF3C">
      <w:numFmt w:val="bullet"/>
      <w:lvlText w:val="•"/>
      <w:lvlJc w:val="left"/>
      <w:pPr>
        <w:ind w:left="6750" w:hanging="428"/>
      </w:pPr>
      <w:rPr>
        <w:rFonts w:hint="default"/>
        <w:lang w:val="en-US" w:eastAsia="en-US" w:bidi="ar-SA"/>
      </w:rPr>
    </w:lvl>
    <w:lvl w:ilvl="8" w:tplc="B4084412">
      <w:numFmt w:val="bullet"/>
      <w:lvlText w:val="•"/>
      <w:lvlJc w:val="left"/>
      <w:pPr>
        <w:ind w:left="7569" w:hanging="428"/>
      </w:pPr>
      <w:rPr>
        <w:rFonts w:hint="default"/>
        <w:lang w:val="en-US" w:eastAsia="en-US" w:bidi="ar-SA"/>
      </w:rPr>
    </w:lvl>
  </w:abstractNum>
  <w:abstractNum w:abstractNumId="20" w15:restartNumberingAfterBreak="0">
    <w:nsid w:val="7B3458B6"/>
    <w:multiLevelType w:val="hybridMultilevel"/>
    <w:tmpl w:val="B0CCFB7A"/>
    <w:lvl w:ilvl="0" w:tplc="19E01DF2">
      <w:start w:val="1"/>
      <w:numFmt w:val="decimal"/>
      <w:lvlText w:val="%1."/>
      <w:lvlJc w:val="left"/>
      <w:pPr>
        <w:ind w:left="720" w:hanging="360"/>
      </w:pPr>
      <w:rPr>
        <w:rFonts w:ascii="Times New Roman" w:eastAsia="Calibri" w:hAnsi="Times New Roman"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4"/>
  </w:num>
  <w:num w:numId="4">
    <w:abstractNumId w:val="5"/>
  </w:num>
  <w:num w:numId="5">
    <w:abstractNumId w:val="8"/>
  </w:num>
  <w:num w:numId="6">
    <w:abstractNumId w:val="17"/>
  </w:num>
  <w:num w:numId="7">
    <w:abstractNumId w:val="11"/>
  </w:num>
  <w:num w:numId="8">
    <w:abstractNumId w:val="19"/>
  </w:num>
  <w:num w:numId="9">
    <w:abstractNumId w:val="16"/>
  </w:num>
  <w:num w:numId="10">
    <w:abstractNumId w:val="18"/>
  </w:num>
  <w:num w:numId="11">
    <w:abstractNumId w:val="14"/>
  </w:num>
  <w:num w:numId="12">
    <w:abstractNumId w:val="15"/>
  </w:num>
  <w:num w:numId="13">
    <w:abstractNumId w:val="13"/>
  </w:num>
  <w:num w:numId="14">
    <w:abstractNumId w:val="6"/>
  </w:num>
  <w:num w:numId="15">
    <w:abstractNumId w:val="0"/>
  </w:num>
  <w:num w:numId="16">
    <w:abstractNumId w:val="12"/>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0"/>
  </w:num>
  <w:num w:numId="20">
    <w:abstractNumId w:val="3"/>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hideSpellingErrors/>
  <w:defaultTabStop w:val="720"/>
  <w:drawingGridHorizontalSpacing w:val="110"/>
  <w:displayHorizontalDrawingGridEvery w:val="2"/>
  <w:characterSpacingControl w:val="doNotCompress"/>
  <w:savePreviewPicture/>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F81127"/>
    <w:rsid w:val="00060F7E"/>
    <w:rsid w:val="00093076"/>
    <w:rsid w:val="000B76B5"/>
    <w:rsid w:val="00121322"/>
    <w:rsid w:val="001745DC"/>
    <w:rsid w:val="001E2159"/>
    <w:rsid w:val="001F054D"/>
    <w:rsid w:val="0028294D"/>
    <w:rsid w:val="0029398F"/>
    <w:rsid w:val="002C3602"/>
    <w:rsid w:val="002F004A"/>
    <w:rsid w:val="0035279F"/>
    <w:rsid w:val="00413900"/>
    <w:rsid w:val="00423317"/>
    <w:rsid w:val="00475A1E"/>
    <w:rsid w:val="00511634"/>
    <w:rsid w:val="00592D4A"/>
    <w:rsid w:val="00621E9E"/>
    <w:rsid w:val="0065072D"/>
    <w:rsid w:val="006D1419"/>
    <w:rsid w:val="007570BF"/>
    <w:rsid w:val="007A4529"/>
    <w:rsid w:val="007B10F1"/>
    <w:rsid w:val="007D1071"/>
    <w:rsid w:val="00825CF7"/>
    <w:rsid w:val="009F04C5"/>
    <w:rsid w:val="00A02B3B"/>
    <w:rsid w:val="00A34DC9"/>
    <w:rsid w:val="00A36854"/>
    <w:rsid w:val="00A62CF4"/>
    <w:rsid w:val="00AD2E80"/>
    <w:rsid w:val="00AF556D"/>
    <w:rsid w:val="00B1273B"/>
    <w:rsid w:val="00C6567C"/>
    <w:rsid w:val="00CA1112"/>
    <w:rsid w:val="00E15D89"/>
    <w:rsid w:val="00E22D63"/>
    <w:rsid w:val="00E232B3"/>
    <w:rsid w:val="00E66EEA"/>
    <w:rsid w:val="00E6747A"/>
    <w:rsid w:val="00EC7C86"/>
    <w:rsid w:val="00ED00DE"/>
    <w:rsid w:val="00F64CDD"/>
    <w:rsid w:val="00F81127"/>
    <w:rsid w:val="00F90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4963D99"/>
  <w15:docId w15:val="{8759583D-EAE4-416E-9F0B-B12B5A8D2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588"/>
      <w:jc w:val="both"/>
      <w:outlineLvl w:val="0"/>
    </w:pPr>
    <w:rPr>
      <w:b/>
      <w:bCs/>
      <w:sz w:val="24"/>
      <w:szCs w:val="24"/>
    </w:rPr>
  </w:style>
  <w:style w:type="paragraph" w:styleId="Heading2">
    <w:name w:val="heading 2"/>
    <w:basedOn w:val="Normal"/>
    <w:uiPriority w:val="1"/>
    <w:qFormat/>
    <w:pPr>
      <w:spacing w:before="52"/>
      <w:ind w:left="588"/>
      <w:jc w:val="both"/>
      <w:outlineLvl w:val="1"/>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link w:val="ListParagraphChar"/>
    <w:uiPriority w:val="34"/>
    <w:qFormat/>
    <w:pPr>
      <w:ind w:left="1154" w:hanging="567"/>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23317"/>
    <w:pPr>
      <w:tabs>
        <w:tab w:val="center" w:pos="4680"/>
        <w:tab w:val="right" w:pos="9360"/>
      </w:tabs>
    </w:pPr>
  </w:style>
  <w:style w:type="character" w:customStyle="1" w:styleId="HeaderChar">
    <w:name w:val="Header Char"/>
    <w:basedOn w:val="DefaultParagraphFont"/>
    <w:link w:val="Header"/>
    <w:uiPriority w:val="99"/>
    <w:rsid w:val="00423317"/>
    <w:rPr>
      <w:rFonts w:ascii="Calibri" w:eastAsia="Calibri" w:hAnsi="Calibri" w:cs="Calibri"/>
    </w:rPr>
  </w:style>
  <w:style w:type="paragraph" w:styleId="Footer">
    <w:name w:val="footer"/>
    <w:basedOn w:val="Normal"/>
    <w:link w:val="FooterChar"/>
    <w:uiPriority w:val="99"/>
    <w:unhideWhenUsed/>
    <w:rsid w:val="00423317"/>
    <w:pPr>
      <w:tabs>
        <w:tab w:val="center" w:pos="4680"/>
        <w:tab w:val="right" w:pos="9360"/>
      </w:tabs>
    </w:pPr>
  </w:style>
  <w:style w:type="character" w:customStyle="1" w:styleId="FooterChar">
    <w:name w:val="Footer Char"/>
    <w:basedOn w:val="DefaultParagraphFont"/>
    <w:link w:val="Footer"/>
    <w:uiPriority w:val="99"/>
    <w:rsid w:val="00423317"/>
    <w:rPr>
      <w:rFonts w:ascii="Calibri" w:eastAsia="Calibri" w:hAnsi="Calibri" w:cs="Calibri"/>
    </w:rPr>
  </w:style>
  <w:style w:type="character" w:styleId="Hyperlink">
    <w:name w:val="Hyperlink"/>
    <w:basedOn w:val="DefaultParagraphFont"/>
    <w:uiPriority w:val="99"/>
    <w:unhideWhenUsed/>
    <w:rsid w:val="00AF556D"/>
    <w:rPr>
      <w:color w:val="0000FF" w:themeColor="hyperlink"/>
      <w:u w:val="single"/>
    </w:rPr>
  </w:style>
  <w:style w:type="character" w:customStyle="1" w:styleId="ListParagraphChar">
    <w:name w:val="List Paragraph Char"/>
    <w:basedOn w:val="DefaultParagraphFont"/>
    <w:link w:val="ListParagraph"/>
    <w:uiPriority w:val="34"/>
    <w:rsid w:val="0028294D"/>
    <w:rPr>
      <w:rFonts w:ascii="Calibri" w:eastAsia="Calibri" w:hAnsi="Calibri" w:cs="Calibri"/>
    </w:rPr>
  </w:style>
  <w:style w:type="table" w:styleId="TableGrid">
    <w:name w:val="Table Grid"/>
    <w:basedOn w:val="TableNormal"/>
    <w:uiPriority w:val="59"/>
    <w:rsid w:val="00621E9E"/>
    <w:pPr>
      <w:widowControl/>
      <w:autoSpaceDE/>
      <w:autoSpaceDN/>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62C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2CF4"/>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aimasitimudrikatul@gmail.com" TargetMode="External"/><Relationship Id="rId13" Type="http://schemas.openxmlformats.org/officeDocument/2006/relationships/image" Target="media/image2.png"/><Relationship Id="rId18" Type="http://schemas.openxmlformats.org/officeDocument/2006/relationships/hyperlink" Target="http://www.finance.yahoo.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ibarj.com/"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dx.co.id/"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yperlink" Target="http://www.idx.co.id"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360</TotalTime>
  <Pages>25</Pages>
  <Words>5558</Words>
  <Characters>31686</Characters>
  <Application>Microsoft Office Word</Application>
  <DocSecurity>0</DocSecurity>
  <Lines>264</Lines>
  <Paragraphs>74</Paragraphs>
  <ScaleCrop>false</ScaleCrop>
  <HeadingPairs>
    <vt:vector size="4" baseType="variant">
      <vt:variant>
        <vt:lpstr>Title</vt:lpstr>
      </vt:variant>
      <vt:variant>
        <vt:i4>1</vt:i4>
      </vt:variant>
      <vt:variant>
        <vt:lpstr>Headings</vt:lpstr>
      </vt:variant>
      <vt:variant>
        <vt:i4>53</vt:i4>
      </vt:variant>
    </vt:vector>
  </HeadingPairs>
  <TitlesOfParts>
    <vt:vector size="54" baseType="lpstr">
      <vt:lpstr/>
      <vt:lpstr>PENDAHULUAN</vt:lpstr>
      <vt:lpstr>TINJAUAN PUSTAKA</vt:lpstr>
      <vt:lpstr>    Signalling Theory </vt:lpstr>
      <vt:lpstr>Teori Keagenan </vt:lpstr>
      <vt:lpstr>Menurut Jessen dan Meckling (1976) dalam Nathalie (2019) mendefinisikan hubungan</vt:lpstr>
      <vt:lpstr/>
      <vt:lpstr>Positive Accounting Theory</vt:lpstr>
      <vt:lpstr/>
      <vt:lpstr>Voluntary Disclosure</vt:lpstr>
      <vt:lpstr/>
      <vt:lpstr>Income Smoothing</vt:lpstr>
      <vt:lpstr>Konservatisme Akuntansi </vt:lpstr>
      <vt:lpstr>Konsevatisme adalah tindakan manajemen dengan lebih mengantisipasi tidak ada pro</vt:lpstr>
      <vt:lpstr>Total Akrual= ,Laba Bersih−(Arus Kas Operasi x ,−1.)-Total Aktiva.</vt:lpstr>
      <vt:lpstr>    Earnings Response Coefficient</vt:lpstr>
      <vt:lpstr>    Variabel dependen merupakan variabel utama dalam penelitian ini. Variabel depend</vt:lpstr>
      <vt:lpstr>METODE PENELITIAN</vt:lpstr>
      <vt:lpstr>Jenis dan Sumber data</vt:lpstr>
      <vt:lpstr>Gambar 1 Kerangka Konseptual</vt:lpstr>
      <vt:lpstr>HASIL DAN PEMBAHASAN</vt:lpstr>
      <vt:lpstr>Tabel 3. Hasil Statistik Deskriptif</vt:lpstr>
      <vt:lpstr>Uji Asumsi Klasik Uji Normalitas</vt:lpstr>
      <vt:lpstr/>
      <vt:lpstr/>
      <vt:lpstr/>
      <vt:lpstr/>
      <vt:lpstr/>
      <vt:lpstr/>
      <vt:lpstr/>
      <vt:lpstr/>
      <vt:lpstr/>
      <vt:lpstr/>
      <vt:lpstr/>
      <vt:lpstr/>
      <vt:lpstr>Tabel 4. Hasil Uji Normalitas</vt:lpstr>
      <vt:lpstr>Uji Multikolinieritas</vt:lpstr>
      <vt:lpstr>Tabel 5 Hasil Uji Multikolineritas</vt:lpstr>
      <vt:lpstr>Uji Autokorelasi</vt:lpstr>
      <vt:lpstr>Uji Heteroskedastisitas</vt:lpstr>
      <vt:lpstr>Analisis Regresi Linier Berganda</vt:lpstr>
      <vt:lpstr/>
      <vt:lpstr/>
      <vt:lpstr/>
      <vt:lpstr>Tabel 8. Hasil Analisis Regresi Linier Coefficientsa</vt:lpstr>
      <vt:lpstr>Uji Hipotesis</vt:lpstr>
      <vt:lpstr>Tabel 9. Hasil Uji F</vt:lpstr>
      <vt:lpstr>Sumber : Output SPSS, data diolah (2021)</vt:lpstr>
      <vt:lpstr/>
      <vt:lpstr>Uji t (Parsial)</vt:lpstr>
      <vt:lpstr>Koefisien Determinasi (R2)</vt:lpstr>
      <vt:lpstr>SIMPULAN</vt:lpstr>
      <vt:lpstr>SARAN</vt:lpstr>
      <vt:lpstr>DAFTAR PUSTAKA</vt:lpstr>
    </vt:vector>
  </TitlesOfParts>
  <Company/>
  <LinksUpToDate>false</LinksUpToDate>
  <CharactersWithSpaces>37170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cp:lastPrinted>2021-08-24T11:07:00Z</cp:lastPrinted>
  <dcterms:created xsi:type="dcterms:W3CDTF">2021-08-23T12:45:00Z</dcterms:created>
  <dcterms:modified xsi:type="dcterms:W3CDTF">2021-08-25T05:11:00Z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2021-08-18T00:00:00Z</vt:filetime>
  </property>
  <property fmtid="{D5CDD505-2E9C-101B-9397-08002B2CF9AE}" pid="3" name="Creator">
    <vt:lpwstr>Microsoft® Word 2016</vt:lpwstr>
  </property>
  <property fmtid="{D5CDD505-2E9C-101B-9397-08002B2CF9AE}" pid="4" name="LastSaved">
    <vt:filetime>2021-08-23T00:00:00Z</vt:filetime>
  </property>
</Properties>
</file>