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10.09.2019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finito di scrivere i requisiti analizzando ancora una volta in dettaglio il qdc, inoltre ho trasferito tutti i diari precedenti in formato word dal formato markdown.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left="144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tabs>
          <w:tab w:val="left" w:pos="8650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ab/>
      <w:tab/>
      <w:tab/>
      <w:tab/>
      <w:tab/>
      <w:tab/>
      <w:tab/>
      <w:tab/>
      <w:tab/>
      <w:tab/>
      <w:t>1/1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</w:t>
    </w:r>
    <w:r>
      <w:rPr/>
      <w:t xml:space="preserve"> </w:t>
    </w:r>
    <w:r>
      <w:rPr/>
      <w:t>Smajilbasic</w:t>
    </w:r>
    <w:r>
      <w:rPr/>
      <w:t xml:space="preserve"> </w:t>
    </w:r>
    <w:r>
      <w:rPr/>
      <w:t>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1</Pages>
  <Words>63</Words>
  <Characters>362</Characters>
  <CharactersWithSpaces>423</CharactersWithSpaces>
  <Paragraphs>14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2019-09-10T14:16:08Z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