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 w:val="false"/>
                <w:bCs w:val="false"/>
              </w:rPr>
              <w:t>Ho corretto alcuni errori nelle mockup delle gui e ho pensato un po' sulle query che dovrò fare.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Ho fatto ricersa su coe interfaccaire il framework spring con mysql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lwg Typo" w:hAnsi="Tlwg Typo"/>
                <w:b/>
                <w:b/>
                <w:bCs/>
                <w:i w:val="false"/>
                <w:i w:val="false"/>
                <w:iCs w:val="false"/>
                <w:u w:val="none"/>
              </w:rPr>
            </w:pPr>
            <w:r>
              <w:rPr>
                <w:rFonts w:ascii="Tlwg Typo" w:hAnsi="Tlwg Typo"/>
                <w:b/>
                <w:bCs/>
                <w:i w:val="false"/>
                <w:iCs w:val="false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 w:val="false"/>
                <w:bCs w:val="false"/>
              </w:rPr>
              <w:t>Sono avanti rispetto al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Iniziare l'implemntazione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Tlwg Typo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Application>LibreOffice/6.0.7.3$Linux_X86_64 LibreOffice_project/00m0$Build-3</Application>
  <Pages>1</Pages>
  <Words>72</Words>
  <Characters>410</Characters>
  <CharactersWithSpaces>475</CharactersWithSpaces>
  <Paragraphs>14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2019-09-26T16:26:29Z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