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E6D8" w14:textId="16E0F876" w:rsidR="004A6B35" w:rsidRPr="00FA0478" w:rsidRDefault="004A6B35" w:rsidP="00FA0478">
      <w:pPr>
        <w:jc w:val="center"/>
        <w:rPr>
          <w:rFonts w:ascii="Times New Roman" w:hAnsi="Times New Roman" w:cs="Times New Roman"/>
          <w:b/>
          <w:bCs/>
          <w:sz w:val="28"/>
          <w:szCs w:val="28"/>
          <w:lang w:val="tr-TR"/>
        </w:rPr>
      </w:pPr>
      <w:r w:rsidRPr="00FA0478">
        <w:rPr>
          <w:rFonts w:ascii="Times New Roman" w:hAnsi="Times New Roman" w:cs="Times New Roman"/>
          <w:b/>
          <w:bCs/>
          <w:sz w:val="28"/>
          <w:szCs w:val="28"/>
          <w:lang w:val="tr-TR"/>
        </w:rPr>
        <w:t>EE422/CS421</w:t>
      </w:r>
      <w:r w:rsidR="00E52F81">
        <w:rPr>
          <w:rFonts w:ascii="Times New Roman" w:hAnsi="Times New Roman" w:cs="Times New Roman"/>
          <w:b/>
          <w:bCs/>
          <w:sz w:val="28"/>
          <w:szCs w:val="28"/>
          <w:lang w:val="tr-TR"/>
        </w:rPr>
        <w:t xml:space="preserve"> </w:t>
      </w:r>
      <w:r w:rsidRPr="00FA0478">
        <w:rPr>
          <w:rFonts w:ascii="Times New Roman" w:hAnsi="Times New Roman" w:cs="Times New Roman"/>
          <w:b/>
          <w:bCs/>
          <w:sz w:val="28"/>
          <w:szCs w:val="28"/>
          <w:lang w:val="tr-TR"/>
        </w:rPr>
        <w:t>Introduction to Robotics</w:t>
      </w:r>
    </w:p>
    <w:p w14:paraId="5C5EE7F3" w14:textId="77777777" w:rsidR="004A6B35" w:rsidRPr="00FA0478" w:rsidRDefault="004A6B35" w:rsidP="004A6B35">
      <w:pPr>
        <w:jc w:val="center"/>
        <w:rPr>
          <w:rFonts w:ascii="Times New Roman" w:hAnsi="Times New Roman" w:cs="Times New Roman"/>
          <w:b/>
          <w:bCs/>
          <w:lang w:val="tr-TR"/>
        </w:rPr>
      </w:pPr>
      <w:r w:rsidRPr="00FA0478">
        <w:rPr>
          <w:rFonts w:ascii="Times New Roman" w:hAnsi="Times New Roman" w:cs="Times New Roman"/>
          <w:b/>
          <w:bCs/>
          <w:lang w:val="tr-TR"/>
        </w:rPr>
        <w:t>Spring 2025</w:t>
      </w:r>
    </w:p>
    <w:p w14:paraId="3FF53C4E" w14:textId="77777777" w:rsidR="004A6B35" w:rsidRPr="00FA0478" w:rsidRDefault="004A6B35" w:rsidP="004A6B35">
      <w:pPr>
        <w:jc w:val="center"/>
        <w:rPr>
          <w:rFonts w:ascii="Times New Roman" w:hAnsi="Times New Roman" w:cs="Times New Roman"/>
          <w:b/>
          <w:bCs/>
          <w:lang w:val="tr-TR"/>
        </w:rPr>
      </w:pPr>
    </w:p>
    <w:p w14:paraId="3E174CCF" w14:textId="77777777" w:rsidR="004A6B35" w:rsidRPr="00FA0478" w:rsidRDefault="004A6B35" w:rsidP="004A6B35">
      <w:pPr>
        <w:jc w:val="center"/>
        <w:rPr>
          <w:rFonts w:ascii="Times New Roman" w:hAnsi="Times New Roman" w:cs="Times New Roman"/>
          <w:lang w:val="tr-TR"/>
        </w:rPr>
      </w:pPr>
      <w:r w:rsidRPr="00FA0478">
        <w:rPr>
          <w:rFonts w:ascii="Times New Roman" w:hAnsi="Times New Roman" w:cs="Times New Roman"/>
          <w:lang w:val="tr-TR"/>
        </w:rPr>
        <w:t>Group Members</w:t>
      </w:r>
    </w:p>
    <w:p w14:paraId="1EEA7E30" w14:textId="77777777" w:rsidR="004A6B35" w:rsidRPr="00FA0478" w:rsidRDefault="004A6B35" w:rsidP="004A6B35">
      <w:pPr>
        <w:jc w:val="center"/>
        <w:rPr>
          <w:rFonts w:ascii="Times New Roman" w:hAnsi="Times New Roman" w:cs="Times New Roman"/>
          <w:lang w:val="tr-TR"/>
        </w:rPr>
      </w:pPr>
      <w:r w:rsidRPr="00FA0478">
        <w:rPr>
          <w:rFonts w:ascii="Times New Roman" w:hAnsi="Times New Roman" w:cs="Times New Roman"/>
          <w:lang w:val="tr-TR"/>
        </w:rPr>
        <w:t>Fadime Yaren Durmuş 200201003</w:t>
      </w:r>
    </w:p>
    <w:p w14:paraId="24F7BAE0" w14:textId="77777777" w:rsidR="004A6B35" w:rsidRPr="00FA0478" w:rsidRDefault="004A6B35" w:rsidP="004A6B35">
      <w:pPr>
        <w:jc w:val="center"/>
        <w:rPr>
          <w:rFonts w:ascii="Times New Roman" w:hAnsi="Times New Roman" w:cs="Times New Roman"/>
          <w:lang w:val="tr-TR"/>
        </w:rPr>
      </w:pPr>
      <w:r w:rsidRPr="00FA0478">
        <w:rPr>
          <w:rFonts w:ascii="Times New Roman" w:hAnsi="Times New Roman" w:cs="Times New Roman"/>
          <w:lang w:val="tr-TR"/>
        </w:rPr>
        <w:t>Mustafa Kağan Aytaç 200202026</w:t>
      </w:r>
    </w:p>
    <w:p w14:paraId="4EC8E922" w14:textId="77777777" w:rsidR="004A6B35" w:rsidRPr="00FA0478" w:rsidRDefault="004A6B35" w:rsidP="004A6B35">
      <w:pPr>
        <w:jc w:val="center"/>
        <w:rPr>
          <w:rFonts w:ascii="Times New Roman" w:hAnsi="Times New Roman" w:cs="Times New Roman"/>
          <w:lang w:val="tr-TR"/>
        </w:rPr>
      </w:pPr>
    </w:p>
    <w:p w14:paraId="6C7ABBAE" w14:textId="6A3D6937" w:rsidR="004A6B35" w:rsidRPr="00FA0478" w:rsidRDefault="004A6B35" w:rsidP="004A6B35">
      <w:pPr>
        <w:jc w:val="center"/>
        <w:rPr>
          <w:b/>
          <w:bCs/>
          <w:sz w:val="28"/>
          <w:szCs w:val="28"/>
        </w:rPr>
      </w:pPr>
      <w:r w:rsidRPr="00FA0478">
        <w:rPr>
          <w:b/>
          <w:bCs/>
          <w:sz w:val="28"/>
          <w:szCs w:val="28"/>
        </w:rPr>
        <w:t xml:space="preserve">Report – Presentation </w:t>
      </w:r>
      <w:r w:rsidR="00EC25E8">
        <w:rPr>
          <w:b/>
          <w:bCs/>
          <w:sz w:val="28"/>
          <w:szCs w:val="28"/>
        </w:rPr>
        <w:t>3</w:t>
      </w:r>
    </w:p>
    <w:p w14:paraId="3A759842" w14:textId="28102D42" w:rsidR="005150B4" w:rsidRPr="005150B4" w:rsidRDefault="005150B4" w:rsidP="004A6B35">
      <w:pPr>
        <w:spacing w:before="100" w:beforeAutospacing="1" w:after="100" w:afterAutospacing="1"/>
        <w:outlineLvl w:val="1"/>
        <w:rPr>
          <w:rFonts w:ascii="Times New Roman" w:eastAsia="Times New Roman" w:hAnsi="Times New Roman" w:cs="Times New Roman"/>
          <w:b/>
          <w:bCs/>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Reinforcement Learning</w:t>
      </w:r>
    </w:p>
    <w:p w14:paraId="4D1663FD" w14:textId="77777777" w:rsidR="004A6B35" w:rsidRPr="00FA0478"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Reinforcement learning (RL) is a branch of machine learning where an agent learns how to make decisions by interacting with an environment. Instead of being told what the correct actions are, the agent learns from the consequences of its actions through trial-and-error. This method mimics how humans and animals learn: by experimenting, receiving feedback, and improving based on outcomes.</w:t>
      </w:r>
    </w:p>
    <w:p w14:paraId="6E490FCA" w14:textId="21657A6D"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At the heart of reinforcement learning lies a loop of continuous learning: the agent takes an action, the environment responds with a new state and a reward, and the agent uses this feedback to adjust its future actions. Over time, the agent's behavior becomes optimized to achieve long-term rewards.</w:t>
      </w:r>
    </w:p>
    <w:p w14:paraId="03EFB37E" w14:textId="77777777" w:rsidR="005150B4" w:rsidRPr="005150B4" w:rsidRDefault="005150B4" w:rsidP="004A6B35">
      <w:pPr>
        <w:spacing w:before="100" w:beforeAutospacing="1" w:after="100" w:afterAutospacing="1"/>
        <w:outlineLvl w:val="2"/>
        <w:rPr>
          <w:rFonts w:ascii="Times New Roman" w:eastAsia="Times New Roman" w:hAnsi="Times New Roman" w:cs="Times New Roman"/>
          <w:b/>
          <w:bCs/>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Core Concepts of RL</w:t>
      </w:r>
    </w:p>
    <w:p w14:paraId="1DC5AD09" w14:textId="77777777" w:rsidR="005150B4" w:rsidRPr="005150B4" w:rsidRDefault="005150B4" w:rsidP="004A6B35">
      <w:pPr>
        <w:numPr>
          <w:ilvl w:val="0"/>
          <w:numId w:val="1"/>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Agent</w:t>
      </w:r>
      <w:r w:rsidRPr="005150B4">
        <w:rPr>
          <w:rFonts w:ascii="Times New Roman" w:eastAsia="Times New Roman" w:hAnsi="Times New Roman" w:cs="Times New Roman"/>
          <w:noProof w:val="0"/>
          <w:kern w:val="0"/>
          <w:sz w:val="20"/>
          <w:szCs w:val="20"/>
          <w:lang w:val="en-TR"/>
          <w14:ligatures w14:val="none"/>
        </w:rPr>
        <w:t>: The learner or decision-maker.</w:t>
      </w:r>
    </w:p>
    <w:p w14:paraId="438BF7F4" w14:textId="77777777" w:rsidR="005150B4" w:rsidRPr="005150B4" w:rsidRDefault="005150B4" w:rsidP="004A6B35">
      <w:pPr>
        <w:numPr>
          <w:ilvl w:val="0"/>
          <w:numId w:val="1"/>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Environment</w:t>
      </w:r>
      <w:r w:rsidRPr="005150B4">
        <w:rPr>
          <w:rFonts w:ascii="Times New Roman" w:eastAsia="Times New Roman" w:hAnsi="Times New Roman" w:cs="Times New Roman"/>
          <w:noProof w:val="0"/>
          <w:kern w:val="0"/>
          <w:sz w:val="20"/>
          <w:szCs w:val="20"/>
          <w:lang w:val="en-TR"/>
          <w14:ligatures w14:val="none"/>
        </w:rPr>
        <w:t>: The external system the agent interacts with.</w:t>
      </w:r>
    </w:p>
    <w:p w14:paraId="6BB422A1" w14:textId="77777777" w:rsidR="005150B4" w:rsidRPr="005150B4" w:rsidRDefault="005150B4" w:rsidP="004A6B35">
      <w:pPr>
        <w:numPr>
          <w:ilvl w:val="0"/>
          <w:numId w:val="1"/>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State</w:t>
      </w:r>
      <w:r w:rsidRPr="005150B4">
        <w:rPr>
          <w:rFonts w:ascii="Times New Roman" w:eastAsia="Times New Roman" w:hAnsi="Times New Roman" w:cs="Times New Roman"/>
          <w:noProof w:val="0"/>
          <w:kern w:val="0"/>
          <w:sz w:val="20"/>
          <w:szCs w:val="20"/>
          <w:lang w:val="en-TR"/>
          <w14:ligatures w14:val="none"/>
        </w:rPr>
        <w:t>: A snapshot of the current situation.</w:t>
      </w:r>
    </w:p>
    <w:p w14:paraId="78A17644" w14:textId="77777777" w:rsidR="005150B4" w:rsidRPr="005150B4" w:rsidRDefault="005150B4" w:rsidP="004A6B35">
      <w:pPr>
        <w:numPr>
          <w:ilvl w:val="0"/>
          <w:numId w:val="1"/>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Action</w:t>
      </w:r>
      <w:r w:rsidRPr="005150B4">
        <w:rPr>
          <w:rFonts w:ascii="Times New Roman" w:eastAsia="Times New Roman" w:hAnsi="Times New Roman" w:cs="Times New Roman"/>
          <w:noProof w:val="0"/>
          <w:kern w:val="0"/>
          <w:sz w:val="20"/>
          <w:szCs w:val="20"/>
          <w:lang w:val="en-TR"/>
          <w14:ligatures w14:val="none"/>
        </w:rPr>
        <w:t>: A move or decision the agent can make.</w:t>
      </w:r>
    </w:p>
    <w:p w14:paraId="6543119A" w14:textId="77777777" w:rsidR="005150B4" w:rsidRPr="005150B4" w:rsidRDefault="005150B4" w:rsidP="004A6B35">
      <w:pPr>
        <w:numPr>
          <w:ilvl w:val="0"/>
          <w:numId w:val="1"/>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Reward</w:t>
      </w:r>
      <w:r w:rsidRPr="005150B4">
        <w:rPr>
          <w:rFonts w:ascii="Times New Roman" w:eastAsia="Times New Roman" w:hAnsi="Times New Roman" w:cs="Times New Roman"/>
          <w:noProof w:val="0"/>
          <w:kern w:val="0"/>
          <w:sz w:val="20"/>
          <w:szCs w:val="20"/>
          <w:lang w:val="en-TR"/>
          <w14:ligatures w14:val="none"/>
        </w:rPr>
        <w:t>: Feedback from the environment based on the action taken.</w:t>
      </w:r>
    </w:p>
    <w:p w14:paraId="5907275F"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 xml:space="preserve">The agent's goal is to learn a </w:t>
      </w:r>
      <w:r w:rsidRPr="005150B4">
        <w:rPr>
          <w:rFonts w:ascii="Times New Roman" w:eastAsia="Times New Roman" w:hAnsi="Times New Roman" w:cs="Times New Roman"/>
          <w:b/>
          <w:bCs/>
          <w:noProof w:val="0"/>
          <w:kern w:val="0"/>
          <w:sz w:val="20"/>
          <w:szCs w:val="20"/>
          <w:lang w:val="en-TR"/>
          <w14:ligatures w14:val="none"/>
        </w:rPr>
        <w:t>policy</w:t>
      </w:r>
      <w:r w:rsidRPr="005150B4">
        <w:rPr>
          <w:rFonts w:ascii="Times New Roman" w:eastAsia="Times New Roman" w:hAnsi="Times New Roman" w:cs="Times New Roman"/>
          <w:noProof w:val="0"/>
          <w:kern w:val="0"/>
          <w:sz w:val="20"/>
          <w:szCs w:val="20"/>
          <w:lang w:val="en-TR"/>
          <w14:ligatures w14:val="none"/>
        </w:rPr>
        <w:t xml:space="preserve"> that maps each state to the best possible action, aiming to maximize the total cumulative reward.</w:t>
      </w:r>
    </w:p>
    <w:p w14:paraId="027E4CF8" w14:textId="77777777" w:rsidR="005150B4" w:rsidRPr="005150B4" w:rsidRDefault="005150B4" w:rsidP="004A6B35">
      <w:pPr>
        <w:spacing w:before="100" w:beforeAutospacing="1" w:after="100" w:afterAutospacing="1"/>
        <w:outlineLvl w:val="2"/>
        <w:rPr>
          <w:rFonts w:ascii="Times New Roman" w:eastAsia="Times New Roman" w:hAnsi="Times New Roman" w:cs="Times New Roman"/>
          <w:b/>
          <w:bCs/>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How RL Works</w:t>
      </w:r>
    </w:p>
    <w:p w14:paraId="425B7752" w14:textId="77777777" w:rsidR="005150B4" w:rsidRPr="005150B4" w:rsidRDefault="005150B4" w:rsidP="004A6B35">
      <w:pPr>
        <w:numPr>
          <w:ilvl w:val="0"/>
          <w:numId w:val="2"/>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The agent starts in an initial state.</w:t>
      </w:r>
    </w:p>
    <w:p w14:paraId="49FD6B98" w14:textId="77777777" w:rsidR="005150B4" w:rsidRPr="005150B4" w:rsidRDefault="005150B4" w:rsidP="004A6B35">
      <w:pPr>
        <w:numPr>
          <w:ilvl w:val="0"/>
          <w:numId w:val="2"/>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It selects an action based on a policy (initially random or exploratory).</w:t>
      </w:r>
    </w:p>
    <w:p w14:paraId="1A1578CB" w14:textId="77777777" w:rsidR="005150B4" w:rsidRPr="005150B4" w:rsidRDefault="005150B4" w:rsidP="004A6B35">
      <w:pPr>
        <w:numPr>
          <w:ilvl w:val="0"/>
          <w:numId w:val="2"/>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The environment returns a new state and a reward.</w:t>
      </w:r>
    </w:p>
    <w:p w14:paraId="44C7BDAA" w14:textId="77777777" w:rsidR="005150B4" w:rsidRPr="005150B4" w:rsidRDefault="005150B4" w:rsidP="004A6B35">
      <w:pPr>
        <w:numPr>
          <w:ilvl w:val="0"/>
          <w:numId w:val="2"/>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The agent updates its knowledge.</w:t>
      </w:r>
    </w:p>
    <w:p w14:paraId="3DC40C42" w14:textId="77777777" w:rsidR="005150B4" w:rsidRPr="00FA0478" w:rsidRDefault="005150B4" w:rsidP="004A6B35">
      <w:pPr>
        <w:numPr>
          <w:ilvl w:val="0"/>
          <w:numId w:val="2"/>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Steps 2–4 repeat over many episodes.</w:t>
      </w:r>
    </w:p>
    <w:p w14:paraId="52E43795" w14:textId="3DBAAACA" w:rsidR="00C2533A" w:rsidRPr="00FA0478" w:rsidRDefault="00C2533A" w:rsidP="004A6B35">
      <w:pPr>
        <w:spacing w:before="100" w:beforeAutospacing="1" w:after="100" w:afterAutospacing="1"/>
        <w:jc w:val="center"/>
        <w:rPr>
          <w:rFonts w:ascii="Times New Roman" w:eastAsia="Times New Roman" w:hAnsi="Times New Roman" w:cs="Times New Roman"/>
          <w:noProof w:val="0"/>
          <w:kern w:val="0"/>
          <w:sz w:val="20"/>
          <w:szCs w:val="20"/>
          <w:lang w:val="en-TR"/>
          <w14:ligatures w14:val="none"/>
        </w:rPr>
      </w:pPr>
      <w:r w:rsidRPr="00FA0478">
        <w:rPr>
          <w:rFonts w:ascii="Times New Roman" w:eastAsia="Times New Roman" w:hAnsi="Times New Roman" w:cs="Times New Roman"/>
          <w:kern w:val="0"/>
          <w:sz w:val="20"/>
          <w:szCs w:val="20"/>
          <w:lang w:val="en-TR"/>
        </w:rPr>
        <w:drawing>
          <wp:inline distT="0" distB="0" distL="0" distR="0" wp14:anchorId="3D36E1AC" wp14:editId="124C3F70">
            <wp:extent cx="3673929" cy="1678389"/>
            <wp:effectExtent l="0" t="0" r="0" b="0"/>
            <wp:docPr id="2031301715" name="Picture 2"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01715" name="Picture 2" descr="A diagram of a functio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4817" cy="1687931"/>
                    </a:xfrm>
                    <a:prstGeom prst="rect">
                      <a:avLst/>
                    </a:prstGeom>
                  </pic:spPr>
                </pic:pic>
              </a:graphicData>
            </a:graphic>
          </wp:inline>
        </w:drawing>
      </w:r>
    </w:p>
    <w:p w14:paraId="5708DFC3" w14:textId="77777777" w:rsidR="00C2533A" w:rsidRPr="005150B4" w:rsidRDefault="00C2533A"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p>
    <w:p w14:paraId="2517103A" w14:textId="77777777" w:rsidR="005150B4" w:rsidRPr="005150B4" w:rsidRDefault="005150B4" w:rsidP="004A6B35">
      <w:pPr>
        <w:spacing w:before="100" w:beforeAutospacing="1" w:after="100" w:afterAutospacing="1"/>
        <w:outlineLvl w:val="2"/>
        <w:rPr>
          <w:rFonts w:ascii="Times New Roman" w:eastAsia="Times New Roman" w:hAnsi="Times New Roman" w:cs="Times New Roman"/>
          <w:b/>
          <w:bCs/>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Q-Learning</w:t>
      </w:r>
    </w:p>
    <w:p w14:paraId="00D64928" w14:textId="77777777" w:rsidR="005150B4" w:rsidRPr="00FA0478"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Q-learning is one of the most widely used RL algorithms. It helps the agent estimate the value of an action in a specific state using a table called the Q-table. This table gets updated with each experience using the following formula:</w:t>
      </w:r>
    </w:p>
    <w:p w14:paraId="7223EAA3" w14:textId="1BE43892" w:rsidR="00165CA2" w:rsidRPr="005150B4" w:rsidRDefault="00165CA2" w:rsidP="004A6B35">
      <w:pPr>
        <w:spacing w:before="100" w:beforeAutospacing="1" w:after="100" w:afterAutospacing="1"/>
        <w:jc w:val="center"/>
        <w:rPr>
          <w:rFonts w:ascii="Times New Roman" w:eastAsia="Times New Roman" w:hAnsi="Times New Roman" w:cs="Times New Roman"/>
          <w:noProof w:val="0"/>
          <w:kern w:val="0"/>
          <w:sz w:val="20"/>
          <w:szCs w:val="20"/>
          <w:lang w:val="en-TR"/>
          <w14:ligatures w14:val="none"/>
        </w:rPr>
      </w:pPr>
      <w:r w:rsidRPr="00FA0478">
        <w:rPr>
          <w:rFonts w:ascii="Times New Roman" w:eastAsia="Times New Roman" w:hAnsi="Times New Roman" w:cs="Times New Roman"/>
          <w:kern w:val="0"/>
          <w:sz w:val="20"/>
          <w:szCs w:val="20"/>
          <w:lang w:val="en-TR"/>
        </w:rPr>
        <w:drawing>
          <wp:inline distT="0" distB="0" distL="0" distR="0" wp14:anchorId="1D5AE95F" wp14:editId="0132EB7D">
            <wp:extent cx="4053385" cy="1366718"/>
            <wp:effectExtent l="0" t="0" r="0" b="5080"/>
            <wp:docPr id="64815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3664" name="Picture 6481536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2637" cy="1379953"/>
                    </a:xfrm>
                    <a:prstGeom prst="rect">
                      <a:avLst/>
                    </a:prstGeom>
                  </pic:spPr>
                </pic:pic>
              </a:graphicData>
            </a:graphic>
          </wp:inline>
        </w:drawing>
      </w:r>
    </w:p>
    <w:p w14:paraId="08E6EABC"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Where:</w:t>
      </w:r>
    </w:p>
    <w:p w14:paraId="1DC7D590" w14:textId="77777777" w:rsidR="005150B4" w:rsidRPr="005150B4" w:rsidRDefault="005150B4" w:rsidP="004A6B35">
      <w:pPr>
        <w:numPr>
          <w:ilvl w:val="0"/>
          <w:numId w:val="3"/>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ss: current state</w:t>
      </w:r>
    </w:p>
    <w:p w14:paraId="1658AFAF" w14:textId="77777777" w:rsidR="005150B4" w:rsidRPr="005150B4" w:rsidRDefault="005150B4" w:rsidP="004A6B35">
      <w:pPr>
        <w:numPr>
          <w:ilvl w:val="0"/>
          <w:numId w:val="3"/>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aa: action taken</w:t>
      </w:r>
    </w:p>
    <w:p w14:paraId="63589328" w14:textId="77777777" w:rsidR="005150B4" w:rsidRPr="005150B4" w:rsidRDefault="005150B4" w:rsidP="004A6B35">
      <w:pPr>
        <w:numPr>
          <w:ilvl w:val="0"/>
          <w:numId w:val="3"/>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rr: reward received</w:t>
      </w:r>
    </w:p>
    <w:p w14:paraId="5812436A" w14:textId="77777777" w:rsidR="005150B4" w:rsidRPr="005150B4" w:rsidRDefault="005150B4" w:rsidP="004A6B35">
      <w:pPr>
        <w:numPr>
          <w:ilvl w:val="0"/>
          <w:numId w:val="3"/>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s′s': next state</w:t>
      </w:r>
    </w:p>
    <w:p w14:paraId="4FB12A33" w14:textId="77777777" w:rsidR="005150B4" w:rsidRPr="005150B4" w:rsidRDefault="005150B4" w:rsidP="004A6B35">
      <w:pPr>
        <w:numPr>
          <w:ilvl w:val="0"/>
          <w:numId w:val="3"/>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α\alpha: learning rate</w:t>
      </w:r>
    </w:p>
    <w:p w14:paraId="5AACC78F" w14:textId="77777777" w:rsidR="005150B4" w:rsidRPr="005150B4" w:rsidRDefault="005150B4" w:rsidP="004A6B35">
      <w:pPr>
        <w:numPr>
          <w:ilvl w:val="0"/>
          <w:numId w:val="3"/>
        </w:num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γ\gamma: discount factor for future rewards</w:t>
      </w:r>
    </w:p>
    <w:p w14:paraId="31709B68"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 xml:space="preserve">The agent balances </w:t>
      </w:r>
      <w:r w:rsidRPr="005150B4">
        <w:rPr>
          <w:rFonts w:ascii="Times New Roman" w:eastAsia="Times New Roman" w:hAnsi="Times New Roman" w:cs="Times New Roman"/>
          <w:b/>
          <w:bCs/>
          <w:noProof w:val="0"/>
          <w:kern w:val="0"/>
          <w:sz w:val="20"/>
          <w:szCs w:val="20"/>
          <w:lang w:val="en-TR"/>
          <w14:ligatures w14:val="none"/>
        </w:rPr>
        <w:t>exploration</w:t>
      </w:r>
      <w:r w:rsidRPr="005150B4">
        <w:rPr>
          <w:rFonts w:ascii="Times New Roman" w:eastAsia="Times New Roman" w:hAnsi="Times New Roman" w:cs="Times New Roman"/>
          <w:noProof w:val="0"/>
          <w:kern w:val="0"/>
          <w:sz w:val="20"/>
          <w:szCs w:val="20"/>
          <w:lang w:val="en-TR"/>
          <w14:ligatures w14:val="none"/>
        </w:rPr>
        <w:t xml:space="preserve"> (trying new actions) and </w:t>
      </w:r>
      <w:r w:rsidRPr="005150B4">
        <w:rPr>
          <w:rFonts w:ascii="Times New Roman" w:eastAsia="Times New Roman" w:hAnsi="Times New Roman" w:cs="Times New Roman"/>
          <w:b/>
          <w:bCs/>
          <w:noProof w:val="0"/>
          <w:kern w:val="0"/>
          <w:sz w:val="20"/>
          <w:szCs w:val="20"/>
          <w:lang w:val="en-TR"/>
          <w14:ligatures w14:val="none"/>
        </w:rPr>
        <w:t>exploitation</w:t>
      </w:r>
      <w:r w:rsidRPr="005150B4">
        <w:rPr>
          <w:rFonts w:ascii="Times New Roman" w:eastAsia="Times New Roman" w:hAnsi="Times New Roman" w:cs="Times New Roman"/>
          <w:noProof w:val="0"/>
          <w:kern w:val="0"/>
          <w:sz w:val="20"/>
          <w:szCs w:val="20"/>
          <w:lang w:val="en-TR"/>
          <w14:ligatures w14:val="none"/>
        </w:rPr>
        <w:t xml:space="preserve"> (using known best actions) with an epsilon-greedy strategy.</w:t>
      </w:r>
    </w:p>
    <w:p w14:paraId="4806B22F" w14:textId="77777777" w:rsidR="005150B4" w:rsidRPr="005150B4" w:rsidRDefault="005150B4" w:rsidP="004A6B35">
      <w:pPr>
        <w:spacing w:before="100" w:beforeAutospacing="1" w:after="100" w:afterAutospacing="1"/>
        <w:outlineLvl w:val="2"/>
        <w:rPr>
          <w:rFonts w:ascii="Times New Roman" w:eastAsia="Times New Roman" w:hAnsi="Times New Roman" w:cs="Times New Roman"/>
          <w:b/>
          <w:bCs/>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Real-Time Simulation: FrozenLake</w:t>
      </w:r>
    </w:p>
    <w:p w14:paraId="43EE80E7"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To demonstrate these core ideas, we implemented Q-learning in the FrozenLake environment from OpenAI Gym. In this simulation, the agent navigates a frozen grid to reach a goal while avoiding holes. We used a 4x4 grid with non-slippery surfaces for clearer learning behavior.</w:t>
      </w:r>
    </w:p>
    <w:p w14:paraId="2FD3F0DD"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During training, the Q-table was visualized in real time using a heatmap. This allowed us to see which actions the agent was learning to prefer in each state. Over time, the table showed distinct patterns where the agent consistently learned the most rewarding paths.</w:t>
      </w:r>
    </w:p>
    <w:p w14:paraId="70CC2B0B"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After training, the agent was tested in a rendered environment to observe how well it could apply the learned policy. It was able to reach the goal successfully by choosing actions based on its updated Q-table.</w:t>
      </w:r>
    </w:p>
    <w:p w14:paraId="639C4040" w14:textId="77777777" w:rsidR="005150B4" w:rsidRPr="005150B4" w:rsidRDefault="005150B4" w:rsidP="004A6B35">
      <w:pPr>
        <w:spacing w:before="100" w:beforeAutospacing="1" w:after="100" w:afterAutospacing="1"/>
        <w:outlineLvl w:val="2"/>
        <w:rPr>
          <w:rFonts w:ascii="Times New Roman" w:eastAsia="Times New Roman" w:hAnsi="Times New Roman" w:cs="Times New Roman"/>
          <w:b/>
          <w:bCs/>
          <w:noProof w:val="0"/>
          <w:kern w:val="0"/>
          <w:sz w:val="20"/>
          <w:szCs w:val="20"/>
          <w:lang w:val="en-TR"/>
          <w14:ligatures w14:val="none"/>
        </w:rPr>
      </w:pPr>
      <w:r w:rsidRPr="005150B4">
        <w:rPr>
          <w:rFonts w:ascii="Times New Roman" w:eastAsia="Times New Roman" w:hAnsi="Times New Roman" w:cs="Times New Roman"/>
          <w:b/>
          <w:bCs/>
          <w:noProof w:val="0"/>
          <w:kern w:val="0"/>
          <w:sz w:val="20"/>
          <w:szCs w:val="20"/>
          <w:lang w:val="en-TR"/>
          <w14:ligatures w14:val="none"/>
        </w:rPr>
        <w:t>Conclusion</w:t>
      </w:r>
    </w:p>
    <w:p w14:paraId="7C59CFCE" w14:textId="77777777" w:rsidR="005150B4" w:rsidRPr="005150B4" w:rsidRDefault="005150B4" w:rsidP="004A6B35">
      <w:pPr>
        <w:spacing w:before="100" w:beforeAutospacing="1" w:after="100" w:afterAutospacing="1"/>
        <w:rPr>
          <w:rFonts w:ascii="Times New Roman" w:eastAsia="Times New Roman" w:hAnsi="Times New Roman" w:cs="Times New Roman"/>
          <w:noProof w:val="0"/>
          <w:kern w:val="0"/>
          <w:sz w:val="20"/>
          <w:szCs w:val="20"/>
          <w:lang w:val="en-TR"/>
          <w14:ligatures w14:val="none"/>
        </w:rPr>
      </w:pPr>
      <w:r w:rsidRPr="005150B4">
        <w:rPr>
          <w:rFonts w:ascii="Times New Roman" w:eastAsia="Times New Roman" w:hAnsi="Times New Roman" w:cs="Times New Roman"/>
          <w:noProof w:val="0"/>
          <w:kern w:val="0"/>
          <w:sz w:val="20"/>
          <w:szCs w:val="20"/>
          <w:lang w:val="en-TR"/>
          <w14:ligatures w14:val="none"/>
        </w:rPr>
        <w:t>Reinforcement learning enables agents to learn optimal behaviors through interaction with their environment. By focusing on trial-and-error learning, rewards, and long-term planning, RL stands as a powerful method in AI. While there are more advanced methods for complex tasks, understanding Q-learning provides a solid foundation for exploring the broader world of intelligent decision-making systems.</w:t>
      </w:r>
    </w:p>
    <w:p w14:paraId="0CE980C7" w14:textId="77777777" w:rsidR="00C73965" w:rsidRDefault="00C73965"/>
    <w:sectPr w:rsidR="00C73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B45E2"/>
    <w:multiLevelType w:val="multilevel"/>
    <w:tmpl w:val="635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4304"/>
    <w:multiLevelType w:val="multilevel"/>
    <w:tmpl w:val="5FD8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D6561"/>
    <w:multiLevelType w:val="multilevel"/>
    <w:tmpl w:val="283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64147">
    <w:abstractNumId w:val="0"/>
  </w:num>
  <w:num w:numId="2" w16cid:durableId="839541642">
    <w:abstractNumId w:val="1"/>
  </w:num>
  <w:num w:numId="3" w16cid:durableId="302581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4"/>
    <w:rsid w:val="00165CA2"/>
    <w:rsid w:val="00317A34"/>
    <w:rsid w:val="004A6B35"/>
    <w:rsid w:val="005150B4"/>
    <w:rsid w:val="0091216D"/>
    <w:rsid w:val="00C2533A"/>
    <w:rsid w:val="00C73965"/>
    <w:rsid w:val="00E52F81"/>
    <w:rsid w:val="00EC25E8"/>
    <w:rsid w:val="00FA047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84858C"/>
  <w15:chartTrackingRefBased/>
  <w15:docId w15:val="{3F32946F-562D-364D-9E68-8310C696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515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5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5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0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0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0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0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B4"/>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rsid w:val="005150B4"/>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rsid w:val="005150B4"/>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150B4"/>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5150B4"/>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5150B4"/>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5150B4"/>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5150B4"/>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5150B4"/>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5150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B4"/>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5150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0B4"/>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5150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50B4"/>
    <w:rPr>
      <w:i/>
      <w:iCs/>
      <w:noProof/>
      <w:color w:val="404040" w:themeColor="text1" w:themeTint="BF"/>
      <w:lang w:val="en-US"/>
    </w:rPr>
  </w:style>
  <w:style w:type="paragraph" w:styleId="ListParagraph">
    <w:name w:val="List Paragraph"/>
    <w:basedOn w:val="Normal"/>
    <w:uiPriority w:val="34"/>
    <w:qFormat/>
    <w:rsid w:val="005150B4"/>
    <w:pPr>
      <w:ind w:left="720"/>
      <w:contextualSpacing/>
    </w:pPr>
  </w:style>
  <w:style w:type="character" w:styleId="IntenseEmphasis">
    <w:name w:val="Intense Emphasis"/>
    <w:basedOn w:val="DefaultParagraphFont"/>
    <w:uiPriority w:val="21"/>
    <w:qFormat/>
    <w:rsid w:val="005150B4"/>
    <w:rPr>
      <w:i/>
      <w:iCs/>
      <w:color w:val="0F4761" w:themeColor="accent1" w:themeShade="BF"/>
    </w:rPr>
  </w:style>
  <w:style w:type="paragraph" w:styleId="IntenseQuote">
    <w:name w:val="Intense Quote"/>
    <w:basedOn w:val="Normal"/>
    <w:next w:val="Normal"/>
    <w:link w:val="IntenseQuoteChar"/>
    <w:uiPriority w:val="30"/>
    <w:qFormat/>
    <w:rsid w:val="00515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0B4"/>
    <w:rPr>
      <w:i/>
      <w:iCs/>
      <w:noProof/>
      <w:color w:val="0F4761" w:themeColor="accent1" w:themeShade="BF"/>
      <w:lang w:val="en-US"/>
    </w:rPr>
  </w:style>
  <w:style w:type="character" w:styleId="IntenseReference">
    <w:name w:val="Intense Reference"/>
    <w:basedOn w:val="DefaultParagraphFont"/>
    <w:uiPriority w:val="32"/>
    <w:qFormat/>
    <w:rsid w:val="005150B4"/>
    <w:rPr>
      <w:b/>
      <w:bCs/>
      <w:smallCaps/>
      <w:color w:val="0F4761" w:themeColor="accent1" w:themeShade="BF"/>
      <w:spacing w:val="5"/>
    </w:rPr>
  </w:style>
  <w:style w:type="paragraph" w:styleId="NormalWeb">
    <w:name w:val="Normal (Web)"/>
    <w:basedOn w:val="Normal"/>
    <w:uiPriority w:val="99"/>
    <w:semiHidden/>
    <w:unhideWhenUsed/>
    <w:rsid w:val="005150B4"/>
    <w:pPr>
      <w:spacing w:before="100" w:beforeAutospacing="1" w:after="100" w:afterAutospacing="1"/>
    </w:pPr>
    <w:rPr>
      <w:rFonts w:ascii="Times New Roman" w:eastAsia="Times New Roman" w:hAnsi="Times New Roman" w:cs="Times New Roman"/>
      <w:noProof w:val="0"/>
      <w:kern w:val="0"/>
      <w:lang w:val="en-TR"/>
      <w14:ligatures w14:val="none"/>
    </w:rPr>
  </w:style>
  <w:style w:type="character" w:styleId="Strong">
    <w:name w:val="Strong"/>
    <w:basedOn w:val="DefaultParagraphFont"/>
    <w:uiPriority w:val="22"/>
    <w:qFormat/>
    <w:rsid w:val="005150B4"/>
    <w:rPr>
      <w:b/>
      <w:bCs/>
    </w:rPr>
  </w:style>
  <w:style w:type="character" w:customStyle="1" w:styleId="katex">
    <w:name w:val="katex"/>
    <w:basedOn w:val="DefaultParagraphFont"/>
    <w:rsid w:val="0051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FADİME YAREN DURMUŞ</dc:creator>
  <cp:keywords/>
  <dc:description/>
  <cp:lastModifiedBy>FADİME YAREN DURMUŞ</cp:lastModifiedBy>
  <cp:revision>3</cp:revision>
  <dcterms:created xsi:type="dcterms:W3CDTF">2025-04-23T19:09:00Z</dcterms:created>
  <dcterms:modified xsi:type="dcterms:W3CDTF">2025-04-23T21:09:00Z</dcterms:modified>
</cp:coreProperties>
</file>