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Фадин</w:t>
      </w:r>
      <w:r>
        <w:t xml:space="preserve"> </w:t>
      </w:r>
      <w:r>
        <w:t xml:space="preserve">В.В.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</w:t>
      </w:r>
      <w:r>
        <w:t xml:space="preserve"> </w:t>
      </w:r>
      <w:r>
        <w:t xml:space="preserve">С калькулятора с простейшими функциями.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9" w:name="задача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Задача 1</w:t>
      </w:r>
    </w:p>
    <w:p>
      <w:pPr>
        <w:pStyle w:val="FirstParagraph"/>
      </w:pPr>
      <w:r>
        <w:t xml:space="preserve">В домашнем каталоге создадим подкаталог</w:t>
      </w:r>
      <w:r>
        <w:t xml:space="preserve"> </w:t>
      </w:r>
      <w:r>
        <w:rPr>
          <w:rStyle w:val="VerbatimChar"/>
        </w:rPr>
        <w:t xml:space="preserve">~/work/os/lab_prog</w:t>
      </w:r>
      <w:r>
        <w:t xml:space="preserve">. Создадим в нём файлы:</w:t>
      </w:r>
      <w:r>
        <w:t xml:space="preserve"> </w:t>
      </w:r>
      <w:r>
        <w:rPr>
          <w:rStyle w:val="VerbatimChar"/>
        </w:rPr>
        <w:t xml:space="preserve">calculate.h</w:t>
      </w:r>
      <w:r>
        <w:t xml:space="preserve">,</w:t>
      </w:r>
      <w:r>
        <w:t xml:space="preserve"> </w:t>
      </w:r>
      <w:r>
        <w:rPr>
          <w:rStyle w:val="VerbatimChar"/>
        </w:rPr>
        <w:t xml:space="preserve">calculate.c</w:t>
      </w:r>
      <w:r>
        <w:t xml:space="preserve">,</w:t>
      </w:r>
      <w:r>
        <w:t xml:space="preserve"> </w:t>
      </w:r>
      <w:r>
        <w:rPr>
          <w:rStyle w:val="VerbatimChar"/>
        </w:rPr>
        <w:t xml:space="preserve">main.c</w:t>
      </w:r>
      <w:r>
        <w:t xml:space="preserve"> </w:t>
      </w:r>
      <w:r>
        <w:t xml:space="preserve">из лабораторной работы.</w:t>
      </w:r>
    </w:p>
    <w:p>
      <w:pPr>
        <w:pStyle w:val="CaptionedFigure"/>
      </w:pPr>
      <w:r>
        <w:drawing>
          <wp:inline>
            <wp:extent cx="3733800" cy="3525954"/>
            <wp:effectExtent b="0" l="0" r="0" t="0"/>
            <wp:docPr descr="Создание необходимых файлов и папок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5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необходимых файлов и папок</w:t>
      </w:r>
    </w:p>
    <w:p>
      <w:pPr>
        <w:pStyle w:val="BodyText"/>
      </w:pPr>
      <w:r>
        <w:t xml:space="preserve">Выполним компиляцию программы посредством gcc:</w:t>
      </w:r>
    </w:p>
    <w:p>
      <w:pPr>
        <w:pStyle w:val="CaptionedFigure"/>
      </w:pPr>
      <w:r>
        <w:drawing>
          <wp:inline>
            <wp:extent cx="3733800" cy="3525954"/>
            <wp:effectExtent b="0" l="0" r="0" t="0"/>
            <wp:docPr descr="Компиляция программы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5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Компиляция программы</w:t>
      </w:r>
    </w:p>
    <w:p>
      <w:pPr>
        <w:pStyle w:val="BodyText"/>
      </w:pPr>
      <w:r>
        <w:t xml:space="preserve">После обнаружил, что необходимо собирать программу с помощью команды, чтобы gdb работал корректно:</w:t>
      </w:r>
      <w:r>
        <w:t xml:space="preserve"> </w:t>
      </w:r>
      <w:r>
        <w:rPr>
          <w:rStyle w:val="VerbatimChar"/>
        </w:rPr>
        <w:t xml:space="preserve">gcc -g calculate.c main.c -o calcul -lm</w:t>
      </w:r>
    </w:p>
    <w:p>
      <w:pPr>
        <w:pStyle w:val="BodyText"/>
      </w:pPr>
      <w:r>
        <w:t xml:space="preserve">Создадим необходимый</w:t>
      </w:r>
      <w:r>
        <w:t xml:space="preserve"> </w:t>
      </w:r>
      <w:r>
        <w:rPr>
          <w:rStyle w:val="VerbatimChar"/>
        </w:rPr>
        <w:t xml:space="preserve">Makefile</w:t>
      </w:r>
    </w:p>
    <w:p>
      <w:pPr>
        <w:pStyle w:val="CaptionedFigure"/>
      </w:pPr>
      <w:r>
        <w:drawing>
          <wp:inline>
            <wp:extent cx="3733800" cy="3525954"/>
            <wp:effectExtent b="0" l="0" r="0" t="0"/>
            <wp:docPr descr="Makefile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5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Makefile</w:t>
      </w:r>
    </w:p>
    <w:p>
      <w:pPr>
        <w:pStyle w:val="BodyText"/>
      </w:pPr>
      <w:r>
        <w:t xml:space="preserve">Этот Makefile компилирует программу под названием «calcul» из двух исходных файлов: «calculate.c» и «main.c». Он использует компилятор</w:t>
      </w:r>
      <w:r>
        <w:t xml:space="preserve"> </w:t>
      </w:r>
      <w:r>
        <w:rPr>
          <w:rStyle w:val="VerbatimChar"/>
        </w:rPr>
        <w:t xml:space="preserve">gcc</w:t>
      </w:r>
      <w:r>
        <w:t xml:space="preserve"> </w:t>
      </w:r>
      <w:r>
        <w:t xml:space="preserve">и связывается с математической библиотекой.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определяет три скрипта: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calcul</w:t>
      </w:r>
      <w:r>
        <w:t xml:space="preserve">: связывает</w:t>
      </w:r>
      <w:r>
        <w:t xml:space="preserve"> </w:t>
      </w:r>
      <w:r>
        <w:rPr>
          <w:rStyle w:val="VerbatimChar"/>
        </w:rPr>
        <w:t xml:space="preserve">calculate.o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main.o</w:t>
      </w:r>
      <w:r>
        <w:t xml:space="preserve"> </w:t>
      </w:r>
      <w:r>
        <w:t xml:space="preserve">в исполняемый файл.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calculate.o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main.o</w:t>
      </w:r>
      <w:r>
        <w:t xml:space="preserve">: скомпилирует</w:t>
      </w:r>
      <w:r>
        <w:t xml:space="preserve"> </w:t>
      </w:r>
      <w:r>
        <w:rPr>
          <w:rStyle w:val="VerbatimChar"/>
        </w:rPr>
        <w:t xml:space="preserve">calculate.c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main.c</w:t>
      </w:r>
      <w:r>
        <w:t xml:space="preserve"> </w:t>
      </w:r>
      <w:r>
        <w:t xml:space="preserve">в объектные файлы соответственно.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clean</w:t>
      </w:r>
      <w:r>
        <w:t xml:space="preserve">: удаляет исполняемый файл, объектные файлы и файлы резервных копий.</w:t>
      </w:r>
    </w:p>
    <w:p>
      <w:pPr>
        <w:pStyle w:val="FirstParagraph"/>
      </w:pPr>
      <w:r>
        <w:t xml:space="preserve">После запуска</w:t>
      </w:r>
      <w:r>
        <w:t xml:space="preserve"> </w:t>
      </w:r>
      <w:r>
        <w:rPr>
          <w:rStyle w:val="VerbatimChar"/>
        </w:rPr>
        <w:t xml:space="preserve">make</w:t>
      </w:r>
      <w:r>
        <w:t xml:space="preserve">, он проверит зависимости и перенастроит скрипты по мере необходимости.</w:t>
      </w:r>
    </w:p>
    <w:p>
      <w:pPr>
        <w:pStyle w:val="BodyText"/>
      </w:pPr>
      <w:r>
        <w:t xml:space="preserve">С помощью</w:t>
      </w:r>
      <w:r>
        <w:t xml:space="preserve"> </w:t>
      </w:r>
      <w:r>
        <w:rPr>
          <w:rStyle w:val="VerbatimChar"/>
        </w:rPr>
        <w:t xml:space="preserve">gdb</w:t>
      </w:r>
      <w:r>
        <w:t xml:space="preserve"> </w:t>
      </w:r>
      <w:r>
        <w:t xml:space="preserve">выполним отладку программы</w:t>
      </w:r>
      <w:r>
        <w:t xml:space="preserve"> </w:t>
      </w:r>
      <w:r>
        <w:rPr>
          <w:rStyle w:val="VerbatimChar"/>
        </w:rPr>
        <w:t xml:space="preserve">calcul</w:t>
      </w:r>
      <w:r>
        <w:t xml:space="preserve"> </w:t>
      </w:r>
      <w:r>
        <w:t xml:space="preserve">по пунктам</w:t>
      </w:r>
    </w:p>
    <w:p>
      <w:pPr>
        <w:pStyle w:val="CaptionedFigure"/>
      </w:pPr>
      <w:r>
        <w:drawing>
          <wp:inline>
            <wp:extent cx="3733800" cy="3352655"/>
            <wp:effectExtent b="0" l="0" r="0" t="0"/>
            <wp:docPr descr="Отладка команды 1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2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Отладка команды 1</w:t>
      </w:r>
    </w:p>
    <w:p>
      <w:pPr>
        <w:pStyle w:val="CaptionedFigure"/>
      </w:pPr>
      <w:r>
        <w:drawing>
          <wp:inline>
            <wp:extent cx="3733800" cy="3352655"/>
            <wp:effectExtent b="0" l="0" r="0" t="0"/>
            <wp:docPr descr="Отладка команды 2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2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Отладка команды 2</w:t>
      </w:r>
    </w:p>
    <w:p>
      <w:pPr>
        <w:pStyle w:val="BodyText"/>
      </w:pPr>
      <w:r>
        <w:t xml:space="preserve">С помощью утилиты</w:t>
      </w:r>
      <w:r>
        <w:t xml:space="preserve"> </w:t>
      </w:r>
      <w:r>
        <w:rPr>
          <w:rStyle w:val="VerbatimChar"/>
        </w:rPr>
        <w:t xml:space="preserve">splint</w:t>
      </w:r>
      <w:r>
        <w:t xml:space="preserve"> </w:t>
      </w:r>
      <w:r>
        <w:t xml:space="preserve">проанализируем коды файлов calculate.c и main.c:</w:t>
      </w:r>
    </w:p>
    <w:p>
      <w:pPr>
        <w:pStyle w:val="CaptionedFigure"/>
      </w:pPr>
      <w:r>
        <w:drawing>
          <wp:inline>
            <wp:extent cx="3733800" cy="3352655"/>
            <wp:effectExtent b="0" l="0" r="0" t="0"/>
            <wp:docPr descr="Вызов команды splint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2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Вызов команды splint</w:t>
      </w:r>
    </w:p>
    <w:p>
      <w:pPr>
        <w:pStyle w:val="BodyText"/>
      </w:pPr>
      <w:r>
        <w:t xml:space="preserve">Вывод</w:t>
      </w:r>
      <w:r>
        <w:t xml:space="preserve"> </w:t>
      </w:r>
      <w:r>
        <w:rPr>
          <w:rStyle w:val="VerbatimChar"/>
        </w:rPr>
        <w:t xml:space="preserve">splint</w:t>
      </w:r>
      <w:r>
        <w:t xml:space="preserve"> </w:t>
      </w:r>
      <w:r>
        <w:t xml:space="preserve">указывает на то, что существует несколько потенциальных проблем с кодом</w:t>
      </w:r>
      <w:r>
        <w:t xml:space="preserve"> </w:t>
      </w:r>
      <w:r>
        <w:rPr>
          <w:rStyle w:val="VerbatimChar"/>
        </w:rPr>
        <w:t xml:space="preserve">calculate.c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main.c</w:t>
      </w:r>
      <w:r>
        <w:t xml:space="preserve">. Вот разбивка предупреждений:</w:t>
      </w:r>
    </w:p>
    <w:p>
      <w:pPr>
        <w:pStyle w:val="BodyText"/>
      </w:pPr>
      <w:r>
        <w:rPr>
          <w:bCs/>
          <w:b/>
        </w:rPr>
        <w:t xml:space="preserve">Объявления массива манифеста</w:t>
      </w:r>
    </w:p>
    <w:p>
      <w:pPr>
        <w:numPr>
          <w:ilvl w:val="0"/>
          <w:numId w:val="1002"/>
        </w:numPr>
        <w:pStyle w:val="Compact"/>
      </w:pPr>
      <w:r>
        <w:t xml:space="preserve">«calculate.h:3:37» и «calculate.c:7:31»: параметр «Operation» объявляется как массив с размером, но размер игнорируется, поскольку массив рассматривается как указатель. Это не ошибка, а скорее предупреждение о том, что указание размера не имеет смысла в данном контексте.</w:t>
      </w:r>
    </w:p>
    <w:p>
      <w:pPr>
        <w:pStyle w:val="FirstParagraph"/>
      </w:pPr>
      <w:r>
        <w:rPr>
          <w:bCs/>
          <w:b/>
        </w:rPr>
        <w:t xml:space="preserve">Игнорируемые возвращаемые значения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calculate.c:13:9</w:t>
      </w:r>
      <w:r>
        <w:t xml:space="preserve">,</w:t>
      </w:r>
      <w:r>
        <w:t xml:space="preserve"> </w:t>
      </w:r>
      <w:r>
        <w:rPr>
          <w:rStyle w:val="VerbatimChar"/>
        </w:rPr>
        <w:t xml:space="preserve">calculate.c:19:9</w:t>
      </w:r>
      <w:r>
        <w:t xml:space="preserve">,</w:t>
      </w:r>
      <w:r>
        <w:t xml:space="preserve"> </w:t>
      </w:r>
      <w:r>
        <w:rPr>
          <w:rStyle w:val="VerbatimChar"/>
        </w:rPr>
        <w:t xml:space="preserve">calculate.c:25:9</w:t>
      </w:r>
      <w:r>
        <w:t xml:space="preserve">,</w:t>
      </w:r>
      <w:r>
        <w:t xml:space="preserve"> </w:t>
      </w:r>
      <w:r>
        <w:rPr>
          <w:rStyle w:val="VerbatimChar"/>
        </w:rPr>
        <w:t xml:space="preserve">calculate.c:31:9</w:t>
      </w:r>
      <w:r>
        <w:t xml:space="preserve">,</w:t>
      </w:r>
      <w:r>
        <w:t xml:space="preserve"> </w:t>
      </w:r>
      <w:r>
        <w:rPr>
          <w:rStyle w:val="VerbatimChar"/>
        </w:rPr>
        <w:t xml:space="preserve">calculate.c:43:9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main.c:10:5</w:t>
      </w:r>
      <w:r>
        <w:t xml:space="preserve">: возвращаемые значения вызовов</w:t>
      </w:r>
      <w:r>
        <w:t xml:space="preserve"> </w:t>
      </w:r>
      <w:r>
        <w:rPr>
          <w:rStyle w:val="VerbatimChar"/>
        </w:rPr>
        <w:t xml:space="preserve">scanf</w:t>
      </w:r>
      <w:r>
        <w:t xml:space="preserve"> </w:t>
      </w:r>
      <w:r>
        <w:t xml:space="preserve">игнорируются. Это не обязательно ошибка, но это предупреждение, напоминающее вам, что возвращаемое значение</w:t>
      </w:r>
      <w:r>
        <w:t xml:space="preserve"> </w:t>
      </w:r>
      <w:r>
        <w:rPr>
          <w:rStyle w:val="VerbatimChar"/>
        </w:rPr>
        <w:t xml:space="preserve">scanf</w:t>
      </w:r>
      <w:r>
        <w:t xml:space="preserve"> </w:t>
      </w:r>
      <w:r>
        <w:t xml:space="preserve">может указывать, был ли ввод успешным.</w:t>
      </w:r>
    </w:p>
    <w:p>
      <w:pPr>
        <w:pStyle w:val="FirstParagraph"/>
      </w:pPr>
      <w:r>
        <w:rPr>
          <w:bCs/>
          <w:b/>
        </w:rPr>
        <w:t xml:space="preserve">Опасные сравнения с плавающей запятой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calculate.c:32:12</w:t>
      </w:r>
      <w:r>
        <w:t xml:space="preserve">: Код сравнивает значение с плавающей запятой (</w:t>
      </w:r>
      <w:r>
        <w:rPr>
          <w:rStyle w:val="VerbatimChar"/>
        </w:rPr>
        <w:t xml:space="preserve">SecondNumeral</w:t>
      </w:r>
      <w:r>
        <w:t xml:space="preserve">) напрямую, используя</w:t>
      </w:r>
      <w:r>
        <w:t xml:space="preserve"> </w:t>
      </w:r>
      <w:r>
        <w:rPr>
          <w:rStyle w:val="VerbatimChar"/>
        </w:rPr>
        <w:t xml:space="preserve">==</w:t>
      </w:r>
      <w:r>
        <w:t xml:space="preserve">, что может привести к неожиданным результатам из-за неточной природы представлений с плавающей запятой. Вместо этого рекомендуется сравнивать разницу с небольшим значением эпсилон.</w:t>
      </w:r>
    </w:p>
    <w:p>
      <w:pPr>
        <w:pStyle w:val="FirstParagraph"/>
      </w:pPr>
      <w:r>
        <w:rPr>
          <w:bCs/>
          <w:b/>
        </w:rPr>
        <w:t xml:space="preserve">Несоответствие типов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calculate.c:35:19</w:t>
      </w:r>
      <w:r>
        <w:t xml:space="preserve">,</w:t>
      </w:r>
      <w:r>
        <w:t xml:space="preserve"> </w:t>
      </w:r>
      <w:r>
        <w:rPr>
          <w:rStyle w:val="VerbatimChar"/>
        </w:rPr>
        <w:t xml:space="preserve">calculate.c:44:15</w:t>
      </w:r>
      <w:r>
        <w:t xml:space="preserve">,</w:t>
      </w:r>
      <w:r>
        <w:t xml:space="preserve"> </w:t>
      </w:r>
      <w:r>
        <w:rPr>
          <w:rStyle w:val="VerbatimChar"/>
        </w:rPr>
        <w:t xml:space="preserve">calculate.c:47:15</w:t>
      </w:r>
      <w:r>
        <w:t xml:space="preserve">,</w:t>
      </w:r>
      <w:r>
        <w:t xml:space="preserve"> </w:t>
      </w:r>
      <w:r>
        <w:rPr>
          <w:rStyle w:val="VerbatimChar"/>
        </w:rPr>
        <w:t xml:space="preserve">calculate.c:49:15</w:t>
      </w:r>
      <w:r>
        <w:t xml:space="preserve">,</w:t>
      </w:r>
      <w:r>
        <w:t xml:space="preserve"> </w:t>
      </w:r>
      <w:r>
        <w:rPr>
          <w:rStyle w:val="VerbatimChar"/>
        </w:rPr>
        <w:t xml:space="preserve">calculate.c:51:15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calculate.c:53:15</w:t>
      </w:r>
      <w:r>
        <w:t xml:space="preserve">: типы возвращаемых значений некоторых выражений не соответствуют объявленным типам. Например, HUGE_VAL — это двойное значение, но оно присваивается переменной с плавающей запятой.</w:t>
      </w:r>
    </w:p>
    <w:p>
      <w:pPr>
        <w:pStyle w:val="FirstParagraph"/>
      </w:pPr>
      <w:r>
        <w:rPr>
          <w:bCs/>
          <w:b/>
        </w:rPr>
        <w:t xml:space="preserve">Проблемы со строкой форматирования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main.c:12:5</w:t>
      </w:r>
      <w:r>
        <w:t xml:space="preserve">: строка формата</w:t>
      </w:r>
      <w:r>
        <w:t xml:space="preserve"> </w:t>
      </w:r>
      <w:r>
        <w:rPr>
          <w:rStyle w:val="VerbatimChar"/>
        </w:rPr>
        <w:t xml:space="preserve">%s</w:t>
      </w:r>
      <w:r>
        <w:t xml:space="preserve"> </w:t>
      </w:r>
      <w:r>
        <w:t xml:space="preserve">ожидает аргумент</w:t>
      </w:r>
      <w:r>
        <w:t xml:space="preserve"> </w:t>
      </w:r>
      <w:r>
        <w:rPr>
          <w:rStyle w:val="VerbatimChar"/>
        </w:rPr>
        <w:t xml:space="preserve">char *</w:t>
      </w:r>
      <w:r>
        <w:t xml:space="preserve">, но вместо этого код передает аргумент</w:t>
      </w:r>
      <w:r>
        <w:t xml:space="preserve"> </w:t>
      </w:r>
      <w:r>
        <w:rPr>
          <w:rStyle w:val="VerbatimChar"/>
        </w:rPr>
        <w:t xml:space="preserve">char *</w:t>
      </w:r>
      <w:r>
        <w:t xml:space="preserve">. Это может привести к неопределенному поведению.</w:t>
      </w:r>
    </w:p>
    <w:p>
      <w:pPr>
        <w:pStyle w:val="FirstParagraph"/>
      </w:pPr>
      <w:r>
        <w:t xml:space="preserve">В целом эти предупреждения предполагают, что в коде могут быть некоторые проблемы с объявлениями массивов, игнорированием возвращаемых значений, опасными сравнениями с плавающей запятой, несовпадениями типов и несогласованностью строк формата.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простейшие навыки разработки, анализа, тестирования и отладки приложений в ОС типа UNIX/Linux на примере создания на языке программирования</w:t>
      </w:r>
      <w:r>
        <w:t xml:space="preserve"> </w:t>
      </w:r>
      <w:r>
        <w:t xml:space="preserve">С калькулятора с простейшими функциями.</w:t>
      </w:r>
    </w:p>
    <w:bookmarkEnd w:id="41"/>
    <w:bookmarkStart w:id="42" w:name="ответы-на-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онтрольные вопросы</w:t>
      </w:r>
    </w:p>
    <w:p>
      <w:pPr>
        <w:numPr>
          <w:ilvl w:val="0"/>
          <w:numId w:val="1007"/>
        </w:numPr>
        <w:pStyle w:val="Compact"/>
      </w:pPr>
      <w:r>
        <w:t xml:space="preserve">Чтобы получить информацию о возможностях таких программ, как</w:t>
      </w:r>
      <w:r>
        <w:t xml:space="preserve"> </w:t>
      </w:r>
      <w:r>
        <w:rPr>
          <w:rStyle w:val="VerbatimChar"/>
        </w:rPr>
        <w:t xml:space="preserve">gcc</w:t>
      </w:r>
      <w:r>
        <w:t xml:space="preserve">,</w:t>
      </w:r>
      <w:r>
        <w:t xml:space="preserve"> </w:t>
      </w:r>
      <w:r>
        <w:rPr>
          <w:rStyle w:val="VerbatimChar"/>
        </w:rPr>
        <w:t xml:space="preserve">make</w:t>
      </w:r>
      <w:r>
        <w:t xml:space="preserve">,</w:t>
      </w:r>
      <w:r>
        <w:t xml:space="preserve"> </w:t>
      </w:r>
      <w:r>
        <w:rPr>
          <w:rStyle w:val="VerbatimChar"/>
        </w:rPr>
        <w:t xml:space="preserve">gdb</w:t>
      </w:r>
      <w:r>
        <w:t xml:space="preserve"> </w:t>
      </w:r>
      <w:r>
        <w:t xml:space="preserve">и других, вы можете использовать опцию</w:t>
      </w:r>
      <w:r>
        <w:t xml:space="preserve"> </w:t>
      </w:r>
      <w:r>
        <w:rPr>
          <w:rStyle w:val="VerbatimChar"/>
        </w:rPr>
        <w:t xml:space="preserve">--help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-h</w:t>
      </w:r>
      <w:r>
        <w:t xml:space="preserve">, за которой следует имя программы. Например,</w:t>
      </w:r>
      <w:r>
        <w:t xml:space="preserve"> </w:t>
      </w:r>
      <w:r>
        <w:rPr>
          <w:rStyle w:val="VerbatimChar"/>
        </w:rPr>
        <w:t xml:space="preserve">gcc --help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gdb -h</w:t>
      </w:r>
      <w:r>
        <w:t xml:space="preserve">. Это отобразит использование и параметры для каждой программы.</w:t>
      </w:r>
    </w:p>
    <w:p>
      <w:pPr>
        <w:numPr>
          <w:ilvl w:val="0"/>
          <w:numId w:val="1007"/>
        </w:numPr>
        <w:pStyle w:val="Compact"/>
      </w:pPr>
      <w:r>
        <w:t xml:space="preserve">Основными этапами разработки приложений в UNIX являются: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Редактирование</w:t>
      </w:r>
      <w:r>
        <w:t xml:space="preserve">: написание исходного кода с помощью текстового редактора.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Компиляция</w:t>
      </w:r>
      <w:r>
        <w:t xml:space="preserve">: перевод исходного кода в машинный код с использованием компилятора, такого как gcc.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Связывание</w:t>
      </w:r>
      <w:r>
        <w:t xml:space="preserve">: объединение объектных файлов в исполняемый файл с помощью компоновщика, такого как</w:t>
      </w:r>
      <w:r>
        <w:t xml:space="preserve"> </w:t>
      </w:r>
      <w:r>
        <w:rPr>
          <w:rStyle w:val="VerbatimChar"/>
        </w:rPr>
        <w:t xml:space="preserve">ld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Отладка</w:t>
      </w:r>
      <w:r>
        <w:t xml:space="preserve">: выявление и исправление ошибок в программе с помощью отладчика, такого как</w:t>
      </w:r>
      <w:r>
        <w:t xml:space="preserve"> </w:t>
      </w:r>
      <w:r>
        <w:rPr>
          <w:rStyle w:val="VerbatimChar"/>
        </w:rPr>
        <w:t xml:space="preserve">gdb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Тестирование</w:t>
      </w:r>
      <w:r>
        <w:t xml:space="preserve">: проверка правильности работы программы.</w:t>
      </w:r>
    </w:p>
    <w:p>
      <w:pPr>
        <w:numPr>
          <w:ilvl w:val="0"/>
          <w:numId w:val="1009"/>
        </w:numPr>
        <w:pStyle w:val="Compact"/>
      </w:pPr>
      <w:r>
        <w:t xml:space="preserve">В контексте языков программирования суффикс — это символ или набор символов, добавляемый в конец имени переменной или функции для обозначения ее типа или назначения. Например,</w:t>
      </w:r>
      <w:r>
        <w:t xml:space="preserve"> </w:t>
      </w:r>
      <w:r>
        <w:rPr>
          <w:rStyle w:val="VerbatimChar"/>
        </w:rPr>
        <w:t xml:space="preserve">myVariable_i</w:t>
      </w:r>
      <w:r>
        <w:t xml:space="preserve"> </w:t>
      </w:r>
      <w:r>
        <w:t xml:space="preserve">может указывать на целочисленную переменную, а</w:t>
      </w:r>
      <w:r>
        <w:t xml:space="preserve"> </w:t>
      </w:r>
      <w:r>
        <w:rPr>
          <w:rStyle w:val="VerbatimChar"/>
        </w:rPr>
        <w:t xml:space="preserve">myFunction_f</w:t>
      </w:r>
      <w:r>
        <w:t xml:space="preserve"> </w:t>
      </w:r>
      <w:r>
        <w:t xml:space="preserve">может указывать на функцию с плавающей запятой.</w:t>
      </w:r>
    </w:p>
    <w:p>
      <w:pPr>
        <w:numPr>
          <w:ilvl w:val="0"/>
          <w:numId w:val="1009"/>
        </w:numPr>
        <w:pStyle w:val="Compact"/>
      </w:pPr>
      <w:r>
        <w:t xml:space="preserve">Основная цель компилятора C в UNIX — преобразовать исходный код C в машинный код, который может выполняться компьютером.</w:t>
      </w:r>
    </w:p>
    <w:p>
      <w:pPr>
        <w:numPr>
          <w:ilvl w:val="0"/>
          <w:numId w:val="1009"/>
        </w:numPr>
        <w:pStyle w:val="Compact"/>
      </w:pPr>
      <w:r>
        <w:t xml:space="preserve">Утилита make используется для автоматизации процесса сборки путем выполнения серии команд, указанных в Makefile. Он проверяет зависимости между файлами и перестраивает только то, что необходимо.</w:t>
      </w:r>
    </w:p>
    <w:p>
      <w:pPr>
        <w:numPr>
          <w:ilvl w:val="0"/>
          <w:numId w:val="1009"/>
        </w:numPr>
        <w:pStyle w:val="Compact"/>
      </w:pPr>
      <w:r>
        <w:t xml:space="preserve">Базовая структура Makefile состоит из: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Цели</w:t>
      </w:r>
      <w:r>
        <w:t xml:space="preserve">: файлы, которые необходимо создать, например исполняемые файлы или объектные файлы.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Зависимости</w:t>
      </w:r>
      <w:r>
        <w:t xml:space="preserve">: файлы, необходимые для сборки целевых объектов, например исходные файлы или библиотеки.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Команды</w:t>
      </w:r>
      <w:r>
        <w:t xml:space="preserve">: действия, которые необходимо предпринять для создания целей, например компиляция или связывание.</w:t>
      </w:r>
    </w:p>
    <w:p>
      <w:pPr>
        <w:numPr>
          <w:ilvl w:val="0"/>
          <w:numId w:val="1011"/>
        </w:numPr>
        <w:pStyle w:val="Compact"/>
      </w:pPr>
      <w:r>
        <w:t xml:space="preserve">Главным свойством, общим для всех программ-отладчиков, является возможность</w:t>
      </w:r>
      <w:r>
        <w:t xml:space="preserve"> </w:t>
      </w:r>
      <w:r>
        <w:rPr>
          <w:bCs/>
          <w:b/>
        </w:rPr>
        <w:t xml:space="preserve">пошагового выполнения кода</w:t>
      </w:r>
      <w:r>
        <w:t xml:space="preserve">, проверяя состояние переменных и регистров на каждом этапе. Чтобы использовать эту функцию, вам необходимо скомпилировать программу с включенными символами отладки (флаг «-g») и запустить ее под отладчиком, например «gdb».</w:t>
      </w:r>
    </w:p>
    <w:p>
      <w:pPr>
        <w:numPr>
          <w:ilvl w:val="0"/>
          <w:numId w:val="1011"/>
        </w:numPr>
        <w:pStyle w:val="Compact"/>
      </w:pPr>
      <w:r>
        <w:t xml:space="preserve">Основные команды</w:t>
      </w:r>
      <w:r>
        <w:t xml:space="preserve"> </w:t>
      </w:r>
      <w:r>
        <w:rPr>
          <w:rStyle w:val="VerbatimChar"/>
        </w:rPr>
        <w:t xml:space="preserve">gdb</w:t>
      </w:r>
      <w:r>
        <w:t xml:space="preserve">: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run</w:t>
      </w:r>
      <w:r>
        <w:t xml:space="preserve">: запускает выполнение программы.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break</w:t>
      </w:r>
      <w:r>
        <w:t xml:space="preserve">: устанавливает точку останова в определенном месте.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next</w:t>
      </w:r>
      <w:r>
        <w:t xml:space="preserve">: выполняет следующую строку кода.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step</w:t>
      </w:r>
      <w:r>
        <w:t xml:space="preserve">: выполняет следующую инструкцию, переходя к функциям.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print</w:t>
      </w:r>
      <w:r>
        <w:t xml:space="preserve">: отображает значение переменной.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backtrace</w:t>
      </w:r>
      <w:r>
        <w:t xml:space="preserve">: отображает стек вызовов.</w:t>
      </w:r>
    </w:p>
    <w:p>
      <w:pPr>
        <w:numPr>
          <w:ilvl w:val="0"/>
          <w:numId w:val="1013"/>
        </w:numPr>
        <w:pStyle w:val="Compact"/>
      </w:pPr>
      <w:r>
        <w:t xml:space="preserve">Схема отладки, которую я использовал в этой лабораторной работе, включала:</w:t>
      </w:r>
    </w:p>
    <w:p>
      <w:pPr>
        <w:numPr>
          <w:ilvl w:val="0"/>
          <w:numId w:val="1014"/>
        </w:numPr>
        <w:pStyle w:val="Compact"/>
      </w:pPr>
      <w:r>
        <w:t xml:space="preserve">Компиляция программы с включенными символами отладки (</w:t>
      </w:r>
      <w:r>
        <w:rPr>
          <w:rStyle w:val="VerbatimChar"/>
        </w:rPr>
        <w:t xml:space="preserve">gcc -g</w:t>
      </w:r>
      <w:r>
        <w:t xml:space="preserve">).</w:t>
      </w:r>
    </w:p>
    <w:p>
      <w:pPr>
        <w:numPr>
          <w:ilvl w:val="0"/>
          <w:numId w:val="1014"/>
        </w:numPr>
        <w:pStyle w:val="Compact"/>
      </w:pPr>
      <w:r>
        <w:t xml:space="preserve">Запуск программы под</w:t>
      </w:r>
      <w:r>
        <w:t xml:space="preserve"> </w:t>
      </w:r>
      <w:r>
        <w:rPr>
          <w:rStyle w:val="VerbatimChar"/>
        </w:rPr>
        <w:t xml:space="preserve">gdb</w:t>
      </w:r>
      <w:r>
        <w:t xml:space="preserve"> </w:t>
      </w:r>
      <w:r>
        <w:t xml:space="preserve">(</w:t>
      </w:r>
      <w:r>
        <w:rPr>
          <w:rStyle w:val="VerbatimChar"/>
        </w:rPr>
        <w:t xml:space="preserve">gdb ./program</w:t>
      </w:r>
      <w:r>
        <w:t xml:space="preserve">).</w:t>
      </w:r>
    </w:p>
    <w:p>
      <w:pPr>
        <w:numPr>
          <w:ilvl w:val="0"/>
          <w:numId w:val="1014"/>
        </w:numPr>
        <w:pStyle w:val="Compact"/>
      </w:pPr>
      <w:r>
        <w:t xml:space="preserve">Установка точек останова в определенных местах («break main»).</w:t>
      </w:r>
    </w:p>
    <w:p>
      <w:pPr>
        <w:numPr>
          <w:ilvl w:val="0"/>
          <w:numId w:val="1014"/>
        </w:numPr>
        <w:pStyle w:val="Compact"/>
      </w:pPr>
      <w:r>
        <w:t xml:space="preserve">Прохождение кода, проверка переменных и регистров («next», «step», «print»).</w:t>
      </w:r>
    </w:p>
    <w:p>
      <w:pPr>
        <w:numPr>
          <w:ilvl w:val="0"/>
          <w:numId w:val="1014"/>
        </w:numPr>
        <w:pStyle w:val="Compact"/>
      </w:pPr>
      <w:r>
        <w:t xml:space="preserve">Анализ стека вызовов («backtrace»).</w:t>
      </w:r>
    </w:p>
    <w:p>
      <w:pPr>
        <w:numPr>
          <w:ilvl w:val="0"/>
          <w:numId w:val="1015"/>
        </w:numPr>
        <w:pStyle w:val="Compact"/>
      </w:pPr>
      <w:r>
        <w:t xml:space="preserve">Когда компилятор обнаруживает синтаксическую ошибку, он обычно отображает сообщение об ошибке с указанием номера строки и характера ошибки. Компилятор не создаст исполняемый файл, пока не будут исправлены все синтаксические ошибки.</w:t>
      </w:r>
    </w:p>
    <w:p>
      <w:pPr>
        <w:numPr>
          <w:ilvl w:val="0"/>
          <w:numId w:val="1015"/>
        </w:numPr>
        <w:pStyle w:val="Compact"/>
      </w:pPr>
      <w:r>
        <w:t xml:space="preserve">Основными инструментами для понимания исходного кода являются: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Отладчики</w:t>
      </w:r>
      <w:r>
        <w:t xml:space="preserve">: такие как gdb, которые позволяют пошагово выполнять код и проверять переменные.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Инструменты анализа кода</w:t>
      </w:r>
      <w:r>
        <w:t xml:space="preserve">: например, «сплинт», который проверяет наличие потенциальных проблем и предупреждает о возможных ошибках.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Документация</w:t>
      </w:r>
      <w:r>
        <w:t xml:space="preserve">: комментарии и документация внутри самого кода.</w:t>
      </w:r>
    </w:p>
    <w:p>
      <w:pPr>
        <w:numPr>
          <w:ilvl w:val="0"/>
          <w:numId w:val="1017"/>
        </w:numPr>
        <w:pStyle w:val="Compact"/>
      </w:pPr>
      <w:r>
        <w:t xml:space="preserve">Основными задачами, решаемыми</w:t>
      </w:r>
      <w:r>
        <w:t xml:space="preserve"> </w:t>
      </w:r>
      <w:r>
        <w:t xml:space="preserve">“</w:t>
      </w:r>
      <w:r>
        <w:t xml:space="preserve">шиной</w:t>
      </w:r>
      <w:r>
        <w:t xml:space="preserve">”</w:t>
      </w:r>
      <w:r>
        <w:t xml:space="preserve">, являются: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Обнаружение утечек памяти</w:t>
      </w:r>
      <w:r>
        <w:t xml:space="preserve">: выявление потенциальных утечек памяти.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Обнаружение разыменования нулевого указателя</w:t>
      </w:r>
      <w:r>
        <w:t xml:space="preserve">: предупреждение о потенциальных разыменованиях нулевого указателя.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Проверка границ массива</w:t>
      </w:r>
      <w:r>
        <w:t xml:space="preserve">: проверка доступа к массиву за пределами границ.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Обнаружение несоответствия типов</w:t>
      </w:r>
      <w:r>
        <w:t xml:space="preserve">: выявление несоответствия типов между переменными и параметрами функции.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1"/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1"/>
  </w:num>
  <w:num w:numId="101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6">
    <w:abstractNumId w:val="991"/>
  </w:num>
  <w:num w:numId="101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№12</dc:title>
  <dc:creator>Фадин В.В.</dc:creator>
  <dc:language>ru-RU</dc:language>
  <cp:keywords/>
  <dcterms:created xsi:type="dcterms:W3CDTF">2024-05-17T15:18:45Z</dcterms:created>
  <dcterms:modified xsi:type="dcterms:W3CDTF">2024-05-17T15:18:45Z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