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A47B5" w14:textId="19B8CACC" w:rsidR="00B569E7" w:rsidRDefault="0074639D" w:rsidP="0074639D">
      <w:pPr>
        <w:pStyle w:val="ListParagraph"/>
        <w:numPr>
          <w:ilvl w:val="0"/>
          <w:numId w:val="1"/>
        </w:numPr>
      </w:pPr>
      <w:hyperlink r:id="rId5" w:history="1">
        <w:r w:rsidRPr="009A594A">
          <w:rPr>
            <w:rStyle w:val="Hyperlink"/>
          </w:rPr>
          <w:t>https://sagroups.ieee.org/planetpositive2030/2023/09/09/energy-of-computing-as-a-key-design-aspect-for-sustainability/</w:t>
        </w:r>
      </w:hyperlink>
    </w:p>
    <w:p w14:paraId="4CE6117A" w14:textId="209E1BF0" w:rsidR="00A4389A" w:rsidRDefault="00A4389A" w:rsidP="00A4389A">
      <w:r w:rsidRPr="00A4389A">
        <w:t>Shankar, S., &amp; Kaarsberg, T. (2023). "Energy of Computing as a Key Design Aspect for Sustainability." IEEE Planet Positive. Retrieved from</w:t>
      </w:r>
    </w:p>
    <w:p w14:paraId="36B81D80" w14:textId="77777777" w:rsidR="009B1E5A" w:rsidRDefault="009B1E5A"/>
    <w:p w14:paraId="2EB92620" w14:textId="2D1EDD0A" w:rsidR="009B1E5A" w:rsidRDefault="00000000" w:rsidP="0074639D">
      <w:pPr>
        <w:pStyle w:val="ListParagraph"/>
        <w:numPr>
          <w:ilvl w:val="0"/>
          <w:numId w:val="1"/>
        </w:numPr>
        <w:rPr>
          <w:lang w:bidi="ar-EG"/>
        </w:rPr>
      </w:pPr>
      <w:hyperlink r:id="rId6" w:history="1">
        <w:r w:rsidR="0074639D" w:rsidRPr="009A594A">
          <w:rPr>
            <w:rStyle w:val="Hyperlink"/>
            <w:lang w:bidi="ar-EG"/>
          </w:rPr>
          <w:t>https://dl.acm.org/doi/abs/10.1109/ICSE-Companion58688.2023.00076</w:t>
        </w:r>
      </w:hyperlink>
    </w:p>
    <w:p w14:paraId="15EFE65F" w14:textId="2FBC3D66" w:rsidR="00A4389A" w:rsidRDefault="00A4389A" w:rsidP="00A4389A">
      <w:pPr>
        <w:rPr>
          <w:rtl/>
          <w:lang w:bidi="ar-EG"/>
        </w:rPr>
      </w:pPr>
      <w:r w:rsidRPr="00A4389A">
        <w:rPr>
          <w:lang w:bidi="ar-EG"/>
        </w:rPr>
        <w:t>Bangash, A. A. (2023). "Cost-Effective Strategies for Building Energy Efficient Mobile</w:t>
      </w:r>
      <w:r>
        <w:rPr>
          <w:lang w:bidi="ar-EG"/>
        </w:rPr>
        <w:t xml:space="preserve"> </w:t>
      </w:r>
      <w:r w:rsidRPr="00A4389A">
        <w:rPr>
          <w:lang w:bidi="ar-EG"/>
        </w:rPr>
        <w:t xml:space="preserve">Applications." </w:t>
      </w:r>
      <w:r w:rsidRPr="00A4389A">
        <w:rPr>
          <w:i/>
          <w:iCs/>
          <w:lang w:bidi="ar-EG"/>
        </w:rPr>
        <w:t>Proceedings of the 45th International Conference on Software Engineering: Companion Proceedings</w:t>
      </w:r>
      <w:r w:rsidRPr="00A4389A">
        <w:rPr>
          <w:lang w:bidi="ar-EG"/>
        </w:rPr>
        <w:t>.</w:t>
      </w:r>
    </w:p>
    <w:p w14:paraId="3FFD8AB9" w14:textId="77777777" w:rsidR="009B1E5A" w:rsidRDefault="009B1E5A">
      <w:pPr>
        <w:rPr>
          <w:rtl/>
          <w:lang w:bidi="ar-EG"/>
        </w:rPr>
      </w:pPr>
    </w:p>
    <w:p w14:paraId="52C91787" w14:textId="49F0E3D6" w:rsidR="009B1E5A" w:rsidRDefault="00000000" w:rsidP="0074639D">
      <w:pPr>
        <w:pStyle w:val="ListParagraph"/>
        <w:numPr>
          <w:ilvl w:val="0"/>
          <w:numId w:val="1"/>
        </w:numPr>
        <w:rPr>
          <w:lang w:bidi="ar-EG"/>
        </w:rPr>
      </w:pPr>
      <w:hyperlink r:id="rId7" w:history="1">
        <w:r w:rsidR="0074639D" w:rsidRPr="009A594A">
          <w:rPr>
            <w:rStyle w:val="Hyperlink"/>
            <w:lang w:bidi="ar-EG"/>
          </w:rPr>
          <w:t>https://arxiv.org/abs/2311.01680</w:t>
        </w:r>
      </w:hyperlink>
    </w:p>
    <w:p w14:paraId="18008519" w14:textId="460EB42F" w:rsidR="00A4389A" w:rsidRDefault="00A4389A" w:rsidP="00A4389A">
      <w:pPr>
        <w:rPr>
          <w:rtl/>
          <w:lang w:bidi="ar-EG"/>
        </w:rPr>
      </w:pPr>
      <w:r w:rsidRPr="00A4389A">
        <w:rPr>
          <w:lang w:bidi="ar-EG"/>
        </w:rPr>
        <w:t>Dutta, K., &amp; Vandermeer, D. (2023). "A Case for Sustainability and Environment Friendliness in Software Development and Architecture Decisions by Taking Energy-Efficient Design Decisions."</w:t>
      </w:r>
    </w:p>
    <w:p w14:paraId="267D4B6A" w14:textId="77777777" w:rsidR="00AC1F8B" w:rsidRDefault="00AC1F8B">
      <w:pPr>
        <w:rPr>
          <w:rtl/>
          <w:lang w:bidi="ar-EG"/>
        </w:rPr>
      </w:pPr>
    </w:p>
    <w:p w14:paraId="4551A142" w14:textId="6E39ADCB" w:rsidR="00AC1F8B" w:rsidRDefault="00000000" w:rsidP="0074639D">
      <w:pPr>
        <w:pStyle w:val="ListParagraph"/>
        <w:numPr>
          <w:ilvl w:val="0"/>
          <w:numId w:val="1"/>
        </w:numPr>
        <w:rPr>
          <w:lang w:bidi="ar-EG"/>
        </w:rPr>
      </w:pPr>
      <w:hyperlink r:id="rId8" w:history="1">
        <w:r w:rsidR="0074639D" w:rsidRPr="009A594A">
          <w:rPr>
            <w:rStyle w:val="Hyperlink"/>
            <w:lang w:bidi="ar-EG"/>
          </w:rPr>
          <w:t>https://arxiv.org/abs/2407.19901</w:t>
        </w:r>
      </w:hyperlink>
    </w:p>
    <w:p w14:paraId="243DD155" w14:textId="7C301179" w:rsidR="00A4389A" w:rsidRDefault="00A4389A" w:rsidP="00A4389A">
      <w:pPr>
        <w:rPr>
          <w:rtl/>
          <w:lang w:bidi="ar-EG"/>
        </w:rPr>
      </w:pPr>
      <w:r w:rsidRPr="00A4389A">
        <w:rPr>
          <w:lang w:bidi="ar-EG"/>
        </w:rPr>
        <w:t>Danushi, O., Forti, S., &amp; Soldani, J. (2024). "Environmentally Sustainable Software Design and Development: A Systematic Literature Review."</w:t>
      </w:r>
    </w:p>
    <w:p w14:paraId="1EEC2822" w14:textId="1885DA62" w:rsidR="0074639D" w:rsidRDefault="0074639D" w:rsidP="0074639D">
      <w:pPr>
        <w:rPr>
          <w:rtl/>
          <w:lang w:bidi="ar-EG"/>
        </w:rPr>
      </w:pPr>
    </w:p>
    <w:p w14:paraId="2B53BDFC" w14:textId="7FD82E29" w:rsidR="0074639D" w:rsidRDefault="00000000" w:rsidP="0074639D">
      <w:pPr>
        <w:pStyle w:val="ListParagraph"/>
        <w:numPr>
          <w:ilvl w:val="0"/>
          <w:numId w:val="1"/>
        </w:numPr>
        <w:rPr>
          <w:lang w:bidi="ar-EG"/>
        </w:rPr>
      </w:pPr>
      <w:hyperlink r:id="rId9" w:history="1">
        <w:r w:rsidR="0074639D" w:rsidRPr="009A594A">
          <w:rPr>
            <w:rStyle w:val="Hyperlink"/>
            <w:lang w:bidi="ar-EG"/>
          </w:rPr>
          <w:t>https://papers.ssrn.com/sol3/papers.cfm?abstract_id=5214944</w:t>
        </w:r>
      </w:hyperlink>
    </w:p>
    <w:p w14:paraId="692EBB98" w14:textId="0B520CEB" w:rsidR="00A4389A" w:rsidRDefault="00A4389A" w:rsidP="00A4389A">
      <w:pPr>
        <w:rPr>
          <w:lang w:bidi="ar-EG"/>
        </w:rPr>
      </w:pPr>
      <w:r w:rsidRPr="00A4389A">
        <w:rPr>
          <w:lang w:bidi="ar-EG"/>
        </w:rPr>
        <w:t>Singh, A. (2025). "Generative AI and Sustainability in the Digital Age for Energy Efficient Software Development." SSRN.</w:t>
      </w:r>
    </w:p>
    <w:p w14:paraId="236FDF98" w14:textId="77777777" w:rsidR="0074639D" w:rsidRDefault="0074639D" w:rsidP="0074639D">
      <w:pPr>
        <w:pStyle w:val="ListParagraph"/>
        <w:rPr>
          <w:lang w:bidi="ar-EG"/>
        </w:rPr>
      </w:pPr>
    </w:p>
    <w:p w14:paraId="416E8A18" w14:textId="3E38677C" w:rsidR="0074639D" w:rsidRDefault="00000000" w:rsidP="0074639D">
      <w:pPr>
        <w:pStyle w:val="ListParagraph"/>
        <w:numPr>
          <w:ilvl w:val="0"/>
          <w:numId w:val="1"/>
        </w:numPr>
        <w:rPr>
          <w:lang w:bidi="ar-EG"/>
        </w:rPr>
      </w:pPr>
      <w:hyperlink r:id="rId10" w:history="1">
        <w:r w:rsidR="00A4389A" w:rsidRPr="009A594A">
          <w:rPr>
            <w:rStyle w:val="Hyperlink"/>
            <w:lang w:bidi="ar-EG"/>
          </w:rPr>
          <w:t>https://arxiv.org/abs/2402.18227</w:t>
        </w:r>
      </w:hyperlink>
    </w:p>
    <w:p w14:paraId="4DD936E8" w14:textId="6CB773D6" w:rsidR="00A4389A" w:rsidRDefault="00A4389A" w:rsidP="00A4389A">
      <w:pPr>
        <w:rPr>
          <w:lang w:bidi="ar-EG"/>
        </w:rPr>
      </w:pPr>
      <w:r w:rsidRPr="00A4389A">
        <w:rPr>
          <w:lang w:bidi="ar-EG"/>
        </w:rPr>
        <w:t xml:space="preserve">Junger, D., Westing, M., Freitag, C. P., Guldner, A., Mittelbach, K., Öbergöker, K., Weber, S., Naumann, S., &amp; Wohlgemuth, V. (2024). "Potentials of Green Coding — Findings and Recommendations for Industry, Education and Science." </w:t>
      </w:r>
      <w:r w:rsidRPr="00A4389A">
        <w:rPr>
          <w:i/>
          <w:iCs/>
          <w:lang w:bidi="ar-EG"/>
        </w:rPr>
        <w:t>arXiv</w:t>
      </w:r>
      <w:r w:rsidRPr="00A4389A">
        <w:rPr>
          <w:lang w:bidi="ar-EG"/>
        </w:rPr>
        <w:t>.</w:t>
      </w:r>
    </w:p>
    <w:p w14:paraId="14E6E846" w14:textId="77777777" w:rsidR="00A4389A" w:rsidRDefault="00A4389A" w:rsidP="00A4389A">
      <w:pPr>
        <w:pStyle w:val="ListParagraph"/>
        <w:rPr>
          <w:rtl/>
          <w:lang w:bidi="ar-EG"/>
        </w:rPr>
      </w:pPr>
    </w:p>
    <w:p w14:paraId="5D4E5BDE" w14:textId="77777777" w:rsidR="00A4389A" w:rsidRDefault="00A4389A" w:rsidP="00A4389A">
      <w:pPr>
        <w:pStyle w:val="ListParagraph"/>
        <w:rPr>
          <w:rtl/>
          <w:lang w:bidi="ar-EG"/>
        </w:rPr>
      </w:pPr>
    </w:p>
    <w:p w14:paraId="55FFEF73" w14:textId="77777777" w:rsidR="00A4389A" w:rsidRDefault="00A4389A" w:rsidP="00A4389A">
      <w:pPr>
        <w:pStyle w:val="ListParagraph"/>
        <w:rPr>
          <w:rtl/>
          <w:lang w:bidi="ar-EG"/>
        </w:rPr>
      </w:pPr>
    </w:p>
    <w:p w14:paraId="37AC9A87" w14:textId="77777777" w:rsidR="00A4389A" w:rsidRDefault="00A4389A" w:rsidP="00A4389A">
      <w:pPr>
        <w:pStyle w:val="ListParagraph"/>
        <w:rPr>
          <w:lang w:bidi="ar-EG"/>
        </w:rPr>
      </w:pPr>
    </w:p>
    <w:p w14:paraId="59BF95D1" w14:textId="38CC7F4E" w:rsidR="00A4389A" w:rsidRDefault="00000000" w:rsidP="0074639D">
      <w:pPr>
        <w:pStyle w:val="ListParagraph"/>
        <w:numPr>
          <w:ilvl w:val="0"/>
          <w:numId w:val="1"/>
        </w:numPr>
        <w:rPr>
          <w:lang w:bidi="ar-EG"/>
        </w:rPr>
      </w:pPr>
      <w:hyperlink r:id="rId11" w:history="1">
        <w:r w:rsidR="00A4389A" w:rsidRPr="009A594A">
          <w:rPr>
            <w:rStyle w:val="Hyperlink"/>
            <w:lang w:bidi="ar-EG"/>
          </w:rPr>
          <w:t>https://www.igi-global.com/gateway/chapter/346337</w:t>
        </w:r>
      </w:hyperlink>
    </w:p>
    <w:p w14:paraId="1F680CB7" w14:textId="7B9340E9" w:rsidR="00A4389A" w:rsidRDefault="00A4389A" w:rsidP="00A4389A">
      <w:pPr>
        <w:rPr>
          <w:rtl/>
          <w:lang w:bidi="ar-EG"/>
        </w:rPr>
      </w:pPr>
      <w:r w:rsidRPr="00A4389A">
        <w:rPr>
          <w:lang w:bidi="ar-EG"/>
        </w:rPr>
        <w:t xml:space="preserve">Matthew, U. O., Fatai, L. O., &amp; Asuni, O. (2024). "Green Software Engineering Development Paradigm: An Approach to a Sustainable Renewable Energy Future." In </w:t>
      </w:r>
      <w:r w:rsidRPr="00A4389A">
        <w:rPr>
          <w:i/>
          <w:iCs/>
          <w:lang w:bidi="ar-EG"/>
        </w:rPr>
        <w:t>Green Software Engineering Development Paradigm</w:t>
      </w:r>
      <w:r w:rsidRPr="00A4389A">
        <w:rPr>
          <w:lang w:bidi="ar-EG"/>
        </w:rPr>
        <w:t xml:space="preserve"> (pp. 282–300). IGI Global</w:t>
      </w:r>
    </w:p>
    <w:p w14:paraId="7886635A" w14:textId="77777777" w:rsidR="00A4389A" w:rsidRDefault="00A4389A" w:rsidP="00A4389A">
      <w:pPr>
        <w:rPr>
          <w:rtl/>
          <w:lang w:bidi="ar-EG"/>
        </w:rPr>
      </w:pPr>
    </w:p>
    <w:p w14:paraId="66E69A5A" w14:textId="1ABCC31E" w:rsidR="00A4389A" w:rsidRDefault="00000000" w:rsidP="00A4389A">
      <w:pPr>
        <w:pStyle w:val="ListParagraph"/>
        <w:numPr>
          <w:ilvl w:val="0"/>
          <w:numId w:val="1"/>
        </w:numPr>
        <w:rPr>
          <w:lang w:bidi="ar-EG"/>
        </w:rPr>
      </w:pPr>
      <w:hyperlink r:id="rId12" w:history="1">
        <w:r w:rsidR="008E521B" w:rsidRPr="009A594A">
          <w:rPr>
            <w:rStyle w:val="Hyperlink"/>
            <w:lang w:bidi="ar-EG"/>
          </w:rPr>
          <w:t>https://arxiv.org/abs/2311.01678</w:t>
        </w:r>
      </w:hyperlink>
    </w:p>
    <w:p w14:paraId="2CF5B4C5" w14:textId="43B818AF" w:rsidR="008E521B" w:rsidRDefault="008E521B" w:rsidP="008E521B">
      <w:pPr>
        <w:rPr>
          <w:rtl/>
          <w:lang w:bidi="ar-EG"/>
        </w:rPr>
      </w:pPr>
      <w:r w:rsidRPr="008E521B">
        <w:rPr>
          <w:lang w:bidi="ar-EG"/>
        </w:rPr>
        <w:t xml:space="preserve">Dutta, K., &amp; Vandermeer, D. (2023). </w:t>
      </w:r>
      <w:r w:rsidRPr="008E521B">
        <w:rPr>
          <w:i/>
          <w:iCs/>
          <w:lang w:bidi="ar-EG"/>
        </w:rPr>
        <w:t>Reduce, Reuse, Recycle: Building Greener Sustainable Software</w:t>
      </w:r>
      <w:r w:rsidRPr="008E521B">
        <w:rPr>
          <w:lang w:bidi="ar-EG"/>
        </w:rPr>
        <w:t>. arXiv.</w:t>
      </w:r>
    </w:p>
    <w:p w14:paraId="4DF21442" w14:textId="77777777" w:rsidR="008E521B" w:rsidRDefault="008E521B" w:rsidP="008E521B">
      <w:pPr>
        <w:rPr>
          <w:rtl/>
          <w:lang w:bidi="ar-EG"/>
        </w:rPr>
      </w:pPr>
    </w:p>
    <w:p w14:paraId="2A2482AB" w14:textId="7C0B94D3" w:rsidR="008E521B" w:rsidRDefault="00000000" w:rsidP="008E521B">
      <w:pPr>
        <w:pStyle w:val="ListParagraph"/>
        <w:numPr>
          <w:ilvl w:val="0"/>
          <w:numId w:val="1"/>
        </w:numPr>
        <w:rPr>
          <w:lang w:bidi="ar-EG"/>
        </w:rPr>
      </w:pPr>
      <w:hyperlink r:id="rId13" w:history="1">
        <w:r w:rsidR="00276346" w:rsidRPr="009A594A">
          <w:rPr>
            <w:rStyle w:val="Hyperlink"/>
            <w:lang w:bidi="ar-EG"/>
          </w:rPr>
          <w:t>https://arxiv.org/abs/2405.03616</w:t>
        </w:r>
      </w:hyperlink>
    </w:p>
    <w:p w14:paraId="568C56A1" w14:textId="377AB2C7" w:rsidR="00276346" w:rsidRDefault="00276346" w:rsidP="00276346">
      <w:pPr>
        <w:rPr>
          <w:lang w:bidi="ar-EG"/>
        </w:rPr>
      </w:pPr>
      <w:r w:rsidRPr="00276346">
        <w:rPr>
          <w:lang w:bidi="ar-EG"/>
        </w:rPr>
        <w:t xml:space="preserve">Cursaru, V.-A., Duits, L., Milligan, J., Ural, D., Sánchez, B. R., Stoico, V., &amp; Malavolta, I. (2024). </w:t>
      </w:r>
      <w:r w:rsidRPr="00276346">
        <w:rPr>
          <w:i/>
          <w:iCs/>
          <w:lang w:bidi="ar-EG"/>
        </w:rPr>
        <w:t>A Controlled Experiment on the Energy Efficiency of the Source Code Generated by Code Llama</w:t>
      </w:r>
      <w:r w:rsidRPr="00276346">
        <w:rPr>
          <w:lang w:bidi="ar-EG"/>
        </w:rPr>
        <w:t>. arXiv.</w:t>
      </w:r>
    </w:p>
    <w:p w14:paraId="7728B408" w14:textId="77777777" w:rsidR="00276346" w:rsidRDefault="00276346" w:rsidP="00276346">
      <w:pPr>
        <w:rPr>
          <w:lang w:bidi="ar-EG"/>
        </w:rPr>
      </w:pPr>
    </w:p>
    <w:p w14:paraId="70BC34E7" w14:textId="32D037C7" w:rsidR="00276346" w:rsidRDefault="00276346" w:rsidP="00276346">
      <w:pPr>
        <w:pStyle w:val="ListParagraph"/>
        <w:numPr>
          <w:ilvl w:val="0"/>
          <w:numId w:val="1"/>
        </w:numPr>
        <w:rPr>
          <w:lang w:bidi="ar-EG"/>
        </w:rPr>
      </w:pPr>
      <w:r>
        <w:rPr>
          <w:lang w:bidi="ar-EG"/>
        </w:rPr>
        <w:t xml:space="preserve"> </w:t>
      </w:r>
      <w:hyperlink r:id="rId14" w:history="1">
        <w:r w:rsidRPr="009A594A">
          <w:rPr>
            <w:rStyle w:val="Hyperlink"/>
            <w:lang w:bidi="ar-EG"/>
          </w:rPr>
          <w:t>https://khazna.ku.ac.ae/en/publications/energy-management-and-techno-economic-optimization-of-an-isolated?utm_source=chatgpt.com</w:t>
        </w:r>
      </w:hyperlink>
    </w:p>
    <w:p w14:paraId="6C263863" w14:textId="114E1AEA" w:rsidR="009A0ABD" w:rsidRDefault="00276346" w:rsidP="009A0ABD">
      <w:pPr>
        <w:rPr>
          <w:lang w:bidi="ar-EG"/>
        </w:rPr>
      </w:pPr>
      <w:r w:rsidRPr="00276346">
        <w:rPr>
          <w:lang w:bidi="ar-EG"/>
        </w:rPr>
        <w:t xml:space="preserve">Shalaby, M. A., Eltamaly, A. M., Zobaa, A. F., &amp; El-Hawary, M. E. (2023). </w:t>
      </w:r>
      <w:r w:rsidRPr="00276346">
        <w:rPr>
          <w:i/>
          <w:iCs/>
          <w:lang w:bidi="ar-EG"/>
        </w:rPr>
        <w:t>Energy Management and Techno-Economic Optimization of an Isolated Hybrid AC/DC Microgrid with Green Hydrogen Storage System</w:t>
      </w:r>
      <w:r w:rsidRPr="00276346">
        <w:rPr>
          <w:lang w:bidi="ar-EG"/>
        </w:rPr>
        <w:t>. Proceedings of the 2023 IEEE Conference on Power Electronics and Renewable Energy (CPERE 2023), Luxor, Egypt.</w:t>
      </w:r>
    </w:p>
    <w:p w14:paraId="3A6BE9D2" w14:textId="6D1115F0" w:rsidR="009A0ABD" w:rsidRDefault="009A0ABD" w:rsidP="009A0ABD">
      <w:pPr>
        <w:rPr>
          <w:lang w:bidi="ar-EG"/>
        </w:rPr>
      </w:pPr>
    </w:p>
    <w:p w14:paraId="0A4F11FE" w14:textId="77777777" w:rsidR="009A0ABD" w:rsidRDefault="00000000" w:rsidP="009A0ABD">
      <w:pPr>
        <w:pStyle w:val="ListParagraph"/>
        <w:numPr>
          <w:ilvl w:val="0"/>
          <w:numId w:val="1"/>
        </w:numPr>
        <w:rPr>
          <w:lang w:bidi="ar-EG"/>
        </w:rPr>
      </w:pPr>
      <w:hyperlink r:id="rId15" w:history="1">
        <w:r w:rsidR="009A0ABD" w:rsidRPr="00665510">
          <w:rPr>
            <w:rStyle w:val="Hyperlink"/>
            <w:lang w:bidi="ar-EG"/>
          </w:rPr>
          <w:t>https://www.computer.org/csdl/proceedings-article/igsc/2018/08752109/1bhIhXSiBEc</w:t>
        </w:r>
      </w:hyperlink>
    </w:p>
    <w:p w14:paraId="7950604D" w14:textId="41296624" w:rsidR="009A0ABD" w:rsidRDefault="009A0ABD" w:rsidP="009A0ABD">
      <w:pPr>
        <w:pStyle w:val="ListParagraph"/>
        <w:rPr>
          <w:rFonts w:ascii="Open Sans" w:hAnsi="Open Sans" w:cs="Open Sans"/>
          <w:color w:val="212529"/>
        </w:rPr>
      </w:pPr>
      <w:r w:rsidRPr="009A0ABD">
        <w:rPr>
          <w:rFonts w:ascii="Open Sans" w:hAnsi="Open Sans" w:cs="Open Sans"/>
          <w:color w:val="212529"/>
        </w:rPr>
        <w:t>Zhiming Zhang</w:t>
      </w:r>
      <w:r>
        <w:rPr>
          <w:rStyle w:val="text-grey"/>
          <w:rFonts w:ascii="Open Sans" w:hAnsi="Open Sans" w:cs="Open Sans"/>
          <w:color w:val="212529"/>
        </w:rPr>
        <w:t xml:space="preserve"> &amp; </w:t>
      </w:r>
      <w:r w:rsidRPr="009A0ABD">
        <w:rPr>
          <w:rFonts w:ascii="Open Sans" w:hAnsi="Open Sans" w:cs="Open Sans"/>
          <w:color w:val="212529"/>
        </w:rPr>
        <w:t>Qiaoyan Yu</w:t>
      </w:r>
      <w:r>
        <w:rPr>
          <w:rFonts w:ascii="Open Sans" w:hAnsi="Open Sans" w:cs="Open Sans"/>
          <w:color w:val="212529"/>
        </w:rPr>
        <w:t xml:space="preserve">, </w:t>
      </w:r>
      <w:r w:rsidRPr="009A0ABD">
        <w:rPr>
          <w:rStyle w:val="badge"/>
          <w:rFonts w:ascii="Open Sans" w:hAnsi="Open Sans" w:cs="Open Sans"/>
          <w:b/>
          <w:bCs/>
          <w:color w:val="212529"/>
          <w:sz w:val="18"/>
          <w:szCs w:val="18"/>
        </w:rPr>
        <w:t>Conference</w:t>
      </w:r>
      <w:r>
        <w:rPr>
          <w:rStyle w:val="badge"/>
          <w:rFonts w:ascii="Open Sans" w:hAnsi="Open Sans" w:cs="Open Sans"/>
          <w:b/>
          <w:bCs/>
          <w:color w:val="212529"/>
          <w:sz w:val="18"/>
          <w:szCs w:val="18"/>
        </w:rPr>
        <w:t xml:space="preserve"> </w:t>
      </w:r>
      <w:hyperlink r:id="rId16" w:tgtFrame="_self" w:history="1">
        <w:r w:rsidRPr="009A0ABD">
          <w:rPr>
            <w:rStyle w:val="Hyperlink"/>
            <w:rFonts w:ascii="Open Sans" w:hAnsi="Open Sans" w:cs="Open Sans"/>
            <w:color w:val="454545"/>
          </w:rPr>
          <w:t>2019 IEEE Computer Society Annual Symposium on VLSI (ISVLSI)</w:t>
        </w:r>
      </w:hyperlink>
    </w:p>
    <w:p w14:paraId="78133937" w14:textId="77777777" w:rsidR="009A0ABD" w:rsidRDefault="009A0ABD" w:rsidP="009A0ABD">
      <w:pPr>
        <w:pStyle w:val="ListParagraph"/>
        <w:rPr>
          <w:lang w:bidi="ar-EG"/>
        </w:rPr>
      </w:pPr>
    </w:p>
    <w:p w14:paraId="16BC3461" w14:textId="61600EEE" w:rsidR="009A0ABD" w:rsidRDefault="00000000" w:rsidP="009A0ABD">
      <w:pPr>
        <w:pStyle w:val="ListParagraph"/>
        <w:numPr>
          <w:ilvl w:val="0"/>
          <w:numId w:val="1"/>
        </w:numPr>
        <w:rPr>
          <w:lang w:bidi="ar-EG"/>
        </w:rPr>
      </w:pPr>
      <w:hyperlink r:id="rId17" w:history="1">
        <w:r w:rsidR="009A0ABD" w:rsidRPr="00665510">
          <w:rPr>
            <w:rStyle w:val="Hyperlink"/>
            <w:lang w:bidi="ar-EG"/>
          </w:rPr>
          <w:t>https://www.computer.org/csdl/proceedings-article/icsme/2017/0992a273/12OmNA1VnvY</w:t>
        </w:r>
      </w:hyperlink>
    </w:p>
    <w:p w14:paraId="56BD4227" w14:textId="47F3C6DC" w:rsidR="009A0ABD" w:rsidRDefault="009A0ABD" w:rsidP="009A0ABD">
      <w:pPr>
        <w:ind w:left="360"/>
        <w:rPr>
          <w:lang w:bidi="ar-EG"/>
        </w:rPr>
      </w:pPr>
      <w:r w:rsidRPr="009A0ABD">
        <w:rPr>
          <w:lang w:bidi="ar-EG"/>
        </w:rPr>
        <w:t>Deep Green: Modelling Time-Series of Software Energy Consumption</w:t>
      </w:r>
      <w:r>
        <w:rPr>
          <w:lang w:bidi="ar-EG"/>
        </w:rPr>
        <w:t xml:space="preserve">, R. Stephen &amp; </w:t>
      </w:r>
      <w:r>
        <w:rPr>
          <w:b/>
          <w:bCs/>
          <w:lang w:bidi="ar-EG"/>
        </w:rPr>
        <w:t>N.</w:t>
      </w:r>
      <w:r>
        <w:rPr>
          <w:lang w:bidi="ar-EG"/>
        </w:rPr>
        <w:t xml:space="preserve"> C. Borle &amp; C.  Shaiful &amp; Abram Hindle &amp; G. Russ, </w:t>
      </w:r>
      <w:r w:rsidRPr="009A0ABD">
        <w:rPr>
          <w:b/>
          <w:bCs/>
          <w:lang w:bidi="ar-EG"/>
        </w:rPr>
        <w:t>Conference</w:t>
      </w:r>
      <w:r>
        <w:rPr>
          <w:b/>
          <w:bCs/>
          <w:lang w:bidi="ar-EG"/>
        </w:rPr>
        <w:t xml:space="preserve"> </w:t>
      </w:r>
      <w:hyperlink r:id="rId18" w:tgtFrame="_self" w:history="1">
        <w:r w:rsidRPr="009A0ABD">
          <w:rPr>
            <w:rStyle w:val="Hyperlink"/>
            <w:lang w:bidi="ar-EG"/>
          </w:rPr>
          <w:t>2017 IEEE International Conference on </w:t>
        </w:r>
        <w:r w:rsidRPr="009A0ABD">
          <w:rPr>
            <w:rStyle w:val="Hyperlink"/>
            <w:i/>
            <w:iCs/>
            <w:lang w:bidi="ar-EG"/>
          </w:rPr>
          <w:t>Software</w:t>
        </w:r>
        <w:r w:rsidRPr="009A0ABD">
          <w:rPr>
            <w:rStyle w:val="Hyperlink"/>
            <w:lang w:bidi="ar-EG"/>
          </w:rPr>
          <w:t> Maintenance and Evolution (ICSME)</w:t>
        </w:r>
      </w:hyperlink>
    </w:p>
    <w:p w14:paraId="4B73C4EE" w14:textId="38AE136B" w:rsidR="009A0ABD" w:rsidRDefault="009A0ABD" w:rsidP="009A0ABD">
      <w:pPr>
        <w:pStyle w:val="ListParagraph"/>
        <w:numPr>
          <w:ilvl w:val="0"/>
          <w:numId w:val="1"/>
        </w:numPr>
        <w:rPr>
          <w:lang w:bidi="ar-EG"/>
        </w:rPr>
      </w:pPr>
      <w:r>
        <w:rPr>
          <w:lang w:bidi="ar-EG"/>
        </w:rPr>
        <w:lastRenderedPageBreak/>
        <w:t xml:space="preserve"> </w:t>
      </w:r>
      <w:hyperlink r:id="rId19" w:history="1">
        <w:r w:rsidRPr="00665510">
          <w:rPr>
            <w:rStyle w:val="Hyperlink"/>
            <w:lang w:bidi="ar-EG"/>
          </w:rPr>
          <w:t>https://www.computer.org/csdl/proceedings-article/sbac-pad/2020/992400a075/1o8qhe3cRZm</w:t>
        </w:r>
      </w:hyperlink>
    </w:p>
    <w:p w14:paraId="64CB3A3E" w14:textId="5337D461" w:rsidR="009A0ABD" w:rsidRDefault="009A0ABD" w:rsidP="009A0ABD">
      <w:pPr>
        <w:rPr>
          <w:lang w:bidi="ar-EG"/>
        </w:rPr>
      </w:pPr>
      <w:r w:rsidRPr="009A0ABD">
        <w:rPr>
          <w:lang w:bidi="ar-EG"/>
        </w:rPr>
        <w:t>Optimizing Green Energy Consumption of Fog Computing Architectures</w:t>
      </w:r>
      <w:r>
        <w:rPr>
          <w:lang w:bidi="ar-EG"/>
        </w:rPr>
        <w:t xml:space="preserve">, </w:t>
      </w:r>
      <w:bookmarkStart w:id="0" w:name="_Hlk196510169"/>
      <w:r>
        <w:rPr>
          <w:lang w:bidi="ar-EG"/>
        </w:rPr>
        <w:t>G. Adrian &amp; C. Benjamin &amp; O. Anne-</w:t>
      </w:r>
      <w:r w:rsidRPr="009A0ABD">
        <w:rPr>
          <w:lang w:bidi="ar-EG"/>
        </w:rPr>
        <w:t>Cécile</w:t>
      </w:r>
      <w:bookmarkEnd w:id="0"/>
      <w:r>
        <w:rPr>
          <w:lang w:bidi="ar-EG"/>
        </w:rPr>
        <w:t xml:space="preserve">, </w:t>
      </w:r>
      <w:r w:rsidRPr="009A0ABD">
        <w:rPr>
          <w:b/>
          <w:bCs/>
          <w:lang w:bidi="ar-EG"/>
        </w:rPr>
        <w:t>Conference</w:t>
      </w:r>
      <w:r>
        <w:rPr>
          <w:b/>
          <w:bCs/>
          <w:lang w:bidi="ar-EG"/>
        </w:rPr>
        <w:t xml:space="preserve"> </w:t>
      </w:r>
      <w:hyperlink r:id="rId20" w:tgtFrame="_self" w:history="1">
        <w:r w:rsidRPr="009A0ABD">
          <w:rPr>
            <w:rStyle w:val="Hyperlink"/>
            <w:lang w:bidi="ar-EG"/>
          </w:rPr>
          <w:t>2020 IEEE 32nd International Symposium on Computer Architecture and High Performance Computing (SBAC-PAD)</w:t>
        </w:r>
      </w:hyperlink>
      <w:r>
        <w:rPr>
          <w:lang w:bidi="ar-EG"/>
        </w:rPr>
        <w:t xml:space="preserve"> </w:t>
      </w:r>
      <w:r w:rsidRPr="009A0ABD">
        <w:rPr>
          <w:lang w:bidi="ar-EG"/>
        </w:rPr>
        <w:t>Year: 2020, Volume: 1, Pages: 75-82</w:t>
      </w:r>
    </w:p>
    <w:p w14:paraId="3F75B748" w14:textId="77777777" w:rsidR="009A0ABD" w:rsidRDefault="009A0ABD" w:rsidP="009A0ABD">
      <w:pPr>
        <w:rPr>
          <w:lang w:bidi="ar-EG"/>
        </w:rPr>
      </w:pPr>
    </w:p>
    <w:p w14:paraId="3A35264B" w14:textId="1840C246" w:rsidR="009A0ABD" w:rsidRDefault="00000000" w:rsidP="009A0ABD">
      <w:pPr>
        <w:pStyle w:val="ListParagraph"/>
        <w:numPr>
          <w:ilvl w:val="0"/>
          <w:numId w:val="1"/>
        </w:numPr>
        <w:rPr>
          <w:lang w:bidi="ar-EG"/>
        </w:rPr>
      </w:pPr>
      <w:hyperlink r:id="rId21" w:history="1">
        <w:r w:rsidR="00CA6144" w:rsidRPr="00665510">
          <w:rPr>
            <w:rStyle w:val="Hyperlink"/>
            <w:lang w:bidi="ar-EG"/>
          </w:rPr>
          <w:t>https://doi.org/10.1038/d41586-018-06610-y</w:t>
        </w:r>
      </w:hyperlink>
    </w:p>
    <w:p w14:paraId="27A8512A" w14:textId="76A9D55A" w:rsidR="00CA6144" w:rsidRPr="009A0ABD" w:rsidRDefault="00CA6144" w:rsidP="00CA6144">
      <w:pPr>
        <w:rPr>
          <w:lang w:bidi="ar-EG"/>
        </w:rPr>
      </w:pPr>
      <w:r>
        <w:rPr>
          <w:lang w:bidi="ar-EG"/>
        </w:rPr>
        <w:t>J</w:t>
      </w:r>
      <w:r w:rsidRPr="00CA6144">
        <w:rPr>
          <w:lang w:bidi="ar-EG"/>
        </w:rPr>
        <w:t xml:space="preserve">ones, N. (2018). How to stop data centres from gobbling up the world's electricity. </w:t>
      </w:r>
      <w:r w:rsidRPr="00CA6144">
        <w:rPr>
          <w:i/>
          <w:iCs/>
          <w:lang w:bidi="ar-EG"/>
        </w:rPr>
        <w:t>Nature</w:t>
      </w:r>
      <w:r w:rsidRPr="00CA6144">
        <w:rPr>
          <w:lang w:bidi="ar-EG"/>
        </w:rPr>
        <w:t>, 561(7722), 163–166.</w:t>
      </w:r>
    </w:p>
    <w:p w14:paraId="6D299C65" w14:textId="77777777" w:rsidR="009A0ABD" w:rsidRDefault="009A0ABD" w:rsidP="009A0ABD">
      <w:pPr>
        <w:rPr>
          <w:lang w:bidi="ar-EG"/>
        </w:rPr>
      </w:pPr>
    </w:p>
    <w:p w14:paraId="57855845" w14:textId="10BDF648" w:rsidR="00CA6144" w:rsidRDefault="00000000" w:rsidP="00CA6144">
      <w:pPr>
        <w:pStyle w:val="ListParagraph"/>
        <w:numPr>
          <w:ilvl w:val="0"/>
          <w:numId w:val="1"/>
        </w:numPr>
        <w:rPr>
          <w:lang w:bidi="ar-EG"/>
        </w:rPr>
      </w:pPr>
      <w:hyperlink r:id="rId22" w:history="1">
        <w:r w:rsidR="00CA6144" w:rsidRPr="00665510">
          <w:rPr>
            <w:rStyle w:val="Hyperlink"/>
            <w:lang w:bidi="ar-EG"/>
          </w:rPr>
          <w:t>https://greensoftware.foundation/</w:t>
        </w:r>
      </w:hyperlink>
    </w:p>
    <w:p w14:paraId="4840D058" w14:textId="2F6A23F2" w:rsidR="00CA6144" w:rsidRDefault="00CA6144" w:rsidP="00CA6144">
      <w:pPr>
        <w:rPr>
          <w:lang w:bidi="ar-EG"/>
        </w:rPr>
      </w:pPr>
      <w:r w:rsidRPr="00CA6144">
        <w:rPr>
          <w:lang w:bidi="ar-EG"/>
        </w:rPr>
        <w:t>Green Software Foundation. (n.d.). Retrieved from</w:t>
      </w:r>
    </w:p>
    <w:p w14:paraId="0D7ED7E1" w14:textId="2B734DB6" w:rsidR="00CA6144" w:rsidRDefault="00CA6144" w:rsidP="00CA6144">
      <w:pPr>
        <w:rPr>
          <w:lang w:bidi="ar-EG"/>
        </w:rPr>
      </w:pPr>
    </w:p>
    <w:p w14:paraId="6A69C863" w14:textId="2190F648" w:rsidR="00CA6144" w:rsidRDefault="00CA6144" w:rsidP="00CA6144">
      <w:pPr>
        <w:pStyle w:val="ListParagraph"/>
        <w:numPr>
          <w:ilvl w:val="0"/>
          <w:numId w:val="1"/>
        </w:numPr>
        <w:rPr>
          <w:lang w:bidi="ar-EG"/>
        </w:rPr>
      </w:pPr>
      <w:r>
        <w:rPr>
          <w:lang w:bidi="ar-EG"/>
        </w:rPr>
        <w:t xml:space="preserve"> </w:t>
      </w:r>
      <w:r w:rsidRPr="00CA6144">
        <w:rPr>
          <w:lang w:bidi="ar-EG"/>
        </w:rPr>
        <w:t>https://digital-strategy.ec.europa.eu/en/policies/european-green-digital-coalitio</w:t>
      </w:r>
      <w:r>
        <w:rPr>
          <w:lang w:bidi="ar-EG"/>
        </w:rPr>
        <w:t>n</w:t>
      </w:r>
    </w:p>
    <w:p w14:paraId="39A64E8D" w14:textId="051109EE" w:rsidR="00CA6144" w:rsidRDefault="00CA6144" w:rsidP="00CA6144">
      <w:pPr>
        <w:rPr>
          <w:rtl/>
          <w:lang w:bidi="ar-EG"/>
        </w:rPr>
      </w:pPr>
      <w:r w:rsidRPr="00CA6144">
        <w:rPr>
          <w:lang w:bidi="ar-EG"/>
        </w:rPr>
        <w:t xml:space="preserve">European Commission. (2021). </w:t>
      </w:r>
      <w:r w:rsidRPr="00CA6144">
        <w:rPr>
          <w:i/>
          <w:iCs/>
          <w:lang w:bidi="ar-EG"/>
        </w:rPr>
        <w:t>European Green Digital Coalition</w:t>
      </w:r>
      <w:r w:rsidRPr="00CA6144">
        <w:rPr>
          <w:lang w:bidi="ar-EG"/>
        </w:rPr>
        <w:t>.</w:t>
      </w:r>
    </w:p>
    <w:p w14:paraId="28DAA717" w14:textId="77777777" w:rsidR="0074639D" w:rsidRDefault="0074639D">
      <w:pPr>
        <w:rPr>
          <w:lang w:bidi="ar-EG"/>
        </w:rPr>
      </w:pPr>
    </w:p>
    <w:p w14:paraId="5A2C01B4" w14:textId="0ABE14CC" w:rsidR="00CA6144" w:rsidRDefault="00000000" w:rsidP="00CA6144">
      <w:pPr>
        <w:pStyle w:val="ListParagraph"/>
        <w:numPr>
          <w:ilvl w:val="0"/>
          <w:numId w:val="1"/>
        </w:numPr>
        <w:rPr>
          <w:lang w:bidi="ar-EG"/>
        </w:rPr>
      </w:pPr>
      <w:hyperlink r:id="rId23" w:history="1">
        <w:r w:rsidR="00CA6144" w:rsidRPr="00665510">
          <w:rPr>
            <w:rStyle w:val="Hyperlink"/>
            <w:lang w:bidi="ar-EG"/>
          </w:rPr>
          <w:t>https://doi.org/10.1145/2342356.2342429</w:t>
        </w:r>
      </w:hyperlink>
    </w:p>
    <w:p w14:paraId="07144A41" w14:textId="48CBE999" w:rsidR="00CA6144" w:rsidRDefault="00CA6144" w:rsidP="00CA6144">
      <w:pPr>
        <w:rPr>
          <w:lang w:bidi="ar-EG"/>
        </w:rPr>
      </w:pPr>
      <w:r>
        <w:rPr>
          <w:lang w:bidi="ar-EG"/>
        </w:rPr>
        <w:t>G</w:t>
      </w:r>
      <w:r w:rsidRPr="00CA6144">
        <w:rPr>
          <w:lang w:bidi="ar-EG"/>
        </w:rPr>
        <w:t xml:space="preserve">ao, P. X., Curtis, A., Wong, B., &amp; Keshav, S. (2012). It's not easy being green. </w:t>
      </w:r>
      <w:r w:rsidRPr="00CA6144">
        <w:rPr>
          <w:i/>
          <w:iCs/>
          <w:lang w:bidi="ar-EG"/>
        </w:rPr>
        <w:t>Proceedings of the ACM SIGCOMM</w:t>
      </w:r>
      <w:r w:rsidRPr="00CA6144">
        <w:rPr>
          <w:lang w:bidi="ar-EG"/>
        </w:rPr>
        <w:t>.</w:t>
      </w:r>
    </w:p>
    <w:p w14:paraId="1CBBF972" w14:textId="77777777" w:rsidR="005E6C43" w:rsidRDefault="005E6C43" w:rsidP="00CA6144">
      <w:pPr>
        <w:rPr>
          <w:lang w:bidi="ar-EG"/>
        </w:rPr>
      </w:pPr>
    </w:p>
    <w:p w14:paraId="1BE9191F" w14:textId="4CEF36B9" w:rsidR="005E6C43" w:rsidRDefault="005E6C43" w:rsidP="005E6C43">
      <w:pPr>
        <w:pStyle w:val="ListParagraph"/>
        <w:numPr>
          <w:ilvl w:val="0"/>
          <w:numId w:val="1"/>
        </w:numPr>
        <w:rPr>
          <w:lang w:bidi="ar-EG"/>
        </w:rPr>
      </w:pPr>
      <w:r>
        <w:rPr>
          <w:lang w:bidi="ar-EG"/>
        </w:rPr>
        <w:t xml:space="preserve"> </w:t>
      </w:r>
      <w:hyperlink r:id="rId24" w:history="1">
        <w:r w:rsidRPr="00D71A74">
          <w:rPr>
            <w:rStyle w:val="Hyperlink"/>
            <w:lang w:bidi="ar-EG"/>
          </w:rPr>
          <w:t>https://eta.lbl.gov/publications/2024-lbnl-data-center-energy-usage-report</w:t>
        </w:r>
      </w:hyperlink>
    </w:p>
    <w:p w14:paraId="78D10392" w14:textId="6E966D39" w:rsidR="005E6C43" w:rsidRDefault="005E6C43" w:rsidP="005E6C43">
      <w:pPr>
        <w:ind w:left="360"/>
        <w:rPr>
          <w:lang w:bidi="ar-EG"/>
        </w:rPr>
      </w:pPr>
      <w:r w:rsidRPr="005E6C43">
        <w:rPr>
          <w:lang w:bidi="ar-EG"/>
        </w:rPr>
        <w:t>N. Shehabi, U. Koch, and S. Masanet, “2024 United States Data Center Energy Usage Report,” Lawrence Berkeley National Laboratory, Berkeley, CA, LBNL-2013597, 2024.</w:t>
      </w:r>
    </w:p>
    <w:p w14:paraId="6D29D2AC" w14:textId="35F64922" w:rsidR="00CA6144" w:rsidRDefault="005E6C43">
      <w:pPr>
        <w:rPr>
          <w:lang w:bidi="ar-EG"/>
        </w:rPr>
      </w:pPr>
      <w:r>
        <w:rPr>
          <w:lang w:bidi="ar-EG"/>
        </w:rPr>
        <w:t xml:space="preserve">19- </w:t>
      </w:r>
      <w:hyperlink r:id="rId25" w:history="1">
        <w:r w:rsidRPr="00D71A74">
          <w:rPr>
            <w:rStyle w:val="Hyperlink"/>
            <w:lang w:bidi="ar-EG"/>
          </w:rPr>
          <w:t>https://ieee-dataport.org/open-access/data-server-energy-consumption-dataset</w:t>
        </w:r>
      </w:hyperlink>
    </w:p>
    <w:p w14:paraId="08C6E3D4" w14:textId="74166EAF" w:rsidR="005E6C43" w:rsidRDefault="005E6C43">
      <w:pPr>
        <w:rPr>
          <w:rtl/>
          <w:lang w:bidi="ar-EG"/>
        </w:rPr>
      </w:pPr>
      <w:r>
        <w:rPr>
          <w:lang w:bidi="ar-EG"/>
        </w:rPr>
        <w:t>Data</w:t>
      </w:r>
      <w:r w:rsidRPr="005E6C43">
        <w:rPr>
          <w:lang w:bidi="ar-EG"/>
        </w:rPr>
        <w:t>s</w:t>
      </w:r>
      <w:r>
        <w:rPr>
          <w:lang w:bidi="ar-EG"/>
        </w:rPr>
        <w:t>et u</w:t>
      </w:r>
      <w:r w:rsidRPr="005E6C43">
        <w:rPr>
          <w:lang w:bidi="ar-EG"/>
        </w:rPr>
        <w:t>s</w:t>
      </w:r>
      <w:r>
        <w:rPr>
          <w:lang w:bidi="ar-EG"/>
        </w:rPr>
        <w:t>ed in our paper</w:t>
      </w:r>
    </w:p>
    <w:sectPr w:rsidR="005E6C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8D178F"/>
    <w:multiLevelType w:val="hybridMultilevel"/>
    <w:tmpl w:val="A2AC285A"/>
    <w:lvl w:ilvl="0" w:tplc="AB8208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79173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5A"/>
    <w:rsid w:val="00224866"/>
    <w:rsid w:val="00276346"/>
    <w:rsid w:val="004D4F0C"/>
    <w:rsid w:val="005E6C43"/>
    <w:rsid w:val="0074639D"/>
    <w:rsid w:val="008E521B"/>
    <w:rsid w:val="00980CD6"/>
    <w:rsid w:val="009A0ABD"/>
    <w:rsid w:val="009B1E5A"/>
    <w:rsid w:val="00A4389A"/>
    <w:rsid w:val="00AC1F8B"/>
    <w:rsid w:val="00B569E7"/>
    <w:rsid w:val="00CA6144"/>
    <w:rsid w:val="00E17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CB78C"/>
  <w15:chartTrackingRefBased/>
  <w15:docId w15:val="{1599AC9A-788A-4D71-9BB4-BB9055880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1E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1E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1E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1E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1E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1E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1E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1E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1E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1E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1E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1E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1E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1E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1E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1E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1E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1E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1E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1E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1E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1E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1E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1E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1E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1E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1E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1E5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B1E5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1E5A"/>
    <w:rPr>
      <w:color w:val="605E5C"/>
      <w:shd w:val="clear" w:color="auto" w:fill="E1DFDD"/>
    </w:rPr>
  </w:style>
  <w:style w:type="character" w:customStyle="1" w:styleId="text-grey">
    <w:name w:val="text-grey"/>
    <w:basedOn w:val="DefaultParagraphFont"/>
    <w:rsid w:val="009A0ABD"/>
  </w:style>
  <w:style w:type="character" w:customStyle="1" w:styleId="badge">
    <w:name w:val="badge"/>
    <w:basedOn w:val="DefaultParagraphFont"/>
    <w:rsid w:val="009A0A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62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0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00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1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7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0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abs/2407.19901" TargetMode="External"/><Relationship Id="rId13" Type="http://schemas.openxmlformats.org/officeDocument/2006/relationships/hyperlink" Target="https://arxiv.org/abs/2405.03616" TargetMode="External"/><Relationship Id="rId18" Type="http://schemas.openxmlformats.org/officeDocument/2006/relationships/hyperlink" Target="https://www.computer.org/csdl/proceedings/icsme/2017/12OmNxuXcvK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doi.org/10.1038/d41586-018-06610-y" TargetMode="External"/><Relationship Id="rId7" Type="http://schemas.openxmlformats.org/officeDocument/2006/relationships/hyperlink" Target="https://arxiv.org/abs/2311.01680" TargetMode="External"/><Relationship Id="rId12" Type="http://schemas.openxmlformats.org/officeDocument/2006/relationships/hyperlink" Target="https://arxiv.org/abs/2311.01678" TargetMode="External"/><Relationship Id="rId17" Type="http://schemas.openxmlformats.org/officeDocument/2006/relationships/hyperlink" Target="https://www.computer.org/csdl/proceedings-article/icsme/2017/0992a273/12OmNA1VnvY" TargetMode="External"/><Relationship Id="rId25" Type="http://schemas.openxmlformats.org/officeDocument/2006/relationships/hyperlink" Target="https://ieee-dataport.org/open-access/data-server-energy-consumption-dataset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omputer.org/csdl/proceedings/isvlsi/2019/1dUnH0xb7J6" TargetMode="External"/><Relationship Id="rId20" Type="http://schemas.openxmlformats.org/officeDocument/2006/relationships/hyperlink" Target="https://www.computer.org/csdl/proceedings/sbac-pad/2020/1o8qejslL8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l.acm.org/doi/abs/10.1109/ICSE-Companion58688.2023.00076" TargetMode="External"/><Relationship Id="rId11" Type="http://schemas.openxmlformats.org/officeDocument/2006/relationships/hyperlink" Target="https://www.igi-global.com/gateway/chapter/346337" TargetMode="External"/><Relationship Id="rId24" Type="http://schemas.openxmlformats.org/officeDocument/2006/relationships/hyperlink" Target="https://eta.lbl.gov/publications/2024-lbnl-data-center-energy-usage-report" TargetMode="External"/><Relationship Id="rId5" Type="http://schemas.openxmlformats.org/officeDocument/2006/relationships/hyperlink" Target="https://sagroups.ieee.org/planetpositive2030/2023/09/09/energy-of-computing-as-a-key-design-aspect-for-sustainability/" TargetMode="External"/><Relationship Id="rId15" Type="http://schemas.openxmlformats.org/officeDocument/2006/relationships/hyperlink" Target="https://www.computer.org/csdl/proceedings-article/igsc/2018/08752109/1bhIhXSiBEc" TargetMode="External"/><Relationship Id="rId23" Type="http://schemas.openxmlformats.org/officeDocument/2006/relationships/hyperlink" Target="https://doi.org/10.1145/2342356.2342429" TargetMode="External"/><Relationship Id="rId10" Type="http://schemas.openxmlformats.org/officeDocument/2006/relationships/hyperlink" Target="https://arxiv.org/abs/2402.18227" TargetMode="External"/><Relationship Id="rId19" Type="http://schemas.openxmlformats.org/officeDocument/2006/relationships/hyperlink" Target="https://www.computer.org/csdl/proceedings-article/sbac-pad/2020/992400a075/1o8qhe3cRZ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apers.ssrn.com/sol3/papers.cfm?abstract_id=5214944" TargetMode="External"/><Relationship Id="rId14" Type="http://schemas.openxmlformats.org/officeDocument/2006/relationships/hyperlink" Target="https://khazna.ku.ac.ae/en/publications/energy-management-and-techno-economic-optimization-of-an-isolated?utm_source=chatgpt.com" TargetMode="External"/><Relationship Id="rId22" Type="http://schemas.openxmlformats.org/officeDocument/2006/relationships/hyperlink" Target="https://greensoftware.foundation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875</Words>
  <Characters>4989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Fady Abdelaziz</dc:creator>
  <cp:keywords/>
  <dc:description/>
  <cp:lastModifiedBy>Fady Abdelaziz</cp:lastModifiedBy>
  <cp:revision>5</cp:revision>
  <dcterms:created xsi:type="dcterms:W3CDTF">2025-04-18T15:11:00Z</dcterms:created>
  <dcterms:modified xsi:type="dcterms:W3CDTF">2025-04-27T14:51:00Z</dcterms:modified>
</cp:coreProperties>
</file>