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C5" w:rsidRPr="00191EC5" w:rsidRDefault="00191EC5" w:rsidP="00191E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cases where using a </w:t>
      </w:r>
      <w:proofErr w:type="spellStart"/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is essential:</w:t>
      </w:r>
    </w:p>
    <w:p w:rsidR="00191EC5" w:rsidRPr="00191EC5" w:rsidRDefault="00191EC5" w:rsidP="00191EC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1. Security (Sensitive Data Protection)</w:t>
      </w:r>
    </w:p>
    <w:p w:rsidR="00191EC5" w:rsidRPr="00191EC5" w:rsidRDefault="00191EC5" w:rsidP="00191EC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Why it's a must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Sometimes, you have sensitive data like passwords or personal information in your model. You don't want to expose this data to the view. A </w:t>
      </w:r>
      <w:proofErr w:type="spellStart"/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allows you to only send the necessary data to the view, keeping sensitive information hidden.</w:t>
      </w:r>
    </w:p>
    <w:p w:rsidR="00191EC5" w:rsidRPr="00191EC5" w:rsidRDefault="00191EC5" w:rsidP="00191EC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You may have a model with sensitive fields like passwords or social security numbers, but in the view, you only need to show the user’s name and email. The </w:t>
      </w:r>
      <w:proofErr w:type="spellStart"/>
      <w:r w:rsidRPr="00191EC5"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ensures only non-sensitive data is passed to the view.</w:t>
      </w:r>
    </w:p>
    <w:p w:rsidR="00191EC5" w:rsidRPr="00191EC5" w:rsidRDefault="00191EC5" w:rsidP="00191EC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2. Complex Data Combination</w:t>
      </w:r>
    </w:p>
    <w:p w:rsidR="00191EC5" w:rsidRPr="00191EC5" w:rsidRDefault="00191EC5" w:rsidP="00191EC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Why it's a must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If the data required by the view is spread across multiple models, or if you need to manipulate or combine data before showing it, a </w:t>
      </w:r>
      <w:proofErr w:type="spellStart"/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is necessary. It allows you to gather data from multiple sources into one object tailored for the view.</w:t>
      </w:r>
    </w:p>
    <w:p w:rsidR="00191EC5" w:rsidRPr="00191EC5" w:rsidRDefault="00191EC5" w:rsidP="00191EC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You may need to show both a list of students and the department they belong to in the same view. A </w:t>
      </w:r>
      <w:proofErr w:type="spellStart"/>
      <w:r w:rsidRPr="00191EC5"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can combine both data sets, making it easier to display.</w:t>
      </w:r>
    </w:p>
    <w:p w:rsidR="00191EC5" w:rsidRPr="00191EC5" w:rsidRDefault="00191EC5" w:rsidP="00191EC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3. Custom Validation or Business Rules</w:t>
      </w:r>
    </w:p>
    <w:p w:rsidR="00191EC5" w:rsidRPr="00191EC5" w:rsidRDefault="00191EC5" w:rsidP="00191EC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Why it's a must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Sometimes, you need to apply custom logic or validation rules to the data before presenting it. A </w:t>
      </w:r>
      <w:proofErr w:type="spellStart"/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can hold this extra logic, ensuring the data is ready for display and meets the required conditions.</w:t>
      </w:r>
    </w:p>
    <w:p w:rsidR="00191EC5" w:rsidRPr="00191EC5" w:rsidRDefault="00191EC5" w:rsidP="00191EC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EC5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: You may have a form where the price field needs to be valid only if a discount is applied. The </w:t>
      </w:r>
      <w:proofErr w:type="spellStart"/>
      <w:r w:rsidRPr="00191EC5"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 w:rsidRPr="00191EC5">
        <w:rPr>
          <w:rFonts w:ascii="Times New Roman" w:eastAsia="Times New Roman" w:hAnsi="Times New Roman" w:cs="Times New Roman"/>
          <w:sz w:val="28"/>
          <w:szCs w:val="28"/>
        </w:rPr>
        <w:t xml:space="preserve"> can check the conditions and ensure the data follows the required business rules.</w:t>
      </w:r>
    </w:p>
    <w:p w:rsidR="00C9573E" w:rsidRDefault="00C9573E" w:rsidP="00191EC5">
      <w:pPr>
        <w:jc w:val="right"/>
      </w:pPr>
      <w:bookmarkStart w:id="0" w:name="_GoBack"/>
      <w:bookmarkEnd w:id="0"/>
    </w:p>
    <w:sectPr w:rsidR="00C9573E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51B44"/>
    <w:multiLevelType w:val="multilevel"/>
    <w:tmpl w:val="4DD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A7A6C"/>
    <w:multiLevelType w:val="multilevel"/>
    <w:tmpl w:val="A6EC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708E8"/>
    <w:multiLevelType w:val="multilevel"/>
    <w:tmpl w:val="D5A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C5"/>
    <w:rsid w:val="00191EC5"/>
    <w:rsid w:val="002E6D39"/>
    <w:rsid w:val="00C9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E69C51-6303-460F-91AE-2DDBB8F3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191EC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E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1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1247</Characters>
  <Application>Microsoft Office Word</Application>
  <DocSecurity>0</DocSecurity>
  <Lines>28</Lines>
  <Paragraphs>10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1</cp:revision>
  <dcterms:created xsi:type="dcterms:W3CDTF">2025-04-11T05:45:00Z</dcterms:created>
  <dcterms:modified xsi:type="dcterms:W3CDTF">2025-04-11T05:46:00Z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56ebae4a-8621-41b8-a3ea-094089d3c57c</vt:lpwstr>
  </property>
</Properties>
</file>