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61C" w:rsidRPr="0082461C" w:rsidRDefault="0082461C" w:rsidP="0082461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a </w:t>
      </w:r>
      <w:r w:rsidRPr="0082461C">
        <w:rPr>
          <w:rFonts w:ascii="Courier New" w:eastAsia="Times New Roman" w:hAnsi="Courier New" w:cs="Courier New"/>
          <w:b/>
          <w:bCs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C#?</w:t>
      </w:r>
    </w:p>
    <w:p w:rsidR="0082461C" w:rsidRPr="0082461C" w:rsidRDefault="0082461C" w:rsidP="0082461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2461C">
        <w:rPr>
          <w:rFonts w:ascii="Courier New" w:eastAsia="Times New Roman" w:hAnsi="Courier New" w:cs="Courier New"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is a special C# type introduced in </w:t>
      </w:r>
      <w:r w:rsidRPr="0082461C">
        <w:rPr>
          <w:rFonts w:ascii="Times New Roman" w:eastAsia="Times New Roman" w:hAnsi="Times New Roman" w:cs="Times New Roman"/>
          <w:b/>
          <w:bCs/>
          <w:sz w:val="24"/>
          <w:szCs w:val="24"/>
        </w:rPr>
        <w:t>C# 9.0</w:t>
      </w:r>
    </w:p>
    <w:p w:rsidR="0082461C" w:rsidRPr="0082461C" w:rsidRDefault="0082461C" w:rsidP="0082461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It's designed for </w:t>
      </w:r>
      <w:r w:rsidRPr="0082461C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data (data that doesn't change after creation)</w:t>
      </w:r>
    </w:p>
    <w:p w:rsidR="0082461C" w:rsidRPr="0082461C" w:rsidRDefault="0082461C" w:rsidP="0082461C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>Often used for representing simple, data-focused structures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82461C">
        <w:rPr>
          <w:rFonts w:ascii="Courier New" w:eastAsia="Times New Roman" w:hAnsi="Courier New" w:cs="Courier New"/>
          <w:sz w:val="20"/>
          <w:szCs w:val="20"/>
        </w:rPr>
        <w:t xml:space="preserve">public record </w:t>
      </w:r>
      <w:proofErr w:type="spellStart"/>
      <w:r w:rsidRPr="0082461C">
        <w:rPr>
          <w:rFonts w:ascii="Courier New" w:eastAsia="Times New Roman" w:hAnsi="Courier New" w:cs="Courier New"/>
          <w:sz w:val="20"/>
          <w:szCs w:val="20"/>
        </w:rPr>
        <w:t>DepartamentDto</w:t>
      </w:r>
      <w:proofErr w:type="spellEnd"/>
      <w:r w:rsidRPr="0082461C">
        <w:rPr>
          <w:rFonts w:ascii="Courier New" w:eastAsia="Times New Roman" w:hAnsi="Courier New" w:cs="Courier New"/>
          <w:sz w:val="20"/>
          <w:szCs w:val="20"/>
        </w:rPr>
        <w:t xml:space="preserve">(string Name, </w:t>
      </w:r>
      <w:proofErr w:type="spellStart"/>
      <w:r w:rsidRPr="008246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246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61C">
        <w:rPr>
          <w:rFonts w:ascii="Courier New" w:eastAsia="Times New Roman" w:hAnsi="Courier New" w:cs="Courier New"/>
          <w:sz w:val="20"/>
          <w:szCs w:val="20"/>
        </w:rPr>
        <w:t>CoursesCount</w:t>
      </w:r>
      <w:proofErr w:type="spellEnd"/>
      <w:r w:rsidRPr="0082461C">
        <w:rPr>
          <w:rFonts w:ascii="Courier New" w:eastAsia="Times New Roman" w:hAnsi="Courier New" w:cs="Courier New"/>
          <w:sz w:val="20"/>
          <w:szCs w:val="20"/>
        </w:rPr>
        <w:t>);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>With this: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You get built-in </w:t>
      </w:r>
      <w:proofErr w:type="spellStart"/>
      <w:r w:rsidRPr="0082461C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82461C">
        <w:rPr>
          <w:rFonts w:ascii="Courier New" w:eastAsia="Times New Roman" w:hAnsi="Courier New" w:cs="Courier New"/>
          <w:sz w:val="20"/>
          <w:szCs w:val="20"/>
        </w:rPr>
        <w:t>()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461C">
        <w:rPr>
          <w:rFonts w:ascii="Courier New" w:eastAsia="Times New Roman" w:hAnsi="Courier New" w:cs="Courier New"/>
          <w:sz w:val="20"/>
          <w:szCs w:val="20"/>
        </w:rPr>
        <w:t>Equals()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2461C">
        <w:rPr>
          <w:rFonts w:ascii="Courier New" w:eastAsia="Times New Roman" w:hAnsi="Courier New" w:cs="Courier New"/>
          <w:sz w:val="20"/>
          <w:szCs w:val="20"/>
        </w:rPr>
        <w:t>GetHashCode</w:t>
      </w:r>
      <w:proofErr w:type="spellEnd"/>
      <w:r w:rsidRPr="0082461C">
        <w:rPr>
          <w:rFonts w:ascii="Courier New" w:eastAsia="Times New Roman" w:hAnsi="Courier New" w:cs="Courier New"/>
          <w:sz w:val="20"/>
          <w:szCs w:val="20"/>
        </w:rPr>
        <w:t>()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br/>
      </w: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It's great for returning data without worrying about changes</w:t>
      </w:r>
    </w:p>
    <w:p w:rsidR="0082461C" w:rsidRPr="0082461C" w:rsidRDefault="0082461C" w:rsidP="00824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461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does </w:t>
      </w:r>
      <w:r w:rsidRPr="0082461C">
        <w:rPr>
          <w:rFonts w:ascii="Courier New" w:eastAsia="Times New Roman" w:hAnsi="Courier New" w:cs="Courier New"/>
          <w:b/>
          <w:bCs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relate to DTO Concept?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b/>
          <w:bCs/>
          <w:sz w:val="24"/>
          <w:szCs w:val="24"/>
        </w:rPr>
        <w:t>DTO (Data Transfer Object)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82461C" w:rsidRPr="0082461C" w:rsidRDefault="0082461C" w:rsidP="0082461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>A lightweight class to move data between systems/layers</w:t>
      </w:r>
    </w:p>
    <w:p w:rsidR="0082461C" w:rsidRPr="0082461C" w:rsidRDefault="0082461C" w:rsidP="0082461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>It hides internal logic, only exposes needed fields</w:t>
      </w:r>
    </w:p>
    <w:p w:rsidR="0082461C" w:rsidRPr="0082461C" w:rsidRDefault="0082461C" w:rsidP="0082461C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DTO is often immutable — that matches perfectly with </w:t>
      </w:r>
      <w:r w:rsidRPr="0082461C">
        <w:rPr>
          <w:rFonts w:ascii="Courier New" w:eastAsia="Times New Roman" w:hAnsi="Courier New" w:cs="Courier New"/>
          <w:sz w:val="20"/>
          <w:szCs w:val="20"/>
        </w:rPr>
        <w:t>record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2461C">
        <w:rPr>
          <w:rFonts w:ascii="Courier New" w:eastAsia="Times New Roman" w:hAnsi="Courier New" w:cs="Courier New"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for DTOs: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Keeps your DTO immutable by default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br/>
      </w: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Reduces boilerplate code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br/>
      </w: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Makes code cleaner for API responses</w:t>
      </w:r>
    </w:p>
    <w:p w:rsidR="0082461C" w:rsidRPr="0082461C" w:rsidRDefault="0082461C" w:rsidP="00824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461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Should you always use </w:t>
      </w:r>
      <w:r w:rsidRPr="0082461C">
        <w:rPr>
          <w:rFonts w:ascii="Courier New" w:eastAsia="Times New Roman" w:hAnsi="Courier New" w:cs="Courier New"/>
          <w:b/>
          <w:bCs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DTOs?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b/>
          <w:bCs/>
          <w:sz w:val="24"/>
          <w:szCs w:val="24"/>
        </w:rPr>
        <w:t>Not always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>, but:</w: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82461C">
        <w:rPr>
          <w:rFonts w:ascii="Courier New" w:eastAsia="Times New Roman" w:hAnsi="Courier New" w:cs="Courier New"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when DTO is simple and immutable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br/>
      </w:r>
      <w:r w:rsidRPr="0082461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If the DTO needs to be mutable (e.g., for forms or updates), use a class</w:t>
      </w:r>
    </w:p>
    <w:p w:rsidR="0082461C" w:rsidRPr="0082461C" w:rsidRDefault="0082461C" w:rsidP="00824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461C" w:rsidRPr="0082461C" w:rsidRDefault="0082461C" w:rsidP="0082461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461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246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Summary:</w:t>
      </w:r>
    </w:p>
    <w:p w:rsidR="0082461C" w:rsidRPr="0082461C" w:rsidRDefault="0082461C" w:rsidP="0082461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Courier New" w:eastAsia="Times New Roman" w:hAnsi="Courier New" w:cs="Courier New"/>
          <w:sz w:val="20"/>
          <w:szCs w:val="20"/>
        </w:rPr>
        <w:t>record</w:t>
      </w:r>
      <w:r w:rsidRPr="0082461C">
        <w:rPr>
          <w:rFonts w:ascii="Times New Roman" w:eastAsia="Times New Roman" w:hAnsi="Times New Roman" w:cs="Times New Roman"/>
          <w:sz w:val="24"/>
          <w:szCs w:val="24"/>
        </w:rPr>
        <w:t xml:space="preserve"> fits perfectly for read-only DTOs</w:t>
      </w:r>
    </w:p>
    <w:p w:rsidR="0082461C" w:rsidRPr="0082461C" w:rsidRDefault="0082461C" w:rsidP="0082461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t>Helps with clean, safe, and simple API models</w:t>
      </w:r>
    </w:p>
    <w:p w:rsidR="0082461C" w:rsidRPr="0082461C" w:rsidRDefault="0082461C" w:rsidP="0082461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61C">
        <w:rPr>
          <w:rFonts w:ascii="Times New Roman" w:eastAsia="Times New Roman" w:hAnsi="Times New Roman" w:cs="Times New Roman"/>
          <w:sz w:val="24"/>
          <w:szCs w:val="24"/>
        </w:rPr>
        <w:lastRenderedPageBreak/>
        <w:t>Works well in modern .NET APIs</w:t>
      </w:r>
    </w:p>
    <w:p w:rsidR="007A76D8" w:rsidRPr="0082461C" w:rsidRDefault="007A76D8">
      <w:pPr>
        <w:rPr>
          <w:rFonts w:hint="cs"/>
          <w:rtl/>
          <w:lang w:bidi="ar-EG"/>
        </w:rPr>
      </w:pPr>
    </w:p>
    <w:sectPr w:rsidR="007A76D8" w:rsidRPr="0082461C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5833"/>
    <w:multiLevelType w:val="multilevel"/>
    <w:tmpl w:val="E79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F2689"/>
    <w:multiLevelType w:val="multilevel"/>
    <w:tmpl w:val="29B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95C65"/>
    <w:multiLevelType w:val="multilevel"/>
    <w:tmpl w:val="C9A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CB"/>
    <w:rsid w:val="002E6D39"/>
    <w:rsid w:val="003616CB"/>
    <w:rsid w:val="007A76D8"/>
    <w:rsid w:val="008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5F369"/>
  <w15:chartTrackingRefBased/>
  <w15:docId w15:val="{C9F0964C-B1FB-453D-8ACE-7572AFF2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2461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6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24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46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6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6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461C"/>
  </w:style>
  <w:style w:type="character" w:customStyle="1" w:styleId="hljs-title">
    <w:name w:val="hljs-title"/>
    <w:basedOn w:val="DefaultParagraphFont"/>
    <w:rsid w:val="0082461C"/>
  </w:style>
  <w:style w:type="character" w:customStyle="1" w:styleId="hljs-builtin">
    <w:name w:val="hljs-built_in"/>
    <w:basedOn w:val="DefaultParagraphFont"/>
    <w:rsid w:val="0082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2025-07-06T17:21:00Z</dcterms:created>
  <dcterms:modified xsi:type="dcterms:W3CDTF">2025-07-06T17:22:00Z</dcterms:modified>
</cp:coreProperties>
</file>