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92.00000000000003" w:lineRule="auto"/>
        <w:jc w:val="left"/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Conversational AI–focused technologist with a background in software development, process optimization, and financial systems. Skilled in turning user behavior into intelligent automation and cross-functional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spacing w:after="0" w:line="192.00000000000003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Developer</w:t>
      </w:r>
    </w:p>
    <w:p w:rsidR="00000000" w:rsidDel="00000000" w:rsidP="00000000" w:rsidRDefault="00000000" w:rsidRPr="00000000" w14:paraId="00000005">
      <w:pPr>
        <w:spacing w:after="100" w:before="0" w:line="192.00000000000003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Ellifluous Solutions - Remote | May 2023 - Present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deployed full-stack applications focused on user interaction flow and feedback loops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and maintained backend API logic to interpret user input and trigger dynamic responses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internal tools for operational automation and data monitoring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Conducted QA testing, wrote test cases, and iteratively improved user pathways through UAT feedback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Analyzed usage data to inform feature refinement and predict user intent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192.00000000000003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 Manager II</w:t>
      </w:r>
    </w:p>
    <w:p w:rsidR="00000000" w:rsidDel="00000000" w:rsidP="00000000" w:rsidRDefault="00000000" w:rsidRPr="00000000" w14:paraId="0000000C">
      <w:pPr>
        <w:spacing w:after="100" w:before="0" w:line="192.00000000000003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Paylocity – Remote | Aug 2021 – Aug 2023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Acted as product specialist and technical liaison between client-facing users and development teams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Translated business requirements into software tickets and QA follow-ups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technical escalations and identified workflow gaps that informed automation solutions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Delivered feedback to product teams to enhance user experience through predictive and responsive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192.00000000000003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Senior Credit Risk Analyst</w:t>
      </w:r>
    </w:p>
    <w:p w:rsidR="00000000" w:rsidDel="00000000" w:rsidP="00000000" w:rsidRDefault="00000000" w:rsidRPr="00000000" w14:paraId="00000012">
      <w:pPr>
        <w:spacing w:after="100" w:before="0" w:line="192.00000000000003" w:lineRule="auto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Chase Bank – Tempe, AZ | Aug 2014 – Aug 20</w:t>
      </w:r>
      <w:r w:rsidDel="00000000" w:rsidR="00000000" w:rsidRPr="00000000">
        <w:rPr>
          <w:sz w:val="24"/>
          <w:szCs w:val="24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Conducted detailed risk analysis and data interpretation to inform high-stakes financial decisions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Collaborated across departments to ensure compliance with internal systems and federal guidelines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Identified trends in consumer behavior, contributing to early warning systems and automation logic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with sensitive data in a regulated environment, maintaining accuracy and integrity under pressure</w:t>
      </w:r>
    </w:p>
    <w:p w:rsidR="00000000" w:rsidDel="00000000" w:rsidP="00000000" w:rsidRDefault="00000000" w:rsidRPr="00000000" w14:paraId="00000017">
      <w:pPr>
        <w:spacing w:line="192.00000000000003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="192.00000000000003" w:lineRule="auto"/>
        <w:rPr>
          <w:color w:val="000000"/>
          <w:sz w:val="26"/>
          <w:szCs w:val="26"/>
        </w:rPr>
      </w:pPr>
      <w:bookmarkStart w:colFirst="0" w:colLast="0" w:name="_k5q30cqu057o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💬 AI-Powered Portfolio Chatbot</w:t>
      </w:r>
    </w:p>
    <w:p w:rsidR="00000000" w:rsidDel="00000000" w:rsidP="00000000" w:rsidRDefault="00000000" w:rsidRPr="00000000" w14:paraId="0000001A">
      <w:pPr>
        <w:spacing w:after="240" w:before="0" w:line="192.00000000000003" w:lineRule="auto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Conversational AI · LLM Integration · Recruiter-Facing Experience</w:t>
      </w:r>
    </w:p>
    <w:p w:rsidR="00000000" w:rsidDel="00000000" w:rsidP="00000000" w:rsidRDefault="00000000" w:rsidRPr="00000000" w14:paraId="0000001B">
      <w:pPr>
        <w:spacing w:after="240" w:before="240" w:line="192.00000000000003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Developed a custom chatbot using </w:t>
      </w:r>
      <w:r w:rsidDel="00000000" w:rsidR="00000000" w:rsidRPr="00000000">
        <w:rPr>
          <w:b w:val="1"/>
          <w:sz w:val="26"/>
          <w:szCs w:val="26"/>
          <w:rtl w:val="0"/>
        </w:rPr>
        <w:t xml:space="preserve">Python</w:t>
      </w:r>
      <w:r w:rsidDel="00000000" w:rsidR="00000000" w:rsidRPr="00000000">
        <w:rPr>
          <w:sz w:val="26"/>
          <w:szCs w:val="26"/>
          <w:rtl w:val="0"/>
        </w:rPr>
        <w:t xml:space="preserve"> and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OpenAI API</w:t>
      </w:r>
      <w:r w:rsidDel="00000000" w:rsidR="00000000" w:rsidRPr="00000000">
        <w:rPr>
          <w:sz w:val="26"/>
          <w:szCs w:val="26"/>
          <w:rtl w:val="0"/>
        </w:rPr>
        <w:t xml:space="preserve"> to simulate conversational interactions with recruiters and showcase technical projects, experience, and skills. Implemented dynamic intent recognition, response generation, and user flow logic to ensure relevant, natural-feeling answers based on question context. Integrated with a React-based portfolio to serve as an always-available, AI-powered interface for user engagement. Focused on enhancing accessibility, automation, and personalization through conversational design and LLM-driven response modeling.</w:t>
      </w:r>
    </w:p>
    <w:p w:rsidR="00000000" w:rsidDel="00000000" w:rsidP="00000000" w:rsidRDefault="00000000" w:rsidRPr="00000000" w14:paraId="0000001C">
      <w:pPr>
        <w:spacing w:after="240" w:before="240" w:line="192.00000000000003" w:lineRule="auto"/>
        <w:rPr>
          <w:sz w:val="28"/>
          <w:szCs w:val="28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🛠 </w:t>
      </w:r>
      <w:r w:rsidDel="00000000" w:rsidR="00000000" w:rsidRPr="00000000">
        <w:rPr>
          <w:i w:val="1"/>
          <w:sz w:val="26"/>
          <w:szCs w:val="26"/>
          <w:rtl w:val="0"/>
        </w:rPr>
        <w:t xml:space="preserve">Python · OpenAI API · React · JavaScript · Prompt Engineering · Custom Logic Trees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left"/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9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B.S. Computer Science, Western Governors University (Aug 2024)</w:t>
        <w:br w:type="textWrapping"/>
        <w:t xml:space="preserve">Certifications: CompTIA Project+ (May 2024), Responsive Web Design – freeCodeCamp (Dec 2024)</w:t>
      </w:r>
    </w:p>
    <w:p w:rsidR="00000000" w:rsidDel="00000000" w:rsidP="00000000" w:rsidRDefault="00000000" w:rsidRPr="00000000" w14:paraId="0000001F">
      <w:pPr>
        <w:spacing w:line="240" w:lineRule="auto"/>
        <w:jc w:val="left"/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Technical Tools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Monitoring · SQL Queries · Microsoft Office Suite · Data Reporting · Python · Technical Documentation · Cross-Team Communication · Ticket Escalation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04" w:lineRule="auto"/>
      <w:jc w:val="right"/>
      <w:rPr>
        <w:sz w:val="24"/>
        <w:szCs w:val="24"/>
      </w:rPr>
    </w:pPr>
    <w:r w:rsidDel="00000000" w:rsidR="00000000" w:rsidRPr="00000000">
      <w:rPr>
        <w:sz w:val="30"/>
        <w:szCs w:val="30"/>
        <w:rtl w:val="0"/>
      </w:rPr>
      <w:t xml:space="preserve">Fae Ashley</w:t>
      <w:br w:type="textWrapping"/>
    </w:r>
    <w:r w:rsidDel="00000000" w:rsidR="00000000" w:rsidRPr="00000000">
      <w:rPr>
        <w:sz w:val="24"/>
        <w:szCs w:val="24"/>
        <w:rtl w:val="0"/>
      </w:rPr>
      <w:t xml:space="preserve">Chandler, AZ | 602-638-6271 | FaeAsh09@gmail.com</w:t>
      <w:br w:type="textWrapping"/>
      <w:t xml:space="preserve">faeashley.github.io | </w:t>
    </w:r>
    <w:hyperlink r:id="rId1"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linkedin.com/in/fae-ashley</w:t>
      </w:r>
    </w:hyperlink>
    <w:r w:rsidDel="00000000" w:rsidR="00000000" w:rsidRPr="00000000">
      <w:rPr>
        <w:sz w:val="24"/>
        <w:szCs w:val="24"/>
        <w:rtl w:val="0"/>
      </w:rPr>
      <w:t xml:space="preserve"> | github.com/FaeAshley</w:t>
    </w:r>
  </w:p>
  <w:p w:rsidR="00000000" w:rsidDel="00000000" w:rsidP="00000000" w:rsidRDefault="00000000" w:rsidRPr="00000000" w14:paraId="00000022">
    <w:pPr>
      <w:spacing w:line="240" w:lineRule="auto"/>
      <w:jc w:val="right"/>
      <w:rPr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://linkedin.com/in/fae-ashl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