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6CF4" w14:textId="05AB8B81" w:rsidR="00192755" w:rsidRPr="00D208C4" w:rsidRDefault="00192755" w:rsidP="00192755">
      <w:pPr>
        <w:rPr>
          <w:b/>
          <w:bCs/>
        </w:rPr>
      </w:pPr>
      <w:r w:rsidRPr="00D208C4">
        <w:rPr>
          <w:b/>
          <w:bCs/>
        </w:rPr>
        <w:t>Structure Finance:</w:t>
      </w:r>
    </w:p>
    <w:p w14:paraId="408C9313" w14:textId="355A9EB4" w:rsidR="00192755" w:rsidRDefault="00192755" w:rsidP="00192755">
      <w:pPr>
        <w:pStyle w:val="ListParagraph"/>
        <w:numPr>
          <w:ilvl w:val="0"/>
          <w:numId w:val="1"/>
        </w:numPr>
      </w:pPr>
      <w:r>
        <w:t xml:space="preserve">This is a financing technique. </w:t>
      </w:r>
      <w:r w:rsidR="00F76F85">
        <w:t xml:space="preserve">A deal structuring technique focused on asset cash flows. </w:t>
      </w:r>
      <w:r>
        <w:t>Cash flows from assets are engineered to f</w:t>
      </w:r>
      <w:r w:rsidR="00981683">
        <w:t xml:space="preserve">und something. </w:t>
      </w:r>
    </w:p>
    <w:p w14:paraId="6BF30FD9" w14:textId="11C7764D" w:rsidR="00192755" w:rsidRDefault="00192755" w:rsidP="00192755">
      <w:r>
        <w:t>Typical features SF:</w:t>
      </w:r>
    </w:p>
    <w:p w14:paraId="26594485" w14:textId="3511CA6E" w:rsidR="00192755" w:rsidRDefault="00192755" w:rsidP="00192755">
      <w:pPr>
        <w:pStyle w:val="ListParagraph"/>
        <w:numPr>
          <w:ilvl w:val="0"/>
          <w:numId w:val="1"/>
        </w:numPr>
      </w:pPr>
      <w:r>
        <w:t>Uses special purpose vehicles SPVs</w:t>
      </w:r>
    </w:p>
    <w:p w14:paraId="5193D044" w14:textId="73155788" w:rsidR="00192755" w:rsidRDefault="00192755" w:rsidP="00192755">
      <w:pPr>
        <w:pStyle w:val="ListParagraph"/>
        <w:numPr>
          <w:ilvl w:val="0"/>
          <w:numId w:val="1"/>
        </w:numPr>
      </w:pPr>
      <w:r>
        <w:t>Tranches with different risk levels</w:t>
      </w:r>
    </w:p>
    <w:p w14:paraId="6EA71570" w14:textId="45C3A2F4" w:rsidR="00192755" w:rsidRDefault="00192755" w:rsidP="00192755">
      <w:pPr>
        <w:pStyle w:val="ListParagraph"/>
        <w:numPr>
          <w:ilvl w:val="0"/>
          <w:numId w:val="1"/>
        </w:numPr>
      </w:pPr>
      <w:r>
        <w:t>Assets generate cash flows that repay investors</w:t>
      </w:r>
    </w:p>
    <w:p w14:paraId="17921BF8" w14:textId="70ABE1BA" w:rsidR="00192755" w:rsidRDefault="00192755" w:rsidP="00192755">
      <w:pPr>
        <w:pStyle w:val="ListParagraph"/>
        <w:numPr>
          <w:ilvl w:val="0"/>
          <w:numId w:val="1"/>
        </w:numPr>
      </w:pPr>
      <w:r>
        <w:t>Focus on risk isolation and credit enhancement</w:t>
      </w:r>
    </w:p>
    <w:p w14:paraId="3CBBD241" w14:textId="0AB7E801" w:rsidR="00192755" w:rsidRDefault="00192755" w:rsidP="00192755">
      <w:r>
        <w:t>Who uses SF:</w:t>
      </w:r>
    </w:p>
    <w:p w14:paraId="7715CB6D" w14:textId="6F029B4E" w:rsidR="009450B3" w:rsidRDefault="00D208C4" w:rsidP="009450B3">
      <w:pPr>
        <w:pStyle w:val="ListParagraph"/>
        <w:numPr>
          <w:ilvl w:val="0"/>
          <w:numId w:val="2"/>
        </w:numPr>
      </w:pPr>
      <w:r>
        <w:t xml:space="preserve">Banks, corporates, governments </w:t>
      </w:r>
    </w:p>
    <w:p w14:paraId="1FB9E61A" w14:textId="162EC391" w:rsidR="00D72D35" w:rsidRPr="00D208C4" w:rsidRDefault="0025110D">
      <w:pPr>
        <w:rPr>
          <w:b/>
          <w:bCs/>
        </w:rPr>
      </w:pPr>
      <w:r w:rsidRPr="00D208C4">
        <w:rPr>
          <w:b/>
          <w:bCs/>
        </w:rPr>
        <w:t>Structure Fund:</w:t>
      </w:r>
    </w:p>
    <w:p w14:paraId="35344A8E" w14:textId="74D5ED50" w:rsidR="00EC5280" w:rsidRDefault="00EC5280" w:rsidP="0025110D">
      <w:pPr>
        <w:pStyle w:val="ListParagraph"/>
        <w:numPr>
          <w:ilvl w:val="0"/>
          <w:numId w:val="1"/>
        </w:numPr>
      </w:pPr>
      <w:r>
        <w:t xml:space="preserve">An investment fund with engineered payoffs. </w:t>
      </w:r>
    </w:p>
    <w:p w14:paraId="36278520" w14:textId="42D6602C" w:rsidR="0025110D" w:rsidRDefault="0025110D" w:rsidP="0025110D">
      <w:pPr>
        <w:pStyle w:val="ListParagraph"/>
        <w:numPr>
          <w:ilvl w:val="0"/>
          <w:numId w:val="1"/>
        </w:numPr>
      </w:pPr>
      <w:r>
        <w:t>It is a fund that whose returns, risk or cash flows are engineered using a predefined structure</w:t>
      </w:r>
      <w:r w:rsidR="00192755">
        <w:t>. Structure sists inside the fund.</w:t>
      </w:r>
    </w:p>
    <w:p w14:paraId="4A187EAF" w14:textId="67C34895" w:rsidR="0025110D" w:rsidRDefault="0025110D" w:rsidP="0025110D">
      <w:r>
        <w:t>Typical features:</w:t>
      </w:r>
    </w:p>
    <w:p w14:paraId="0CF79333" w14:textId="783ADFB6" w:rsidR="0025110D" w:rsidRDefault="0025110D" w:rsidP="0025110D">
      <w:pPr>
        <w:pStyle w:val="ListParagraph"/>
        <w:numPr>
          <w:ilvl w:val="0"/>
          <w:numId w:val="1"/>
        </w:numPr>
      </w:pPr>
      <w:r>
        <w:t>Capital protection, yield enhancement, downside buffers</w:t>
      </w:r>
    </w:p>
    <w:p w14:paraId="31175F3E" w14:textId="335FA2E8" w:rsidR="0025110D" w:rsidRDefault="0025110D" w:rsidP="0025110D">
      <w:pPr>
        <w:pStyle w:val="ListParagraph"/>
        <w:numPr>
          <w:ilvl w:val="0"/>
          <w:numId w:val="1"/>
        </w:numPr>
      </w:pPr>
      <w:r>
        <w:t>Predefined payoff formulas e.g. capped upside, protected principal</w:t>
      </w:r>
    </w:p>
    <w:p w14:paraId="3AF8913D" w14:textId="1438B170" w:rsidR="0025110D" w:rsidRDefault="0025110D" w:rsidP="0025110D">
      <w:pPr>
        <w:pStyle w:val="ListParagraph"/>
        <w:numPr>
          <w:ilvl w:val="0"/>
          <w:numId w:val="1"/>
        </w:numPr>
      </w:pPr>
      <w:r>
        <w:t>Often linked to indices, baskets or assets</w:t>
      </w:r>
    </w:p>
    <w:p w14:paraId="263390AF" w14:textId="6E082AB3" w:rsidR="0025110D" w:rsidRDefault="0025110D" w:rsidP="0025110D">
      <w:pPr>
        <w:pStyle w:val="ListParagraph"/>
        <w:numPr>
          <w:ilvl w:val="0"/>
          <w:numId w:val="1"/>
        </w:numPr>
      </w:pPr>
      <w:r>
        <w:t>Investors buy fund units</w:t>
      </w:r>
    </w:p>
    <w:p w14:paraId="5BAB58A5" w14:textId="2C088465" w:rsidR="00192755" w:rsidRDefault="00192755" w:rsidP="00192755">
      <w:r>
        <w:t>Who uses it</w:t>
      </w:r>
    </w:p>
    <w:p w14:paraId="71B53BA6" w14:textId="05B226DD" w:rsidR="00192755" w:rsidRDefault="00192755" w:rsidP="00192755">
      <w:pPr>
        <w:pStyle w:val="ListParagraph"/>
        <w:numPr>
          <w:ilvl w:val="0"/>
          <w:numId w:val="2"/>
        </w:numPr>
      </w:pPr>
      <w:r>
        <w:t>Private banking, wealth management</w:t>
      </w:r>
    </w:p>
    <w:p w14:paraId="1C7BA96F" w14:textId="5DF55CB9" w:rsidR="00D208C4" w:rsidRDefault="00192755" w:rsidP="00D208C4">
      <w:pPr>
        <w:pStyle w:val="ListParagraph"/>
        <w:numPr>
          <w:ilvl w:val="0"/>
          <w:numId w:val="2"/>
        </w:numPr>
      </w:pPr>
      <w:r>
        <w:t>Investors wanting tailored risk-return profiles</w:t>
      </w:r>
    </w:p>
    <w:p w14:paraId="070738C4" w14:textId="77777777" w:rsidR="00B45525" w:rsidRPr="00D208C4" w:rsidRDefault="00B45525" w:rsidP="00B45525">
      <w:pPr>
        <w:rPr>
          <w:b/>
          <w:bCs/>
        </w:rPr>
      </w:pPr>
      <w:r>
        <w:rPr>
          <w:b/>
          <w:bCs/>
        </w:rPr>
        <w:t>Fund Finance</w:t>
      </w:r>
      <w:r w:rsidRPr="00D208C4">
        <w:rPr>
          <w:b/>
          <w:bCs/>
        </w:rPr>
        <w:t>:</w:t>
      </w:r>
    </w:p>
    <w:p w14:paraId="3B195F11" w14:textId="77777777" w:rsidR="00B45525" w:rsidRDefault="00B45525" w:rsidP="00B45525">
      <w:pPr>
        <w:pStyle w:val="ListParagraph"/>
        <w:numPr>
          <w:ilvl w:val="0"/>
          <w:numId w:val="1"/>
        </w:numPr>
      </w:pPr>
      <w:r>
        <w:t>This a financing provided to a fund. Borrowing at fund level to manage cash flows and boost return. (not an investment strategy and not a fund)</w:t>
      </w:r>
    </w:p>
    <w:p w14:paraId="5760DAED" w14:textId="77777777" w:rsidR="00B45525" w:rsidRDefault="00B45525" w:rsidP="00B45525">
      <w:r>
        <w:t>Typical features SF:</w:t>
      </w:r>
    </w:p>
    <w:p w14:paraId="39BBA870" w14:textId="77777777" w:rsidR="00B45525" w:rsidRDefault="00B45525" w:rsidP="00B45525">
      <w:pPr>
        <w:pStyle w:val="ListParagraph"/>
        <w:numPr>
          <w:ilvl w:val="0"/>
          <w:numId w:val="1"/>
        </w:numPr>
      </w:pPr>
      <w:r>
        <w:t xml:space="preserve">It is a pooled investment vehicle that </w:t>
      </w:r>
      <w:proofErr w:type="spellStart"/>
      <w:r>
        <w:t>i</w:t>
      </w:r>
      <w:proofErr w:type="spellEnd"/>
      <w:r>
        <w:t>. raises capital from multiple investors ii. Invests according to a defined strategy.</w:t>
      </w:r>
    </w:p>
    <w:p w14:paraId="6F39B191" w14:textId="77777777" w:rsidR="00B45525" w:rsidRDefault="00B45525" w:rsidP="00B45525">
      <w:r>
        <w:t>Who uses SF:</w:t>
      </w:r>
    </w:p>
    <w:p w14:paraId="572A2916" w14:textId="3BAA410E" w:rsidR="00B45525" w:rsidRDefault="00B45525" w:rsidP="00B45525">
      <w:pPr>
        <w:pStyle w:val="ListParagraph"/>
        <w:numPr>
          <w:ilvl w:val="0"/>
          <w:numId w:val="2"/>
        </w:numPr>
      </w:pPr>
      <w:r>
        <w:t>Private credit funds, banks. GP facilities, NAV-based load</w:t>
      </w:r>
    </w:p>
    <w:p w14:paraId="5555D948" w14:textId="77777777" w:rsidR="000B2DF9" w:rsidRDefault="000B2DF9" w:rsidP="000B2DF9"/>
    <w:p w14:paraId="33728910" w14:textId="7306EFA8" w:rsidR="00D208C4" w:rsidRPr="00D208C4" w:rsidRDefault="00D208C4" w:rsidP="00D208C4">
      <w:pPr>
        <w:rPr>
          <w:b/>
          <w:bCs/>
        </w:rPr>
      </w:pPr>
      <w:r>
        <w:rPr>
          <w:b/>
          <w:bCs/>
        </w:rPr>
        <w:lastRenderedPageBreak/>
        <w:t>Alternative Investment Fund</w:t>
      </w:r>
      <w:r w:rsidRPr="00D208C4">
        <w:rPr>
          <w:b/>
          <w:bCs/>
        </w:rPr>
        <w:t>:</w:t>
      </w:r>
    </w:p>
    <w:p w14:paraId="4C00EF85" w14:textId="44471B65" w:rsidR="00D208C4" w:rsidRDefault="00D208C4" w:rsidP="00D208C4">
      <w:pPr>
        <w:pStyle w:val="ListParagraph"/>
        <w:numPr>
          <w:ilvl w:val="0"/>
          <w:numId w:val="1"/>
        </w:numPr>
      </w:pPr>
      <w:r>
        <w:t>This is a legal, regulatory category.</w:t>
      </w:r>
      <w:r w:rsidR="00BE68CC">
        <w:t xml:space="preserve"> A legal classification.</w:t>
      </w:r>
      <w:r>
        <w:t xml:space="preserve"> </w:t>
      </w:r>
      <w:r w:rsidR="00BE68CC">
        <w:t xml:space="preserve">How the fund is regulated and not how its financed or structured internally. </w:t>
      </w:r>
      <w:r>
        <w:t xml:space="preserve"> </w:t>
      </w:r>
    </w:p>
    <w:p w14:paraId="5AF1B0CF" w14:textId="77777777" w:rsidR="00D208C4" w:rsidRDefault="00D208C4" w:rsidP="00D208C4">
      <w:r>
        <w:t>Typical features SF:</w:t>
      </w:r>
    </w:p>
    <w:p w14:paraId="0518D9D5" w14:textId="175B3583" w:rsidR="00D208C4" w:rsidRDefault="00D208C4" w:rsidP="00D208C4">
      <w:pPr>
        <w:pStyle w:val="ListParagraph"/>
        <w:numPr>
          <w:ilvl w:val="0"/>
          <w:numId w:val="1"/>
        </w:numPr>
      </w:pPr>
      <w:r>
        <w:t xml:space="preserve">It is a pooled investment vehicle that </w:t>
      </w:r>
      <w:proofErr w:type="spellStart"/>
      <w:r>
        <w:t>i</w:t>
      </w:r>
      <w:proofErr w:type="spellEnd"/>
      <w:r>
        <w:t>. raises capital from multiple investors ii. Invests according to a defined strategy.</w:t>
      </w:r>
    </w:p>
    <w:p w14:paraId="3F0196D7" w14:textId="7F4D9B66" w:rsidR="00A15CD6" w:rsidRDefault="00A15CD6" w:rsidP="00D208C4">
      <w:pPr>
        <w:pStyle w:val="ListParagraph"/>
        <w:numPr>
          <w:ilvl w:val="0"/>
          <w:numId w:val="1"/>
        </w:numPr>
      </w:pPr>
      <w:r>
        <w:t xml:space="preserve">Who can invest, reporting rules, risk management, leverage limits. </w:t>
      </w:r>
    </w:p>
    <w:p w14:paraId="559B80FF" w14:textId="77777777" w:rsidR="00D208C4" w:rsidRDefault="00D208C4" w:rsidP="00D208C4">
      <w:r>
        <w:t>Who uses SF:</w:t>
      </w:r>
    </w:p>
    <w:p w14:paraId="59DB9AAE" w14:textId="39C4D7D2" w:rsidR="00F8325A" w:rsidRDefault="00F8325A" w:rsidP="00F8325A">
      <w:pPr>
        <w:pStyle w:val="ListParagraph"/>
        <w:numPr>
          <w:ilvl w:val="0"/>
          <w:numId w:val="2"/>
        </w:numPr>
      </w:pPr>
      <w:r>
        <w:t>Private Equity, Venture capital, Hedge funds, Real estate.</w:t>
      </w:r>
    </w:p>
    <w:p w14:paraId="640951F7" w14:textId="5A1FD6E3" w:rsidR="00F8325A" w:rsidRDefault="00F8325A" w:rsidP="00F8325A">
      <w:r w:rsidRPr="00F8325A">
        <w:rPr>
          <w:b/>
          <w:bCs/>
        </w:rPr>
        <w:t>Structure Finance</w:t>
      </w:r>
      <w:r>
        <w:t xml:space="preserve"> = </w:t>
      </w:r>
      <w:r w:rsidR="005C4356">
        <w:t>how assets are financed</w:t>
      </w:r>
    </w:p>
    <w:p w14:paraId="345AB702" w14:textId="7F77AE21" w:rsidR="000B2DF9" w:rsidRDefault="000B2DF9" w:rsidP="00F8325A">
      <w:r w:rsidRPr="00F8325A">
        <w:rPr>
          <w:b/>
          <w:bCs/>
        </w:rPr>
        <w:t>Structured Fund</w:t>
      </w:r>
      <w:r>
        <w:rPr>
          <w:b/>
          <w:bCs/>
        </w:rPr>
        <w:t xml:space="preserve"> </w:t>
      </w:r>
      <w:r>
        <w:t>= how investor returns are engineered</w:t>
      </w:r>
    </w:p>
    <w:p w14:paraId="02F7E9EA" w14:textId="4A4DD886" w:rsidR="005C4356" w:rsidRPr="005C4356" w:rsidRDefault="005C4356" w:rsidP="00F8325A">
      <w:r>
        <w:rPr>
          <w:b/>
          <w:bCs/>
        </w:rPr>
        <w:t xml:space="preserve">Fund finance </w:t>
      </w:r>
      <w:r>
        <w:t>= how the fund borrows</w:t>
      </w:r>
    </w:p>
    <w:p w14:paraId="704230B6" w14:textId="3F35542E" w:rsidR="00F8325A" w:rsidRDefault="00F8325A" w:rsidP="00F8325A">
      <w:r w:rsidRPr="00F8325A">
        <w:rPr>
          <w:b/>
          <w:bCs/>
        </w:rPr>
        <w:t>AIF</w:t>
      </w:r>
      <w:r>
        <w:t xml:space="preserve"> = </w:t>
      </w:r>
      <w:r w:rsidR="005C4356">
        <w:t xml:space="preserve">how the fund is regulated. </w:t>
      </w:r>
      <w:r>
        <w:t>how the vehicle is legally classified.</w:t>
      </w:r>
    </w:p>
    <w:p w14:paraId="11C40C45" w14:textId="04562C4A" w:rsidR="00D208C4" w:rsidRDefault="00F8325A" w:rsidP="00D208C4">
      <w:r>
        <w:t>Overlaps:</w:t>
      </w:r>
    </w:p>
    <w:p w14:paraId="54F6880F" w14:textId="71461071" w:rsidR="00F8325A" w:rsidRDefault="00F8325A" w:rsidP="00F8325A">
      <w:pPr>
        <w:pStyle w:val="ListParagraph"/>
        <w:numPr>
          <w:ilvl w:val="0"/>
          <w:numId w:val="2"/>
        </w:numPr>
      </w:pPr>
      <w:r>
        <w:t>A structured fund can also be an AIF</w:t>
      </w:r>
    </w:p>
    <w:p w14:paraId="7D7A126E" w14:textId="1C5D35BD" w:rsidR="00F8325A" w:rsidRDefault="00F8325A" w:rsidP="00F8325A">
      <w:pPr>
        <w:pStyle w:val="ListParagraph"/>
        <w:numPr>
          <w:ilvl w:val="0"/>
          <w:numId w:val="2"/>
        </w:numPr>
      </w:pPr>
      <w:r>
        <w:t>A Structured finance vehicle can be wrapped inside an AIF</w:t>
      </w:r>
    </w:p>
    <w:p w14:paraId="3185CBDE" w14:textId="0D3775C9" w:rsidR="00F8325A" w:rsidRDefault="00F8325A" w:rsidP="00F8325A">
      <w:pPr>
        <w:pStyle w:val="ListParagraph"/>
        <w:numPr>
          <w:ilvl w:val="0"/>
          <w:numId w:val="2"/>
        </w:numPr>
      </w:pPr>
      <w:r>
        <w:t xml:space="preserve">An AIF may invest in structured finance </w:t>
      </w:r>
      <w:r w:rsidR="00382698">
        <w:t>instruments</w:t>
      </w:r>
    </w:p>
    <w:p w14:paraId="5D04B8F9" w14:textId="184E67F7" w:rsidR="00BF61F1" w:rsidRDefault="00BF61F1" w:rsidP="00BF61F1">
      <w:r>
        <w:t>Overlaps example:</w:t>
      </w:r>
    </w:p>
    <w:p w14:paraId="2FFBE500" w14:textId="28DD3738" w:rsidR="00BF61F1" w:rsidRDefault="00BF61F1" w:rsidP="00BF61F1">
      <w:r>
        <w:t>A Luxembourg AIF invests in renewable energy SPVs (structured finance), uses a NAV facility (fund finance) and offers downside protection vis a structured payoff (structured fund)</w:t>
      </w:r>
      <w:r w:rsidR="009D649F">
        <w:t>.</w:t>
      </w:r>
    </w:p>
    <w:p w14:paraId="09675A6D" w14:textId="77777777" w:rsidR="00BF61F1" w:rsidRDefault="00BF61F1" w:rsidP="00BF61F1"/>
    <w:p w14:paraId="4E16A6CC" w14:textId="26C9377A" w:rsidR="00EE2FF6" w:rsidRDefault="000C10AE" w:rsidP="00EE2FF6">
      <w:r>
        <w:rPr>
          <w:noProof/>
        </w:rPr>
        <w:lastRenderedPageBreak/>
        <w:drawing>
          <wp:inline distT="0" distB="0" distL="0" distR="0" wp14:anchorId="1061FFCA" wp14:editId="5464038C">
            <wp:extent cx="5731510" cy="3006725"/>
            <wp:effectExtent l="0" t="0" r="0" b="0"/>
            <wp:docPr id="687238229" name="Picture 2" descr="A screen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38229" name="Picture 2" descr="A screenshot of a white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EA582" wp14:editId="7D19732A">
            <wp:extent cx="5731510" cy="2592070"/>
            <wp:effectExtent l="0" t="0" r="0" b="0"/>
            <wp:docPr id="101999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97336" name="Picture 1019997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9D65" w14:textId="5A83E995" w:rsidR="00EE2FF6" w:rsidRDefault="00EE2FF6" w:rsidP="00EE2FF6">
      <w:r>
        <w:t>Examples of each</w:t>
      </w:r>
    </w:p>
    <w:p w14:paraId="7C9A161D" w14:textId="55146703" w:rsidR="00EE2FF6" w:rsidRDefault="00EE2FF6" w:rsidP="00EE2FF6">
      <w:r>
        <w:t>Overlap example of each</w:t>
      </w:r>
    </w:p>
    <w:p w14:paraId="5A88C254" w14:textId="77777777" w:rsidR="0078699E" w:rsidRDefault="0078699E" w:rsidP="00EE2FF6"/>
    <w:p w14:paraId="0510F10B" w14:textId="77777777" w:rsidR="0078699E" w:rsidRDefault="0078699E" w:rsidP="00EE2FF6"/>
    <w:p w14:paraId="0DA6B00C" w14:textId="64D7BDB9" w:rsidR="0078699E" w:rsidRDefault="0078699E" w:rsidP="0078699E">
      <w:pPr>
        <w:jc w:val="center"/>
      </w:pPr>
      <w:r>
        <w:rPr>
          <w:noProof/>
        </w:rPr>
        <w:lastRenderedPageBreak/>
        <w:drawing>
          <wp:inline distT="0" distB="0" distL="0" distR="0" wp14:anchorId="2886E1EE" wp14:editId="66EB9183">
            <wp:extent cx="2869324" cy="4875823"/>
            <wp:effectExtent l="0" t="0" r="1270" b="1270"/>
            <wp:docPr id="1642044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44831" name="Picture 16420448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118" cy="49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8D70" w14:textId="6BC0EA16" w:rsidR="0078699E" w:rsidRDefault="0078699E" w:rsidP="0078699E">
      <w:r>
        <w:t>Infrastructure Debt fund example:</w:t>
      </w:r>
    </w:p>
    <w:p w14:paraId="78790639" w14:textId="56197DF9" w:rsidR="0078699E" w:rsidRDefault="0078699E" w:rsidP="0078699E">
      <w:pPr>
        <w:jc w:val="center"/>
      </w:pPr>
      <w:r>
        <w:rPr>
          <w:noProof/>
        </w:rPr>
        <w:drawing>
          <wp:inline distT="0" distB="0" distL="0" distR="0" wp14:anchorId="11EF8EA6" wp14:editId="291D5FA9">
            <wp:extent cx="2620470" cy="3365085"/>
            <wp:effectExtent l="0" t="0" r="0" b="635"/>
            <wp:docPr id="526624133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24133" name="Picture 4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402" cy="340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E1F9" w14:textId="45EB644A" w:rsidR="0078699E" w:rsidRDefault="0078699E" w:rsidP="0078699E">
      <w:pPr>
        <w:jc w:val="center"/>
      </w:pPr>
    </w:p>
    <w:p w14:paraId="66269D02" w14:textId="3C20BB57" w:rsidR="0078699E" w:rsidRDefault="0078699E" w:rsidP="0078699E">
      <w:pPr>
        <w:jc w:val="center"/>
      </w:pPr>
      <w:r>
        <w:rPr>
          <w:noProof/>
        </w:rPr>
        <w:drawing>
          <wp:inline distT="0" distB="0" distL="0" distR="0" wp14:anchorId="4EBFC568" wp14:editId="65C3FF5B">
            <wp:extent cx="4233041" cy="1091094"/>
            <wp:effectExtent l="0" t="0" r="0" b="1270"/>
            <wp:docPr id="1193603787" name="Picture 6" descr="A white background with black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3787" name="Picture 6" descr="A white background with black and pin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936" cy="10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49F5" w14:textId="1650C480" w:rsidR="0078699E" w:rsidRDefault="0078699E" w:rsidP="0078699E">
      <w:pPr>
        <w:jc w:val="center"/>
      </w:pPr>
      <w:r>
        <w:rPr>
          <w:noProof/>
        </w:rPr>
        <w:drawing>
          <wp:inline distT="0" distB="0" distL="0" distR="0" wp14:anchorId="338F21F7" wp14:editId="3733B7A8">
            <wp:extent cx="2546131" cy="2099731"/>
            <wp:effectExtent l="0" t="0" r="0" b="0"/>
            <wp:docPr id="1672940593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40593" name="Picture 5" descr="A white background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803" cy="211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E642" w14:textId="77777777" w:rsidR="00CC0B72" w:rsidRDefault="00CC0B72" w:rsidP="00CC0B72"/>
    <w:p w14:paraId="28210C55" w14:textId="283D775F" w:rsidR="00CC0B72" w:rsidRDefault="00CC0B72" w:rsidP="00CC0B72">
      <w:r>
        <w:t>Full description and steps in securitization:</w:t>
      </w:r>
    </w:p>
    <w:p w14:paraId="3927F454" w14:textId="019DEC63" w:rsidR="00CC0B72" w:rsidRDefault="00CC0B72" w:rsidP="00CC0B72"/>
    <w:p w14:paraId="0AE6DD7D" w14:textId="112B812E" w:rsidR="00CC0B72" w:rsidRDefault="00CC0B72" w:rsidP="00CC0B72">
      <w:r>
        <w:t>Failures in securitization:</w:t>
      </w:r>
    </w:p>
    <w:p w14:paraId="358B9D0E" w14:textId="6576A2C5" w:rsidR="00CC0B72" w:rsidRDefault="00CC0B72" w:rsidP="00CC0B72">
      <w:pPr>
        <w:jc w:val="center"/>
      </w:pPr>
      <w:r>
        <w:rPr>
          <w:noProof/>
        </w:rPr>
        <w:drawing>
          <wp:inline distT="0" distB="0" distL="0" distR="0" wp14:anchorId="134F5C53" wp14:editId="709BDE9E">
            <wp:extent cx="4098363" cy="2096858"/>
            <wp:effectExtent l="0" t="0" r="3810" b="0"/>
            <wp:docPr id="148251487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4874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254" cy="210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607B" w14:textId="0E7B8C4D" w:rsidR="00CC0B72" w:rsidRDefault="00CC0B72" w:rsidP="00CC0B72">
      <w:pPr>
        <w:jc w:val="center"/>
      </w:pPr>
      <w:r>
        <w:rPr>
          <w:noProof/>
        </w:rPr>
        <w:lastRenderedPageBreak/>
        <w:drawing>
          <wp:inline distT="0" distB="0" distL="0" distR="0" wp14:anchorId="34C22A88" wp14:editId="73E4A0EA">
            <wp:extent cx="2024832" cy="3728545"/>
            <wp:effectExtent l="0" t="0" r="0" b="5715"/>
            <wp:docPr id="806515234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15234" name="Picture 8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144" cy="374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FAD8" w14:textId="6A4BC75D" w:rsidR="00B14155" w:rsidRDefault="000178BB" w:rsidP="000463B5">
      <w:pPr>
        <w:pStyle w:val="ListParagraph"/>
        <w:numPr>
          <w:ilvl w:val="0"/>
          <w:numId w:val="5"/>
        </w:numPr>
      </w:pPr>
      <w:r>
        <w:t xml:space="preserve">SPV vs Fund. </w:t>
      </w:r>
      <w:r w:rsidRPr="000463B5">
        <w:rPr>
          <w:b/>
          <w:bCs/>
        </w:rPr>
        <w:t xml:space="preserve">SPV </w:t>
      </w:r>
      <w:r>
        <w:t xml:space="preserve">is an entity designed </w:t>
      </w:r>
      <w:r w:rsidR="00B14155">
        <w:t>for</w:t>
      </w:r>
      <w:r>
        <w:t xml:space="preserve"> a single </w:t>
      </w:r>
      <w:r w:rsidR="00B14155">
        <w:t>serving</w:t>
      </w:r>
      <w:r>
        <w:t xml:space="preserve"> to isolate financial</w:t>
      </w:r>
      <w:r w:rsidR="00B14155">
        <w:t xml:space="preserve"> </w:t>
      </w:r>
      <w:r>
        <w:t>risks</w:t>
      </w:r>
      <w:r w:rsidR="00B14155">
        <w:t>. It limits liability if the investment fails, the parent company and its assets are protected. A fund pools capital from multiple investors to diversify investments across a portfolio of companies.</w:t>
      </w:r>
    </w:p>
    <w:p w14:paraId="2F1CF10D" w14:textId="322274AF" w:rsidR="000463B5" w:rsidRDefault="000463B5" w:rsidP="000463B5">
      <w:pPr>
        <w:pStyle w:val="ListParagraph"/>
        <w:numPr>
          <w:ilvl w:val="0"/>
          <w:numId w:val="5"/>
        </w:numPr>
      </w:pPr>
      <w:r>
        <w:t>A structure fund’s cashflow framework is a securitization mindset applied at fund level,</w:t>
      </w:r>
      <w:r w:rsidR="00CC3CB7">
        <w:t xml:space="preserve"> designed to absorb shocks by controlling timing, priority and behaviour across the fund’s life. </w:t>
      </w:r>
    </w:p>
    <w:p w14:paraId="6B19AF33" w14:textId="77777777" w:rsidR="0030599C" w:rsidRDefault="0030599C" w:rsidP="000463B5">
      <w:pPr>
        <w:pStyle w:val="ListParagraph"/>
        <w:numPr>
          <w:ilvl w:val="0"/>
          <w:numId w:val="5"/>
        </w:numPr>
      </w:pPr>
      <w:r>
        <w:t xml:space="preserve">A structured fund can be designed by </w:t>
      </w:r>
    </w:p>
    <w:p w14:paraId="53C1BDFD" w14:textId="315E8B6E" w:rsidR="0030599C" w:rsidRDefault="0030599C" w:rsidP="006A08E4">
      <w:pPr>
        <w:pStyle w:val="ListParagraph"/>
        <w:numPr>
          <w:ilvl w:val="1"/>
          <w:numId w:val="6"/>
        </w:numPr>
      </w:pPr>
      <w:r>
        <w:t>defining the investor payoff first</w:t>
      </w:r>
    </w:p>
    <w:p w14:paraId="12EFBDCC" w14:textId="01E5D90E" w:rsidR="0030599C" w:rsidRDefault="0030599C" w:rsidP="006A08E4">
      <w:pPr>
        <w:pStyle w:val="ListParagraph"/>
        <w:numPr>
          <w:ilvl w:val="1"/>
          <w:numId w:val="6"/>
        </w:numPr>
      </w:pPr>
      <w:r>
        <w:t>then reverse-engineering a structured finance style cashflow engine to support it</w:t>
      </w:r>
    </w:p>
    <w:p w14:paraId="388DB671" w14:textId="0D79BF4A" w:rsidR="0030599C" w:rsidRDefault="0030599C" w:rsidP="006A08E4">
      <w:pPr>
        <w:pStyle w:val="ListParagraph"/>
        <w:numPr>
          <w:ilvl w:val="1"/>
          <w:numId w:val="6"/>
        </w:numPr>
      </w:pPr>
      <w:r>
        <w:t>only through an iterative feasibility loop, not a one-way design.</w:t>
      </w:r>
    </w:p>
    <w:p w14:paraId="27076E8B" w14:textId="39D6A8ED" w:rsidR="00CC0B72" w:rsidRDefault="006A08E4" w:rsidP="006A08E4">
      <w:pPr>
        <w:pStyle w:val="ListParagraph"/>
        <w:numPr>
          <w:ilvl w:val="0"/>
          <w:numId w:val="5"/>
        </w:numPr>
      </w:pPr>
      <w:r>
        <w:t xml:space="preserve">The flow is: </w:t>
      </w:r>
    </w:p>
    <w:p w14:paraId="608C64DE" w14:textId="2CFFF22B" w:rsidR="006A08E4" w:rsidRDefault="006A08E4" w:rsidP="006A08E4">
      <w:pPr>
        <w:pStyle w:val="ListParagraph"/>
        <w:numPr>
          <w:ilvl w:val="1"/>
          <w:numId w:val="5"/>
        </w:numPr>
      </w:pPr>
      <w:r>
        <w:t>Payoff constraint defined</w:t>
      </w:r>
    </w:p>
    <w:p w14:paraId="23CB451B" w14:textId="2EBB2276" w:rsidR="006A08E4" w:rsidRDefault="006A08E4" w:rsidP="006A08E4">
      <w:pPr>
        <w:pStyle w:val="ListParagraph"/>
        <w:numPr>
          <w:ilvl w:val="1"/>
          <w:numId w:val="5"/>
        </w:numPr>
      </w:pPr>
      <w:r>
        <w:t>Cash-flow feasibility tested</w:t>
      </w:r>
    </w:p>
    <w:p w14:paraId="683A7292" w14:textId="6011884D" w:rsidR="006A08E4" w:rsidRDefault="006A08E4" w:rsidP="006A08E4">
      <w:pPr>
        <w:pStyle w:val="ListParagraph"/>
        <w:numPr>
          <w:ilvl w:val="1"/>
          <w:numId w:val="5"/>
        </w:numPr>
      </w:pPr>
      <w:r>
        <w:t>Asset chosen to fit behaviour</w:t>
      </w:r>
    </w:p>
    <w:p w14:paraId="6A3BD84E" w14:textId="44EF136E" w:rsidR="006A08E4" w:rsidRDefault="006A08E4" w:rsidP="006A08E4">
      <w:pPr>
        <w:pStyle w:val="ListParagraph"/>
        <w:numPr>
          <w:ilvl w:val="1"/>
          <w:numId w:val="5"/>
        </w:numPr>
      </w:pPr>
      <w:r>
        <w:t>Structure enforces discipline</w:t>
      </w:r>
    </w:p>
    <w:p w14:paraId="4506584D" w14:textId="71D269C2" w:rsidR="00C842E9" w:rsidRDefault="00781C8D" w:rsidP="00C842E9">
      <w:pPr>
        <w:pStyle w:val="ListParagraph"/>
        <w:numPr>
          <w:ilvl w:val="0"/>
          <w:numId w:val="5"/>
        </w:numPr>
      </w:pPr>
      <w:r>
        <w:t>Conceptually:</w:t>
      </w:r>
    </w:p>
    <w:p w14:paraId="405713B0" w14:textId="233E7FA3" w:rsidR="00781C8D" w:rsidRDefault="00781C8D" w:rsidP="00781C8D">
      <w:pPr>
        <w:pStyle w:val="ListParagraph"/>
        <w:numPr>
          <w:ilvl w:val="1"/>
          <w:numId w:val="5"/>
        </w:numPr>
      </w:pPr>
      <w:r>
        <w:t>Capital-protected funds</w:t>
      </w:r>
    </w:p>
    <w:p w14:paraId="0F7A1DF6" w14:textId="2E1C16B8" w:rsidR="00781C8D" w:rsidRDefault="00781C8D" w:rsidP="00781C8D">
      <w:pPr>
        <w:pStyle w:val="ListParagraph"/>
        <w:numPr>
          <w:ilvl w:val="1"/>
          <w:numId w:val="5"/>
        </w:numPr>
      </w:pPr>
      <w:r>
        <w:t>Yield-</w:t>
      </w:r>
      <w:r w:rsidR="00662B61">
        <w:t>targeted</w:t>
      </w:r>
      <w:r>
        <w:t xml:space="preserve"> credit funds</w:t>
      </w:r>
    </w:p>
    <w:p w14:paraId="6379472A" w14:textId="247F842A" w:rsidR="00781C8D" w:rsidRDefault="00781C8D" w:rsidP="00781C8D">
      <w:pPr>
        <w:pStyle w:val="ListParagraph"/>
        <w:numPr>
          <w:ilvl w:val="1"/>
          <w:numId w:val="5"/>
        </w:numPr>
      </w:pPr>
      <w:r>
        <w:t>Principle-preserving income strategies are built</w:t>
      </w:r>
    </w:p>
    <w:p w14:paraId="4ED9BEE8" w14:textId="6DCA5CCE" w:rsidR="00662B61" w:rsidRDefault="00662B61" w:rsidP="00781C8D">
      <w:pPr>
        <w:pStyle w:val="ListParagraph"/>
        <w:numPr>
          <w:ilvl w:val="1"/>
          <w:numId w:val="5"/>
        </w:numPr>
      </w:pPr>
      <w:proofErr w:type="spellStart"/>
      <w:proofErr w:type="gramStart"/>
      <w:r>
        <w:t>Its</w:t>
      </w:r>
      <w:proofErr w:type="spellEnd"/>
      <w:proofErr w:type="gramEnd"/>
      <w:r>
        <w:t xml:space="preserve"> an iterative loop.</w:t>
      </w:r>
    </w:p>
    <w:p w14:paraId="72941B44" w14:textId="286DC5CE" w:rsidR="00625274" w:rsidRDefault="00625274" w:rsidP="00625274">
      <w:pPr>
        <w:pStyle w:val="ListParagraph"/>
        <w:numPr>
          <w:ilvl w:val="0"/>
          <w:numId w:val="5"/>
        </w:numPr>
      </w:pPr>
      <w:r>
        <w:t>Where you cannot reverse-engineer:</w:t>
      </w:r>
    </w:p>
    <w:p w14:paraId="3F21C3EE" w14:textId="5F14D60A" w:rsidR="00625274" w:rsidRDefault="00625274" w:rsidP="00625274">
      <w:pPr>
        <w:pStyle w:val="ListParagraph"/>
        <w:numPr>
          <w:ilvl w:val="1"/>
          <w:numId w:val="5"/>
        </w:numPr>
      </w:pPr>
      <w:r>
        <w:lastRenderedPageBreak/>
        <w:t>Liquidity where none exists</w:t>
      </w:r>
    </w:p>
    <w:p w14:paraId="45C27929" w14:textId="11A26507" w:rsidR="00625274" w:rsidRDefault="00625274" w:rsidP="00625274">
      <w:pPr>
        <w:pStyle w:val="ListParagraph"/>
        <w:numPr>
          <w:ilvl w:val="1"/>
          <w:numId w:val="5"/>
        </w:numPr>
      </w:pPr>
      <w:r>
        <w:t xml:space="preserve">Correlation way </w:t>
      </w:r>
    </w:p>
    <w:p w14:paraId="11316368" w14:textId="53634536" w:rsidR="00625274" w:rsidRDefault="00625274" w:rsidP="00625274">
      <w:pPr>
        <w:pStyle w:val="ListParagraph"/>
        <w:numPr>
          <w:ilvl w:val="1"/>
          <w:numId w:val="5"/>
        </w:numPr>
      </w:pPr>
      <w:r>
        <w:t>Behavioural risk</w:t>
      </w:r>
    </w:p>
    <w:p w14:paraId="4CD7C35D" w14:textId="6AE2345B" w:rsidR="00625274" w:rsidRDefault="00625274" w:rsidP="00625274">
      <w:pPr>
        <w:pStyle w:val="ListParagraph"/>
        <w:numPr>
          <w:ilvl w:val="1"/>
          <w:numId w:val="5"/>
        </w:numPr>
      </w:pPr>
      <w:r>
        <w:t>Tail events beyond economic reality</w:t>
      </w:r>
    </w:p>
    <w:p w14:paraId="6A8D6171" w14:textId="77777777" w:rsidR="00324C7E" w:rsidRDefault="00324C7E" w:rsidP="00324C7E">
      <w:pPr>
        <w:pStyle w:val="ListParagraph"/>
      </w:pPr>
      <w:r>
        <w:rPr>
          <w:noProof/>
        </w:rPr>
        <w:drawing>
          <wp:inline distT="0" distB="0" distL="0" distR="0" wp14:anchorId="4B99331E" wp14:editId="4F4AE296">
            <wp:extent cx="4233041" cy="1091094"/>
            <wp:effectExtent l="0" t="0" r="0" b="1270"/>
            <wp:docPr id="1372464387" name="Picture 6" descr="A white background with black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3787" name="Picture 6" descr="A white background with black and pin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936" cy="10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152D" w14:textId="77777777" w:rsidR="00324C7E" w:rsidRDefault="00324C7E" w:rsidP="00324C7E">
      <w:pPr>
        <w:pStyle w:val="ListParagraph"/>
      </w:pPr>
      <w:r>
        <w:rPr>
          <w:noProof/>
        </w:rPr>
        <w:drawing>
          <wp:inline distT="0" distB="0" distL="0" distR="0" wp14:anchorId="06E3626C" wp14:editId="5C43791D">
            <wp:extent cx="2546131" cy="2099731"/>
            <wp:effectExtent l="0" t="0" r="0" b="0"/>
            <wp:docPr id="747780333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40593" name="Picture 5" descr="A white background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803" cy="211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C3E9" w14:textId="3CAA6449" w:rsidR="00693D42" w:rsidRDefault="00693D42" w:rsidP="00693D42">
      <w:r w:rsidRPr="00F8325A">
        <w:rPr>
          <w:b/>
          <w:bCs/>
        </w:rPr>
        <w:t>Structure Finance</w:t>
      </w:r>
      <w:r>
        <w:t xml:space="preserve"> = </w:t>
      </w:r>
      <w:r>
        <w:t xml:space="preserve">asset cash flow </w:t>
      </w:r>
      <w:r>
        <w:t>engineer</w:t>
      </w:r>
      <w:r>
        <w:t>ing</w:t>
      </w:r>
    </w:p>
    <w:p w14:paraId="6B36AA51" w14:textId="11EEBE0F" w:rsidR="00693D42" w:rsidRDefault="00693D42" w:rsidP="00693D42">
      <w:r w:rsidRPr="00F8325A">
        <w:rPr>
          <w:b/>
          <w:bCs/>
        </w:rPr>
        <w:t>Structured Fund</w:t>
      </w:r>
      <w:r>
        <w:rPr>
          <w:b/>
          <w:bCs/>
        </w:rPr>
        <w:t xml:space="preserve"> </w:t>
      </w:r>
      <w:r>
        <w:t xml:space="preserve">= </w:t>
      </w:r>
      <w:r>
        <w:t>investor payoff engineering</w:t>
      </w:r>
    </w:p>
    <w:p w14:paraId="29EAE439" w14:textId="0C7BF389" w:rsidR="00324C7E" w:rsidRDefault="00693D42" w:rsidP="00324C7E">
      <w:r>
        <w:rPr>
          <w:b/>
          <w:bCs/>
        </w:rPr>
        <w:t xml:space="preserve">Fund finance </w:t>
      </w:r>
      <w:r>
        <w:t>= how the fund borrows</w:t>
      </w:r>
    </w:p>
    <w:p w14:paraId="7F7FC7F1" w14:textId="5C33C22C" w:rsidR="00324C7E" w:rsidRDefault="00324C7E" w:rsidP="00324C7E">
      <w:r>
        <w:t>Questions</w:t>
      </w:r>
    </w:p>
    <w:p w14:paraId="2C69F4A1" w14:textId="278EEE39" w:rsidR="00324C7E" w:rsidRDefault="00324C7E" w:rsidP="002D0F08">
      <w:pPr>
        <w:pStyle w:val="ListParagraph"/>
        <w:numPr>
          <w:ilvl w:val="0"/>
          <w:numId w:val="8"/>
        </w:numPr>
      </w:pPr>
      <w:r>
        <w:t xml:space="preserve">The idea is how we can soften structure-finance (asset cashflow engineering) thinking when applied to fund finance, because funds sit between structured finance and structured funds. </w:t>
      </w:r>
    </w:p>
    <w:p w14:paraId="78B32D3E" w14:textId="6FFCAA0D" w:rsidR="0018031B" w:rsidRDefault="0018031B" w:rsidP="002D0F08">
      <w:pPr>
        <w:pStyle w:val="ListParagraph"/>
        <w:numPr>
          <w:ilvl w:val="0"/>
          <w:numId w:val="8"/>
        </w:numPr>
      </w:pPr>
      <w:r>
        <w:t xml:space="preserve">(1) We borrow tool from structured finance like waterfall, stress timing (2) we cannot treat the fund cash flows </w:t>
      </w:r>
      <w:r w:rsidR="002D0F08">
        <w:t>like securitization</w:t>
      </w:r>
      <w:r>
        <w:t xml:space="preserve"> cash flows (3) because manager discretion and flexibility dominate outcomes</w:t>
      </w:r>
    </w:p>
    <w:p w14:paraId="000715F2" w14:textId="0DB98BD8" w:rsidR="004D6985" w:rsidRDefault="004D6985" w:rsidP="002D0F08">
      <w:pPr>
        <w:pStyle w:val="ListParagraph"/>
        <w:numPr>
          <w:ilvl w:val="0"/>
          <w:numId w:val="8"/>
        </w:numPr>
      </w:pPr>
      <w:r>
        <w:t>Structure finance cash flow is engineered at asset level</w:t>
      </w:r>
    </w:p>
    <w:p w14:paraId="21DF2B89" w14:textId="0731BB55" w:rsidR="004D6985" w:rsidRDefault="004D6985" w:rsidP="002D0F08">
      <w:pPr>
        <w:pStyle w:val="ListParagraph"/>
        <w:numPr>
          <w:ilvl w:val="0"/>
          <w:numId w:val="8"/>
        </w:numPr>
      </w:pPr>
      <w:r>
        <w:t>Structure fund: payoffs are engineered at investor level.</w:t>
      </w:r>
    </w:p>
    <w:p w14:paraId="1CF32DA5" w14:textId="385BBB5C" w:rsidR="004D6985" w:rsidRDefault="004D6985" w:rsidP="002D0F08">
      <w:pPr>
        <w:pStyle w:val="ListParagraph"/>
        <w:numPr>
          <w:ilvl w:val="0"/>
          <w:numId w:val="8"/>
        </w:numPr>
      </w:pPr>
      <w:r>
        <w:t xml:space="preserve">Fund finance cash flows are behaviour-dependent </w:t>
      </w:r>
    </w:p>
    <w:p w14:paraId="6259308F" w14:textId="54F4F83A" w:rsidR="004D6985" w:rsidRDefault="004D6985" w:rsidP="002D0F08">
      <w:pPr>
        <w:pStyle w:val="ListParagraph"/>
        <w:numPr>
          <w:ilvl w:val="0"/>
          <w:numId w:val="8"/>
        </w:numPr>
      </w:pPr>
      <w:r>
        <w:t>Cashflow analysis outputs must be illustrative of risk profiles and not prescriptive set of exactly modelled scenarios given rating level.</w:t>
      </w:r>
    </w:p>
    <w:p w14:paraId="3B4C9D8F" w14:textId="15949FC5" w:rsidR="004D6985" w:rsidRDefault="004D6985" w:rsidP="002D0F08">
      <w:pPr>
        <w:pStyle w:val="ListParagraph"/>
        <w:numPr>
          <w:ilvl w:val="0"/>
          <w:numId w:val="8"/>
        </w:numPr>
      </w:pPr>
      <w:r>
        <w:t>Meaning: we cannot hard-code ratings to mechanical pass/fail test</w:t>
      </w:r>
      <w:r w:rsidR="002D0F08">
        <w:t xml:space="preserve"> </w:t>
      </w:r>
      <w:proofErr w:type="gramStart"/>
      <w:r w:rsidR="002D0F08">
        <w:t>similar to</w:t>
      </w:r>
      <w:proofErr w:type="gramEnd"/>
      <w:r w:rsidR="002D0F08">
        <w:t xml:space="preserve"> securitization </w:t>
      </w:r>
    </w:p>
    <w:p w14:paraId="12E7DA73" w14:textId="77777777" w:rsidR="002D0F08" w:rsidRDefault="002D0F08" w:rsidP="002D0F08"/>
    <w:p w14:paraId="72793455" w14:textId="7EBE8267" w:rsidR="002D0F08" w:rsidRDefault="002D0F08" w:rsidP="002D0F08">
      <w:pPr>
        <w:pStyle w:val="ListParagraph"/>
        <w:numPr>
          <w:ilvl w:val="0"/>
          <w:numId w:val="8"/>
        </w:numPr>
      </w:pPr>
      <w:r>
        <w:lastRenderedPageBreak/>
        <w:t>We do not have OC test pass/fail</w:t>
      </w:r>
    </w:p>
    <w:p w14:paraId="53A97422" w14:textId="1BFC4455" w:rsidR="002D0F08" w:rsidRDefault="002D0F08" w:rsidP="002D0F08">
      <w:pPr>
        <w:pStyle w:val="ListParagraph"/>
        <w:numPr>
          <w:ilvl w:val="0"/>
          <w:numId w:val="8"/>
        </w:numPr>
      </w:pPr>
      <w:r>
        <w:t xml:space="preserve">We have multiple possible paths: for </w:t>
      </w:r>
      <w:proofErr w:type="gramStart"/>
      <w:r>
        <w:t>example</w:t>
      </w:r>
      <w:proofErr w:type="gramEnd"/>
      <w:r>
        <w:t xml:space="preserve"> NAV down 15% the manager may:</w:t>
      </w:r>
    </w:p>
    <w:p w14:paraId="2FF5296F" w14:textId="2AE305AD" w:rsidR="002D0F08" w:rsidRDefault="002D0F08" w:rsidP="002D0F08">
      <w:pPr>
        <w:pStyle w:val="ListParagraph"/>
        <w:numPr>
          <w:ilvl w:val="1"/>
          <w:numId w:val="7"/>
        </w:numPr>
      </w:pPr>
      <w:r>
        <w:t>Stop investing</w:t>
      </w:r>
    </w:p>
    <w:p w14:paraId="365868BF" w14:textId="395880F2" w:rsidR="002D0F08" w:rsidRDefault="002D0F08" w:rsidP="002D0F08">
      <w:pPr>
        <w:pStyle w:val="ListParagraph"/>
        <w:numPr>
          <w:ilvl w:val="1"/>
          <w:numId w:val="7"/>
        </w:numPr>
      </w:pPr>
      <w:r>
        <w:t>Sell assets</w:t>
      </w:r>
    </w:p>
    <w:p w14:paraId="1F693389" w14:textId="57114489" w:rsidR="002D0F08" w:rsidRDefault="002D0F08" w:rsidP="002D0F08">
      <w:pPr>
        <w:pStyle w:val="ListParagraph"/>
        <w:numPr>
          <w:ilvl w:val="1"/>
          <w:numId w:val="7"/>
        </w:numPr>
      </w:pPr>
      <w:r>
        <w:t>Inject liquidity</w:t>
      </w:r>
    </w:p>
    <w:p w14:paraId="45A2EE5B" w14:textId="31FFB902" w:rsidR="002D0F08" w:rsidRDefault="002D0F08" w:rsidP="002D0F08">
      <w:pPr>
        <w:pStyle w:val="ListParagraph"/>
        <w:numPr>
          <w:ilvl w:val="1"/>
          <w:numId w:val="7"/>
        </w:numPr>
      </w:pPr>
      <w:r>
        <w:t>Delay exists</w:t>
      </w:r>
    </w:p>
    <w:p w14:paraId="77075A0D" w14:textId="2D8009CB" w:rsidR="002D0F08" w:rsidRDefault="003C790C" w:rsidP="002D0F08">
      <w:pPr>
        <w:pStyle w:val="ListParagraph"/>
        <w:numPr>
          <w:ilvl w:val="0"/>
          <w:numId w:val="7"/>
        </w:numPr>
      </w:pPr>
      <w:r>
        <w:t>So,</w:t>
      </w:r>
      <w:r w:rsidR="002D0F08">
        <w:t xml:space="preserve"> the cash flow framework outputs must answer</w:t>
      </w:r>
    </w:p>
    <w:p w14:paraId="3AD1CF4B" w14:textId="02CDAD89" w:rsidR="002D0F08" w:rsidRDefault="002D0F08" w:rsidP="002D0F08">
      <w:pPr>
        <w:pStyle w:val="ListParagraph"/>
        <w:numPr>
          <w:ilvl w:val="1"/>
          <w:numId w:val="7"/>
        </w:numPr>
      </w:pPr>
      <w:r>
        <w:t>How bad could this get</w:t>
      </w:r>
    </w:p>
    <w:p w14:paraId="024BFBA5" w14:textId="53A2B00B" w:rsidR="002D0F08" w:rsidRDefault="002D0F08" w:rsidP="002D0F08">
      <w:pPr>
        <w:pStyle w:val="ListParagraph"/>
        <w:numPr>
          <w:ilvl w:val="1"/>
          <w:numId w:val="7"/>
        </w:numPr>
      </w:pPr>
      <w:proofErr w:type="gramStart"/>
      <w:r>
        <w:t>How</w:t>
      </w:r>
      <w:proofErr w:type="gramEnd"/>
      <w:r>
        <w:t xml:space="preserve"> sensitive repayment to behaviour </w:t>
      </w:r>
    </w:p>
    <w:p w14:paraId="76CD9AD8" w14:textId="21B0889B" w:rsidR="002D0F08" w:rsidRDefault="002D0F08" w:rsidP="002D0F08">
      <w:pPr>
        <w:pStyle w:val="ListParagraph"/>
        <w:numPr>
          <w:ilvl w:val="1"/>
          <w:numId w:val="7"/>
        </w:numPr>
      </w:pPr>
      <w:r>
        <w:t>Where are the weak points?</w:t>
      </w:r>
    </w:p>
    <w:p w14:paraId="4B4B0E42" w14:textId="61DE782D" w:rsidR="003C790C" w:rsidRDefault="003C790C" w:rsidP="003C790C">
      <w:pPr>
        <w:pStyle w:val="ListParagraph"/>
        <w:numPr>
          <w:ilvl w:val="0"/>
          <w:numId w:val="7"/>
        </w:numPr>
      </w:pPr>
      <w:r>
        <w:t xml:space="preserve">The qualitative overlay comes from funs structures involve behavioural discretion. Whereas structure finance models assume mechanical enforcement. </w:t>
      </w:r>
    </w:p>
    <w:p w14:paraId="2D478716" w14:textId="2C6D04BC" w:rsidR="00FD426F" w:rsidRDefault="00FD426F" w:rsidP="003C790C">
      <w:pPr>
        <w:pStyle w:val="ListParagraph"/>
        <w:numPr>
          <w:ilvl w:val="0"/>
          <w:numId w:val="7"/>
        </w:numPr>
      </w:pPr>
      <w:r>
        <w:t>In short cashflow analysis m</w:t>
      </w:r>
      <w:r w:rsidR="001A0E64">
        <w:t xml:space="preserve">odel uncertainly because the manager is part of the cashflow engine. </w:t>
      </w:r>
    </w:p>
    <w:p w14:paraId="6BB61FD6" w14:textId="1673D610" w:rsidR="001A0E64" w:rsidRDefault="001A0E64" w:rsidP="003C790C">
      <w:pPr>
        <w:pStyle w:val="ListParagraph"/>
        <w:numPr>
          <w:ilvl w:val="0"/>
          <w:numId w:val="7"/>
        </w:numPr>
      </w:pPr>
      <w:r>
        <w:t>Structured finance cash flow modelling is softened and supplemented with qualitative judgment when applied to fund finance because funds sit between asset-level cash flow engineering and investor level payoff engineering and are dominated by manager discretion</w:t>
      </w:r>
    </w:p>
    <w:p w14:paraId="47352EF5" w14:textId="77777777" w:rsidR="001A0E64" w:rsidRPr="001A0E64" w:rsidRDefault="001A0E64" w:rsidP="001A0E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1A0E64">
        <w:rPr>
          <w:rFonts w:eastAsia="Times New Roman" w:cs="Times New Roman"/>
          <w:b/>
          <w:bCs/>
          <w:kern w:val="0"/>
          <w:lang w:eastAsia="en-GB"/>
          <w14:ligatures w14:val="none"/>
        </w:rPr>
        <w:t>This is what “illustrative, not prescriptive” really means:</w:t>
      </w:r>
    </w:p>
    <w:p w14:paraId="5E573A67" w14:textId="77777777" w:rsidR="001A0E64" w:rsidRPr="001A0E64" w:rsidRDefault="001A0E64" w:rsidP="001A0E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A0E64">
        <w:rPr>
          <w:rFonts w:eastAsia="Times New Roman" w:cs="Times New Roman"/>
          <w:kern w:val="0"/>
          <w:lang w:eastAsia="en-GB"/>
          <w14:ligatures w14:val="none"/>
        </w:rPr>
        <w:t xml:space="preserve">CLO: </w:t>
      </w:r>
      <w:r w:rsidRPr="001A0E64">
        <w:rPr>
          <w:rFonts w:eastAsia="Times New Roman" w:cs="Times New Roman"/>
          <w:i/>
          <w:iCs/>
          <w:kern w:val="0"/>
          <w:lang w:eastAsia="en-GB"/>
          <w14:ligatures w14:val="none"/>
        </w:rPr>
        <w:t>must pass Scenario X</w:t>
      </w:r>
    </w:p>
    <w:p w14:paraId="6610C8EC" w14:textId="4EAB7BB7" w:rsidR="001A0E64" w:rsidRPr="001A0E64" w:rsidRDefault="001A0E64" w:rsidP="001A0E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A0E64">
        <w:rPr>
          <w:rFonts w:eastAsia="Times New Roman" w:cs="Times New Roman"/>
          <w:kern w:val="0"/>
          <w:lang w:eastAsia="en-GB"/>
          <w14:ligatures w14:val="none"/>
        </w:rPr>
        <w:t xml:space="preserve">CAF: </w:t>
      </w:r>
      <w:r w:rsidRPr="001A0E64">
        <w:rPr>
          <w:rFonts w:eastAsia="Times New Roman" w:cs="Times New Roman"/>
          <w:i/>
          <w:iCs/>
          <w:kern w:val="0"/>
          <w:lang w:eastAsia="en-GB"/>
          <w14:ligatures w14:val="none"/>
        </w:rPr>
        <w:t>shows how bad it could get</w:t>
      </w:r>
    </w:p>
    <w:sectPr w:rsidR="001A0E64" w:rsidRPr="001A0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7E5"/>
    <w:multiLevelType w:val="hybridMultilevel"/>
    <w:tmpl w:val="E2E28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C4BE0"/>
    <w:multiLevelType w:val="hybridMultilevel"/>
    <w:tmpl w:val="5A002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1767E"/>
    <w:multiLevelType w:val="hybridMultilevel"/>
    <w:tmpl w:val="667040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8547B"/>
    <w:multiLevelType w:val="hybridMultilevel"/>
    <w:tmpl w:val="AE765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10706"/>
    <w:multiLevelType w:val="hybridMultilevel"/>
    <w:tmpl w:val="B346FF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24853"/>
    <w:multiLevelType w:val="hybridMultilevel"/>
    <w:tmpl w:val="D8C0F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55962"/>
    <w:multiLevelType w:val="multilevel"/>
    <w:tmpl w:val="754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D47AC"/>
    <w:multiLevelType w:val="hybridMultilevel"/>
    <w:tmpl w:val="A45E4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FE7C37"/>
    <w:multiLevelType w:val="hybridMultilevel"/>
    <w:tmpl w:val="16064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540737">
    <w:abstractNumId w:val="5"/>
  </w:num>
  <w:num w:numId="2" w16cid:durableId="1799106205">
    <w:abstractNumId w:val="0"/>
  </w:num>
  <w:num w:numId="3" w16cid:durableId="475684708">
    <w:abstractNumId w:val="4"/>
  </w:num>
  <w:num w:numId="4" w16cid:durableId="275480018">
    <w:abstractNumId w:val="7"/>
  </w:num>
  <w:num w:numId="5" w16cid:durableId="234097189">
    <w:abstractNumId w:val="8"/>
  </w:num>
  <w:num w:numId="6" w16cid:durableId="235484341">
    <w:abstractNumId w:val="2"/>
  </w:num>
  <w:num w:numId="7" w16cid:durableId="2094548973">
    <w:abstractNumId w:val="3"/>
  </w:num>
  <w:num w:numId="8" w16cid:durableId="158078057">
    <w:abstractNumId w:val="1"/>
  </w:num>
  <w:num w:numId="9" w16cid:durableId="1947804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1C"/>
    <w:rsid w:val="000178BB"/>
    <w:rsid w:val="000463B5"/>
    <w:rsid w:val="000B2DF9"/>
    <w:rsid w:val="000C10AE"/>
    <w:rsid w:val="0018031B"/>
    <w:rsid w:val="00192755"/>
    <w:rsid w:val="001A0E64"/>
    <w:rsid w:val="0025110D"/>
    <w:rsid w:val="002D0F08"/>
    <w:rsid w:val="002E0FAE"/>
    <w:rsid w:val="0030599C"/>
    <w:rsid w:val="00324C7E"/>
    <w:rsid w:val="00357D9F"/>
    <w:rsid w:val="00382698"/>
    <w:rsid w:val="003C790C"/>
    <w:rsid w:val="004D3AF0"/>
    <w:rsid w:val="004D6985"/>
    <w:rsid w:val="005A7DCC"/>
    <w:rsid w:val="005C4356"/>
    <w:rsid w:val="00625274"/>
    <w:rsid w:val="00662B61"/>
    <w:rsid w:val="00693D42"/>
    <w:rsid w:val="006A08E4"/>
    <w:rsid w:val="006E048D"/>
    <w:rsid w:val="007437E6"/>
    <w:rsid w:val="00781C8D"/>
    <w:rsid w:val="0078699E"/>
    <w:rsid w:val="009450B3"/>
    <w:rsid w:val="00981683"/>
    <w:rsid w:val="009D649F"/>
    <w:rsid w:val="00A15CD6"/>
    <w:rsid w:val="00AB361C"/>
    <w:rsid w:val="00B14155"/>
    <w:rsid w:val="00B45525"/>
    <w:rsid w:val="00B7530A"/>
    <w:rsid w:val="00BE68CC"/>
    <w:rsid w:val="00BF61F1"/>
    <w:rsid w:val="00C63D85"/>
    <w:rsid w:val="00C842E9"/>
    <w:rsid w:val="00CC0B72"/>
    <w:rsid w:val="00CC3CB7"/>
    <w:rsid w:val="00D208C4"/>
    <w:rsid w:val="00D72D35"/>
    <w:rsid w:val="00DB31DB"/>
    <w:rsid w:val="00EC5280"/>
    <w:rsid w:val="00EE2FF6"/>
    <w:rsid w:val="00F76F85"/>
    <w:rsid w:val="00F8325A"/>
    <w:rsid w:val="00FD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E6249"/>
  <w15:chartTrackingRefBased/>
  <w15:docId w15:val="{AD3C6607-90CB-DD4E-AF0E-E2B53E90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6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A0E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808</Words>
  <Characters>4604</Characters>
  <Application>Microsoft Office Word</Application>
  <DocSecurity>0</DocSecurity>
  <Lines>164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VAI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Donya Khoshsepehr</dc:creator>
  <cp:keywords/>
  <dc:description/>
  <cp:lastModifiedBy>Donya Khoshsepehr</cp:lastModifiedBy>
  <cp:revision>22</cp:revision>
  <dcterms:created xsi:type="dcterms:W3CDTF">2026-02-01T09:19:00Z</dcterms:created>
  <dcterms:modified xsi:type="dcterms:W3CDTF">2026-02-02T09:21:00Z</dcterms:modified>
</cp:coreProperties>
</file>