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DF" w:rsidRDefault="00223F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Модульное тестирование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Будем использовать инструмент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QUnit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это мощная рабочая среда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модульного  тестирования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которая существенно помогает отлаживать код. Она разработана командой </w:t>
      </w:r>
      <w:hyperlink r:id="rId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jQuery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 является официальным инструментом для тестирования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Работать м</w:t>
      </w:r>
      <w:r>
        <w:rPr>
          <w:rFonts w:ascii="Times New Roman" w:eastAsia="Times New Roman" w:hAnsi="Times New Roman" w:cs="Times New Roman"/>
          <w:sz w:val="24"/>
          <w:szCs w:val="24"/>
        </w:rPr>
        <w:t>ожно как в браузере, так и в Node.js</w:t>
      </w:r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Мануал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https://unetway.com/tutorials/qunit</w:t>
        </w:r>
      </w:hyperlink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будут рассмотрены примеры, когда тестирование проводится в браузере.</w:t>
      </w:r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начать работу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б</w:t>
      </w:r>
      <w:r>
        <w:rPr>
          <w:rFonts w:ascii="Times New Roman" w:eastAsia="Times New Roman" w:hAnsi="Times New Roman" w:cs="Times New Roman"/>
          <w:sz w:val="24"/>
          <w:szCs w:val="24"/>
        </w:rPr>
        <w:t>раузере, создайте простой HTML-файл с именем test.html и включите следующую разметку: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b/>
          <w:i/>
          <w:color w:val="999999"/>
          <w:sz w:val="21"/>
          <w:szCs w:val="21"/>
          <w:highlight w:val="white"/>
          <w:lang w:val="en-US"/>
        </w:rPr>
        <w:t>&lt;!DOCTYPE html&gt;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&lt;meta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charset=</w:t>
      </w:r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"utf-8"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&gt;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&lt;title&gt;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>Test Suite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&lt;/title&gt;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&lt;link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</w:t>
      </w:r>
      <w:proofErr w:type="spellStart"/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rel</w:t>
      </w:r>
      <w:proofErr w:type="spellEnd"/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=</w:t>
      </w:r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"stylesheet"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</w:t>
      </w:r>
    </w:p>
    <w:p w:rsidR="00D228DF" w:rsidRPr="00223F6E" w:rsidRDefault="00D228DF">
      <w:pPr>
        <w:rPr>
          <w:rFonts w:ascii="Courier New" w:eastAsia="Courier New" w:hAnsi="Courier New" w:cs="Courier New"/>
          <w:color w:val="1155CC"/>
          <w:sz w:val="21"/>
          <w:szCs w:val="21"/>
          <w:highlight w:val="white"/>
          <w:lang w:val="en-US"/>
        </w:rPr>
      </w:pPr>
    </w:p>
    <w:p w:rsidR="00D228DF" w:rsidRDefault="00223F6E">
      <w:pP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//qunit.css библиотеки </w:t>
      </w:r>
      <w:proofErr w:type="spellStart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>Qunit</w:t>
      </w:r>
      <w:proofErr w:type="spellEnd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>стилирует</w:t>
      </w:r>
      <w:proofErr w:type="spellEnd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 страницу набора тестов, чтобы отобразить результаты теста.</w:t>
      </w:r>
    </w:p>
    <w:p w:rsidR="00D228DF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D01040"/>
          <w:sz w:val="21"/>
          <w:szCs w:val="21"/>
          <w:highlight w:val="white"/>
        </w:rPr>
        <w:t>"https://code.jquery.com/qunit/qunit-2.19.4.css"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</w:t>
      </w:r>
    </w:p>
    <w:p w:rsidR="00D228DF" w:rsidRDefault="00223F6E">
      <w:pP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body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</w:t>
      </w:r>
    </w:p>
    <w:p w:rsidR="00D228DF" w:rsidRDefault="00D228DF">
      <w:pP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</w:pPr>
    </w:p>
    <w:p w:rsidR="00D228DF" w:rsidRDefault="00223F6E">
      <w:pP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// Эти элементы </w:t>
      </w:r>
      <w:proofErr w:type="spellStart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>div</w:t>
      </w:r>
      <w:proofErr w:type="spellEnd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 необходимы и обеспечивают приспособление для испытаний.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&lt;div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id=</w:t>
      </w:r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"</w:t>
      </w:r>
      <w:proofErr w:type="spellStart"/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qunit</w:t>
      </w:r>
      <w:proofErr w:type="spellEnd"/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"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&gt;&lt;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/div&gt;</w:t>
      </w:r>
    </w:p>
    <w:p w:rsidR="00D228DF" w:rsidRPr="00223F6E" w:rsidRDefault="00223F6E">
      <w:pPr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 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&lt;div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id=</w:t>
      </w:r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"</w:t>
      </w:r>
      <w:proofErr w:type="spellStart"/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qunit</w:t>
      </w:r>
      <w:proofErr w:type="spellEnd"/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-fixture"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&gt;&lt;/div&gt;</w:t>
      </w:r>
    </w:p>
    <w:p w:rsidR="00D228DF" w:rsidRPr="00223F6E" w:rsidRDefault="00D228DF">
      <w:pPr>
        <w:rPr>
          <w:rFonts w:ascii="Courier New" w:eastAsia="Courier New" w:hAnsi="Courier New" w:cs="Courier New"/>
          <w:color w:val="1155CC"/>
          <w:sz w:val="21"/>
          <w:szCs w:val="21"/>
          <w:highlight w:val="white"/>
          <w:lang w:val="en-US"/>
        </w:rPr>
      </w:pPr>
    </w:p>
    <w:p w:rsidR="00D228DF" w:rsidRDefault="00223F6E">
      <w:pP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//qunit.js библиотеки </w:t>
      </w:r>
      <w:proofErr w:type="spellStart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>Qunit</w:t>
      </w:r>
      <w:proofErr w:type="spellEnd"/>
      <w:r>
        <w:rPr>
          <w:rFonts w:ascii="Courier New" w:eastAsia="Courier New" w:hAnsi="Courier New" w:cs="Courier New"/>
          <w:color w:val="1155CC"/>
          <w:sz w:val="21"/>
          <w:szCs w:val="21"/>
          <w:highlight w:val="white"/>
        </w:rPr>
        <w:t xml:space="preserve"> представляет собой тестовый интерфейс и тестовую структуру.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 xml:space="preserve">&lt;script </w:t>
      </w:r>
      <w:proofErr w:type="spellStart"/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src</w:t>
      </w:r>
      <w:proofErr w:type="spellEnd"/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=</w:t>
      </w:r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"https://code.jquery.com/</w:t>
      </w:r>
      <w:proofErr w:type="spellStart"/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qunit</w:t>
      </w:r>
      <w:proofErr w:type="spellEnd"/>
      <w:r w:rsidRPr="00223F6E">
        <w:rPr>
          <w:rFonts w:ascii="Courier New" w:eastAsia="Courier New" w:hAnsi="Courier New" w:cs="Courier New"/>
          <w:color w:val="D01040"/>
          <w:sz w:val="21"/>
          <w:szCs w:val="21"/>
          <w:highlight w:val="white"/>
          <w:lang w:val="en-US"/>
        </w:rPr>
        <w:t>/qunit-2.19.4.js"</w:t>
      </w: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&gt;&lt;/script&gt;</w:t>
      </w:r>
    </w:p>
    <w:p w:rsidR="00D228DF" w:rsidRDefault="00223F6E">
      <w:pPr>
        <w:spacing w:line="333" w:lineRule="auto"/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body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</w:t>
      </w:r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вся разметка, которая вам нужна, чтобы начать писать тесты. Обратите внимание, что при этом загружается библиотека из </w:t>
      </w:r>
      <w:hyperlink r:id="rId8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jQuery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CDN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8DF" w:rsidRDefault="00223F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:rsidR="00D228DF" w:rsidRDefault="00223F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Теперь добавим следующий скрипт, который проверяет пример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)функц</w:t>
      </w:r>
      <w:r>
        <w:rPr>
          <w:rFonts w:ascii="Times New Roman" w:eastAsia="Times New Roman" w:hAnsi="Times New Roman" w:cs="Times New Roman"/>
          <w:sz w:val="24"/>
          <w:szCs w:val="24"/>
        </w:rPr>
        <w:t>ии для сложения двух чисел вместе:</w:t>
      </w:r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color w:val="008080"/>
          <w:sz w:val="21"/>
          <w:szCs w:val="21"/>
          <w:highlight w:val="white"/>
          <w:lang w:val="en-US"/>
        </w:rPr>
        <w:t>&lt;script&gt;</w:t>
      </w:r>
    </w:p>
    <w:p w:rsidR="00D228DF" w:rsidRPr="00223F6E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 </w:t>
      </w:r>
      <w:r w:rsidRPr="00223F6E">
        <w:rPr>
          <w:rFonts w:ascii="Courier New" w:eastAsia="Courier New" w:hAnsi="Courier New" w:cs="Courier New"/>
          <w:b/>
          <w:sz w:val="21"/>
          <w:szCs w:val="21"/>
          <w:highlight w:val="white"/>
          <w:lang w:val="en-US"/>
        </w:rPr>
        <w:t>function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</w:t>
      </w:r>
      <w:proofErr w:type="gramStart"/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>add(</w:t>
      </w:r>
      <w:proofErr w:type="gramEnd"/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>a, b) {</w:t>
      </w:r>
    </w:p>
    <w:p w:rsidR="00D228DF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a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+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b;</w:t>
      </w:r>
    </w:p>
    <w:p w:rsidR="00D228DF" w:rsidRDefault="00223F6E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}</w:t>
      </w:r>
    </w:p>
    <w:p w:rsidR="00D228DF" w:rsidRDefault="00D228DF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</w:p>
    <w:p w:rsidR="00D228DF" w:rsidRDefault="00223F6E">
      <w:pP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 xml:space="preserve">// Открываем группу тестов под меткой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add</w:t>
      </w:r>
      <w:proofErr w:type="spellEnd"/>
    </w:p>
    <w:p w:rsidR="00D228DF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QUnit.module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  <w:highlight w:val="white"/>
        </w:rPr>
        <w:t>function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 {</w:t>
      </w:r>
    </w:p>
    <w:p w:rsidR="00D228DF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//Добавляем тест для запуска</w:t>
      </w:r>
    </w:p>
    <w:p w:rsidR="00D228DF" w:rsidRPr="00223F6E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    </w:t>
      </w:r>
      <w:proofErr w:type="spellStart"/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>QUnit.test</w:t>
      </w:r>
      <w:proofErr w:type="spellEnd"/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>(</w:t>
      </w:r>
      <w:r w:rsidRPr="00223F6E">
        <w:rPr>
          <w:rFonts w:ascii="Courier New" w:eastAsia="Courier New" w:hAnsi="Courier New" w:cs="Courier New"/>
          <w:color w:val="A31515"/>
          <w:sz w:val="21"/>
          <w:szCs w:val="21"/>
          <w:highlight w:val="white"/>
          <w:lang w:val="en-US"/>
        </w:rPr>
        <w:t>'two numbers'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, </w:t>
      </w:r>
      <w:r w:rsidRPr="00223F6E">
        <w:rPr>
          <w:rFonts w:ascii="Courier New" w:eastAsia="Courier New" w:hAnsi="Courier New" w:cs="Courier New"/>
          <w:color w:val="0000FF"/>
          <w:sz w:val="21"/>
          <w:szCs w:val="21"/>
          <w:highlight w:val="white"/>
          <w:lang w:val="en-US"/>
        </w:rPr>
        <w:t>function</w:t>
      </w: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>(assert) {</w:t>
      </w:r>
    </w:p>
    <w:p w:rsidR="00D228DF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</w:pPr>
      <w:r w:rsidRPr="00223F6E">
        <w:rPr>
          <w:rFonts w:ascii="Courier New" w:eastAsia="Courier New" w:hAnsi="Courier New" w:cs="Courier New"/>
          <w:color w:val="333333"/>
          <w:sz w:val="21"/>
          <w:szCs w:val="21"/>
          <w:highlight w:val="white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8000"/>
          <w:sz w:val="21"/>
          <w:szCs w:val="21"/>
          <w:highlight w:val="white"/>
        </w:rPr>
        <w:t>// Нестрогое сравнение</w:t>
      </w:r>
    </w:p>
    <w:p w:rsidR="00D228DF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assert.equal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), </w:t>
      </w:r>
      <w:r>
        <w:rPr>
          <w:rFonts w:ascii="Courier New" w:eastAsia="Courier New" w:hAnsi="Courier New" w:cs="Courier New"/>
          <w:color w:val="098658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</w:p>
    <w:p w:rsidR="00D228DF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    });</w:t>
      </w:r>
    </w:p>
    <w:p w:rsidR="00D228DF" w:rsidRDefault="00223F6E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 xml:space="preserve">    });</w:t>
      </w:r>
    </w:p>
    <w:p w:rsidR="00D228DF" w:rsidRDefault="00D228DF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</w:p>
    <w:p w:rsidR="00D228DF" w:rsidRDefault="00223F6E">
      <w:pPr>
        <w:spacing w:line="333" w:lineRule="auto"/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script</w:t>
      </w:r>
      <w:proofErr w:type="spellEnd"/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&gt;</w:t>
      </w:r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8DF" w:rsidRDefault="00223F6E">
      <w:pPr>
        <w:shd w:val="clear" w:color="auto" w:fill="FFFFFF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Этот код определяет тестовый модуль для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)функции и проверяет результат сложения двух чисел.</w:t>
      </w:r>
    </w:p>
    <w:p w:rsidR="00D228DF" w:rsidRDefault="00223F6E">
      <w:pPr>
        <w:shd w:val="clear" w:color="auto" w:fill="FFFFFF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вы откроете это в браузере, вы найдете подробный отчет о выполненных тестах и их утверждениях, а также различные варианты фильтрации и повторного запуска отдельных тестов, чтобы помочь во время разработки. Вот так:</w:t>
      </w:r>
    </w:p>
    <w:p w:rsidR="00D228DF" w:rsidRDefault="00223F6E">
      <w:pPr>
        <w:shd w:val="clear" w:color="auto" w:fill="FFFFFF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488780" cy="19401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8780" cy="1940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8DF" w:rsidRDefault="00223F6E">
      <w:pPr>
        <w:shd w:val="clear" w:color="auto" w:fill="FFFFFF"/>
        <w:spacing w:after="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***</w:t>
      </w:r>
    </w:p>
    <w:p w:rsidR="00D228DF" w:rsidRDefault="00223F6E">
      <w:pPr>
        <w:shd w:val="clear" w:color="auto" w:fill="FFFFFF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Некоторые из важных категорий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228DF" w:rsidRDefault="00223F6E">
      <w:pPr>
        <w:pStyle w:val="2"/>
        <w:keepNext w:val="0"/>
        <w:keepLines w:val="0"/>
        <w:shd w:val="clear" w:color="auto" w:fill="FFFFFF"/>
        <w:spacing w:before="300" w:after="300" w:line="288" w:lineRule="auto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bookmarkStart w:id="0" w:name="_yxi5y5qepcrg" w:colFirst="0" w:colLast="0"/>
      <w:bookmarkEnd w:id="0"/>
      <w:proofErr w:type="spellStart"/>
      <w:r>
        <w:rPr>
          <w:rFonts w:ascii="Roboto" w:eastAsia="Roboto" w:hAnsi="Roboto" w:cs="Roboto"/>
          <w:b/>
          <w:color w:val="212529"/>
          <w:sz w:val="23"/>
          <w:szCs w:val="23"/>
          <w:highlight w:val="white"/>
        </w:rPr>
        <w:t>Assert</w:t>
      </w:r>
      <w:proofErr w:type="spellEnd"/>
      <w:r>
        <w:rPr>
          <w:rFonts w:ascii="Roboto" w:eastAsia="Roboto" w:hAnsi="Roboto" w:cs="Roboto"/>
          <w:b/>
          <w:color w:val="212529"/>
          <w:sz w:val="23"/>
          <w:szCs w:val="23"/>
          <w:highlight w:val="white"/>
        </w:rPr>
        <w:t xml:space="preserve"> (Утверждение)</w:t>
      </w:r>
    </w:p>
    <w:tbl>
      <w:tblPr>
        <w:tblStyle w:val="a5"/>
        <w:tblW w:w="9025" w:type="dxa"/>
        <w:tblInd w:w="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  <w:insideH w:val="single" w:sz="6" w:space="0" w:color="CBCBCB"/>
          <w:insideV w:val="single" w:sz="6" w:space="0" w:color="CBCBCB"/>
        </w:tblBorders>
        <w:tblLayout w:type="fixed"/>
        <w:tblLook w:val="0600" w:firstRow="0" w:lastRow="0" w:firstColumn="0" w:lastColumn="0" w:noHBand="1" w:noVBand="1"/>
      </w:tblPr>
      <w:tblGrid>
        <w:gridCol w:w="1646"/>
        <w:gridCol w:w="7379"/>
      </w:tblGrid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Код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Описание</w:t>
            </w:r>
          </w:p>
        </w:tc>
      </w:tr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equal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Нестрогое сравнение, примерно эквивалентное утверждению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JUnit's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assertEquals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.</w:t>
            </w:r>
          </w:p>
        </w:tc>
      </w:tr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expect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Укажите, сколько утверждений ожидается в рамках теста.</w:t>
            </w:r>
          </w:p>
        </w:tc>
      </w:tr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notEqual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Нечеткое сравнение, проверяющее неравенство.</w:t>
            </w:r>
          </w:p>
        </w:tc>
      </w:tr>
      <w:tr w:rsidR="00D228DF">
        <w:trPr>
          <w:trHeight w:val="870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lastRenderedPageBreak/>
              <w:t>notOk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Логическая проверка, обратная к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() 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assert.ok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()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CommonJS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, и эквивалентная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assertNalse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()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JUnit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. Пропускает, если первый аргумент является ложным.</w:t>
            </w:r>
          </w:p>
        </w:tc>
      </w:tr>
      <w:tr w:rsidR="00D228DF">
        <w:trPr>
          <w:trHeight w:val="870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Булева проверка, эквивалентная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assert.ok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()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JUnit's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assertTrue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 xml:space="preserve"> (). Проходит, если первый аргумент равен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.</w:t>
            </w:r>
          </w:p>
        </w:tc>
      </w:tr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propEqual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Строгий тип и сравнение значений свойств объекта.</w:t>
            </w:r>
          </w:p>
        </w:tc>
      </w:tr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Сообщите результат пользовательского утверждения.</w:t>
            </w:r>
          </w:p>
        </w:tc>
      </w:tr>
      <w:tr w:rsidR="00D228DF">
        <w:trPr>
          <w:trHeight w:val="555"/>
        </w:trPr>
        <w:tc>
          <w:tcPr>
            <w:tcW w:w="1646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strictEqual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737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D228DF" w:rsidRDefault="00223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highlight w:val="white"/>
              </w:rPr>
              <w:t>Строгое сравнение типов и значений.</w:t>
            </w:r>
          </w:p>
        </w:tc>
      </w:tr>
    </w:tbl>
    <w:p w:rsidR="00D228DF" w:rsidRDefault="00D228DF">
      <w:pPr>
        <w:shd w:val="clear" w:color="auto" w:fill="FFFFFF"/>
        <w:spacing w:after="320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:rsidR="00D228DF" w:rsidRDefault="00D228DF">
      <w:pPr>
        <w:shd w:val="clear" w:color="auto" w:fill="FFFFFF"/>
        <w:spacing w:after="320"/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:rsidR="00D228DF" w:rsidRDefault="00223F6E">
      <w:pPr>
        <w:shd w:val="clear" w:color="auto" w:fill="FFFFFF"/>
        <w:spacing w:after="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Самостоятельно:</w:t>
      </w:r>
    </w:p>
    <w:p w:rsidR="00D228DF" w:rsidRDefault="00223F6E" w:rsidP="00223F6E">
      <w:pPr>
        <w:numPr>
          <w:ilvl w:val="0"/>
          <w:numId w:val="1"/>
        </w:numPr>
        <w:shd w:val="clear" w:color="auto" w:fill="FFFFFF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Напишите тесты для проверки функции, определяющей четность/нечетность числа.</w:t>
      </w:r>
    </w:p>
    <w:p w:rsidR="00D228DF" w:rsidRDefault="00223F6E" w:rsidP="00223F6E">
      <w:pPr>
        <w:numPr>
          <w:ilvl w:val="0"/>
          <w:numId w:val="1"/>
        </w:numPr>
        <w:shd w:val="clear" w:color="auto" w:fill="FFFFFF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тесты для проверки функции, определяющей хватит ли в баке автомобиля бензина, чтобы доехать до ближайшей заправочной станции. </w:t>
      </w:r>
    </w:p>
    <w:p w:rsidR="00D228DF" w:rsidRDefault="00223F6E" w:rsidP="00223F6E">
      <w:pPr>
        <w:numPr>
          <w:ilvl w:val="0"/>
          <w:numId w:val="1"/>
        </w:num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функцию для решения следующей задачи: </w:t>
      </w:r>
    </w:p>
    <w:p w:rsidR="00D228DF" w:rsidRDefault="00223F6E" w:rsidP="00223F6E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многозначное число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Напишите функцию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sz w:val="24"/>
          <w:szCs w:val="24"/>
        </w:rPr>
        <w:t>onOdd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которая принимает число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качестве аргумента и вставляет двоеточие (:) между двумя нечетными числами. Например, если вводится число 55639217, то на выход должно быть 5:563:921:7.</w:t>
      </w:r>
    </w:p>
    <w:p w:rsidR="00D228DF" w:rsidRDefault="00223F6E" w:rsidP="00223F6E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Протестируйте полученную функцию.</w:t>
      </w:r>
    </w:p>
    <w:p w:rsidR="00223F6E" w:rsidRPr="00223F6E" w:rsidRDefault="00223F6E" w:rsidP="00223F6E">
      <w:pPr>
        <w:pStyle w:val="a7"/>
        <w:numPr>
          <w:ilvl w:val="0"/>
          <w:numId w:val="1"/>
        </w:numPr>
        <w:spacing w:before="0" w:beforeAutospacing="0" w:after="240" w:afterAutospacing="0"/>
        <w:ind w:left="-142" w:firstLine="851"/>
        <w:jc w:val="both"/>
        <w:rPr>
          <w:lang w:val="ru"/>
        </w:rPr>
      </w:pPr>
      <w:r w:rsidRPr="00223F6E">
        <w:rPr>
          <w:lang w:val="ru"/>
        </w:rPr>
        <w:t>Телекомпания принимает заказы от предприятий и организаций на размещение рекламы в телеэфире. Существует базовая цена на показ в эфире рекламного ролика длительностью 1 минута. Стоимость показа зависит от длительности демонстрации ролика в эфире, а также от времени выхода в эфир телепередачи, в рамках которой демонстрируется рекламный ролик. </w:t>
      </w:r>
    </w:p>
    <w:p w:rsidR="00223F6E" w:rsidRPr="00223F6E" w:rsidRDefault="00223F6E" w:rsidP="00223F6E">
      <w:pPr>
        <w:pStyle w:val="a7"/>
        <w:spacing w:before="0" w:beforeAutospacing="0" w:after="240" w:afterAutospacing="0"/>
        <w:ind w:left="-142" w:firstLine="851"/>
        <w:jc w:val="both"/>
        <w:rPr>
          <w:lang w:val="ru"/>
        </w:rPr>
      </w:pPr>
      <w:r w:rsidRPr="00223F6E">
        <w:rPr>
          <w:lang w:val="ru"/>
        </w:rPr>
        <w:t>Если время выхода ролика в эфир попадает в интервал от 17 до 24 часов, к базовой цене применяется коэффициент 2. </w:t>
      </w:r>
    </w:p>
    <w:p w:rsidR="00223F6E" w:rsidRPr="00223F6E" w:rsidRDefault="00223F6E" w:rsidP="00223F6E">
      <w:pPr>
        <w:pStyle w:val="a7"/>
        <w:spacing w:before="0" w:beforeAutospacing="0" w:after="240" w:afterAutospacing="0"/>
        <w:ind w:left="-142" w:firstLine="851"/>
        <w:jc w:val="both"/>
        <w:rPr>
          <w:lang w:val="ru"/>
        </w:rPr>
      </w:pPr>
      <w:r w:rsidRPr="00223F6E">
        <w:rPr>
          <w:lang w:val="ru"/>
        </w:rPr>
        <w:t>Если время выхода в эфир от 7 до 17 часов, коэффициент равен 1, в ночное время от 24 до 7 утра цена снижается на 40% от базовой. </w:t>
      </w:r>
    </w:p>
    <w:p w:rsidR="00223F6E" w:rsidRPr="00223F6E" w:rsidRDefault="00223F6E" w:rsidP="00223F6E">
      <w:pPr>
        <w:pStyle w:val="a7"/>
        <w:spacing w:before="0" w:beforeAutospacing="0" w:after="240" w:afterAutospacing="0"/>
        <w:ind w:left="-142" w:firstLine="851"/>
        <w:jc w:val="both"/>
        <w:rPr>
          <w:lang w:val="ru"/>
        </w:rPr>
      </w:pPr>
      <w:r w:rsidRPr="00223F6E">
        <w:rPr>
          <w:lang w:val="ru"/>
        </w:rPr>
        <w:lastRenderedPageBreak/>
        <w:t>Составить программу определения стоимости одного показа рекламного ролика, если известна длительность показа ролика, базовая цена на показ 1 минуты рекламы и время выхода рекламы в эфир</w:t>
      </w:r>
    </w:p>
    <w:p w:rsidR="00223F6E" w:rsidRDefault="00223F6E" w:rsidP="00223F6E">
      <w:pPr>
        <w:shd w:val="clear" w:color="auto" w:fill="FFFFFF"/>
        <w:spacing w:after="320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Протестируйте полученную функцию.</w:t>
      </w:r>
    </w:p>
    <w:p w:rsidR="00D228DF" w:rsidRPr="00223F6E" w:rsidRDefault="00D228DF" w:rsidP="00223F6E">
      <w:pPr>
        <w:shd w:val="clear" w:color="auto" w:fill="FFFFFF"/>
        <w:spacing w:after="32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D228DF" w:rsidRDefault="00D228D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228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0D96"/>
    <w:multiLevelType w:val="multilevel"/>
    <w:tmpl w:val="E856E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DF"/>
    <w:rsid w:val="00223F6E"/>
    <w:rsid w:val="00D2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4C16"/>
  <w15:docId w15:val="{A5D8582B-2E42-4B52-A1F3-34289756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223F6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23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qun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etway.com/tutorials/q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jquery.com/QUn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646</Words>
  <Characters>3688</Characters>
  <Application>Microsoft Office Word</Application>
  <DocSecurity>0</DocSecurity>
  <Lines>30</Lines>
  <Paragraphs>8</Paragraphs>
  <ScaleCrop>false</ScaleCrop>
  <Company>HP Inc.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Калмыкова Ирина Михайловна</cp:lastModifiedBy>
  <cp:revision>2</cp:revision>
  <dcterms:created xsi:type="dcterms:W3CDTF">2024-03-01T05:26:00Z</dcterms:created>
  <dcterms:modified xsi:type="dcterms:W3CDTF">2024-03-01T05:29:00Z</dcterms:modified>
</cp:coreProperties>
</file>