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DigitalOZO</w:t>
      </w:r>
      <w:r>
        <w:t xml:space="preserve"> </w:t>
      </w:r>
      <w:r>
        <w:t xml:space="preserve">—</w:t>
      </w:r>
      <w:r>
        <w:t xml:space="preserve"> </w:t>
      </w:r>
      <w:r>
        <w:t xml:space="preserve">Vývojářská</w:t>
      </w:r>
      <w:r>
        <w:t xml:space="preserve"> </w:t>
      </w:r>
      <w:r>
        <w:t xml:space="preserve">dokumentace</w:t>
      </w:r>
    </w:p>
    <w:p>
      <w:pPr>
        <w:pStyle w:val="Subtitle"/>
      </w:pPr>
      <w:r>
        <w:t xml:space="preserve">Vertikální</w:t>
      </w:r>
      <w:r>
        <w:t xml:space="preserve"> </w:t>
      </w:r>
      <w:r>
        <w:t xml:space="preserve">SaaS</w:t>
      </w:r>
      <w:r>
        <w:t xml:space="preserve"> </w:t>
      </w:r>
      <w:r>
        <w:t xml:space="preserve">pro</w:t>
      </w:r>
      <w:r>
        <w:t xml:space="preserve"> </w:t>
      </w:r>
      <w:r>
        <w:t xml:space="preserve">BOZP</w:t>
      </w:r>
      <w:r>
        <w:t xml:space="preserve"> </w:t>
      </w:r>
      <w:r>
        <w:t xml:space="preserve">a</w:t>
      </w:r>
      <w:r>
        <w:t xml:space="preserve"> </w:t>
      </w:r>
      <w:r>
        <w:t xml:space="preserve">PO</w:t>
      </w:r>
      <w:r>
        <w:t xml:space="preserve"> </w:t>
      </w:r>
      <w:r>
        <w:t xml:space="preserve">na</w:t>
      </w:r>
      <w:r>
        <w:t xml:space="preserve"> </w:t>
      </w:r>
      <w:r>
        <w:t xml:space="preserve">český</w:t>
      </w:r>
      <w:r>
        <w:t xml:space="preserve"> </w:t>
      </w:r>
      <w:r>
        <w:t xml:space="preserve">trh</w:t>
      </w:r>
    </w:p>
    <w:p>
      <w:pPr>
        <w:pStyle w:val="Author"/>
      </w:pPr>
      <w:r>
        <w:t xml:space="preserve">Lukáš</w:t>
      </w:r>
      <w:r>
        <w:t xml:space="preserve"> </w:t>
      </w:r>
      <w:r>
        <w:t xml:space="preserve">Voráček</w:t>
      </w:r>
      <w:r>
        <w:t xml:space="preserve"> </w:t>
      </w:r>
      <w:r>
        <w:t xml:space="preserve">(zakladatel,</w:t>
      </w:r>
      <w:r>
        <w:t xml:space="preserve"> </w:t>
      </w:r>
      <w:r>
        <w:t xml:space="preserve">OZO)</w:t>
      </w:r>
      <w:r>
        <w:t xml:space="preserve"> </w:t>
      </w:r>
      <w:r>
        <w:t xml:space="preserve">+</w:t>
      </w:r>
      <w:r>
        <w:t xml:space="preserve"> </w:t>
      </w:r>
      <w:r>
        <w:t xml:space="preserve">CTO</w:t>
      </w:r>
    </w:p>
    <w:p>
      <w:pPr>
        <w:pStyle w:val="Date"/>
      </w:pPr>
      <w:r>
        <w:t xml:space="preserve">Verze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Duben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úvod"/>
      <w:r>
        <w:t xml:space="preserve">1. Úvod</w:t>
      </w:r>
      <w:bookmarkEnd w:id="20"/>
    </w:p>
    <w:p>
      <w:pPr>
        <w:pStyle w:val="Heading2"/>
      </w:pPr>
      <w:bookmarkStart w:id="21" w:name="co-projekt-řeší"/>
      <w:r>
        <w:t xml:space="preserve">1.1 Co projekt řeší</w:t>
      </w:r>
      <w:bookmarkEnd w:id="21"/>
    </w:p>
    <w:p>
      <w:pPr>
        <w:pStyle w:val="FirstParagraph"/>
      </w:pPr>
      <w:r>
        <w:t xml:space="preserve">DigitalOZO je vertikální SaaS pro</w:t>
      </w:r>
      <w:r>
        <w:t xml:space="preserve"> </w:t>
      </w:r>
      <w:r>
        <w:rPr>
          <w:b/>
        </w:rPr>
        <w:t xml:space="preserve">BOZP</w:t>
      </w:r>
      <w:r>
        <w:t xml:space="preserve"> </w:t>
      </w:r>
      <w:r>
        <w:t xml:space="preserve">(bezpečnost a ochrana zdraví při práci) a</w:t>
      </w:r>
      <w:r>
        <w:t xml:space="preserve"> </w:t>
      </w:r>
      <w:r>
        <w:rPr>
          <w:b/>
        </w:rPr>
        <w:t xml:space="preserve">PO</w:t>
      </w:r>
      <w:r>
        <w:t xml:space="preserve"> </w:t>
      </w:r>
      <w:r>
        <w:t xml:space="preserve">(požární ochrana) zaměřený na český trh. Cílem je digitalizovat agendu odborně způsobilých osob (OZO) a HR managerů malých a středních podniků: registr rizik, hodnocení rizikových faktorů, lékařské prohlídky, revize, OOPP, školení, pracovní úrazy, provozní deníky a generování legislativně povinných dokumentů.</w:t>
      </w:r>
    </w:p>
    <w:p>
      <w:pPr>
        <w:pStyle w:val="BodyText"/>
      </w:pPr>
      <w:r>
        <w:t xml:space="preserve">Aplikace je multi-tenant (1 instance, N zákazníků), s důrazem na auditovatelnost, izolaci dat a soulad s českou legislativou (Zákoník práce §102, NV 361/2007, vyhláška 79/2013, NV 390/2021, NV 378/2001, GDPR, eIDAS).</w:t>
      </w:r>
    </w:p>
    <w:p>
      <w:pPr>
        <w:pStyle w:val="Heading2"/>
      </w:pPr>
      <w:bookmarkStart w:id="22" w:name="cílová-audience-této-dokumentace"/>
      <w:r>
        <w:t xml:space="preserve">1.2 Cílová audience této dokumentace</w:t>
      </w:r>
      <w:bookmarkEnd w:id="22"/>
    </w:p>
    <w:p>
      <w:pPr>
        <w:pStyle w:val="FirstParagraph"/>
      </w:pPr>
      <w:r>
        <w:t xml:space="preserve">Dokument je psán pro</w:t>
      </w:r>
      <w:r>
        <w:t xml:space="preserve"> </w:t>
      </w:r>
      <w:r>
        <w:rPr>
          <w:b/>
        </w:rPr>
        <w:t xml:space="preserve">nové vývojáře</w:t>
      </w:r>
      <w:r>
        <w:t xml:space="preserve"> </w:t>
      </w:r>
      <w:r>
        <w:t xml:space="preserve">přicházející do projektu a pro</w:t>
      </w:r>
      <w:r>
        <w:t xml:space="preserve"> </w:t>
      </w:r>
      <w:r>
        <w:rPr>
          <w:b/>
        </w:rPr>
        <w:t xml:space="preserve">CTO</w:t>
      </w:r>
      <w:r>
        <w:t xml:space="preserve">, který potřebuje rychle pochopit architekturu, datový model a klíčové invarianty. Není to ani onboarding pro klienty, ani audit dokumentace. Cílem je odpovědět na otázky:</w:t>
      </w:r>
    </w:p>
    <w:p>
      <w:pPr>
        <w:numPr>
          <w:ilvl w:val="0"/>
          <w:numId w:val="1001"/>
        </w:numPr>
        <w:pStyle w:val="Compact"/>
      </w:pPr>
      <w:r>
        <w:t xml:space="preserve">Kde je co?</w:t>
      </w:r>
    </w:p>
    <w:p>
      <w:pPr>
        <w:numPr>
          <w:ilvl w:val="0"/>
          <w:numId w:val="1001"/>
        </w:numPr>
        <w:pStyle w:val="Compact"/>
      </w:pPr>
      <w:r>
        <w:t xml:space="preserve">Jak jsou na sebe moduly napojené?</w:t>
      </w:r>
    </w:p>
    <w:p>
      <w:pPr>
        <w:numPr>
          <w:ilvl w:val="0"/>
          <w:numId w:val="1001"/>
        </w:numPr>
        <w:pStyle w:val="Compact"/>
      </w:pPr>
      <w:r>
        <w:t xml:space="preserve">Jaké jsou hard rules, které nesmím porušit?</w:t>
      </w:r>
    </w:p>
    <w:p>
      <w:pPr>
        <w:numPr>
          <w:ilvl w:val="0"/>
          <w:numId w:val="1001"/>
        </w:numPr>
        <w:pStyle w:val="Compact"/>
      </w:pPr>
      <w:r>
        <w:t xml:space="preserve">Jak přidám novou feature, abych zachoval konzistenci?</w:t>
      </w:r>
    </w:p>
    <w:p>
      <w:pPr>
        <w:pStyle w:val="Heading2"/>
      </w:pPr>
      <w:bookmarkStart w:id="23" w:name="technický-stack"/>
      <w:r>
        <w:t xml:space="preserve">1.3 Technický stack</w:t>
      </w:r>
      <w:bookmarkEnd w:id="23"/>
    </w:p>
    <w:p>
      <w:pPr>
        <w:pStyle w:val="FirstParagraph"/>
      </w:pPr>
      <w:r>
        <w:rPr>
          <w:b/>
        </w:rPr>
        <w:t xml:space="preserve">Backend:</w:t>
      </w:r>
    </w:p>
    <w:p>
      <w:pPr>
        <w:numPr>
          <w:ilvl w:val="0"/>
          <w:numId w:val="1002"/>
        </w:numPr>
        <w:pStyle w:val="Compact"/>
      </w:pPr>
      <w:r>
        <w:t xml:space="preserve">Python 3.12, FastAPI (async)</w:t>
      </w:r>
    </w:p>
    <w:p>
      <w:pPr>
        <w:numPr>
          <w:ilvl w:val="0"/>
          <w:numId w:val="1002"/>
        </w:numPr>
        <w:pStyle w:val="Compact"/>
      </w:pPr>
      <w:r>
        <w:t xml:space="preserve">SQLAlchemy 2.x async + Alembic migrace</w:t>
      </w:r>
    </w:p>
    <w:p>
      <w:pPr>
        <w:numPr>
          <w:ilvl w:val="0"/>
          <w:numId w:val="1002"/>
        </w:numPr>
        <w:pStyle w:val="Compact"/>
      </w:pPr>
      <w:r>
        <w:t xml:space="preserve">PostgreSQL 16 + pgvector (RLS, JSONB, GENERATED columns)</w:t>
      </w:r>
    </w:p>
    <w:p>
      <w:pPr>
        <w:numPr>
          <w:ilvl w:val="0"/>
          <w:numId w:val="1002"/>
        </w:numPr>
        <w:pStyle w:val="Compact"/>
      </w:pPr>
      <w:r>
        <w:t xml:space="preserve">Redis 7 (rate limiting, sessions, cache)</w:t>
      </w:r>
    </w:p>
    <w:p>
      <w:pPr>
        <w:numPr>
          <w:ilvl w:val="0"/>
          <w:numId w:val="1002"/>
        </w:numPr>
        <w:pStyle w:val="Compact"/>
      </w:pPr>
      <w:r>
        <w:t xml:space="preserve">PyJWT + Argon2id (auth)</w:t>
      </w:r>
    </w:p>
    <w:p>
      <w:pPr>
        <w:numPr>
          <w:ilvl w:val="0"/>
          <w:numId w:val="1002"/>
        </w:numPr>
        <w:pStyle w:val="Compact"/>
      </w:pPr>
      <w:r>
        <w:t xml:space="preserve">fpdf2 (PDF export)</w:t>
      </w:r>
    </w:p>
    <w:p>
      <w:pPr>
        <w:numPr>
          <w:ilvl w:val="0"/>
          <w:numId w:val="1002"/>
        </w:numPr>
        <w:pStyle w:val="Compact"/>
      </w:pPr>
      <w:r>
        <w:t xml:space="preserve">Anthropic Claude API (AI generátor dokumentů)</w:t>
      </w:r>
    </w:p>
    <w:p>
      <w:pPr>
        <w:numPr>
          <w:ilvl w:val="0"/>
          <w:numId w:val="1002"/>
        </w:numPr>
        <w:pStyle w:val="Compact"/>
      </w:pPr>
      <w:r>
        <w:t xml:space="preserve">pytest + pytest-asyncio (real DB testing)</w:t>
      </w:r>
    </w:p>
    <w:p>
      <w:pPr>
        <w:numPr>
          <w:ilvl w:val="0"/>
          <w:numId w:val="1002"/>
        </w:numPr>
        <w:pStyle w:val="Compact"/>
      </w:pPr>
      <w:r>
        <w:t xml:space="preserve">ruff + mypy strict (lint, types)</w:t>
      </w:r>
    </w:p>
    <w:p>
      <w:pPr>
        <w:pStyle w:val="FirstParagraph"/>
      </w:pPr>
      <w:r>
        <w:rPr>
          <w:b/>
        </w:rPr>
        <w:t xml:space="preserve">Frontend:</w:t>
      </w:r>
    </w:p>
    <w:p>
      <w:pPr>
        <w:numPr>
          <w:ilvl w:val="0"/>
          <w:numId w:val="1003"/>
        </w:numPr>
        <w:pStyle w:val="Compact"/>
      </w:pPr>
      <w:r>
        <w:t xml:space="preserve">Next.js 14/15 App Router, TypeScript</w:t>
      </w:r>
    </w:p>
    <w:p>
      <w:pPr>
        <w:numPr>
          <w:ilvl w:val="0"/>
          <w:numId w:val="1003"/>
        </w:numPr>
        <w:pStyle w:val="Compact"/>
      </w:pPr>
      <w:r>
        <w:t xml:space="preserve">TanStack Query v5 (server state)</w:t>
      </w:r>
    </w:p>
    <w:p>
      <w:pPr>
        <w:numPr>
          <w:ilvl w:val="0"/>
          <w:numId w:val="1003"/>
        </w:numPr>
        <w:pStyle w:val="Compact"/>
      </w:pPr>
      <w:r>
        <w:t xml:space="preserve">React Hook Form + Zod (formuláře)</w:t>
      </w:r>
    </w:p>
    <w:p>
      <w:pPr>
        <w:numPr>
          <w:ilvl w:val="0"/>
          <w:numId w:val="1003"/>
        </w:numPr>
        <w:pStyle w:val="Compact"/>
      </w:pPr>
      <w:r>
        <w:t xml:space="preserve">Tailwind CSS v3 + class-variance-authority (design system)</w:t>
      </w:r>
    </w:p>
    <w:p>
      <w:pPr>
        <w:numPr>
          <w:ilvl w:val="0"/>
          <w:numId w:val="1003"/>
        </w:numPr>
        <w:pStyle w:val="Compact"/>
      </w:pPr>
      <w:r>
        <w:t xml:space="preserve">Lucide ikon</w:t>
      </w:r>
    </w:p>
    <w:p>
      <w:pPr>
        <w:numPr>
          <w:ilvl w:val="0"/>
          <w:numId w:val="1003"/>
        </w:numPr>
        <w:pStyle w:val="Compact"/>
      </w:pPr>
      <w:r>
        <w:t xml:space="preserve">ESLint, Next.js TS strict</w:t>
      </w:r>
    </w:p>
    <w:p>
      <w:pPr>
        <w:pStyle w:val="FirstParagraph"/>
      </w:pPr>
      <w:r>
        <w:rPr>
          <w:b/>
        </w:rPr>
        <w:t xml:space="preserve">Infrastruktura:</w:t>
      </w:r>
    </w:p>
    <w:p>
      <w:pPr>
        <w:numPr>
          <w:ilvl w:val="0"/>
          <w:numId w:val="1004"/>
        </w:numPr>
        <w:pStyle w:val="Compact"/>
      </w:pPr>
      <w:r>
        <w:t xml:space="preserve">Hetzner Cloud (EU/DE) — povinný region kvůli GDPR</w:t>
      </w:r>
    </w:p>
    <w:p>
      <w:pPr>
        <w:numPr>
          <w:ilvl w:val="0"/>
          <w:numId w:val="1004"/>
        </w:numPr>
        <w:pStyle w:val="Compact"/>
      </w:pPr>
      <w:r>
        <w:t xml:space="preserve">Docker Compose (dev) + Docker Swarm/Kubernetes (prod)</w:t>
      </w:r>
    </w:p>
    <w:p>
      <w:pPr>
        <w:numPr>
          <w:ilvl w:val="0"/>
          <w:numId w:val="1004"/>
        </w:numPr>
        <w:pStyle w:val="Compact"/>
      </w:pPr>
      <w:r>
        <w:t xml:space="preserve">Caddy reverse proxy (TLS termination, subdomain routing)</w:t>
      </w:r>
    </w:p>
    <w:p>
      <w:pPr>
        <w:numPr>
          <w:ilvl w:val="0"/>
          <w:numId w:val="1004"/>
        </w:numPr>
        <w:pStyle w:val="Compact"/>
      </w:pPr>
      <w:r>
        <w:t xml:space="preserve">Hetzner Object Storage (S3-compatible) pro nahrávané soubory</w:t>
      </w:r>
    </w:p>
    <w:p>
      <w:pPr>
        <w:numPr>
          <w:ilvl w:val="0"/>
          <w:numId w:val="1004"/>
        </w:numPr>
        <w:pStyle w:val="Compact"/>
      </w:pPr>
      <w:r>
        <w:t xml:space="preserve">GitHub Actions CI/CD</w:t>
      </w:r>
    </w:p>
    <w:p>
      <w:pPr>
        <w:pStyle w:val="FirstParagraph"/>
      </w:pPr>
      <w:r>
        <w:rPr>
          <w:b/>
        </w:rPr>
        <w:t xml:space="preserve">Klíčové neměnné rozhodnutí: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Pool model multi-tenancy</w:t>
      </w:r>
      <w:r>
        <w:t xml:space="preserve"> </w:t>
      </w:r>
      <w:r>
        <w:t xml:space="preserve">s PostgreSQL Row-Level Security (RLS) — žádné per-tenant databáze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Subdomain-based tenant routing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{slug}.digitalozo.cz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JWT + httpOnly cookies + Bearer dual auth</w:t>
      </w:r>
      <w:r>
        <w:t xml:space="preserve"> </w:t>
      </w:r>
      <w:r>
        <w:t xml:space="preserve">— Bearer má prioritu (testovatelnost, API klienti)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Real DB v testech</w:t>
      </w:r>
      <w:r>
        <w:t xml:space="preserve"> </w:t>
      </w:r>
      <w:r>
        <w:t xml:space="preserve">— žádné mocky databáze (RLS politiky se nedají mockovat)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OZO multi-client</w:t>
      </w:r>
      <w:r>
        <w:t xml:space="preserve"> </w:t>
      </w:r>
      <w:r>
        <w:t xml:space="preserve">— jeden uživatel může mít přístup k více tenantům přes</w:t>
      </w:r>
      <w:r>
        <w:t xml:space="preserve"> </w:t>
      </w:r>
      <w:r>
        <w:rPr>
          <w:rStyle w:val="VerbatimChar"/>
        </w:rPr>
        <w:t xml:space="preserve">UserTenantMembership</w:t>
      </w:r>
    </w:p>
    <w:p>
      <w:pPr>
        <w:pStyle w:val="Heading2"/>
      </w:pPr>
      <w:bookmarkStart w:id="24" w:name="repozitář"/>
      <w:r>
        <w:t xml:space="preserve">1.4 Repozitář</w:t>
      </w:r>
      <w:bookmarkEnd w:id="24"/>
    </w:p>
    <w:p>
      <w:pPr>
        <w:pStyle w:val="FirstParagraph"/>
      </w:pPr>
      <w:r>
        <w:t xml:space="preserve">Monorepo</w:t>
      </w:r>
      <w:r>
        <w:t xml:space="preserve"> </w:t>
      </w:r>
      <w:r>
        <w:rPr>
          <w:rStyle w:val="VerbatimChar"/>
        </w:rPr>
        <w:t xml:space="preserve">bozoapp/</w:t>
      </w:r>
      <w:r>
        <w:t xml:space="preserve"> </w:t>
      </w:r>
      <w:r>
        <w:t xml:space="preserve">na GitHubu (privátní). Struktura:</w:t>
      </w:r>
    </w:p>
    <w:p>
      <w:pPr>
        <w:pStyle w:val="SourceCode"/>
      </w:pPr>
      <w:r>
        <w:rPr>
          <w:rStyle w:val="VerbatimChar"/>
        </w:rPr>
        <w:t xml:space="preserve">bozoapp/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api/v1/           # routery (jeden soubor = jeden modul)</w:t>
      </w:r>
      <w:r>
        <w:br/>
      </w:r>
      <w:r>
        <w:rPr>
          <w:rStyle w:val="VerbatimChar"/>
        </w:rPr>
        <w:t xml:space="preserve">│   │   ├── models/           # SQLAlchemy modely</w:t>
      </w:r>
      <w:r>
        <w:br/>
      </w:r>
      <w:r>
        <w:rPr>
          <w:rStyle w:val="VerbatimChar"/>
        </w:rPr>
        <w:t xml:space="preserve">│   │   ├── schemas/          # Pydantic v2 schémata</w:t>
      </w:r>
      <w:r>
        <w:br/>
      </w:r>
      <w:r>
        <w:rPr>
          <w:rStyle w:val="VerbatimChar"/>
        </w:rPr>
        <w:t xml:space="preserve">│   │   ├── services/         # business logika</w:t>
      </w:r>
      <w:r>
        <w:br/>
      </w:r>
      <w:r>
        <w:rPr>
          <w:rStyle w:val="VerbatimChar"/>
        </w:rPr>
        <w:t xml:space="preserve">│   │   └── core/             # db, dependencies, security, permissions</w:t>
      </w:r>
      <w:r>
        <w:br/>
      </w:r>
      <w:r>
        <w:rPr>
          <w:rStyle w:val="VerbatimChar"/>
        </w:rPr>
        <w:t xml:space="preserve">│   ├── migrations/versions/  # Alembic 001 → 066+</w:t>
      </w:r>
      <w:r>
        <w:br/>
      </w:r>
      <w:r>
        <w:rPr>
          <w:rStyle w:val="VerbatimChar"/>
        </w:rPr>
        <w:t xml:space="preserve">│   ├── tests/                # pytest + real DB</w:t>
      </w:r>
      <w:r>
        <w:br/>
      </w:r>
      <w:r>
        <w:rPr>
          <w:rStyle w:val="VerbatimChar"/>
        </w:rPr>
        <w:t xml:space="preserve">│   └── pyproject.toml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app/(dashboard)/  # stránky modulů</w:t>
      </w:r>
      <w:r>
        <w:br/>
      </w:r>
      <w:r>
        <w:rPr>
          <w:rStyle w:val="VerbatimChar"/>
        </w:rPr>
        <w:t xml:space="preserve">│   │   ├── app/(auth)/       # login, register, reset-password</w:t>
      </w:r>
      <w:r>
        <w:br/>
      </w:r>
      <w:r>
        <w:rPr>
          <w:rStyle w:val="VerbatimChar"/>
        </w:rPr>
        <w:t xml:space="preserve">│   │   ├── components/ui/    # Button, Card, Dialog, Input, Label</w:t>
      </w:r>
      <w:r>
        <w:br/>
      </w:r>
      <w:r>
        <w:rPr>
          <w:rStyle w:val="VerbatimChar"/>
        </w:rPr>
        <w:t xml:space="preserve">│   │   ├── components/layout/# Header, Sidebar</w:t>
      </w:r>
      <w:r>
        <w:br/>
      </w:r>
      <w:r>
        <w:rPr>
          <w:rStyle w:val="VerbatimChar"/>
        </w:rPr>
        <w:t xml:space="preserve">│   │   ├── lib/              # api wrapper, query-keys, query-client</w:t>
      </w:r>
      <w:r>
        <w:br/>
      </w:r>
      <w:r>
        <w:rPr>
          <w:rStyle w:val="VerbatimChar"/>
        </w:rPr>
        <w:t xml:space="preserve">│   │   └── types/api.ts      # všechny TS typy z API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DEPLOYMENT.md</w:t>
      </w:r>
      <w:r>
        <w:br/>
      </w:r>
      <w:r>
        <w:rPr>
          <w:rStyle w:val="VerbatimChar"/>
        </w:rPr>
        <w:t xml:space="preserve">└── docs/</w:t>
      </w:r>
    </w:p>
    <w:p>
      <w:pPr>
        <w:pStyle w:val="Heading1"/>
      </w:pPr>
      <w:bookmarkStart w:id="25" w:name="architektura"/>
      <w:r>
        <w:t xml:space="preserve">2. Architektura</w:t>
      </w:r>
      <w:bookmarkEnd w:id="25"/>
    </w:p>
    <w:p>
      <w:pPr>
        <w:pStyle w:val="Heading2"/>
      </w:pPr>
      <w:bookmarkStart w:id="26" w:name="high-level-pohled"/>
      <w:r>
        <w:t xml:space="preserve">2.1 High-level pohled</w:t>
      </w:r>
      <w:bookmarkEnd w:id="26"/>
    </w:p>
    <w:p>
      <w:pPr>
        <w:pStyle w:val="SourceCode"/>
      </w:pPr>
      <w:r>
        <w:rPr>
          <w:rStyle w:val="VerbatimChar"/>
        </w:rPr>
        <w:t xml:space="preserve">                       Internet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│  Caddy (TLS, subdomain LB)  │</w:t>
      </w:r>
      <w:r>
        <w:br/>
      </w:r>
      <w:r>
        <w:rPr>
          <w:rStyle w:val="VerbatimChar"/>
        </w:rPr>
        <w:t xml:space="preserve">           └──────────┬──────────────────┘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▼                             ▼</w:t>
      </w:r>
      <w:r>
        <w:br/>
      </w:r>
      <w:r>
        <w:rPr>
          <w:rStyle w:val="VerbatimChar"/>
        </w:rPr>
        <w:t xml:space="preserve">  Next.js (SSR)                 FastAPI (uvicorn)</w:t>
      </w:r>
      <w:r>
        <w:br/>
      </w:r>
      <w:r>
        <w:rPr>
          <w:rStyle w:val="VerbatimChar"/>
        </w:rPr>
        <w:t xml:space="preserve">  /app/(dashboard)              /api/v1/*</w:t>
      </w:r>
      <w:r>
        <w:br/>
      </w:r>
      <w:r>
        <w:rPr>
          <w:rStyle w:val="VerbatimChar"/>
        </w:rPr>
        <w:t xml:space="preserve">       │                             │</w:t>
      </w:r>
      <w:r>
        <w:br/>
      </w:r>
      <w:r>
        <w:rPr>
          <w:rStyle w:val="VerbatimChar"/>
        </w:rPr>
        <w:t xml:space="preserve">       │                             ▼</w:t>
      </w:r>
      <w:r>
        <w:br/>
      </w:r>
      <w:r>
        <w:rPr>
          <w:rStyle w:val="VerbatimChar"/>
        </w:rPr>
        <w:t xml:space="preserve">       │                       ┌──────────┐</w:t>
      </w:r>
      <w:r>
        <w:br/>
      </w:r>
      <w:r>
        <w:rPr>
          <w:rStyle w:val="VerbatimChar"/>
        </w:rPr>
        <w:t xml:space="preserve">       └─── /api proxy ───────►│ Postgres │ (RLS, pgvector)</w:t>
      </w:r>
      <w:r>
        <w:br/>
      </w:r>
      <w:r>
        <w:rPr>
          <w:rStyle w:val="VerbatimChar"/>
        </w:rPr>
        <w:t xml:space="preserve">                               │  Redis   │ (rate limit, cache)</w:t>
      </w:r>
      <w:r>
        <w:br/>
      </w:r>
      <w:r>
        <w:rPr>
          <w:rStyle w:val="VerbatimChar"/>
        </w:rPr>
        <w:t xml:space="preserve">                               │ Hetzner  │ (S3-compat object storage)</w:t>
      </w:r>
      <w:r>
        <w:br/>
      </w:r>
      <w:r>
        <w:rPr>
          <w:rStyle w:val="VerbatimChar"/>
        </w:rPr>
        <w:t xml:space="preserve">                               └──────────┘</w:t>
      </w:r>
    </w:p>
    <w:p>
      <w:pPr>
        <w:pStyle w:val="Heading2"/>
      </w:pPr>
      <w:bookmarkStart w:id="27" w:name="monorepo-mikroslužby"/>
      <w:r>
        <w:t xml:space="preserve">2.2 Monorepo + mikroslužby?</w:t>
      </w:r>
      <w:bookmarkEnd w:id="27"/>
    </w:p>
    <w:p>
      <w:pPr>
        <w:pStyle w:val="FirstParagraph"/>
      </w:pPr>
      <w:r>
        <w:t xml:space="preserve">Záměrně</w:t>
      </w:r>
      <w:r>
        <w:t xml:space="preserve"> </w:t>
      </w:r>
      <w:r>
        <w:rPr>
          <w:b/>
        </w:rPr>
        <w:t xml:space="preserve">monorepo</w:t>
      </w:r>
      <w:r>
        <w:t xml:space="preserve">, ale logicky 2 deploy artefakty: backend (Python) a frontend (Node). Žádné mikroslužby — projekt je dostatečně malý, side-projekt s ~15h/týdně dvou lidí. Mikroslužby by zbytečně zvyšovaly operační náklady.</w:t>
      </w:r>
    </w:p>
    <w:p>
      <w:pPr>
        <w:pStyle w:val="Heading2"/>
      </w:pPr>
      <w:bookmarkStart w:id="28" w:name="multi-tenant-model"/>
      <w:r>
        <w:t xml:space="preserve">2.3 Multi-tenant model</w:t>
      </w:r>
      <w:bookmarkEnd w:id="28"/>
    </w:p>
    <w:p>
      <w:pPr>
        <w:pStyle w:val="FirstParagraph"/>
      </w:pPr>
      <w:r>
        <w:rPr>
          <w:b/>
        </w:rPr>
        <w:t xml:space="preserve">Pool model</w:t>
      </w:r>
      <w:r>
        <w:t xml:space="preserve"> </w:t>
      </w:r>
      <w:r>
        <w:t xml:space="preserve">— jedna PostgreSQL databáze, všechna data všech tenantů v jedněch tabulkách, izolace přes: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/>
        </w:rPr>
        <w:t xml:space="preserve">tenant_id</w:t>
      </w:r>
      <w:r>
        <w:rPr>
          <w:b/>
        </w:rPr>
        <w:t xml:space="preserve"> </w:t>
      </w:r>
      <w:r>
        <w:rPr>
          <w:b/>
        </w:rPr>
        <w:t xml:space="preserve">na každé tabulce</w:t>
      </w:r>
      <w:r>
        <w:t xml:space="preserve"> </w:t>
      </w:r>
      <w:r>
        <w:t xml:space="preserve">(FK na</w:t>
      </w:r>
      <w:r>
        <w:t xml:space="preserve"> </w:t>
      </w:r>
      <w:r>
        <w:rPr>
          <w:rStyle w:val="VerbatimChar"/>
        </w:rPr>
        <w:t xml:space="preserve">tenants.id</w:t>
      </w:r>
      <w:r>
        <w:t xml:space="preserve">,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PostgreSQL RLS</w:t>
      </w:r>
      <w:r>
        <w:t xml:space="preserve"> </w:t>
      </w:r>
      <w:r>
        <w:t xml:space="preserve">policy</w:t>
      </w:r>
      <w:r>
        <w:t xml:space="preserve"> </w:t>
      </w:r>
      <w:r>
        <w:rPr>
          <w:rStyle w:val="VerbatimChar"/>
        </w:rPr>
        <w:t xml:space="preserve">tenant_isolation</w:t>
      </w:r>
      <w:r>
        <w:t xml:space="preserve"> </w:t>
      </w:r>
      <w:r>
        <w:t xml:space="preserve">na každé tabulce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Session-local context</w:t>
      </w:r>
      <w:r>
        <w:t xml:space="preserve"> </w:t>
      </w:r>
      <w:r>
        <w:rPr>
          <w:rStyle w:val="VerbatimChar"/>
        </w:rPr>
        <w:t xml:space="preserve">app.current_tenant_id</w:t>
      </w:r>
      <w:r>
        <w:t xml:space="preserve"> </w:t>
      </w:r>
      <w:r>
        <w:t xml:space="preserve">setovaný v každém requestu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Subdomain routing</w:t>
      </w:r>
      <w:r>
        <w:t xml:space="preserve"> </w:t>
      </w:r>
      <w:r>
        <w:t xml:space="preserve">— každý tenant má svůj slug (</w:t>
      </w:r>
      <w:r>
        <w:rPr>
          <w:rStyle w:val="VerbatimChar"/>
        </w:rPr>
        <w:t xml:space="preserve">firma1.digitalozo.cz</w:t>
      </w:r>
      <w:r>
        <w:t xml:space="preserve">)</w:t>
      </w:r>
    </w:p>
    <w:p>
      <w:pPr>
        <w:pStyle w:val="FirstParagraph"/>
      </w:pPr>
      <w:r>
        <w:t xml:space="preserve">Trade-off:</w:t>
      </w:r>
    </w:p>
    <w:p>
      <w:pPr>
        <w:numPr>
          <w:ilvl w:val="0"/>
          <w:numId w:val="1007"/>
        </w:numPr>
        <w:pStyle w:val="Compact"/>
      </w:pPr>
      <w:r>
        <w:t xml:space="preserve">Pro: levné (1 DB), jednoduchá migrace, snadné cross-tenant query pro platform admina, kompaktní backupy</w:t>
      </w:r>
    </w:p>
    <w:p>
      <w:pPr>
        <w:numPr>
          <w:ilvl w:val="0"/>
          <w:numId w:val="1007"/>
        </w:numPr>
        <w:pStyle w:val="Compact"/>
      </w:pPr>
      <w:r>
        <w:t xml:space="preserve">Proti: jeden bug v RLS = potenciální data breach napříč tenanty (proto je to testované, viz Sekce 9)</w:t>
      </w:r>
    </w:p>
    <w:p>
      <w:pPr>
        <w:pStyle w:val="Heading2"/>
      </w:pPr>
      <w:bookmarkStart w:id="29" w:name="hosting-a-deployment"/>
      <w:r>
        <w:t xml:space="preserve">2.4 Hosting a deployment</w:t>
      </w:r>
      <w:bookmarkEnd w:id="29"/>
    </w:p>
    <w:p>
      <w:pPr>
        <w:pStyle w:val="FirstParagraph"/>
      </w:pPr>
      <w:r>
        <w:rPr>
          <w:b/>
        </w:rPr>
        <w:t xml:space="preserve">Dev:</w:t>
      </w:r>
      <w:r>
        <w:t xml:space="preserve"> </w:t>
      </w:r>
      <w:r>
        <w:t xml:space="preserve">Docker Compose lokálně. PostgreSQL 16 + Redis 7 + backend (uvicorn –reload) + frontend (next dev). Subdomény přes</w:t>
      </w:r>
      <w:r>
        <w:t xml:space="preserve"> </w:t>
      </w:r>
      <w:r>
        <w:rPr>
          <w:rStyle w:val="VerbatimChar"/>
        </w:rPr>
        <w:t xml:space="preserve">firma1.localhost</w:t>
      </w:r>
      <w:r>
        <w:t xml:space="preserve"> </w:t>
      </w:r>
      <w:r>
        <w:t xml:space="preserve">(Chrome akceptuje wildcard</w:t>
      </w:r>
      <w:r>
        <w:t xml:space="preserve"> </w:t>
      </w:r>
      <w:r>
        <w:rPr>
          <w:rStyle w:val="VerbatimChar"/>
        </w:rPr>
        <w:t xml:space="preserve">*.localhost</w:t>
      </w:r>
      <w:r>
        <w:t xml:space="preserve"> </w:t>
      </w:r>
      <w:r>
        <w:t xml:space="preserve">jako loopback).</w:t>
      </w:r>
    </w:p>
    <w:p>
      <w:pPr>
        <w:pStyle w:val="BodyText"/>
      </w:pPr>
      <w:r>
        <w:rPr>
          <w:b/>
        </w:rPr>
        <w:t xml:space="preserve">Prod (plánované):</w:t>
      </w:r>
      <w:r>
        <w:t xml:space="preserve"> </w:t>
      </w:r>
      <w:r>
        <w:t xml:space="preserve">Hetzner Cloud Helsinki/Falkenstein, Docker Compose s Caddy reverse proxy. TLS přes ACME (Let’s Encrypt). Storage: Hetzner Object Storage. Backupy: postgres-backup-s3 + S3 lifecycle 30 dní.</w:t>
      </w:r>
    </w:p>
    <w:p>
      <w:pPr>
        <w:pStyle w:val="Heading1"/>
      </w:pPr>
      <w:bookmarkStart w:id="30" w:name="bezpečnost-a-autentizace"/>
      <w:r>
        <w:t xml:space="preserve">3. Bezpečnost a autentizace</w:t>
      </w:r>
      <w:bookmarkEnd w:id="30"/>
    </w:p>
    <w:p>
      <w:pPr>
        <w:pStyle w:val="Heading2"/>
      </w:pPr>
      <w:bookmarkStart w:id="31" w:name="jwt-model"/>
      <w:r>
        <w:t xml:space="preserve">3.1 JWT model</w:t>
      </w:r>
      <w:bookmarkEnd w:id="31"/>
    </w:p>
    <w:p>
      <w:pPr>
        <w:pStyle w:val="FirstParagraph"/>
      </w:pPr>
      <w:r>
        <w:rPr>
          <w:b/>
        </w:rPr>
        <w:t xml:space="preserve">Access token:</w:t>
      </w:r>
    </w:p>
    <w:p>
      <w:pPr>
        <w:numPr>
          <w:ilvl w:val="0"/>
          <w:numId w:val="1008"/>
        </w:numPr>
        <w:pStyle w:val="Compact"/>
      </w:pPr>
      <w:r>
        <w:t xml:space="preserve">Lifetime: 15 minut (env</w:t>
      </w:r>
      <w:r>
        <w:t xml:space="preserve"> </w:t>
      </w:r>
      <w:r>
        <w:rPr>
          <w:rStyle w:val="VerbatimChar"/>
        </w:rPr>
        <w:t xml:space="preserve">ACCESS_TOKEN_EXPIRE_MINUTES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Algoritmus: HS256</w:t>
      </w:r>
    </w:p>
    <w:p>
      <w:pPr>
        <w:numPr>
          <w:ilvl w:val="0"/>
          <w:numId w:val="1008"/>
        </w:numPr>
        <w:pStyle w:val="Compact"/>
      </w:pPr>
      <w:r>
        <w:t xml:space="preserve">Payload:</w:t>
      </w:r>
      <w:r>
        <w:t xml:space="preserve"> </w:t>
      </w:r>
      <w:r>
        <w:rPr>
          <w:rStyle w:val="VerbatimChar"/>
        </w:rPr>
        <w:t xml:space="preserve">{ sub: user_id, tenant_id, role, type: "access", exp }</w:t>
      </w:r>
    </w:p>
    <w:p>
      <w:pPr>
        <w:numPr>
          <w:ilvl w:val="0"/>
          <w:numId w:val="1008"/>
        </w:numPr>
        <w:pStyle w:val="Compact"/>
      </w:pPr>
      <w:r>
        <w:t xml:space="preserve">Storage: httpOnly cookie (</w:t>
      </w:r>
      <w:r>
        <w:rPr>
          <w:rStyle w:val="VerbatimChar"/>
        </w:rPr>
        <w:t xml:space="preserve">access_token</w:t>
      </w:r>
      <w:r>
        <w:t xml:space="preserve">) + Bearer header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Bearer má prioritu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_extract_token()</w:t>
      </w:r>
      <w:r>
        <w:t xml:space="preserve"> </w:t>
      </w:r>
      <w:r>
        <w:t xml:space="preserve">v</w:t>
      </w:r>
      <w:r>
        <w:t xml:space="preserve"> </w:t>
      </w:r>
      <w:r>
        <w:rPr>
          <w:rStyle w:val="VerbatimChar"/>
        </w:rPr>
        <w:t xml:space="preserve">core/dependencies.py</w:t>
      </w:r>
      <w:r>
        <w:t xml:space="preserve"> </w:t>
      </w:r>
      <w:r>
        <w:t xml:space="preserve">čte nejdřív</w:t>
      </w:r>
      <w:r>
        <w:t xml:space="preserve"> </w:t>
      </w:r>
      <w:r>
        <w:rPr>
          <w:rStyle w:val="VerbatimChar"/>
        </w:rPr>
        <w:t xml:space="preserve">Authorization: Bearer ...</w:t>
      </w:r>
      <w:r>
        <w:t xml:space="preserve">, až pak cookie. Důvod: API klienti a testy nesmí být zmateny stale cookies.</w:t>
      </w:r>
    </w:p>
    <w:p>
      <w:pPr>
        <w:pStyle w:val="FirstParagraph"/>
      </w:pPr>
      <w:r>
        <w:rPr>
          <w:b/>
        </w:rPr>
        <w:t xml:space="preserve">Refresh token:</w:t>
      </w:r>
    </w:p>
    <w:p>
      <w:pPr>
        <w:numPr>
          <w:ilvl w:val="0"/>
          <w:numId w:val="1009"/>
        </w:numPr>
        <w:pStyle w:val="Compact"/>
      </w:pPr>
      <w:r>
        <w:t xml:space="preserve">Lifetime: 7 dní (env</w:t>
      </w:r>
      <w:r>
        <w:t xml:space="preserve"> </w:t>
      </w:r>
      <w:r>
        <w:rPr>
          <w:rStyle w:val="VerbatimChar"/>
        </w:rPr>
        <w:t xml:space="preserve">REFRESH_TOKEN_EXPIRE_DAYS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Payload:</w:t>
      </w:r>
      <w:r>
        <w:t xml:space="preserve"> </w:t>
      </w:r>
      <w:r>
        <w:rPr>
          <w:rStyle w:val="VerbatimChar"/>
        </w:rPr>
        <w:t xml:space="preserve">{ sub, tenant_id, type: "refresh", exp, jti, family_id }</w:t>
      </w:r>
    </w:p>
    <w:p>
      <w:pPr>
        <w:numPr>
          <w:ilvl w:val="0"/>
          <w:numId w:val="1009"/>
        </w:numPr>
        <w:pStyle w:val="Compact"/>
      </w:pPr>
      <w:r>
        <w:t xml:space="preserve">Uloženo v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tabulce s</w:t>
      </w:r>
      <w:r>
        <w:t xml:space="preserve"> </w:t>
      </w:r>
      <w:r>
        <w:rPr>
          <w:rStyle w:val="VerbatimChar"/>
        </w:rPr>
        <w:t xml:space="preserve">used: 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revoked_reason</w:t>
      </w:r>
    </w:p>
    <w:p>
      <w:pPr>
        <w:numPr>
          <w:ilvl w:val="0"/>
          <w:numId w:val="1009"/>
        </w:numPr>
        <w:pStyle w:val="Compact"/>
      </w:pPr>
      <w:r>
        <w:t xml:space="preserve">Storage: httpOnly cookie scope</w:t>
      </w:r>
      <w:r>
        <w:t xml:space="preserve"> </w:t>
      </w:r>
      <w:r>
        <w:rPr>
          <w:rStyle w:val="VerbatimChar"/>
        </w:rPr>
        <w:t xml:space="preserve">path=/api/v1/auth/refresh</w:t>
      </w:r>
      <w:r>
        <w:t xml:space="preserve"> </w:t>
      </w:r>
      <w:r>
        <w:t xml:space="preserve">(minimalizuje exposure)</w:t>
      </w:r>
    </w:p>
    <w:p>
      <w:pPr>
        <w:pStyle w:val="Heading2"/>
      </w:pPr>
      <w:bookmarkStart w:id="32" w:name="refresh-token-rotation-s-reuse-detection"/>
      <w:r>
        <w:t xml:space="preserve">3.2 Refresh token rotation s reuse detection</w:t>
      </w:r>
      <w:bookmarkEnd w:id="32"/>
    </w:p>
    <w:p>
      <w:pPr>
        <w:pStyle w:val="FirstParagraph"/>
      </w:pPr>
      <w:r>
        <w:t xml:space="preserve">Při každém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 </w:t>
      </w:r>
      <w:r>
        <w:t xml:space="preserve">se starý JTI označí</w:t>
      </w:r>
      <w:r>
        <w:t xml:space="preserve"> </w:t>
      </w:r>
      <w:r>
        <w:rPr>
          <w:rStyle w:val="VerbatimChar"/>
        </w:rPr>
        <w:t xml:space="preserve">used=true</w:t>
      </w:r>
      <w:r>
        <w:t xml:space="preserve"> </w:t>
      </w:r>
      <w:r>
        <w:t xml:space="preserve">a vydá se nový s</w:t>
      </w:r>
      <w:r>
        <w:t xml:space="preserve"> </w:t>
      </w:r>
      <w:r>
        <w:rPr>
          <w:b/>
        </w:rPr>
        <w:t xml:space="preserve">stejným</w:t>
      </w:r>
      <w:r>
        <w:rPr>
          <w:b/>
        </w:rPr>
        <w:t xml:space="preserve"> </w:t>
      </w:r>
      <w:r>
        <w:rPr>
          <w:rStyle w:val="VerbatimChar"/>
          <w:b/>
        </w:rPr>
        <w:t xml:space="preserve">family_id</w:t>
      </w:r>
      <w:r>
        <w:t xml:space="preserve">. Pokud klient pošle už použitý token (replay attack / token theft), systém:</w:t>
      </w:r>
    </w:p>
    <w:p>
      <w:pPr>
        <w:numPr>
          <w:ilvl w:val="0"/>
          <w:numId w:val="1010"/>
        </w:numPr>
        <w:pStyle w:val="Compact"/>
      </w:pPr>
      <w:r>
        <w:t xml:space="preserve">Detekuje</w:t>
      </w:r>
      <w:r>
        <w:t xml:space="preserve"> </w:t>
      </w:r>
      <w:r>
        <w:rPr>
          <w:rStyle w:val="VerbatimChar"/>
        </w:rPr>
        <w:t xml:space="preserve">used=true</w:t>
      </w:r>
      <w:r>
        <w:t xml:space="preserve"> </w:t>
      </w:r>
      <w:r>
        <w:t xml:space="preserve">v DB</w:t>
      </w:r>
    </w:p>
    <w:p>
      <w:pPr>
        <w:numPr>
          <w:ilvl w:val="0"/>
          <w:numId w:val="1010"/>
        </w:numPr>
        <w:pStyle w:val="Compact"/>
      </w:pPr>
      <w:r>
        <w:t xml:space="preserve">Revokuje</w:t>
      </w:r>
      <w:r>
        <w:t xml:space="preserve"> </w:t>
      </w:r>
      <w:r>
        <w:rPr>
          <w:b/>
        </w:rPr>
        <w:t xml:space="preserve">celou rodinu</w:t>
      </w:r>
      <w:r>
        <w:t xml:space="preserve"> </w:t>
      </w:r>
      <w:r>
        <w:t xml:space="preserve">(všechny tokeny s daným</w:t>
      </w:r>
      <w:r>
        <w:t xml:space="preserve"> </w:t>
      </w:r>
      <w:r>
        <w:rPr>
          <w:rStyle w:val="VerbatimChar"/>
        </w:rPr>
        <w:t xml:space="preserve">family_id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revoked_reason="reuse_detected"</w:t>
      </w:r>
    </w:p>
    <w:p>
      <w:pPr>
        <w:numPr>
          <w:ilvl w:val="0"/>
          <w:numId w:val="1010"/>
        </w:numPr>
        <w:pStyle w:val="Compact"/>
      </w:pPr>
      <w:r>
        <w:t xml:space="preserve">Vrátí 401, vyžadovat plný re-login</w:t>
      </w:r>
    </w:p>
    <w:p>
      <w:pPr>
        <w:pStyle w:val="FirstParagraph"/>
      </w:pPr>
      <w:r>
        <w:t xml:space="preserve">Implementace v</w:t>
      </w:r>
      <w:r>
        <w:t xml:space="preserve"> </w:t>
      </w:r>
      <w:r>
        <w:rPr>
          <w:rStyle w:val="VerbatimChar"/>
        </w:rPr>
        <w:t xml:space="preserve">services/refresh_tokens.py</w:t>
      </w:r>
      <w:r>
        <w:t xml:space="preserve">. Test:</w:t>
      </w:r>
      <w:r>
        <w:t xml:space="preserve"> </w:t>
      </w:r>
      <w:r>
        <w:rPr>
          <w:rStyle w:val="VerbatimChar"/>
        </w:rPr>
        <w:t xml:space="preserve">tests/test_refresh_rotation.py::test_refresh_reuse_triggers_family_revocation</w:t>
      </w:r>
      <w:r>
        <w:t xml:space="preserve">.</w:t>
      </w:r>
    </w:p>
    <w:p>
      <w:pPr>
        <w:pStyle w:val="Heading2"/>
      </w:pPr>
      <w:bookmarkStart w:id="33" w:name="password-hashing"/>
      <w:r>
        <w:t xml:space="preserve">3.3 Password hashing</w:t>
      </w:r>
      <w:bookmarkEnd w:id="33"/>
    </w:p>
    <w:p>
      <w:pPr>
        <w:pStyle w:val="FirstParagraph"/>
      </w:pPr>
      <w:r>
        <w:t xml:space="preserve">Argon2id přes Passlib (</w:t>
      </w:r>
      <w:r>
        <w:rPr>
          <w:rStyle w:val="VerbatimChar"/>
        </w:rPr>
        <w:t xml:space="preserve">passlib[argon2]</w:t>
      </w:r>
      <w:r>
        <w:t xml:space="preserve">). Default parameters (memory_cost 64MB, time_cost 3, parallelism 4). Verifikace přes</w:t>
      </w:r>
      <w:r>
        <w:t xml:space="preserve"> </w:t>
      </w:r>
      <w:r>
        <w:rPr>
          <w:rStyle w:val="VerbatimChar"/>
        </w:rPr>
        <w:t xml:space="preserve">verify_password(plain, hashed)</w:t>
      </w:r>
      <w:r>
        <w:t xml:space="preserve">. Migrace starších hesel (kdyby přišly):</w:t>
      </w:r>
      <w:r>
        <w:t xml:space="preserve"> </w:t>
      </w:r>
      <w:r>
        <w:rPr>
          <w:rStyle w:val="VerbatimChar"/>
        </w:rPr>
        <w:t xml:space="preserve">deprecated="auto"</w:t>
      </w:r>
      <w:r>
        <w:t xml:space="preserve">.</w:t>
      </w:r>
    </w:p>
    <w:p>
      <w:pPr>
        <w:pStyle w:val="Heading2"/>
      </w:pPr>
      <w:bookmarkStart w:id="34" w:name="totp-2fa"/>
      <w:r>
        <w:t xml:space="preserve">3.4 TOTP 2FA</w:t>
      </w:r>
      <w:bookmarkEnd w:id="34"/>
    </w:p>
    <w:p>
      <w:pPr>
        <w:pStyle w:val="FirstParagraph"/>
      </w:pPr>
      <w:r>
        <w:t xml:space="preserve">Volitelné per-uživatel.</w:t>
      </w:r>
      <w:r>
        <w:t xml:space="preserve"> </w:t>
      </w:r>
      <w:r>
        <w:rPr>
          <w:rStyle w:val="VerbatimChar"/>
        </w:rPr>
        <w:t xml:space="preserve">User.totp_secret</w:t>
      </w:r>
      <w:r>
        <w:t xml:space="preserve"> </w:t>
      </w:r>
      <w:r>
        <w:t xml:space="preserve">je</w:t>
      </w:r>
      <w:r>
        <w:t xml:space="preserve"> </w:t>
      </w:r>
      <w:r>
        <w:rPr>
          <w:b/>
        </w:rPr>
        <w:t xml:space="preserve">Fernet-encrypted</w:t>
      </w:r>
      <w:r>
        <w:t xml:space="preserve"> </w:t>
      </w:r>
      <w:r>
        <w:t xml:space="preserve">base32 string (klíč v env</w:t>
      </w:r>
      <w:r>
        <w:t xml:space="preserve"> </w:t>
      </w:r>
      <w:r>
        <w:rPr>
          <w:rStyle w:val="VerbatimChar"/>
        </w:rPr>
        <w:t xml:space="preserve">FERNET_KEY</w:t>
      </w:r>
      <w:r>
        <w:t xml:space="preserve">). Workflow:</w:t>
      </w:r>
    </w:p>
    <w:p>
      <w:pPr>
        <w:numPr>
          <w:ilvl w:val="0"/>
          <w:numId w:val="1011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/totp/setup</w:t>
      </w:r>
      <w:r>
        <w:t xml:space="preserve"> </w:t>
      </w:r>
      <w:r>
        <w:t xml:space="preserve">→ backend vygeneruje secret, vrátí QR jako data URI + plaintext secret (jednorázově)</w:t>
      </w:r>
    </w:p>
    <w:p>
      <w:pPr>
        <w:numPr>
          <w:ilvl w:val="0"/>
          <w:numId w:val="1011"/>
        </w:numPr>
        <w:pStyle w:val="Compact"/>
      </w:pPr>
      <w:r>
        <w:t xml:space="preserve">User naskenuje QR v Google Authenticatoru</w:t>
      </w:r>
    </w:p>
    <w:p>
      <w:pPr>
        <w:numPr>
          <w:ilvl w:val="0"/>
          <w:numId w:val="1011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/totp/enable</w:t>
      </w:r>
      <w:r>
        <w:t xml:space="preserve"> </w:t>
      </w:r>
      <w:r>
        <w:t xml:space="preserve">s 6místným kódem → backend ověří a uloží encrypted secret</w:t>
      </w:r>
    </w:p>
    <w:p>
      <w:pPr>
        <w:numPr>
          <w:ilvl w:val="0"/>
          <w:numId w:val="1011"/>
        </w:numPr>
        <w:pStyle w:val="Compact"/>
      </w:pPr>
      <w:r>
        <w:t xml:space="preserve">Při dalším loginu: backend vrátí</w:t>
      </w:r>
      <w:r>
        <w:t xml:space="preserve"> </w:t>
      </w:r>
      <w:r>
        <w:rPr>
          <w:rStyle w:val="VerbatimChar"/>
        </w:rPr>
        <w:t xml:space="preserve">403 { totp_required: true }</w:t>
      </w:r>
      <w:r>
        <w:t xml:space="preserve"> </w:t>
      </w:r>
      <w:r>
        <w:t xml:space="preserve">→ frontend ukáže OTP pole → POST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s</w:t>
      </w:r>
      <w:r>
        <w:t xml:space="preserve"> </w:t>
      </w:r>
      <w:r>
        <w:rPr>
          <w:rStyle w:val="VerbatimChar"/>
        </w:rPr>
        <w:t xml:space="preserve">totp_code</w:t>
      </w:r>
    </w:p>
    <w:p>
      <w:pPr>
        <w:pStyle w:val="FirstParagraph"/>
      </w:pPr>
      <w:r>
        <w:rPr>
          <w:b/>
        </w:rPr>
        <w:t xml:space="preserve">Recovery codes:</w:t>
      </w:r>
      <w:r>
        <w:t xml:space="preserve"> </w:t>
      </w:r>
      <w:r>
        <w:t xml:space="preserve">8 jednorázových SHA-256 hashů uložených v</w:t>
      </w:r>
      <w:r>
        <w:t xml:space="preserve"> </w:t>
      </w:r>
      <w:r>
        <w:rPr>
          <w:rStyle w:val="VerbatimChar"/>
        </w:rPr>
        <w:t xml:space="preserve">recovery_codes</w:t>
      </w:r>
      <w:r>
        <w:t xml:space="preserve"> </w:t>
      </w:r>
      <w:r>
        <w:t xml:space="preserve">tabulce. Při ztrátě telefonu lze použít.</w:t>
      </w:r>
    </w:p>
    <w:p>
      <w:pPr>
        <w:pStyle w:val="Heading2"/>
      </w:pPr>
      <w:bookmarkStart w:id="35" w:name="sms-otp-login-alternativa-hesla"/>
      <w:r>
        <w:t xml:space="preserve">3.5 SMS OTP login (alternativa hesla)</w:t>
      </w:r>
      <w:bookmarkEnd w:id="35"/>
    </w:p>
    <w:p>
      <w:pPr>
        <w:pStyle w:val="FirstParagraph"/>
      </w:pPr>
      <w:r>
        <w:t xml:space="preserve">Pro zaměstnance, kteří nepamatují heslo. Workflow:</w:t>
      </w:r>
    </w:p>
    <w:p>
      <w:pPr>
        <w:numPr>
          <w:ilvl w:val="0"/>
          <w:numId w:val="1012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/auth/sms/request</w:t>
      </w:r>
      <w:r>
        <w:t xml:space="preserve"> </w:t>
      </w:r>
      <w:r>
        <w:t xml:space="preserve">s</w:t>
      </w:r>
      <w:r>
        <w:t xml:space="preserve"> </w:t>
      </w:r>
      <w:r>
        <w:rPr>
          <w:rStyle w:val="VerbatimChar"/>
        </w:rPr>
        <w:t xml:space="preserve">personal_number</w:t>
      </w:r>
      <w:r>
        <w:t xml:space="preserve"> </w:t>
      </w:r>
      <w:r>
        <w:t xml:space="preserve">→ backend pošle 6místný kód SMS branou (Twilio/SMS.cz/…)</w:t>
      </w:r>
    </w:p>
    <w:p>
      <w:pPr>
        <w:numPr>
          <w:ilvl w:val="0"/>
          <w:numId w:val="1012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/auth/sms/verify</w:t>
      </w:r>
      <w:r>
        <w:t xml:space="preserve"> </w:t>
      </w:r>
      <w:r>
        <w:t xml:space="preserve">s</w:t>
      </w:r>
      <w:r>
        <w:t xml:space="preserve"> </w:t>
      </w:r>
      <w:r>
        <w:rPr>
          <w:rStyle w:val="VerbatimChar"/>
        </w:rPr>
        <w:t xml:space="preserve">personal_number + code</w:t>
      </w:r>
      <w:r>
        <w:t xml:space="preserve"> </w:t>
      </w:r>
      <w:r>
        <w:t xml:space="preserve">→ vrátí JWT tokeny</w:t>
      </w:r>
    </w:p>
    <w:p>
      <w:pPr>
        <w:numPr>
          <w:ilvl w:val="0"/>
          <w:numId w:val="1012"/>
        </w:numPr>
        <w:pStyle w:val="Compact"/>
      </w:pPr>
      <w:r>
        <w:t xml:space="preserve">Kód: 6 číslic, 5 minut TTL, 3 pokusy, throttle per personal_number</w:t>
      </w:r>
    </w:p>
    <w:p>
      <w:pPr>
        <w:pStyle w:val="FirstParagraph"/>
      </w:pPr>
      <w:r>
        <w:t xml:space="preserve">Tabulka</w:t>
      </w:r>
      <w:r>
        <w:t xml:space="preserve"> </w:t>
      </w:r>
      <w:r>
        <w:rPr>
          <w:rStyle w:val="VerbatimChar"/>
        </w:rPr>
        <w:t xml:space="preserve">login_sms_otp_codes</w:t>
      </w:r>
      <w:r>
        <w:t xml:space="preserve">. Backend musí mít konfigurovaný SMS provider (env</w:t>
      </w:r>
      <w:r>
        <w:t xml:space="preserve"> </w:t>
      </w:r>
      <w:r>
        <w:rPr>
          <w:rStyle w:val="VerbatimChar"/>
        </w:rPr>
        <w:t xml:space="preserve">SMS_PROVIDER</w:t>
      </w:r>
      <w:r>
        <w:t xml:space="preserve">).</w:t>
      </w:r>
    </w:p>
    <w:p>
      <w:pPr>
        <w:pStyle w:val="Heading2"/>
      </w:pPr>
      <w:bookmarkStart w:id="36" w:name="subdomain-login-cross-tenant-ochrana"/>
      <w:r>
        <w:t xml:space="preserve">3.6 Subdomain login &amp; cross-tenant ochrana</w:t>
      </w:r>
      <w:bookmarkEnd w:id="36"/>
    </w:p>
    <w:p>
      <w:pPr>
        <w:pStyle w:val="FirstParagraph"/>
      </w:pPr>
      <w:r>
        <w:t xml:space="preserve">Subdomain rezolver (Sekce 4) vyplní</w:t>
      </w:r>
      <w:r>
        <w:t xml:space="preserve"> </w:t>
      </w:r>
      <w:r>
        <w:rPr>
          <w:rStyle w:val="VerbatimChar"/>
        </w:rPr>
        <w:t xml:space="preserve">request.state.tenant_from_subdomain</w:t>
      </w:r>
      <w:r>
        <w:t xml:space="preserve">. Login endpoint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Uživatel pošle</w:t>
      </w:r>
      <w:r>
        <w:t xml:space="preserve"> </w:t>
      </w:r>
      <w:r>
        <w:rPr>
          <w:rStyle w:val="VerbatimChar"/>
        </w:rPr>
        <w:t xml:space="preserve">{ identifier, password }</w:t>
      </w:r>
      <w:r>
        <w:t xml:space="preserve"> </w:t>
      </w:r>
      <w:r>
        <w:t xml:space="preserve">— identifier může být email (globálně unikátní),</w:t>
      </w:r>
      <w:r>
        <w:t xml:space="preserve"> </w:t>
      </w:r>
      <w:r>
        <w:rPr>
          <w:rStyle w:val="VerbatimChar"/>
        </w:rPr>
        <w:t xml:space="preserve">personal_number</w:t>
      </w:r>
      <w:r>
        <w:t xml:space="preserve"> </w:t>
      </w:r>
      <w:r>
        <w:t xml:space="preserve">(per-tenant unikátní), nebo username (globálně unikátní).</w:t>
      </w:r>
    </w:p>
    <w:p>
      <w:pPr>
        <w:numPr>
          <w:ilvl w:val="0"/>
          <w:numId w:val="1013"/>
        </w:numPr>
        <w:pStyle w:val="Compact"/>
      </w:pPr>
      <w:r>
        <w:t xml:space="preserve">Backend hledá usera v daném tenantě (z subdomény).</w:t>
      </w:r>
    </w:p>
    <w:p>
      <w:pPr>
        <w:numPr>
          <w:ilvl w:val="0"/>
          <w:numId w:val="1013"/>
        </w:numPr>
        <w:pStyle w:val="Compact"/>
      </w:pPr>
      <w:r>
        <w:t xml:space="preserve">Při úspěchu vydá JWT 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z URL —</w:t>
      </w:r>
      <w:r>
        <w:t xml:space="preserve"> </w:t>
      </w:r>
      <w:r>
        <w:rPr>
          <w:b/>
        </w:rPr>
        <w:t xml:space="preserve">nezdaří se přihlásit do jiného tenantu, i kdyby uživatel měl tam membership</w:t>
      </w:r>
      <w:r>
        <w:t xml:space="preserve">, protože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v JWT musí matchovat subdoménu.</w:t>
      </w:r>
    </w:p>
    <w:p>
      <w:pPr>
        <w:pStyle w:val="FirstParagraph"/>
      </w:pPr>
      <w:r>
        <w:t xml:space="preserve">Cross-tenant access je možný jen pro: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OZO multi-client</w:t>
      </w:r>
      <w:r>
        <w:t xml:space="preserve"> </w:t>
      </w:r>
      <w:r>
        <w:t xml:space="preserve">přes ClientSwitcher (frontend mění subdomenu, dělá nový login flow s SMS OTP)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Platform admin</w:t>
      </w:r>
      <w:r>
        <w:t xml:space="preserve"> </w:t>
      </w:r>
      <w:r>
        <w:t xml:space="preserve">(flag</w:t>
      </w:r>
      <w:r>
        <w:t xml:space="preserve"> </w:t>
      </w:r>
      <w:r>
        <w:rPr>
          <w:rStyle w:val="VerbatimChar"/>
        </w:rPr>
        <w:t xml:space="preserve">is_platform_admin</w:t>
      </w:r>
      <w:r>
        <w:t xml:space="preserve"> </w:t>
      </w:r>
      <w:r>
        <w:t xml:space="preserve">na User, RLS bypass policy)</w:t>
      </w:r>
    </w:p>
    <w:p>
      <w:pPr>
        <w:pStyle w:val="FirstParagraph"/>
      </w:pPr>
      <w:r>
        <w:rPr>
          <w:rStyle w:val="VerbatimChar"/>
        </w:rPr>
        <w:t xml:space="preserve">get_current_user</w:t>
      </w:r>
      <w:r>
        <w:t xml:space="preserve"> </w:t>
      </w:r>
      <w:r>
        <w:t xml:space="preserve">v</w:t>
      </w:r>
      <w:r>
        <w:t xml:space="preserve"> </w:t>
      </w:r>
      <w:r>
        <w:rPr>
          <w:rStyle w:val="VerbatimChar"/>
        </w:rPr>
        <w:t xml:space="preserve">core/dependencies.py</w:t>
      </w:r>
      <w:r>
        <w:t xml:space="preserve"> </w:t>
      </w:r>
      <w:r>
        <w:t xml:space="preserve">ověří, že:</w:t>
      </w:r>
    </w:p>
    <w:p>
      <w:pPr>
        <w:numPr>
          <w:ilvl w:val="0"/>
          <w:numId w:val="1015"/>
        </w:numPr>
        <w:pStyle w:val="Compact"/>
      </w:pPr>
      <w:r>
        <w:t xml:space="preserve">JWT je validní, nestaří, není revoked</w:t>
      </w:r>
    </w:p>
    <w:p>
      <w:pPr>
        <w:numPr>
          <w:ilvl w:val="0"/>
          <w:numId w:val="1015"/>
        </w:numPr>
        <w:pStyle w:val="Compact"/>
      </w:pPr>
      <w:r>
        <w:t xml:space="preserve">User existuje, je aktivní</w:t>
      </w:r>
    </w:p>
    <w:p>
      <w:pPr>
        <w:numPr>
          <w:ilvl w:val="0"/>
          <w:numId w:val="1015"/>
        </w:numPr>
        <w:pStyle w:val="Compact"/>
      </w:pPr>
      <w:r>
        <w:t xml:space="preserve">User má</w:t>
      </w:r>
      <w:r>
        <w:t xml:space="preserve"> </w:t>
      </w:r>
      <w:r>
        <w:rPr>
          <w:rStyle w:val="VerbatimChar"/>
        </w:rPr>
        <w:t xml:space="preserve">UserTenantMembership</w:t>
      </w:r>
      <w:r>
        <w:t xml:space="preserve"> </w:t>
      </w:r>
      <w:r>
        <w:t xml:space="preserve">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z JWT (kromě platform admina)</w:t>
      </w:r>
    </w:p>
    <w:p>
      <w:pPr>
        <w:pStyle w:val="FirstParagraph"/>
      </w:pPr>
      <w:r>
        <w:t xml:space="preserve">Funkce</w:t>
      </w:r>
      <w:r>
        <w:t xml:space="preserve"> </w:t>
      </w:r>
      <w:r>
        <w:rPr>
          <w:rStyle w:val="VerbatimChar"/>
        </w:rPr>
        <w:t xml:space="preserve">assert_in_tenant(db, model, fk_id, tenant_id)</w:t>
      </w:r>
      <w:r>
        <w:t xml:space="preserve"> </w:t>
      </w:r>
      <w:r>
        <w:t xml:space="preserve">v</w:t>
      </w:r>
      <w:r>
        <w:t xml:space="preserve"> </w:t>
      </w:r>
      <w:r>
        <w:rPr>
          <w:rStyle w:val="VerbatimChar"/>
        </w:rPr>
        <w:t xml:space="preserve">core/validation.py</w:t>
      </w:r>
      <w:r>
        <w:t xml:space="preserve"> </w:t>
      </w:r>
      <w:r>
        <w:t xml:space="preserve">se volá na všech FK referencích v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— chrání před tím, aby si někdo z tenant A namapoval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 </w:t>
      </w:r>
      <w:r>
        <w:t xml:space="preserve">z tenantu B.</w:t>
      </w:r>
    </w:p>
    <w:p>
      <w:pPr>
        <w:pStyle w:val="Heading2"/>
      </w:pPr>
      <w:bookmarkStart w:id="37" w:name="csrf-double-submit-cookie"/>
      <w:r>
        <w:t xml:space="preserve">3.7 CSRF (double-submit cookie)</w:t>
      </w:r>
      <w:bookmarkEnd w:id="37"/>
    </w:p>
    <w:p>
      <w:pPr>
        <w:pStyle w:val="FirstParagraph"/>
      </w:pPr>
      <w:r>
        <w:t xml:space="preserve">Pro requesty se</w:t>
      </w:r>
      <w:r>
        <w:t xml:space="preserve"> </w:t>
      </w:r>
      <w:r>
        <w:rPr>
          <w:b/>
        </w:rPr>
        <w:t xml:space="preserve">cookie auth</w:t>
      </w:r>
      <w:r>
        <w:t xml:space="preserve"> </w:t>
      </w:r>
      <w:r>
        <w:t xml:space="preserve">(browser, není Bearer). Middleware</w:t>
      </w:r>
      <w:r>
        <w:t xml:space="preserve"> </w:t>
      </w:r>
      <w:r>
        <w:rPr>
          <w:rStyle w:val="VerbatimChar"/>
        </w:rPr>
        <w:t xml:space="preserve">core/csrf.py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t xml:space="preserve">Při GET requestech na chráněné endpointy generuje</w:t>
      </w:r>
      <w:r>
        <w:t xml:space="preserve"> </w:t>
      </w:r>
      <w:r>
        <w:rPr>
          <w:rStyle w:val="VerbatimChar"/>
        </w:rPr>
        <w:t xml:space="preserve">csrf_token</w:t>
      </w:r>
      <w:r>
        <w:t xml:space="preserve"> </w:t>
      </w:r>
      <w:r>
        <w:t xml:space="preserve">cookie (non-httpOnly, čitelná z JS)</w:t>
      </w:r>
    </w:p>
    <w:p>
      <w:pPr>
        <w:numPr>
          <w:ilvl w:val="0"/>
          <w:numId w:val="1016"/>
        </w:numPr>
        <w:pStyle w:val="Compact"/>
      </w:pPr>
      <w:r>
        <w:t xml:space="preserve">Při POST/PUT/PATCH/DELETE musí klient poslat</w:t>
      </w:r>
      <w:r>
        <w:t xml:space="preserve"> </w:t>
      </w:r>
      <w:r>
        <w:rPr>
          <w:rStyle w:val="VerbatimChar"/>
        </w:rPr>
        <w:t xml:space="preserve">X-CSRF-Token: &lt;hodnota cookie&gt;</w:t>
      </w:r>
    </w:p>
    <w:p>
      <w:pPr>
        <w:numPr>
          <w:ilvl w:val="0"/>
          <w:numId w:val="1016"/>
        </w:numPr>
        <w:pStyle w:val="Compact"/>
      </w:pPr>
      <w:r>
        <w:t xml:space="preserve">Mismatch → 403</w:t>
      </w:r>
    </w:p>
    <w:p>
      <w:pPr>
        <w:pStyle w:val="FirstParagraph"/>
      </w:pPr>
      <w:r>
        <w:rPr>
          <w:b/>
        </w:rPr>
        <w:t xml:space="preserve">Bearer auth je výjimkou</w:t>
      </w:r>
      <w:r>
        <w:t xml:space="preserve"> </w:t>
      </w:r>
      <w:r>
        <w:t xml:space="preserve">— Bearer token v hlavičce nelze automaticky poslat napříč doménami (CORS), takže CSRF je redundantní. Test:</w:t>
      </w:r>
      <w:r>
        <w:t xml:space="preserve"> </w:t>
      </w:r>
      <w:r>
        <w:rPr>
          <w:rStyle w:val="VerbatimChar"/>
        </w:rPr>
        <w:t xml:space="preserve">test_csrf.py::test_bearer_bypass</w:t>
      </w:r>
      <w:r>
        <w:t xml:space="preserve">.</w:t>
      </w:r>
    </w:p>
    <w:p>
      <w:pPr>
        <w:pStyle w:val="BodyText"/>
      </w:pPr>
      <w:r>
        <w:t xml:space="preserve">Exempt paths: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/auth/reset-password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/auth/sms/*</w:t>
      </w:r>
      <w:r>
        <w:t xml:space="preserve"> </w:t>
      </w:r>
      <w:r>
        <w:t xml:space="preserve">— uživatel ještě nemá CSRF cookie nastavenou.</w:t>
      </w:r>
    </w:p>
    <w:p>
      <w:pPr>
        <w:pStyle w:val="Heading2"/>
      </w:pPr>
      <w:bookmarkStart w:id="38" w:name="rate-limiting"/>
      <w:r>
        <w:t xml:space="preserve">3.8 Rate limiting</w:t>
      </w:r>
      <w:bookmarkEnd w:id="38"/>
    </w:p>
    <w:p>
      <w:pPr>
        <w:pStyle w:val="FirstParagraph"/>
      </w:pPr>
      <w:r>
        <w:t xml:space="preserve">Dvě vrstvy:</w:t>
      </w:r>
    </w:p>
    <w:p>
      <w:pPr>
        <w:pStyle w:val="BodyText"/>
      </w:pPr>
      <w:r>
        <w:rPr>
          <w:b/>
        </w:rPr>
        <w:t xml:space="preserve">slowapi (per-endpoint):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/auth/register</w:t>
      </w:r>
      <w:r>
        <w:t xml:space="preserve">: 5 / hodina / IP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/auth/login</w:t>
      </w:r>
      <w:r>
        <w:t xml:space="preserve">: 20 / minuta / IP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/auth/sms/request</w:t>
      </w:r>
      <w:r>
        <w:t xml:space="preserve">: 3 / hodina / IP</w:t>
      </w:r>
    </w:p>
    <w:p>
      <w:pPr>
        <w:numPr>
          <w:ilvl w:val="0"/>
          <w:numId w:val="1017"/>
        </w:numPr>
        <w:pStyle w:val="Compact"/>
      </w:pPr>
      <w:r>
        <w:t xml:space="preserve">Ostatní: bez explicitního limitu</w:t>
      </w:r>
    </w:p>
    <w:p>
      <w:pPr>
        <w:pStyle w:val="FirstParagraph"/>
      </w:pPr>
      <w:r>
        <w:rPr>
          <w:b/>
        </w:rPr>
        <w:t xml:space="preserve">Progressive delay (login fail):</w:t>
      </w:r>
      <w:r>
        <w:t xml:space="preserve"> </w:t>
      </w:r>
      <w:r>
        <w:t xml:space="preserve">Redis counter</w:t>
      </w:r>
      <w:r>
        <w:t xml:space="preserve"> </w:t>
      </w:r>
      <w:r>
        <w:rPr>
          <w:rStyle w:val="VerbatimChar"/>
        </w:rPr>
        <w:t xml:space="preserve">login_fail:{email_lower}</w:t>
      </w:r>
      <w:r>
        <w:t xml:space="preserve"> </w:t>
      </w:r>
      <w:r>
        <w:t xml:space="preserve">s TTL 15 minut. Mapping fail count → delay [s]: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Fails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Delay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0–1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0.5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9+</w:t>
            </w:r>
          </w:p>
        </w:tc>
        <w:tc>
          <w:p>
            <w:pPr>
              <w:pStyle w:val="Compact"/>
              <w:jc w:val="right"/>
            </w:pPr>
            <w:r>
              <w:t xml:space="preserve">60 (block)</w:t>
            </w:r>
          </w:p>
        </w:tc>
      </w:tr>
    </w:tbl>
    <w:p>
      <w:pPr>
        <w:pStyle w:val="BodyText"/>
      </w:pPr>
      <w:r>
        <w:t xml:space="preserve">V testech (</w:t>
      </w:r>
      <w:r>
        <w:rPr>
          <w:rStyle w:val="VerbatimChar"/>
        </w:rPr>
        <w:t xml:space="preserve">ENVIRONMENT=test</w:t>
      </w:r>
      <w:r>
        <w:t xml:space="preserve">) je rate limit zakázán. Fail-open: pokud Redis spadne, backend degraduje bez logování (přístupnost &gt; security pro tento konkrétní vector).</w:t>
      </w:r>
    </w:p>
    <w:p>
      <w:pPr>
        <w:pStyle w:val="Heading2"/>
      </w:pPr>
      <w:bookmarkStart w:id="39" w:name="audit-log-append-only"/>
      <w:r>
        <w:t xml:space="preserve">3.9 Audit log (append-only)</w:t>
      </w:r>
      <w:bookmarkEnd w:id="39"/>
    </w:p>
    <w:p>
      <w:pPr>
        <w:pStyle w:val="FirstParagraph"/>
      </w:pPr>
      <w:r>
        <w:t xml:space="preserve">Tabulka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zachycuje všechny INSERT/UPDATE/DELETE napříč business tabulkami. Implementace:</w:t>
      </w:r>
    </w:p>
    <w:p>
      <w:pPr>
        <w:numPr>
          <w:ilvl w:val="0"/>
          <w:numId w:val="1018"/>
        </w:numPr>
        <w:pStyle w:val="Compact"/>
      </w:pPr>
      <w:r>
        <w:t xml:space="preserve">SQLAlchemy event listener</w:t>
      </w:r>
      <w:r>
        <w:t xml:space="preserve"> </w:t>
      </w:r>
      <w:r>
        <w:rPr>
          <w:rStyle w:val="VerbatimChar"/>
        </w:rPr>
        <w:t xml:space="preserve">before_flush</w:t>
      </w:r>
      <w:r>
        <w:t xml:space="preserve"> </w:t>
      </w:r>
      <w:r>
        <w:t xml:space="preserve">v</w:t>
      </w:r>
      <w:r>
        <w:t xml:space="preserve"> </w:t>
      </w:r>
      <w:r>
        <w:rPr>
          <w:rStyle w:val="VerbatimChar"/>
        </w:rPr>
        <w:t xml:space="preserve">core/audit.py</w:t>
      </w:r>
    </w:p>
    <w:p>
      <w:pPr>
        <w:numPr>
          <w:ilvl w:val="0"/>
          <w:numId w:val="1018"/>
        </w:numPr>
        <w:pStyle w:val="Compact"/>
      </w:pPr>
      <w:r>
        <w:t xml:space="preserve">DB triggery blokují UPDATE/DELETE na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samotné</w:t>
      </w:r>
    </w:p>
    <w:p>
      <w:pPr>
        <w:numPr>
          <w:ilvl w:val="0"/>
          <w:numId w:val="1018"/>
        </w:numPr>
        <w:pStyle w:val="Compact"/>
      </w:pPr>
      <w:r>
        <w:t xml:space="preserve">Diff</w:t>
      </w:r>
      <w:r>
        <w:t xml:space="preserve"> </w:t>
      </w:r>
      <w:r>
        <w:rPr>
          <w:rStyle w:val="VerbatimChar"/>
        </w:rPr>
        <w:t xml:space="preserve">old_values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new_values</w:t>
      </w:r>
      <w:r>
        <w:t xml:space="preserve"> </w:t>
      </w:r>
      <w:r>
        <w:t xml:space="preserve">jako JSONB</w:t>
      </w:r>
    </w:p>
    <w:p>
      <w:pPr>
        <w:numPr>
          <w:ilvl w:val="0"/>
          <w:numId w:val="1018"/>
        </w:numPr>
        <w:pStyle w:val="Compact"/>
      </w:pPr>
      <w:r>
        <w:t xml:space="preserve">Skip columns:</w:t>
      </w:r>
      <w:r>
        <w:t xml:space="preserve"> </w:t>
      </w:r>
      <w:r>
        <w:rPr>
          <w:rStyle w:val="VerbatimChar"/>
        </w:rPr>
        <w:t xml:space="preserve">hashed_password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(technické bez business smyslu)</w:t>
      </w:r>
    </w:p>
    <w:p>
      <w:pPr>
        <w:numPr>
          <w:ilvl w:val="0"/>
          <w:numId w:val="1018"/>
        </w:numPr>
        <w:pStyle w:val="Compact"/>
      </w:pPr>
      <w:r>
        <w:t xml:space="preserve">Tenant_id se automaticky přečte z</w:t>
      </w:r>
      <w:r>
        <w:t xml:space="preserve"> </w:t>
      </w:r>
      <w:r>
        <w:rPr>
          <w:rStyle w:val="VerbatimChar"/>
        </w:rPr>
        <w:t xml:space="preserve">instance.tenant_id</w:t>
      </w:r>
    </w:p>
    <w:p>
      <w:pPr>
        <w:pStyle w:val="FirstParagraph"/>
      </w:pPr>
      <w:r>
        <w:t xml:space="preserve">Request kontext (IP, user_agent, user_id, tenant_id) se ukládá přes ContextVar</w:t>
      </w:r>
      <w:r>
        <w:t xml:space="preserve"> </w:t>
      </w:r>
      <w:r>
        <w:rPr>
          <w:rStyle w:val="VerbatimChar"/>
        </w:rPr>
        <w:t xml:space="preserve">_request_ctx</w:t>
      </w:r>
      <w:r>
        <w:t xml:space="preserve">, kterou plní</w:t>
      </w:r>
      <w:r>
        <w:t xml:space="preserve"> </w:t>
      </w:r>
      <w:r>
        <w:rPr>
          <w:rStyle w:val="VerbatimChar"/>
        </w:rPr>
        <w:t xml:space="preserve">RequestContextMiddleware</w:t>
      </w:r>
      <w:r>
        <w:t xml:space="preserve">.</w:t>
      </w:r>
    </w:p>
    <w:p>
      <w:pPr>
        <w:pStyle w:val="Heading1"/>
      </w:pPr>
      <w:bookmarkStart w:id="40" w:name="multi-tenant-izolace"/>
      <w:r>
        <w:t xml:space="preserve">4. Multi-tenant izolace</w:t>
      </w:r>
      <w:bookmarkEnd w:id="40"/>
    </w:p>
    <w:p>
      <w:pPr>
        <w:pStyle w:val="Heading2"/>
      </w:pPr>
      <w:bookmarkStart w:id="41" w:name="subdomain-rezolver"/>
      <w:r>
        <w:t xml:space="preserve">4.1 Subdomain rezolver</w:t>
      </w:r>
      <w:bookmarkEnd w:id="41"/>
    </w:p>
    <w:p>
      <w:pPr>
        <w:pStyle w:val="FirstParagraph"/>
      </w:pPr>
      <w:r>
        <w:rPr>
          <w:rStyle w:val="VerbatimChar"/>
        </w:rPr>
        <w:t xml:space="preserve">core/tenant_subdomain.py::TenantSubdomainMiddleware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Extrahuje hostname z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headeru (případně</w:t>
      </w:r>
      <w:r>
        <w:t xml:space="preserve"> </w:t>
      </w:r>
      <w:r>
        <w:rPr>
          <w:rStyle w:val="VerbatimChar"/>
        </w:rPr>
        <w:t xml:space="preserve">X-Tenant-Slug</w:t>
      </w:r>
      <w:r>
        <w:t xml:space="preserve"> </w:t>
      </w:r>
      <w:r>
        <w:t xml:space="preserve">jako fallback za Next.js proxy)</w:t>
      </w:r>
    </w:p>
    <w:p>
      <w:pPr>
        <w:numPr>
          <w:ilvl w:val="0"/>
          <w:numId w:val="1019"/>
        </w:numPr>
        <w:pStyle w:val="Compact"/>
      </w:pPr>
      <w:r>
        <w:t xml:space="preserve">Vyparsuje subdoménu (</w:t>
      </w:r>
      <w:r>
        <w:rPr>
          <w:rStyle w:val="VerbatimChar"/>
        </w:rPr>
        <w:t xml:space="preserve">firma1.digitalozo.cz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firma1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t xml:space="preserve">Lookup v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tabulce přes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(LRU cache 60s)</w:t>
      </w:r>
    </w:p>
    <w:p>
      <w:pPr>
        <w:numPr>
          <w:ilvl w:val="0"/>
          <w:numId w:val="1019"/>
        </w:numPr>
        <w:pStyle w:val="Compact"/>
      </w:pPr>
      <w:r>
        <w:t xml:space="preserve">Uloží do</w:t>
      </w:r>
      <w:r>
        <w:t xml:space="preserve"> </w:t>
      </w:r>
      <w:r>
        <w:rPr>
          <w:rStyle w:val="VerbatimChar"/>
        </w:rPr>
        <w:t xml:space="preserve">request.state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tenant_from_subdomain</w:t>
      </w:r>
      <w:r>
        <w:t xml:space="preserve">: UUID nebo None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tenant_slug</w:t>
      </w:r>
      <w:r>
        <w:t xml:space="preserve">: string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tenant_name</w:t>
      </w:r>
      <w:r>
        <w:t xml:space="preserve">: pro branded login UI</w:t>
      </w:r>
    </w:p>
    <w:p>
      <w:pPr>
        <w:numPr>
          <w:ilvl w:val="0"/>
          <w:numId w:val="1019"/>
        </w:numPr>
        <w:pStyle w:val="Compact"/>
      </w:pPr>
      <w:r>
        <w:t xml:space="preserve">Reserved subdomains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www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cdn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ftp</w:t>
      </w:r>
      <w:r>
        <w:t xml:space="preserve">):</w:t>
      </w:r>
      <w:r>
        <w:t xml:space="preserve"> </w:t>
      </w:r>
      <w:r>
        <w:rPr>
          <w:rStyle w:val="VerbatimChar"/>
        </w:rPr>
        <w:t xml:space="preserve">tenant_from_subdomain = 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is_admin_subdomain = True</w:t>
      </w:r>
    </w:p>
    <w:p>
      <w:pPr>
        <w:pStyle w:val="FirstParagraph"/>
      </w:pPr>
      <w:r>
        <w:t xml:space="preserve">Cache invalidation: když se změní slug (rename tenanta), volat</w:t>
      </w:r>
      <w:r>
        <w:t xml:space="preserve"> </w:t>
      </w:r>
      <w:r>
        <w:rPr>
          <w:rStyle w:val="VerbatimChar"/>
        </w:rPr>
        <w:t xml:space="preserve">invalidate_cache(slug)</w:t>
      </w:r>
      <w:r>
        <w:t xml:space="preserve"> </w:t>
      </w:r>
      <w:r>
        <w:t xml:space="preserve">z services/tenants.</w:t>
      </w:r>
    </w:p>
    <w:p>
      <w:pPr>
        <w:pStyle w:val="Heading2"/>
      </w:pPr>
      <w:bookmarkStart w:id="42" w:name="rls-context-per-request"/>
      <w:r>
        <w:t xml:space="preserve">4.2 RLS context per request</w:t>
      </w:r>
      <w:bookmarkEnd w:id="42"/>
    </w:p>
    <w:p>
      <w:pPr>
        <w:pStyle w:val="FirstParagraph"/>
      </w:pPr>
      <w:r>
        <w:rPr>
          <w:rStyle w:val="VerbatimChar"/>
        </w:rPr>
        <w:t xml:space="preserve">core/database.py::get_db()</w:t>
      </w:r>
      <w:r>
        <w:t xml:space="preserve"> </w:t>
      </w:r>
      <w:r>
        <w:t xml:space="preserve">yield-uje AsyncSession. V dependencies pipeline: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TenantSubdomainMiddleware</w:t>
      </w:r>
      <w:r>
        <w:t xml:space="preserve"> </w:t>
      </w:r>
      <w:r>
        <w:t xml:space="preserve">→ tenant z URL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get_current_user(db, request)</w:t>
      </w:r>
      <w:r>
        <w:t xml:space="preserve"> </w:t>
      </w:r>
      <w:r>
        <w:t xml:space="preserve">→ ověří JWT, dostane user</w:t>
      </w:r>
    </w:p>
    <w:p>
      <w:pPr>
        <w:numPr>
          <w:ilvl w:val="0"/>
          <w:numId w:val="1021"/>
        </w:numPr>
      </w:pPr>
      <w:r>
        <w:rPr>
          <w:b/>
        </w:rPr>
        <w:t xml:space="preserve">V</w:t>
      </w:r>
      <w:r>
        <w:rPr>
          <w:b/>
        </w:rPr>
        <w:t xml:space="preserve"> </w:t>
      </w:r>
      <w:r>
        <w:rPr>
          <w:rStyle w:val="VerbatimChar"/>
          <w:b/>
        </w:rPr>
        <w:t xml:space="preserve">get_current_user</w:t>
      </w:r>
      <w:r>
        <w:t xml:space="preserve"> </w:t>
      </w:r>
      <w:r>
        <w:t xml:space="preserve">se setuje session-local kontext: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app.current_tenant_id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'&lt;uuid&gt;'</w:t>
      </w:r>
      <w:r>
        <w:rPr>
          <w:rStyle w:val="NormalTok"/>
        </w:rPr>
        <w:t xml:space="preserve">;</w:t>
      </w:r>
    </w:p>
    <w:p>
      <w:pPr>
        <w:numPr>
          <w:ilvl w:val="0"/>
          <w:numId w:val="1021"/>
        </w:numPr>
      </w:pPr>
      <w:r>
        <w:t xml:space="preserve">Pokud user</w:t>
      </w:r>
      <w:r>
        <w:t xml:space="preserve"> </w:t>
      </w:r>
      <w:r>
        <w:rPr>
          <w:rStyle w:val="VerbatimChar"/>
        </w:rPr>
        <w:t xml:space="preserve">is_platform_admin = true</w:t>
      </w:r>
      <w:r>
        <w:t xml:space="preserve">, navíc: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app.is_platform_admin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RLS politika na každé tabulce (vytváří se v migraci):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risks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bozoapp_app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'app.is_platform_admin'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Aplikační kód (services)</w:t>
      </w:r>
      <w:r>
        <w:t xml:space="preserve"> </w:t>
      </w:r>
      <w:r>
        <w:rPr>
          <w:b/>
        </w:rPr>
        <w:t xml:space="preserve">musí</w:t>
      </w:r>
      <w:r>
        <w:t xml:space="preserve"> </w:t>
      </w:r>
      <w:r>
        <w:t xml:space="preserve">stejně filtrovat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RLS je defense-in-depth, ne jediná ochrana.</w:t>
      </w:r>
    </w:p>
    <w:p>
      <w:pPr>
        <w:pStyle w:val="Heading2"/>
      </w:pPr>
      <w:bookmarkStart w:id="43" w:name="database-role-separation"/>
      <w:r>
        <w:t xml:space="preserve">4.3 Database role separation</w:t>
      </w:r>
      <w:bookmarkEnd w:id="43"/>
    </w:p>
    <w:p>
      <w:pPr>
        <w:pStyle w:val="FirstParagraph"/>
      </w:pPr>
      <w:r>
        <w:t xml:space="preserve">Dvě DB role: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bozoapp</w:t>
      </w:r>
      <w:r>
        <w:t xml:space="preserve"> </w:t>
      </w:r>
      <w:r>
        <w:t xml:space="preserve">(owner) — DDL, používaný pouze Alembic migracemi (</w:t>
      </w:r>
      <w:r>
        <w:rPr>
          <w:rStyle w:val="VerbatimChar"/>
        </w:rPr>
        <w:t xml:space="preserve">MIGRATION_DATABASE_URL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bozoapp_app</w:t>
      </w:r>
      <w:r>
        <w:t xml:space="preserve"> </w:t>
      </w:r>
      <w:r>
        <w:t xml:space="preserve">(least-privilege) — runtime aplikace (</w:t>
      </w:r>
      <w:r>
        <w:rPr>
          <w:rStyle w:val="VerbatimChar"/>
        </w:rPr>
        <w:t xml:space="preserve">DATABASE_URL</w:t>
      </w:r>
      <w:r>
        <w:t xml:space="preserve">), nemůže</w:t>
      </w:r>
      <w:r>
        <w:t xml:space="preserve"> </w:t>
      </w:r>
      <w:r>
        <w:rPr>
          <w:rStyle w:val="VerbatimChar"/>
        </w:rPr>
        <w:t xml:space="preserve">BYPASSRLS</w:t>
      </w:r>
    </w:p>
    <w:p>
      <w:pPr>
        <w:pStyle w:val="FirstParagraph"/>
      </w:pPr>
      <w:r>
        <w:t xml:space="preserve">Tím je RLS nezneužitelná i z aplikačního kódu (kromě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rolemi).</w:t>
      </w:r>
    </w:p>
    <w:p>
      <w:pPr>
        <w:pStyle w:val="Heading2"/>
      </w:pPr>
      <w:bookmarkStart w:id="44" w:name="ozo-multi-client"/>
      <w:r>
        <w:t xml:space="preserve">4.4 OZO multi-client</w:t>
      </w:r>
      <w:bookmarkEnd w:id="44"/>
    </w:p>
    <w:p>
      <w:pPr>
        <w:pStyle w:val="FirstParagraph"/>
      </w:pPr>
      <w:r>
        <w:t xml:space="preserve">OZO konzultant často slouží více klientům. Tabulka</w:t>
      </w:r>
      <w:r>
        <w:t xml:space="preserve"> </w:t>
      </w:r>
      <w:r>
        <w:rPr>
          <w:rStyle w:val="VerbatimChar"/>
        </w:rPr>
        <w:t xml:space="preserve">user_tenant_memberships</w:t>
      </w:r>
      <w:r>
        <w:t xml:space="preserve"> </w:t>
      </w:r>
      <w:r>
        <w:t xml:space="preserve">(M:N):</w:t>
      </w:r>
    </w:p>
    <w:tbl>
      <w:tblPr>
        <w:tblStyle w:val="Table"/>
        <w:tblW w:type="pct" w:w="5000.0"/>
        <w:tblLook w:firstRow="1"/>
      </w:tblPr>
      <w:tblGrid>
        <w:gridCol w:w="3240"/>
        <w:gridCol w:w="1800"/>
        <w:gridCol w:w="28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Sloupec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Význam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 FK</w:t>
            </w:r>
          </w:p>
        </w:tc>
        <w:tc>
          <w:p>
            <w:pPr>
              <w:pStyle w:val="Compact"/>
              <w:jc w:val="left"/>
            </w:pPr>
            <w:r>
              <w:t xml:space="preserve">OZO uživatel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UUID FK</w:t>
            </w:r>
          </w:p>
        </w:tc>
        <w:tc>
          <w:p>
            <w:pPr>
              <w:pStyle w:val="Compact"/>
              <w:jc w:val="left"/>
            </w:pPr>
            <w:r>
              <w:t xml:space="preserve">klient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ozo / hr_manager / equipment_responsible / lead_worker / employee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is_default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default kontext při loginu</w:t>
            </w:r>
          </w:p>
        </w:tc>
      </w:tr>
    </w:tbl>
    <w:p>
      <w:pPr>
        <w:pStyle w:val="BodyText"/>
      </w:pPr>
      <w:r>
        <w:t xml:space="preserve">Frontend</w:t>
      </w:r>
      <w:r>
        <w:t xml:space="preserve"> </w:t>
      </w:r>
      <w:r>
        <w:rPr>
          <w:rStyle w:val="VerbatimChar"/>
        </w:rPr>
        <w:t xml:space="preserve">ClientSwitcher</w:t>
      </w:r>
      <w:r>
        <w:t xml:space="preserve"> </w:t>
      </w:r>
      <w:r>
        <w:t xml:space="preserve">v Sidebaru:</w:t>
      </w:r>
    </w:p>
    <w:p>
      <w:pPr>
        <w:numPr>
          <w:ilvl w:val="0"/>
          <w:numId w:val="1023"/>
        </w:numPr>
        <w:pStyle w:val="Compact"/>
      </w:pPr>
      <w:r>
        <w:t xml:space="preserve">Načte memberships přes</w:t>
      </w:r>
      <w:r>
        <w:t xml:space="preserve"> </w:t>
      </w:r>
      <w:r>
        <w:rPr>
          <w:rStyle w:val="VerbatimChar"/>
        </w:rPr>
        <w:t xml:space="preserve">/auth/me</w:t>
      </w:r>
    </w:p>
    <w:p>
      <w:pPr>
        <w:numPr>
          <w:ilvl w:val="0"/>
          <w:numId w:val="1023"/>
        </w:numPr>
        <w:pStyle w:val="Compact"/>
      </w:pPr>
      <w:r>
        <w:t xml:space="preserve">Při kliknutí přesměruje na</w:t>
      </w:r>
      <w:r>
        <w:t xml:space="preserve"> </w:t>
      </w:r>
      <w:r>
        <w:rPr>
          <w:rStyle w:val="VerbatimChar"/>
        </w:rPr>
        <w:t xml:space="preserve">https://{cilovy-slug}.digitalozo.cz/login</w:t>
      </w:r>
      <w:r>
        <w:t xml:space="preserve"> </w:t>
      </w:r>
      <w:r>
        <w:t xml:space="preserve">s URL hint</w:t>
      </w:r>
    </w:p>
    <w:p>
      <w:pPr>
        <w:numPr>
          <w:ilvl w:val="0"/>
          <w:numId w:val="1023"/>
        </w:numPr>
        <w:pStyle w:val="Compact"/>
      </w:pPr>
      <w:r>
        <w:t xml:space="preserve">Tam proběhne nový login flow (SMS OTP nebo password) → JWT s novým</w:t>
      </w:r>
      <w:r>
        <w:t xml:space="preserve"> </w:t>
      </w:r>
      <w:r>
        <w:rPr>
          <w:rStyle w:val="VerbatimChar"/>
        </w:rPr>
        <w:t xml:space="preserve">tenant_id</w:t>
      </w:r>
    </w:p>
    <w:p>
      <w:pPr>
        <w:pStyle w:val="Heading1"/>
      </w:pPr>
      <w:bookmarkStart w:id="45" w:name="datový-model"/>
      <w:r>
        <w:t xml:space="preserve">5. Datový model</w:t>
      </w:r>
      <w:bookmarkEnd w:id="45"/>
    </w:p>
    <w:p>
      <w:pPr>
        <w:pStyle w:val="FirstParagraph"/>
      </w:pPr>
      <w:r>
        <w:t xml:space="preserve">Aplikace má cca 30 SQLAlchemy modelů v</w:t>
      </w:r>
      <w:r>
        <w:t xml:space="preserve"> </w:t>
      </w:r>
      <w:r>
        <w:rPr>
          <w:rStyle w:val="VerbatimChar"/>
        </w:rPr>
        <w:t xml:space="preserve">backend/app/models/</w:t>
      </w:r>
      <w:r>
        <w:t xml:space="preserve">. Všechny dědí z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a obvykle z</w:t>
      </w:r>
      <w:r>
        <w:t xml:space="preserve"> </w:t>
      </w:r>
      <w:r>
        <w:rPr>
          <w:rStyle w:val="VerbatimChar"/>
        </w:rPr>
        <w:t xml:space="preserve">TimestampMixin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). Téměř všechny mají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UUID FK na</w:t>
      </w:r>
      <w:r>
        <w:t xml:space="preserve"> </w:t>
      </w:r>
      <w:r>
        <w:rPr>
          <w:rStyle w:val="VerbatimChar"/>
        </w:rPr>
        <w:t xml:space="preserve">tenants.id</w:t>
      </w:r>
      <w:r>
        <w:t xml:space="preserve"> </w:t>
      </w:r>
      <w:r>
        <w:t xml:space="preserve">(</w:t>
      </w:r>
      <w:r>
        <w:rPr>
          <w:rStyle w:val="VerbatimChar"/>
        </w:rPr>
        <w:t xml:space="preserve">ON DELETE CASCADE</w:t>
      </w:r>
      <w:r>
        <w:t xml:space="preserve">).</w:t>
      </w:r>
    </w:p>
    <w:p>
      <w:pPr>
        <w:pStyle w:val="Heading2"/>
      </w:pPr>
      <w:bookmarkStart w:id="46" w:name="tenanty-a-uživatelé"/>
      <w:r>
        <w:t xml:space="preserve">5.1 Tenanty a uživatelé</w:t>
      </w:r>
      <w:bookmarkEnd w:id="46"/>
    </w:p>
    <w:tbl>
      <w:tblPr>
        <w:tblStyle w:val="Table"/>
        <w:tblW w:type="pct" w:w="5000.0"/>
        <w:tblLook w:firstRow="1"/>
      </w:tblPr>
      <w:tblGrid>
        <w:gridCol w:w="3099"/>
        <w:gridCol w:w="2754"/>
        <w:gridCol w:w="20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Tabulka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Soubor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Účel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tenant.py</w:t>
            </w:r>
          </w:p>
        </w:tc>
        <w:tc>
          <w:p>
            <w:pPr>
              <w:pStyle w:val="Compact"/>
              <w:jc w:val="left"/>
            </w:pPr>
            <w:r>
              <w:t xml:space="preserve">Multi-tenant root entity. Slug (subdomain), fakturace, onboarding stav.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user.py</w:t>
            </w:r>
          </w:p>
        </w:tc>
        <w:tc>
          <w:p>
            <w:pPr>
              <w:pStyle w:val="Compact"/>
              <w:jc w:val="left"/>
            </w:pPr>
            <w:r>
              <w:t xml:space="preserve">Autentizace.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NULLABLE (od migrace 063 — zaměstnanci se logují přes</w:t>
            </w:r>
            <w:r>
              <w:t xml:space="preserve"> </w:t>
            </w:r>
            <w:r>
              <w:rPr>
                <w:rStyle w:val="VerbatimChar"/>
              </w:rPr>
              <w:t xml:space="preserve">personal_number</w:t>
            </w:r>
            <w:r>
              <w:t xml:space="preserve">). TOTP secret encrypted.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user_tenant_memberships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membership.py</w:t>
            </w:r>
          </w:p>
        </w:tc>
        <w:tc>
          <w:p>
            <w:pPr>
              <w:pStyle w:val="Compact"/>
              <w:jc w:val="left"/>
            </w:pPr>
            <w:r>
              <w:t xml:space="preserve">M:N OZO multi-client.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per tenant,</w:t>
            </w:r>
            <w:r>
              <w:t xml:space="preserve"> </w:t>
            </w:r>
            <w:r>
              <w:rPr>
                <w:rStyle w:val="VerbatimChar"/>
              </w:rPr>
              <w:t xml:space="preserve">is_default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refresh_tokens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refresh_token.py</w:t>
            </w:r>
          </w:p>
        </w:tc>
        <w:tc>
          <w:p>
            <w:pPr>
              <w:pStyle w:val="Compact"/>
              <w:jc w:val="left"/>
            </w:pPr>
            <w:r>
              <w:t xml:space="preserve">Token rotation s</w:t>
            </w:r>
            <w:r>
              <w:t xml:space="preserve"> </w:t>
            </w:r>
            <w:r>
              <w:rPr>
                <w:rStyle w:val="VerbatimChar"/>
              </w:rPr>
              <w:t xml:space="preserve">family_id</w:t>
            </w:r>
            <w:r>
              <w:t xml:space="preserve"> </w:t>
            </w:r>
            <w:r>
              <w:t xml:space="preserve">reuse detection.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audit_log.py</w:t>
            </w:r>
          </w:p>
        </w:tc>
        <w:tc>
          <w:p>
            <w:pPr>
              <w:pStyle w:val="Compact"/>
              <w:jc w:val="left"/>
            </w:pPr>
            <w:r>
              <w:t xml:space="preserve">Append-only trail. DB triggery blokují UPDATE/DELETE. JSONB old/new values.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recovery_codes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recovery_code.py</w:t>
            </w:r>
          </w:p>
        </w:tc>
        <w:tc>
          <w:p>
            <w:pPr>
              <w:pStyle w:val="Compact"/>
              <w:jc w:val="left"/>
            </w:pPr>
            <w:r>
              <w:t xml:space="preserve">8× SHA-256 backup kódů pro 2FA.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password_reset_tokens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password_reset_token.py</w:t>
            </w:r>
          </w:p>
        </w:tc>
        <w:tc>
          <w:p>
            <w:pPr>
              <w:pStyle w:val="Compact"/>
              <w:jc w:val="left"/>
            </w:pPr>
            <w:r>
              <w:t xml:space="preserve">One-time SHA-256 reset linky.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login_sms_otp_codes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login_otp.py</w:t>
            </w:r>
          </w:p>
        </w:tc>
        <w:tc>
          <w:p>
            <w:pPr>
              <w:pStyle w:val="Compact"/>
              <w:jc w:val="left"/>
            </w:pPr>
            <w:r>
              <w:t xml:space="preserve">6místný OTP, 5min TTL.</w:t>
            </w:r>
          </w:p>
        </w:tc>
      </w:tr>
    </w:tbl>
    <w:p>
      <w:pPr>
        <w:pStyle w:val="Heading2"/>
      </w:pPr>
      <w:bookmarkStart w:id="47" w:name="pracoviště-hierarchie"/>
      <w:r>
        <w:t xml:space="preserve">5.2 Pracoviště (hierarchie)</w:t>
      </w:r>
      <w:bookmarkEnd w:id="47"/>
    </w:p>
    <w:tbl>
      <w:tblPr>
        <w:tblStyle w:val="Table"/>
        <w:tblW w:type="pct" w:w="5000.0"/>
        <w:tblLook w:firstRow="1"/>
      </w:tblPr>
      <w:tblGrid>
        <w:gridCol w:w="3099"/>
        <w:gridCol w:w="2754"/>
        <w:gridCol w:w="20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Tabulka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Soubor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Účel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workplace.py</w:t>
            </w:r>
          </w:p>
        </w:tc>
        <w:tc>
          <w:p>
            <w:pPr>
              <w:pStyle w:val="Compact"/>
              <w:jc w:val="left"/>
            </w:pPr>
            <w:r>
              <w:t xml:space="preserve">Provozovna (areál, závod).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workplaces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workplace.py</w:t>
            </w:r>
          </w:p>
        </w:tc>
        <w:tc>
          <w:p>
            <w:pPr>
              <w:pStyle w:val="Compact"/>
              <w:jc w:val="left"/>
            </w:pPr>
            <w:r>
              <w:t xml:space="preserve">Pracoviště v rámci provozovny (Plant).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job_positions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job_position.py</w:t>
            </w:r>
          </w:p>
        </w:tc>
        <w:tc>
          <w:p>
            <w:pPr>
              <w:pStyle w:val="Compact"/>
              <w:jc w:val="left"/>
            </w:pPr>
            <w:r>
              <w:t xml:space="preserve">Pracovní pozice.</w:t>
            </w:r>
            <w:r>
              <w:t xml:space="preserve"> </w:t>
            </w:r>
            <w:r>
              <w:rPr>
                <w:rStyle w:val="VerbatimChar"/>
              </w:rPr>
              <w:t xml:space="preserve">work_category</w:t>
            </w:r>
            <w:r>
              <w:t xml:space="preserve"> </w:t>
            </w:r>
            <w:r>
              <w:t xml:space="preserve">(1/2/2R/3/4 dle NV 361/2007). 1:1 s</w:t>
            </w:r>
            <w:r>
              <w:t xml:space="preserve"> </w:t>
            </w:r>
            <w:r>
              <w:rPr>
                <w:rStyle w:val="VerbatimChar"/>
              </w:rPr>
              <w:t xml:space="preserve">RiskFactorAssessment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Hierarchie:</w:t>
      </w:r>
      <w:r>
        <w:t xml:space="preserve"> </w:t>
      </w:r>
      <w:r>
        <w:rPr>
          <w:rStyle w:val="VerbatimChar"/>
        </w:rPr>
        <w:t xml:space="preserve">Plant → Workplace → JobPosition</w:t>
      </w:r>
      <w:r>
        <w:t xml:space="preserve">.</w:t>
      </w:r>
    </w:p>
    <w:p>
      <w:pPr>
        <w:pStyle w:val="Heading2"/>
      </w:pPr>
      <w:bookmarkStart w:id="48" w:name="zaměstnanci"/>
      <w:r>
        <w:t xml:space="preserve">5.3 Zaměstnanci</w:t>
      </w:r>
      <w:bookmarkEnd w:id="48"/>
    </w:p>
    <w:tbl>
      <w:tblPr>
        <w:tblStyle w:val="Table"/>
        <w:tblW w:type="pct" w:w="5000.0"/>
        <w:tblLook w:firstRow="1"/>
      </w:tblPr>
      <w:tblGrid>
        <w:gridCol w:w="3099"/>
        <w:gridCol w:w="2754"/>
        <w:gridCol w:w="20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Tabulka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Soubor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Účel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employee.py</w:t>
            </w:r>
          </w:p>
        </w:tc>
        <w:tc>
          <w:p>
            <w:pPr>
              <w:pStyle w:val="Compact"/>
              <w:jc w:val="left"/>
            </w:pPr>
            <w:r>
              <w:t xml:space="preserve">HR data.</w:t>
            </w:r>
            <w:r>
              <w:t xml:space="preserve"> </w:t>
            </w:r>
            <w:r>
              <w:rPr>
                <w:rStyle w:val="VerbatimChar"/>
              </w:rPr>
              <w:t xml:space="preserve">personal_id</w:t>
            </w:r>
            <w:r>
              <w:t xml:space="preserve"> </w:t>
            </w:r>
            <w:r>
              <w:t xml:space="preserve">(rodné číslo) je</w:t>
            </w:r>
            <w:r>
              <w:t xml:space="preserve"> </w:t>
            </w:r>
            <w:r>
              <w:rPr>
                <w:rStyle w:val="VerbatimChar"/>
              </w:rPr>
              <w:t xml:space="preserve">EncryptedString</w:t>
            </w:r>
            <w:r>
              <w:t xml:space="preserve"> </w:t>
            </w:r>
            <w:r>
              <w:t xml:space="preserve">(Fernet) — GDPR Čl. 9.</w:t>
            </w:r>
            <w:r>
              <w:t xml:space="preserve"> </w:t>
            </w:r>
            <w:r>
              <w:rPr>
                <w:rStyle w:val="VerbatimChar"/>
              </w:rPr>
              <w:t xml:space="preserve">employment_type</w:t>
            </w:r>
            <w:r>
              <w:t xml:space="preserve">: HPP / DPP / DPČ / external / brigade. Vazba na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(volitelná).</w:t>
            </w:r>
          </w:p>
        </w:tc>
      </w:tr>
    </w:tbl>
    <w:p>
      <w:pPr>
        <w:pStyle w:val="Heading2"/>
      </w:pPr>
      <w:bookmarkStart w:id="49" w:name="hodnocení-rizik-čsn-iso-45001"/>
      <w:r>
        <w:t xml:space="preserve">5.4 Hodnocení rizik (ČSN ISO 45001)</w:t>
      </w:r>
      <w:bookmarkEnd w:id="49"/>
    </w:p>
    <w:tbl>
      <w:tblPr>
        <w:tblStyle w:val="Table"/>
        <w:tblW w:type="pct" w:w="5000.0"/>
        <w:tblLook w:firstRow="1"/>
      </w:tblPr>
      <w:tblGrid>
        <w:gridCol w:w="3099"/>
        <w:gridCol w:w="2754"/>
        <w:gridCol w:w="20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Tabulka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Soubor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Účel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risk_assessments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risk_assessment.py</w:t>
            </w:r>
          </w:p>
        </w:tc>
        <w:tc>
          <w:p>
            <w:pPr>
              <w:pStyle w:val="Compact"/>
              <w:jc w:val="left"/>
            </w:pPr>
            <w:r>
              <w:t xml:space="preserve">Strukturované hodnocení nebezpečí. 4 scope_type: workplace / position / plant / activity. P×S 5×5 matice.</w:t>
            </w:r>
            <w:r>
              <w:t xml:space="preserve"> </w:t>
            </w:r>
            <w:r>
              <w:rPr>
                <w:rStyle w:val="VerbatimChar"/>
              </w:rPr>
              <w:t xml:space="preserve">initial_score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residual_score</w:t>
            </w:r>
            <w:r>
              <w:t xml:space="preserve"> </w:t>
            </w:r>
            <w:r>
              <w:t xml:space="preserve">jsou</w:t>
            </w:r>
            <w:r>
              <w:t xml:space="preserve"> </w:t>
            </w:r>
            <w:r>
              <w:rPr>
                <w:b/>
              </w:rPr>
              <w:t xml:space="preserve">GENERATED ALWAYS</w:t>
            </w:r>
            <w:r>
              <w:t xml:space="preserve"> </w:t>
            </w:r>
            <w:r>
              <w:t xml:space="preserve">v PG (SQLAlchemy</w:t>
            </w:r>
            <w:r>
              <w:t xml:space="preserve"> </w:t>
            </w:r>
            <w:r>
              <w:rPr>
                <w:rStyle w:val="VerbatimChar"/>
              </w:rPr>
              <w:t xml:space="preserve">Computed()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risk_measures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risk_assessment.py</w:t>
            </w:r>
          </w:p>
        </w:tc>
        <w:tc>
          <w:p>
            <w:pPr>
              <w:pStyle w:val="Compact"/>
              <w:jc w:val="left"/>
            </w:pPr>
            <w:r>
              <w:t xml:space="preserve">Opatření per riziko. Hierarchie ISO 45001: elimination → substitution → engineering → administrative → ppe. Vazba na</w:t>
            </w:r>
            <w:r>
              <w:t xml:space="preserve"> </w:t>
            </w:r>
            <w:r>
              <w:rPr>
                <w:rStyle w:val="VerbatimChar"/>
              </w:rPr>
              <w:t xml:space="preserve">position_oopp_items</w:t>
            </w:r>
            <w:r>
              <w:t xml:space="preserve"> </w:t>
            </w:r>
            <w:r>
              <w:t xml:space="preserve">(PPE measure → auto výdej OOPP) a</w:t>
            </w:r>
            <w:r>
              <w:t xml:space="preserve"> </w:t>
            </w:r>
            <w:r>
              <w:rPr>
                <w:rStyle w:val="VerbatimChar"/>
              </w:rPr>
              <w:t xml:space="preserve">trainings</w:t>
            </w:r>
            <w:r>
              <w:t xml:space="preserve"> </w:t>
            </w:r>
            <w:r>
              <w:t xml:space="preserve">(administrative → assignment).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risk_assessment_revisions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risk_assessment.py</w:t>
            </w:r>
          </w:p>
        </w:tc>
        <w:tc>
          <w:p>
            <w:pPr>
              <w:pStyle w:val="Compact"/>
              <w:jc w:val="left"/>
            </w:pPr>
            <w:r>
              <w:t xml:space="preserve">Audit trail. JSONB</w:t>
            </w:r>
            <w:r>
              <w:t xml:space="preserve"> </w:t>
            </w:r>
            <w:r>
              <w:rPr>
                <w:rStyle w:val="VerbatimChar"/>
              </w:rPr>
              <w:t xml:space="preserve">snapshot</w:t>
            </w:r>
            <w:r>
              <w:t xml:space="preserve"> </w:t>
            </w:r>
            <w:r>
              <w:t xml:space="preserve">při každé změně RA.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risk_factor_assessments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risk_factor_assessment.py</w:t>
            </w:r>
          </w:p>
        </w:tc>
        <w:tc>
          <w:p>
            <w:pPr>
              <w:pStyle w:val="Compact"/>
              <w:jc w:val="left"/>
            </w:pPr>
            <w:r>
              <w:t xml:space="preserve">NV 361/2007 kategorizace prací. 13 faktorů (silika, vibrace, hluk, záření…) × 5 ratingů (1/2/2R/3/4).</w:t>
            </w:r>
            <w:r>
              <w:t xml:space="preserve"> </w:t>
            </w:r>
            <w:r>
              <w:rPr>
                <w:rStyle w:val="VerbatimChar"/>
              </w:rPr>
              <w:t xml:space="preserve">category_proposed</w:t>
            </w:r>
            <w:r>
              <w:t xml:space="preserve"> </w:t>
            </w:r>
            <w:r>
              <w:t xml:space="preserve">= MAX(13 faktorů).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risk.py</w:t>
            </w:r>
          </w:p>
        </w:tc>
        <w:tc>
          <w:p>
            <w:pPr>
              <w:pStyle w:val="Compact"/>
              <w:jc w:val="left"/>
            </w:pPr>
            <w:r>
              <w:t xml:space="preserve">Legacy jednoduchý registr (zachován pro existující data).</w:t>
            </w:r>
          </w:p>
        </w:tc>
      </w:tr>
    </w:tbl>
    <w:p>
      <w:pPr>
        <w:pStyle w:val="BodyText"/>
      </w:pPr>
      <w:r>
        <w:rPr>
          <w:b/>
        </w:rPr>
        <w:t xml:space="preserve">Status workflow</w:t>
      </w:r>
      <w:r>
        <w:t xml:space="preserve"> </w:t>
      </w:r>
      <w:r>
        <w:t xml:space="preserve">RA:</w:t>
      </w:r>
      <w:r>
        <w:t xml:space="preserve"> </w:t>
      </w:r>
      <w:r>
        <w:rPr>
          <w:rStyle w:val="VerbatimChar"/>
        </w:rPr>
        <w:t xml:space="preserve">draft → open → in_progress → mitigated → accepted → archived</w:t>
      </w:r>
      <w:r>
        <w:t xml:space="preserve">. Když RA přejde do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 automaticky se uzavřou navázané</w:t>
      </w:r>
      <w:r>
        <w:t xml:space="preserve"> </w:t>
      </w:r>
      <w:r>
        <w:rPr>
          <w:rStyle w:val="VerbatimChar"/>
        </w:rPr>
        <w:t xml:space="preserve">accident_action_items</w:t>
      </w:r>
      <w:r>
        <w:t xml:space="preserve"> </w:t>
      </w:r>
      <w:r>
        <w:t xml:space="preserve">(Sekce 7).</w:t>
      </w:r>
    </w:p>
    <w:p>
      <w:pPr>
        <w:pStyle w:val="BodyText"/>
      </w:pPr>
      <w:r>
        <w:rPr>
          <w:b/>
        </w:rPr>
        <w:t xml:space="preserve">Hazard categories</w:t>
      </w:r>
      <w:r>
        <w:t xml:space="preserve"> </w:t>
      </w:r>
      <w:r>
        <w:t xml:space="preserve">(od dubna 2026): 21 kategorií dle praxe OZO —</w:t>
      </w:r>
      <w:r>
        <w:t xml:space="preserve"> </w:t>
      </w:r>
      <w:r>
        <w:rPr>
          <w:rStyle w:val="VerbatimChar"/>
        </w:rPr>
        <w:t xml:space="preserve">slip_trip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splash_flying_particles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hot_surfaces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manual_handling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chemical_splash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dust</w:t>
      </w:r>
      <w:r>
        <w:t xml:space="preserve">,</w:t>
      </w:r>
      <w:r>
        <w:t xml:space="preserve"> </w:t>
      </w:r>
      <w:r>
        <w:rPr>
          <w:rStyle w:val="VerbatimChar"/>
        </w:rPr>
        <w:t xml:space="preserve">gas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falling_object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pressure_release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working_at_height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cutting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low_clearance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electrical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forklift</w:t>
      </w:r>
      <w:r>
        <w:t xml:space="preserve">,</w:t>
      </w:r>
      <w:r>
        <w:t xml:space="preserve"> </w:t>
      </w:r>
      <w:r>
        <w:rPr>
          <w:rStyle w:val="VerbatimChar"/>
        </w:rPr>
        <w:t xml:space="preserve">machine_entanglement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noise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fire_explosion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confined_space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crane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.</w:t>
      </w:r>
    </w:p>
    <w:p>
      <w:pPr>
        <w:pStyle w:val="Heading2"/>
      </w:pPr>
      <w:bookmarkStart w:id="50" w:name="školení"/>
      <w:r>
        <w:t xml:space="preserve">5.5 Školení</w:t>
      </w:r>
      <w:bookmarkEnd w:id="50"/>
    </w:p>
    <w:tbl>
      <w:tblPr>
        <w:tblStyle w:val="Table"/>
        <w:tblW w:type="pct" w:w="5000.0"/>
        <w:tblLook w:firstRow="1"/>
      </w:tblPr>
      <w:tblGrid>
        <w:gridCol w:w="3099"/>
        <w:gridCol w:w="2754"/>
        <w:gridCol w:w="20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Tabulka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Soubor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Účel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training.py</w:t>
            </w:r>
          </w:p>
        </w:tc>
        <w:tc>
          <w:p>
            <w:pPr>
              <w:pStyle w:val="Compact"/>
              <w:jc w:val="left"/>
            </w:pPr>
            <w:r>
              <w:t xml:space="preserve">Šablona školení.</w:t>
            </w:r>
            <w:r>
              <w:t xml:space="preserve"> </w:t>
            </w:r>
            <w:r>
              <w:rPr>
                <w:rStyle w:val="VerbatimChar"/>
              </w:rPr>
              <w:t xml:space="preserve">training_type</w:t>
            </w:r>
            <w:r>
              <w:t xml:space="preserve">: BOZP / PO / first_aid / …</w:t>
            </w:r>
            <w:r>
              <w:t xml:space="preserve"> </w:t>
            </w:r>
            <w:r>
              <w:rPr>
                <w:rStyle w:val="VerbatimChar"/>
              </w:rPr>
              <w:t xml:space="preserve">requires_qes</w:t>
            </w:r>
            <w:r>
              <w:t xml:space="preserve"> </w:t>
            </w:r>
            <w:r>
              <w:t xml:space="preserve">(eIDAS ZES podpis). JSONB pole</w:t>
            </w:r>
            <w:r>
              <w:t xml:space="preserve"> </w:t>
            </w:r>
            <w:r>
              <w:rPr>
                <w:rStyle w:val="VerbatimChar"/>
              </w:rPr>
              <w:t xml:space="preserve">test_questions</w:t>
            </w:r>
            <w:r>
              <w:t xml:space="preserve">. Approval workflow (status</w:t>
            </w:r>
            <w:r>
              <w:t xml:space="preserve"> </w:t>
            </w:r>
            <w:r>
              <w:rPr>
                <w:rStyle w:val="VerbatimChar"/>
              </w:rPr>
              <w:t xml:space="preserve">pending_approval</w:t>
            </w:r>
            <w:r>
              <w:t xml:space="preserve"> </w:t>
            </w:r>
            <w:r>
              <w:t xml:space="preserve">pokud non-OZO autor).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training_assignments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training.py</w:t>
            </w:r>
          </w:p>
        </w:tc>
        <w:tc>
          <w:p>
            <w:pPr>
              <w:pStyle w:val="Compact"/>
              <w:jc w:val="left"/>
            </w:pPr>
            <w:r>
              <w:t xml:space="preserve">Přiřazení zaměstnanci. Deadline default 7 dní.</w:t>
            </w:r>
            <w:r>
              <w:t xml:space="preserve"> </w:t>
            </w:r>
            <w:r>
              <w:rPr>
                <w:rStyle w:val="VerbatimChar"/>
              </w:rPr>
              <w:t xml:space="preserve">valid_until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completed_at + valid_months</w:t>
            </w:r>
            <w:r>
              <w:t xml:space="preserve">). Dual signature:</w:t>
            </w:r>
            <w:r>
              <w:t xml:space="preserve"> </w:t>
            </w:r>
            <w:r>
              <w:rPr>
                <w:rStyle w:val="VerbatimChar"/>
              </w:rPr>
              <w:t xml:space="preserve">signature_canvas_b64</w:t>
            </w:r>
            <w:r>
              <w:t xml:space="preserve"> </w:t>
            </w:r>
            <w:r>
              <w:t xml:space="preserve">(legacy) +</w:t>
            </w:r>
            <w:r>
              <w:t xml:space="preserve"> </w:t>
            </w:r>
            <w:r>
              <w:rPr>
                <w:rStyle w:val="VerbatimChar"/>
              </w:rPr>
              <w:t xml:space="preserve">universal_signature_id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training_attempts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training.py</w:t>
            </w:r>
          </w:p>
        </w:tc>
        <w:tc>
          <w:p>
            <w:pPr>
              <w:pStyle w:val="Compact"/>
              <w:jc w:val="left"/>
            </w:pPr>
            <w:r>
              <w:t xml:space="preserve">Pokusy o test.</w:t>
            </w:r>
            <w:r>
              <w:t xml:space="preserve"> </w:t>
            </w:r>
            <w:r>
              <w:rPr>
                <w:rStyle w:val="VerbatimChar"/>
              </w:rPr>
              <w:t xml:space="preserve">score_pct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passed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training_signature_otps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training_signature_otp.py</w:t>
            </w:r>
          </w:p>
        </w:tc>
        <w:tc>
          <w:p>
            <w:pPr>
              <w:pStyle w:val="Compact"/>
              <w:jc w:val="left"/>
            </w:pPr>
            <w:r>
              <w:t xml:space="preserve">6místný OTP pro ZES podpis školení.</w:t>
            </w:r>
          </w:p>
        </w:tc>
      </w:tr>
    </w:tbl>
    <w:p>
      <w:pPr>
        <w:pStyle w:val="Heading2"/>
      </w:pPr>
      <w:bookmarkStart w:id="51" w:name="lékařské-prohlídky"/>
      <w:r>
        <w:t xml:space="preserve">5.6 Lékařské prohlídky</w:t>
      </w:r>
      <w:bookmarkEnd w:id="51"/>
    </w:p>
    <w:tbl>
      <w:tblPr>
        <w:tblStyle w:val="Table"/>
        <w:tblW w:type="pct" w:w="5000.0"/>
        <w:tblLook w:firstRow="1"/>
      </w:tblPr>
      <w:tblGrid>
        <w:gridCol w:w="3099"/>
        <w:gridCol w:w="2754"/>
        <w:gridCol w:w="20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Tabulka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Soubor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Účel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medical_exams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medical_exam.py</w:t>
            </w:r>
          </w:p>
        </w:tc>
        <w:tc>
          <w:p>
            <w:pPr>
              <w:pStyle w:val="Compact"/>
              <w:jc w:val="left"/>
            </w:pPr>
            <w:r>
              <w:t xml:space="preserve">Vstupní / periodická / výstupní / mimořádná / odborná.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: zpusobily / zpusobily_omezeni / nezpusobily / pozbyl_zpusobilosti.</w:t>
            </w:r>
            <w:r>
              <w:t xml:space="preserve"> </w:t>
            </w:r>
            <w:r>
              <w:rPr>
                <w:rStyle w:val="VerbatimChar"/>
              </w:rPr>
              <w:t xml:space="preserve">validity_status</w:t>
            </w:r>
            <w:r>
              <w:t xml:space="preserve"> </w:t>
            </w:r>
            <w:r>
              <w:t xml:space="preserve">derivovaný (valid / expiring_soon / expired / no_expiry).</w:t>
            </w:r>
          </w:p>
        </w:tc>
      </w:tr>
    </w:tbl>
    <w:p>
      <w:pPr>
        <w:pStyle w:val="BodyText"/>
      </w:pPr>
      <w:r>
        <w:t xml:space="preserve">Periodicita podle vyhlášky 79/2013 Sb.: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&lt; 50 let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≥ 50 let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6 let</w:t>
            </w:r>
          </w:p>
        </w:tc>
        <w:tc>
          <w:p>
            <w:pPr>
              <w:pStyle w:val="Compact"/>
              <w:jc w:val="right"/>
            </w:pPr>
            <w:r>
              <w:t xml:space="preserve">4 roky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4 roky</w:t>
            </w:r>
          </w:p>
        </w:tc>
        <w:tc>
          <w:p>
            <w:pPr>
              <w:pStyle w:val="Compact"/>
              <w:jc w:val="right"/>
            </w:pPr>
            <w:r>
              <w:t xml:space="preserve">2 roky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2R</w:t>
            </w:r>
          </w:p>
        </w:tc>
        <w:tc>
          <w:p>
            <w:pPr>
              <w:pStyle w:val="Compact"/>
              <w:jc w:val="right"/>
            </w:pPr>
            <w:r>
              <w:t xml:space="preserve">2 roky</w:t>
            </w:r>
          </w:p>
        </w:tc>
        <w:tc>
          <w:p>
            <w:pPr>
              <w:pStyle w:val="Compact"/>
              <w:jc w:val="right"/>
            </w:pPr>
            <w:r>
              <w:t xml:space="preserve">2 roky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2 roky</w:t>
            </w:r>
          </w:p>
        </w:tc>
        <w:tc>
          <w:p>
            <w:pPr>
              <w:pStyle w:val="Compact"/>
              <w:jc w:val="right"/>
            </w:pPr>
            <w:r>
              <w:t xml:space="preserve">2 roky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1 rok</w:t>
            </w:r>
          </w:p>
        </w:tc>
        <w:tc>
          <w:p>
            <w:pPr>
              <w:pStyle w:val="Compact"/>
              <w:jc w:val="right"/>
            </w:pPr>
            <w:r>
              <w:t xml:space="preserve">1 rok</w:t>
            </w:r>
          </w:p>
        </w:tc>
      </w:tr>
    </w:tbl>
    <w:p>
      <w:pPr>
        <w:pStyle w:val="BodyText"/>
      </w:pPr>
      <w:r>
        <w:t xml:space="preserve">Implementace v</w:t>
      </w:r>
      <w:r>
        <w:t xml:space="preserve"> </w:t>
      </w:r>
      <w:r>
        <w:rPr>
          <w:rStyle w:val="VerbatimChar"/>
        </w:rPr>
        <w:t xml:space="preserve">services/medical_exams.py::_resolve_periodic_months()</w:t>
      </w:r>
      <w:r>
        <w:t xml:space="preserve">. Auto-generace prohlídek běží jako background job + při změně</w:t>
      </w:r>
      <w:r>
        <w:t xml:space="preserve"> </w:t>
      </w:r>
      <w:r>
        <w:rPr>
          <w:rStyle w:val="VerbatimChar"/>
        </w:rPr>
        <w:t xml:space="preserve">work_category</w:t>
      </w:r>
      <w:r>
        <w:t xml:space="preserve"> </w:t>
      </w:r>
      <w:r>
        <w:t xml:space="preserve">na pozici (</w:t>
      </w:r>
      <w:r>
        <w:rPr>
          <w:rStyle w:val="VerbatimChar"/>
        </w:rPr>
        <w:t xml:space="preserve">reconcile_exams_for_employees_on_position</w:t>
      </w:r>
      <w:r>
        <w:t xml:space="preserve">).</w:t>
      </w:r>
    </w:p>
    <w:p>
      <w:pPr>
        <w:pStyle w:val="Heading2"/>
      </w:pPr>
      <w:bookmarkStart w:id="52" w:name="pracovní-úrazy"/>
      <w:r>
        <w:t xml:space="preserve">5.7 Pracovní úrazy</w:t>
      </w:r>
      <w:bookmarkEnd w:id="52"/>
    </w:p>
    <w:tbl>
      <w:tblPr>
        <w:tblStyle w:val="Table"/>
        <w:tblW w:type="pct" w:w="5000.0"/>
        <w:tblLook w:firstRow="1"/>
      </w:tblPr>
      <w:tblGrid>
        <w:gridCol w:w="3099"/>
        <w:gridCol w:w="2754"/>
        <w:gridCol w:w="20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Tabulka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Soubor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Účel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accident_reports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accident_report.py</w:t>
            </w:r>
          </w:p>
        </w:tc>
        <w:tc>
          <w:p>
            <w:pPr>
              <w:pStyle w:val="Compact"/>
              <w:jc w:val="left"/>
            </w:pPr>
            <w:r>
              <w:t xml:space="preserve">Záznam úrazu (formulář SÚIP). Status: draft / final / archived.</w:t>
            </w:r>
            <w:r>
              <w:t xml:space="preserve"> </w:t>
            </w:r>
            <w:r>
              <w:rPr>
                <w:rStyle w:val="VerbatimChar"/>
              </w:rPr>
              <w:t xml:space="preserve">signature_required</w:t>
            </w:r>
            <w:r>
              <w:t xml:space="preserve"> </w:t>
            </w:r>
            <w:r>
              <w:t xml:space="preserve">(False pokud externí účastník).</w:t>
            </w:r>
            <w:r>
              <w:t xml:space="preserve"> </w:t>
            </w:r>
            <w:r>
              <w:rPr>
                <w:rStyle w:val="VerbatimChar"/>
              </w:rPr>
              <w:t xml:space="preserve">required_signer_employee_ids</w:t>
            </w:r>
            <w:r>
              <w:t xml:space="preserve"> </w:t>
            </w:r>
            <w:r>
              <w:t xml:space="preserve">(pole UUID, kdo musí podepsat).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accident_action_items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accident_action.py</w:t>
            </w:r>
          </w:p>
        </w:tc>
        <w:tc>
          <w:p>
            <w:pPr>
              <w:pStyle w:val="Compact"/>
              <w:jc w:val="left"/>
            </w:pPr>
            <w:r>
              <w:t xml:space="preserve">Akční plán. Default item</w:t>
            </w:r>
            <w:r>
              <w:t xml:space="preserve"> </w:t>
            </w:r>
            <w:r>
              <w:t xml:space="preserve">“</w:t>
            </w:r>
            <w:r>
              <w:t xml:space="preserve">Revize a případná změna rizik</w:t>
            </w:r>
            <w:r>
              <w:t xml:space="preserve">”</w:t>
            </w:r>
            <w:r>
              <w:t xml:space="preserve"> </w:t>
            </w:r>
            <w:r>
              <w:t xml:space="preserve">se vytvoří</w:t>
            </w:r>
            <w:r>
              <w:t xml:space="preserve"> </w:t>
            </w:r>
            <w:r>
              <w:rPr>
                <w:b/>
              </w:rPr>
              <w:t xml:space="preserve">při create úrazu</w:t>
            </w:r>
            <w:r>
              <w:t xml:space="preserve"> </w:t>
            </w:r>
            <w:r>
              <w:t xml:space="preserve">(i v draft fázi) a</w:t>
            </w:r>
            <w:r>
              <w:t xml:space="preserve"> </w:t>
            </w:r>
            <w:r>
              <w:rPr>
                <w:rStyle w:val="VerbatimChar"/>
              </w:rPr>
              <w:t xml:space="preserve">related_risk_assessment_id</w:t>
            </w:r>
            <w:r>
              <w:t xml:space="preserve"> </w:t>
            </w:r>
            <w:r>
              <w:t xml:space="preserve">ukazuje na placeholder RA.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accident_photos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accident_action.py</w:t>
            </w:r>
          </w:p>
        </w:tc>
        <w:tc>
          <w:p>
            <w:pPr>
              <w:pStyle w:val="Compact"/>
              <w:jc w:val="left"/>
            </w:pPr>
            <w:r>
              <w:t xml:space="preserve">Max 2 fotky per úraz.</w:t>
            </w:r>
          </w:p>
        </w:tc>
      </w:tr>
    </w:tbl>
    <w:p>
      <w:pPr>
        <w:pStyle w:val="BodyText"/>
      </w:pPr>
      <w:r>
        <w:rPr>
          <w:b/>
        </w:rPr>
        <w:t xml:space="preserve">Klíčový invariant</w:t>
      </w:r>
      <w:r>
        <w:t xml:space="preserve"> </w:t>
      </w:r>
      <w:r>
        <w:t xml:space="preserve">(od dubna 2026): úraz nesmí existovat bez default</w:t>
      </w:r>
      <w:r>
        <w:t xml:space="preserve"> </w:t>
      </w:r>
      <w:r>
        <w:rPr>
          <w:rStyle w:val="VerbatimChar"/>
        </w:rPr>
        <w:t xml:space="preserve">accident_action_item</w:t>
      </w:r>
      <w:r>
        <w:t xml:space="preserve"> </w:t>
      </w:r>
      <w:r>
        <w:t xml:space="preserve">napojeného na</w:t>
      </w:r>
      <w:r>
        <w:t xml:space="preserve"> </w:t>
      </w:r>
      <w:r>
        <w:rPr>
          <w:rStyle w:val="VerbatimChar"/>
        </w:rPr>
        <w:t xml:space="preserve">RiskAssessment</w:t>
      </w:r>
      <w:r>
        <w:t xml:space="preserve">. Pokud</w:t>
      </w:r>
      <w:r>
        <w:t xml:space="preserve"> </w:t>
      </w:r>
      <w:r>
        <w:rPr>
          <w:rStyle w:val="VerbatimChar"/>
        </w:rPr>
        <w:t xml:space="preserve">ensure_default_item()</w:t>
      </w:r>
      <w:r>
        <w:t xml:space="preserve"> </w:t>
      </w:r>
      <w:r>
        <w:t xml:space="preserve">selže, transakce se rollbackne (žádný silent except).</w:t>
      </w:r>
    </w:p>
    <w:p>
      <w:pPr>
        <w:pStyle w:val="Heading2"/>
      </w:pPr>
      <w:bookmarkStart w:id="53" w:name="oopp-nv-3902021"/>
      <w:r>
        <w:t xml:space="preserve">5.8 OOPP (NV 390/2021)</w:t>
      </w:r>
      <w:bookmarkEnd w:id="53"/>
    </w:p>
    <w:tbl>
      <w:tblPr>
        <w:tblStyle w:val="Table"/>
        <w:tblW w:type="pct" w:w="5000.0"/>
        <w:tblLook w:firstRow="1"/>
      </w:tblPr>
      <w:tblGrid>
        <w:gridCol w:w="3099"/>
        <w:gridCol w:w="2754"/>
        <w:gridCol w:w="20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Tabulka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Soubor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Účel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position_risk_grids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oopp.py</w:t>
            </w:r>
          </w:p>
        </w:tc>
        <w:tc>
          <w:p>
            <w:pPr>
              <w:pStyle w:val="Compact"/>
              <w:jc w:val="left"/>
            </w:pPr>
            <w:r>
              <w:t xml:space="preserve">Matrix 14 body parts × 26 risk columns (JSONB</w:t>
            </w:r>
            <w:r>
              <w:t xml:space="preserve"> </w:t>
            </w:r>
            <w:r>
              <w:rPr>
                <w:rStyle w:val="VerbatimChar"/>
              </w:rPr>
              <w:t xml:space="preserve">{body_part: [risk_cols]}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position_oopp_items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oopp.py</w:t>
            </w:r>
          </w:p>
        </w:tc>
        <w:tc>
          <w:p>
            <w:pPr>
              <w:pStyle w:val="Compact"/>
              <w:jc w:val="left"/>
            </w:pPr>
            <w:r>
              <w:t xml:space="preserve">OOPP katalog per pozice (helma, rukavice, …).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employee_oopp_issues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oopp.py</w:t>
            </w:r>
          </w:p>
        </w:tc>
        <w:tc>
          <w:p>
            <w:pPr>
              <w:pStyle w:val="Compact"/>
              <w:jc w:val="left"/>
            </w:pPr>
            <w:r>
              <w:t xml:space="preserve">Výdeje zaměstnancům. Universal signature pro digital receipt.</w:t>
            </w:r>
          </w:p>
        </w:tc>
      </w:tr>
    </w:tbl>
    <w:p>
      <w:pPr>
        <w:pStyle w:val="Heading2"/>
      </w:pPr>
      <w:bookmarkStart w:id="54" w:name="provozní-deníky-a-revize"/>
      <w:r>
        <w:t xml:space="preserve">5.9 Provozní deníky a revize</w:t>
      </w:r>
      <w:bookmarkEnd w:id="54"/>
    </w:p>
    <w:tbl>
      <w:tblPr>
        <w:tblStyle w:val="Table"/>
        <w:tblW w:type="pct" w:w="5000.0"/>
        <w:tblLook w:firstRow="1"/>
      </w:tblPr>
      <w:tblGrid>
        <w:gridCol w:w="3099"/>
        <w:gridCol w:w="2754"/>
        <w:gridCol w:w="20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Tabulka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Soubor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Účel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operating_log_devices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operating_log.py</w:t>
            </w:r>
          </w:p>
        </w:tc>
        <w:tc>
          <w:p>
            <w:pPr>
              <w:pStyle w:val="Compact"/>
              <w:jc w:val="left"/>
            </w:pPr>
            <w:r>
              <w:t xml:space="preserve">Zařízení s denním deníkem (VZV, kotelna, tlakové nádoby…). QR token pro tisk.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operating_log_entries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operating_log.py</w:t>
            </w:r>
          </w:p>
        </w:tc>
        <w:tc>
          <w:p>
            <w:pPr>
              <w:pStyle w:val="Compact"/>
              <w:jc w:val="left"/>
            </w:pPr>
            <w:r>
              <w:t xml:space="preserve">Zápisy do deníku.</w:t>
            </w:r>
            <w:r>
              <w:t xml:space="preserve"> </w:t>
            </w:r>
            <w:r>
              <w:rPr>
                <w:rStyle w:val="VerbatimChar"/>
              </w:rPr>
              <w:t xml:space="preserve">capable_items: yes/no/conditional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revision.py</w:t>
            </w:r>
          </w:p>
        </w:tc>
        <w:tc>
          <w:p>
            <w:pPr>
              <w:pStyle w:val="Compact"/>
              <w:jc w:val="left"/>
            </w:pPr>
            <w:r>
              <w:t xml:space="preserve">Vyhrazená zařízení dle NV 378/2001 (elektro, plyn, kotle, výtahy). Auto-request 30 dní před</w:t>
            </w:r>
            <w:r>
              <w:t xml:space="preserve"> </w:t>
            </w:r>
            <w:r>
              <w:rPr>
                <w:rStyle w:val="VerbatimChar"/>
              </w:rPr>
              <w:t xml:space="preserve">next_revision_at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revision_records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revision.py</w:t>
            </w:r>
          </w:p>
        </w:tc>
        <w:tc>
          <w:p>
            <w:pPr>
              <w:pStyle w:val="Compact"/>
              <w:jc w:val="left"/>
            </w:pPr>
            <w:r>
              <w:t xml:space="preserve">Jednotlivé revize. PDF/foto protokolu.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employee_plant_responsibilities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revision.py</w:t>
            </w:r>
          </w:p>
        </w:tc>
        <w:tc>
          <w:p>
            <w:pPr>
              <w:pStyle w:val="Compact"/>
              <w:jc w:val="left"/>
            </w:pPr>
            <w:r>
              <w:t xml:space="preserve">M:N — zaměstnanec odpovídá za revize provozovny.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periodic_checks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periodic_check.py</w:t>
            </w:r>
          </w:p>
        </w:tc>
        <w:tc>
          <w:p>
            <w:pPr>
              <w:pStyle w:val="Compact"/>
              <w:jc w:val="left"/>
            </w:pPr>
            <w:r>
              <w:t xml:space="preserve">Sanační sady (vyhl. 432/2003), záchytné vany (NV 11/2002), lékárničky.</w:t>
            </w:r>
          </w:p>
        </w:tc>
      </w:tr>
    </w:tbl>
    <w:p>
      <w:pPr>
        <w:pStyle w:val="Heading2"/>
      </w:pPr>
      <w:bookmarkStart w:id="55" w:name="dokumenty"/>
      <w:r>
        <w:t xml:space="preserve">5.10 Dokumenty</w:t>
      </w:r>
      <w:bookmarkEnd w:id="55"/>
    </w:p>
    <w:tbl>
      <w:tblPr>
        <w:tblStyle w:val="Table"/>
        <w:tblW w:type="pct" w:w="5000.0"/>
        <w:tblLook w:firstRow="1"/>
      </w:tblPr>
      <w:tblGrid>
        <w:gridCol w:w="3099"/>
        <w:gridCol w:w="2754"/>
        <w:gridCol w:w="20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Tabulka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Soubor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Účel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document_folders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document_folder.py</w:t>
            </w:r>
          </w:p>
        </w:tc>
        <w:tc>
          <w:p>
            <w:pPr>
              <w:pStyle w:val="Compact"/>
              <w:jc w:val="left"/>
            </w:pPr>
            <w:r>
              <w:t xml:space="preserve">Hierarchie dokumentů (self-FK). Code formát</w:t>
            </w:r>
            <w:r>
              <w:t xml:space="preserve"> </w:t>
            </w:r>
            <w:r>
              <w:rPr>
                <w:rStyle w:val="VerbatimChar"/>
              </w:rPr>
              <w:t xml:space="preserve">000.001.005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generated_documents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generated_document.py</w:t>
            </w:r>
          </w:p>
        </w:tc>
        <w:tc>
          <w:p>
            <w:pPr>
              <w:pStyle w:val="Compact"/>
              <w:jc w:val="left"/>
            </w:pPr>
            <w:r>
              <w:t xml:space="preserve">AI-generované (Claude API) nebo importované markdown/PDF.</w:t>
            </w:r>
          </w:p>
        </w:tc>
      </w:tr>
    </w:tbl>
    <w:p>
      <w:pPr>
        <w:pStyle w:val="Heading2"/>
      </w:pPr>
      <w:bookmarkStart w:id="56" w:name="digitální-podpisy"/>
      <w:r>
        <w:t xml:space="preserve">5.11 Digitální podpisy</w:t>
      </w:r>
      <w:bookmarkEnd w:id="56"/>
    </w:p>
    <w:tbl>
      <w:tblPr>
        <w:tblStyle w:val="Table"/>
        <w:tblW w:type="pct" w:w="5000.0"/>
        <w:tblLook w:firstRow="1"/>
      </w:tblPr>
      <w:tblGrid>
        <w:gridCol w:w="3099"/>
        <w:gridCol w:w="2754"/>
        <w:gridCol w:w="20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Tabulka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Soubor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Účel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signature.py</w:t>
            </w:r>
          </w:p>
        </w:tc>
        <w:tc>
          <w:p>
            <w:pPr>
              <w:pStyle w:val="Compact"/>
              <w:jc w:val="left"/>
            </w:pPr>
            <w:r>
              <w:t xml:space="preserve">Universal signature infrastructure.</w:t>
            </w:r>
            <w:r>
              <w:t xml:space="preserve"> </w:t>
            </w:r>
            <w:r>
              <w:rPr>
                <w:b/>
              </w:rPr>
              <w:t xml:space="preserve">Hash chain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prev_hash → chain_hash</w:t>
            </w:r>
            <w:r>
              <w:t xml:space="preserve">) pro tamper-evidence. RFC 3161 TSA kotvy přes externí TSA (FreeTSA v MVP, PostSignum/I.CA před live).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signature_anchors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signature.py</w:t>
            </w:r>
          </w:p>
        </w:tc>
        <w:tc>
          <w:p>
            <w:pPr>
              <w:pStyle w:val="Compact"/>
              <w:jc w:val="left"/>
            </w:pPr>
            <w:r>
              <w:t xml:space="preserve">Denní TSA kotvy. Každý den se hash chain</w:t>
            </w:r>
            <w:r>
              <w:t xml:space="preserve"> </w:t>
            </w:r>
            <w:r>
              <w:t xml:space="preserve">“</w:t>
            </w:r>
            <w:r>
              <w:t xml:space="preserve">zakotví</w:t>
            </w:r>
            <w:r>
              <w:t xml:space="preserve">”</w:t>
            </w:r>
            <w:r>
              <w:t xml:space="preserve"> </w:t>
            </w:r>
            <w:r>
              <w:t xml:space="preserve">do externí TSA → external proof nezměnitelnosti.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sms_otp_codes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signature.py</w:t>
            </w:r>
          </w:p>
        </w:tc>
        <w:tc>
          <w:p>
            <w:pPr>
              <w:pStyle w:val="Compact"/>
              <w:jc w:val="left"/>
            </w:pPr>
            <w:r>
              <w:t xml:space="preserve">6místný OTP pro podpis.</w:t>
            </w:r>
          </w:p>
        </w:tc>
      </w:tr>
    </w:tbl>
    <w:p>
      <w:pPr>
        <w:pStyle w:val="Heading2"/>
      </w:pPr>
      <w:bookmarkStart w:id="57" w:name="platform"/>
      <w:r>
        <w:t xml:space="preserve">5.12 Platform</w:t>
      </w:r>
      <w:bookmarkEnd w:id="57"/>
    </w:p>
    <w:tbl>
      <w:tblPr>
        <w:tblStyle w:val="Table"/>
        <w:tblW w:type="pct" w:w="5000.0"/>
        <w:tblLook w:firstRow="1"/>
      </w:tblPr>
      <w:tblGrid>
        <w:gridCol w:w="3099"/>
        <w:gridCol w:w="2754"/>
        <w:gridCol w:w="20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Tabulka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Soubor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Účel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platform_settings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platform_setting.py</w:t>
            </w:r>
          </w:p>
        </w:tc>
        <w:tc>
          <w:p>
            <w:pPr>
              <w:pStyle w:val="Compact"/>
              <w:jc w:val="left"/>
            </w:pPr>
            <w:r>
              <w:t xml:space="preserve">Globální config (žádný RLS). Risk thresholds, exam rules, invoice settings.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invoice.py</w:t>
            </w:r>
          </w:p>
        </w:tc>
        <w:tc>
          <w:p>
            <w:pPr>
              <w:pStyle w:val="Compact"/>
              <w:jc w:val="left"/>
            </w:pPr>
            <w:r>
              <w:t xml:space="preserve">Fakturace.</w:t>
            </w:r>
            <w:r>
              <w:t xml:space="preserve"> </w:t>
            </w:r>
            <w:r>
              <w:rPr>
                <w:rStyle w:val="VerbatimChar"/>
              </w:rPr>
              <w:t xml:space="preserve">issuer_snapshot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recipient_snapshot</w:t>
            </w:r>
            <w:r>
              <w:t xml:space="preserve"> </w:t>
            </w:r>
            <w:r>
              <w:t xml:space="preserve">JSONB pro GDPR (smazání tenantu nesmí korumpovat historickou fakturu).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invoice_counters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invoice.py</w:t>
            </w:r>
          </w:p>
        </w:tc>
        <w:tc>
          <w:p>
            <w:pPr>
              <w:pStyle w:val="Compact"/>
              <w:jc w:val="left"/>
            </w:pPr>
            <w:r>
              <w:t xml:space="preserve">Atomic counter per rok pro číslo faktury.</w:t>
            </w:r>
          </w:p>
        </w:tc>
      </w:tr>
    </w:tbl>
    <w:p>
      <w:pPr>
        <w:pStyle w:val="Heading1"/>
      </w:pPr>
      <w:bookmarkStart w:id="58" w:name="backend-struktura-a-business-logika"/>
      <w:r>
        <w:t xml:space="preserve">6. Backend — struktura a business logika</w:t>
      </w:r>
      <w:bookmarkEnd w:id="58"/>
    </w:p>
    <w:p>
      <w:pPr>
        <w:pStyle w:val="Heading2"/>
      </w:pPr>
      <w:bookmarkStart w:id="59" w:name="adresářová-struktura"/>
      <w:r>
        <w:t xml:space="preserve">6.1 Adresářová struktura</w:t>
      </w:r>
      <w:bookmarkEnd w:id="59"/>
    </w:p>
    <w:p>
      <w:pPr>
        <w:pStyle w:val="SourceCode"/>
      </w:pPr>
      <w:r>
        <w:rPr>
          <w:rStyle w:val="VerbatimChar"/>
        </w:rPr>
        <w:t xml:space="preserve">backend/app/</w:t>
      </w:r>
      <w:r>
        <w:br/>
      </w:r>
      <w:r>
        <w:rPr>
          <w:rStyle w:val="VerbatimChar"/>
        </w:rPr>
        <w:t xml:space="preserve">├── main.py                  # FastAPI app, registrace routerů, middleware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database.py          # async engine, get_db, RLS context</w:t>
      </w:r>
      <w:r>
        <w:br/>
      </w:r>
      <w:r>
        <w:rPr>
          <w:rStyle w:val="VerbatimChar"/>
        </w:rPr>
        <w:t xml:space="preserve">│   ├── security.py          # JWT, password hashing</w:t>
      </w:r>
      <w:r>
        <w:br/>
      </w:r>
      <w:r>
        <w:rPr>
          <w:rStyle w:val="VerbatimChar"/>
        </w:rPr>
        <w:t xml:space="preserve">│   ├── dependencies.py      # get_current_user, role guards</w:t>
      </w:r>
      <w:r>
        <w:br/>
      </w:r>
      <w:r>
        <w:rPr>
          <w:rStyle w:val="VerbatimChar"/>
        </w:rPr>
        <w:t xml:space="preserve">│   ├── permissions.py       # require_role()</w:t>
      </w:r>
      <w:r>
        <w:br/>
      </w:r>
      <w:r>
        <w:rPr>
          <w:rStyle w:val="VerbatimChar"/>
        </w:rPr>
        <w:t xml:space="preserve">│   ├── tenant_subdomain.py  # multi-tenant middleware</w:t>
      </w:r>
      <w:r>
        <w:br/>
      </w:r>
      <w:r>
        <w:rPr>
          <w:rStyle w:val="VerbatimChar"/>
        </w:rPr>
        <w:t xml:space="preserve">│   ├── csrf.py              # CSRF middleware</w:t>
      </w:r>
      <w:r>
        <w:br/>
      </w:r>
      <w:r>
        <w:rPr>
          <w:rStyle w:val="VerbatimChar"/>
        </w:rPr>
        <w:t xml:space="preserve">│   ├── audit.py             # audit log SQLAlchemy listener</w:t>
      </w:r>
      <w:r>
        <w:br/>
      </w:r>
      <w:r>
        <w:rPr>
          <w:rStyle w:val="VerbatimChar"/>
        </w:rPr>
        <w:t xml:space="preserve">│   ├── observability.py     # structured logging, Sentry</w:t>
      </w:r>
      <w:r>
        <w:br/>
      </w:r>
      <w:r>
        <w:rPr>
          <w:rStyle w:val="VerbatimChar"/>
        </w:rPr>
        <w:t xml:space="preserve">│   ├── rate_limit.py        # slowapi setup</w:t>
      </w:r>
      <w:r>
        <w:br/>
      </w:r>
      <w:r>
        <w:rPr>
          <w:rStyle w:val="VerbatimChar"/>
        </w:rPr>
        <w:t xml:space="preserve">│   ├── validation.py        # assert_in_tenant</w:t>
      </w:r>
      <w:r>
        <w:br/>
      </w:r>
      <w:r>
        <w:rPr>
          <w:rStyle w:val="VerbatimChar"/>
        </w:rPr>
        <w:t xml:space="preserve">│   └── storage.py           # file upload (S3-compat)</w:t>
      </w:r>
      <w:r>
        <w:br/>
      </w:r>
      <w:r>
        <w:rPr>
          <w:rStyle w:val="VerbatimChar"/>
        </w:rPr>
        <w:t xml:space="preserve">├── models/                  # SQLAlchemy modely</w:t>
      </w:r>
      <w:r>
        <w:br/>
      </w:r>
      <w:r>
        <w:rPr>
          <w:rStyle w:val="VerbatimChar"/>
        </w:rPr>
        <w:t xml:space="preserve">├── schemas/                 # Pydantic v2 schémata</w:t>
      </w:r>
      <w:r>
        <w:br/>
      </w:r>
      <w:r>
        <w:rPr>
          <w:rStyle w:val="VerbatimChar"/>
        </w:rPr>
        <w:t xml:space="preserve">├── services/                # business logika</w:t>
      </w:r>
      <w:r>
        <w:br/>
      </w:r>
      <w:r>
        <w:rPr>
          <w:rStyle w:val="VerbatimChar"/>
        </w:rPr>
        <w:t xml:space="preserve">└── api/v1/                  # FastAPI routery</w:t>
      </w:r>
    </w:p>
    <w:p>
      <w:pPr>
        <w:pStyle w:val="FirstParagraph"/>
      </w:pPr>
      <w:r>
        <w:rPr>
          <w:b/>
        </w:rPr>
        <w:t xml:space="preserve">Hard rule:</w:t>
      </w:r>
      <w:r>
        <w:t xml:space="preserve"> </w:t>
      </w:r>
      <w:r>
        <w:t xml:space="preserve">API endpointy dělají jen serializaci a auth/permissions.</w:t>
      </w:r>
      <w:r>
        <w:t xml:space="preserve"> </w:t>
      </w:r>
      <w:r>
        <w:rPr>
          <w:b/>
        </w:rPr>
        <w:t xml:space="preserve">Veškerá business logika je v</w:t>
      </w:r>
      <w:r>
        <w:rPr>
          <w:b/>
        </w:rPr>
        <w:t xml:space="preserve"> </w:t>
      </w:r>
      <w:r>
        <w:rPr>
          <w:rStyle w:val="VerbatimChar"/>
          <w:b/>
        </w:rPr>
        <w:t xml:space="preserve">services/</w:t>
      </w:r>
      <w:r>
        <w:t xml:space="preserve">. Důvod: snazší testování (services lze volat přímo bez HTTP klienta) a oddělení transport vrstvy od domain logic.</w:t>
      </w:r>
    </w:p>
    <w:p>
      <w:pPr>
        <w:pStyle w:val="Heading2"/>
      </w:pPr>
      <w:bookmarkStart w:id="60" w:name="registrované-routery-apiv1"/>
      <w:r>
        <w:t xml:space="preserve">6.2 Registrované routery (api/v1)</w:t>
      </w:r>
      <w:bookmarkEnd w:id="60"/>
    </w:p>
    <w:p>
      <w:pPr>
        <w:pStyle w:val="FirstParagraph"/>
      </w:pPr>
      <w:r>
        <w:t xml:space="preserve">V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je registrováno cca 30 routerů. Klíčové:</w:t>
      </w:r>
    </w:p>
    <w:tbl>
      <w:tblPr>
        <w:tblStyle w:val="Table"/>
        <w:tblW w:type="pct" w:w="5000.0"/>
        <w:tblLook w:firstRow="1"/>
      </w:tblPr>
      <w:tblGrid>
        <w:gridCol w:w="3277"/>
        <w:gridCol w:w="2184"/>
        <w:gridCol w:w="245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 prefix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Soubor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 dělá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</w:t>
            </w:r>
          </w:p>
        </w:tc>
        <w:tc>
          <w:p>
            <w:pPr>
              <w:pStyle w:val="Compact"/>
              <w:jc w:val="left"/>
            </w:pPr>
            <w:r>
              <w:t xml:space="preserve">register, login, refresh, logout, sms-otp, forgot-password, reset-password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/totp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totp.py</w:t>
            </w:r>
          </w:p>
        </w:tc>
        <w:tc>
          <w:p>
            <w:pPr>
              <w:pStyle w:val="Compact"/>
              <w:jc w:val="left"/>
            </w:pPr>
            <w:r>
              <w:t xml:space="preserve">2FA setup, enable, disable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users.py</w:t>
            </w:r>
          </w:p>
        </w:tc>
        <w:tc>
          <w:p>
            <w:pPr>
              <w:pStyle w:val="Compact"/>
              <w:jc w:val="left"/>
            </w:pPr>
            <w:r>
              <w:t xml:space="preserve">CRUD uživatelů (OZO admin)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tenant.py</w:t>
            </w:r>
          </w:p>
        </w:tc>
        <w:tc>
          <w:p>
            <w:pPr>
              <w:pStyle w:val="Compact"/>
              <w:jc w:val="left"/>
            </w:pPr>
            <w:r>
              <w:t xml:space="preserve">Info tenantu, GDPR export, delete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/employees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employees.py</w:t>
            </w:r>
          </w:p>
        </w:tc>
        <w:tc>
          <w:p>
            <w:pPr>
              <w:pStyle w:val="Compact"/>
              <w:jc w:val="left"/>
            </w:pPr>
            <w:r>
              <w:t xml:space="preserve">CRUD + CSV import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/workplaces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/job-positions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workplaces.py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job_positions.py</w:t>
            </w:r>
          </w:p>
        </w:tc>
        <w:tc>
          <w:p>
            <w:pPr>
              <w:pStyle w:val="Compact"/>
              <w:jc w:val="left"/>
            </w:pPr>
            <w:r>
              <w:t xml:space="preserve">Hierarchie + CSV import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/risks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risks.py</w:t>
            </w:r>
          </w:p>
        </w:tc>
        <w:tc>
          <w:p>
            <w:pPr>
              <w:pStyle w:val="Compact"/>
              <w:jc w:val="left"/>
            </w:pPr>
            <w:r>
              <w:t xml:space="preserve">Legacy jednoduchý registr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/risk-assessments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risk_assessments.py</w:t>
            </w:r>
          </w:p>
        </w:tc>
        <w:tc>
          <w:p>
            <w:pPr>
              <w:pStyle w:val="Compact"/>
              <w:jc w:val="left"/>
            </w:pPr>
            <w:r>
              <w:t xml:space="preserve">ČSN ISO 45001 hodnocení + measures + revisions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/trainings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trainings.py</w:t>
            </w:r>
          </w:p>
        </w:tc>
        <w:tc>
          <w:p>
            <w:pPr>
              <w:pStyle w:val="Compact"/>
              <w:jc w:val="left"/>
            </w:pPr>
            <w:r>
              <w:t xml:space="preserve">Šablony, přiřazení, testy, certifikáty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/revisions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revisions.py</w:t>
            </w:r>
          </w:p>
        </w:tc>
        <w:tc>
          <w:p>
            <w:pPr>
              <w:pStyle w:val="Compact"/>
              <w:jc w:val="left"/>
            </w:pPr>
            <w:r>
              <w:t xml:space="preserve">Revize zařízení, kalendář, QR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/periodic-checks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periodic_checks.py</w:t>
            </w:r>
          </w:p>
        </w:tc>
        <w:tc>
          <w:p>
            <w:pPr>
              <w:pStyle w:val="Compact"/>
              <w:jc w:val="left"/>
            </w:pPr>
            <w:r>
              <w:t xml:space="preserve">Sanační kit, záchytné vany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/medical-exams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medical_exams.py</w:t>
            </w:r>
          </w:p>
        </w:tc>
        <w:tc>
          <w:p>
            <w:pPr>
              <w:pStyle w:val="Compact"/>
              <w:jc w:val="left"/>
            </w:pPr>
            <w:r>
              <w:t xml:space="preserve">Lékařské prohlídky + auto-gen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/accident-reports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accident_reports.py</w:t>
            </w:r>
          </w:p>
        </w:tc>
        <w:tc>
          <w:p>
            <w:pPr>
              <w:pStyle w:val="Compact"/>
              <w:jc w:val="left"/>
            </w:pPr>
            <w:r>
              <w:t xml:space="preserve">Úrazy + finalize + action items + photos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/oopp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oopp.py</w:t>
            </w:r>
          </w:p>
        </w:tc>
        <w:tc>
          <w:p>
            <w:pPr>
              <w:pStyle w:val="Compact"/>
              <w:jc w:val="left"/>
            </w:pPr>
            <w:r>
              <w:t xml:space="preserve">OOPP grid + items + issues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/operating-logs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operating_logs.py</w:t>
            </w:r>
          </w:p>
        </w:tc>
        <w:tc>
          <w:p>
            <w:pPr>
              <w:pStyle w:val="Compact"/>
              <w:jc w:val="left"/>
            </w:pPr>
            <w:r>
              <w:t xml:space="preserve">Provozní deníky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/document-folders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document_folders.py</w:t>
            </w:r>
          </w:p>
        </w:tc>
        <w:tc>
          <w:p>
            <w:pPr>
              <w:pStyle w:val="Compact"/>
              <w:jc w:val="left"/>
            </w:pPr>
            <w:r>
              <w:t xml:space="preserve">AI generátor BOZP dokumentů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dashboard.py</w:t>
            </w:r>
          </w:p>
        </w:tc>
        <w:tc>
          <w:p>
            <w:pPr>
              <w:pStyle w:val="Compact"/>
              <w:jc w:val="left"/>
            </w:pPr>
            <w:r>
              <w:t xml:space="preserve">Agregát: pending reviews, expiring trainings, overdue revisions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/billing/invoices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invoices.py</w:t>
            </w:r>
          </w:p>
        </w:tc>
        <w:tc>
          <w:p>
            <w:pPr>
              <w:pStyle w:val="Compact"/>
              <w:jc w:val="left"/>
            </w:pPr>
            <w:r>
              <w:t xml:space="preserve">Tenant vidí své faktury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audit.py</w:t>
            </w:r>
          </w:p>
        </w:tc>
        <w:tc>
          <w:p>
            <w:pPr>
              <w:pStyle w:val="Compact"/>
              <w:jc w:val="left"/>
            </w:pPr>
            <w:r>
              <w:t xml:space="preserve">Cross-tenant audit (jen platform admin)</w:t>
            </w:r>
          </w:p>
        </w:tc>
      </w:tr>
    </w:tbl>
    <w:p>
      <w:pPr>
        <w:pStyle w:val="Heading2"/>
      </w:pPr>
      <w:bookmarkStart w:id="61" w:name="klíčové-services-orientace"/>
      <w:r>
        <w:t xml:space="preserve">6.3 Klíčové services (orientace)</w:t>
      </w:r>
      <w:bookmarkEnd w:id="61"/>
    </w:p>
    <w:p>
      <w:pPr>
        <w:pStyle w:val="FirstParagraph"/>
      </w:pPr>
      <w:r>
        <w:rPr>
          <w:rStyle w:val="VerbatimChar"/>
        </w:rPr>
        <w:t xml:space="preserve">services/auth.py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register_user()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login_user()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_find_user_by_identifier()</w:t>
      </w:r>
      <w:r>
        <w:t xml:space="preserve"> </w:t>
      </w:r>
      <w:r>
        <w:t xml:space="preserve">(email globálně, personal_number per tenant, username globálně).</w:t>
      </w:r>
    </w:p>
    <w:p>
      <w:pPr>
        <w:pStyle w:val="BodyText"/>
      </w:pPr>
      <w:r>
        <w:rPr>
          <w:rStyle w:val="VerbatimChar"/>
        </w:rPr>
        <w:t xml:space="preserve">services/refresh_tokens.py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issue_family()</w:t>
      </w:r>
      <w:r>
        <w:t xml:space="preserve">,</w:t>
      </w:r>
      <w:r>
        <w:t xml:space="preserve"> </w:t>
      </w:r>
      <w:r>
        <w:rPr>
          <w:rStyle w:val="VerbatimChar"/>
        </w:rPr>
        <w:t xml:space="preserve">rotate()</w:t>
      </w:r>
      <w:r>
        <w:t xml:space="preserve">, reuse detection.</w:t>
      </w:r>
    </w:p>
    <w:p>
      <w:pPr>
        <w:pStyle w:val="BodyText"/>
      </w:pPr>
      <w:r>
        <w:rPr>
          <w:rStyle w:val="VerbatimChar"/>
        </w:rPr>
        <w:t xml:space="preserve">services/risk_assessments.py</w:t>
      </w:r>
      <w:r>
        <w:t xml:space="preserve"> </w:t>
      </w:r>
      <w:r>
        <w:t xml:space="preserve">— RA CRUD + revision snapshot (JSONB) +</w:t>
      </w:r>
      <w:r>
        <w:t xml:space="preserve"> </w:t>
      </w:r>
      <w:r>
        <w:rPr>
          <w:rStyle w:val="VerbatimChar"/>
        </w:rPr>
        <w:t xml:space="preserve">get_or_create_for_accident()</w:t>
      </w:r>
      <w:r>
        <w:t xml:space="preserve"> </w:t>
      </w:r>
      <w:r>
        <w:t xml:space="preserve">(placeholder RA pro úraz) +</w:t>
      </w:r>
      <w:r>
        <w:t xml:space="preserve"> </w:t>
      </w:r>
      <w:r>
        <w:rPr>
          <w:rStyle w:val="VerbatimChar"/>
        </w:rPr>
        <w:t xml:space="preserve">_close_linked_accident_action_items()</w:t>
      </w:r>
      <w:r>
        <w:t xml:space="preserve"> </w:t>
      </w:r>
      <w:r>
        <w:t xml:space="preserve">(uzavře action items při RA → accepted).</w:t>
      </w:r>
    </w:p>
    <w:p>
      <w:pPr>
        <w:pStyle w:val="BodyText"/>
      </w:pPr>
      <w:r>
        <w:rPr>
          <w:rStyle w:val="VerbatimChar"/>
        </w:rPr>
        <w:t xml:space="preserve">services/accident_reports.py</w:t>
      </w:r>
      <w:r>
        <w:t xml:space="preserve"> </w:t>
      </w:r>
      <w:r>
        <w:t xml:space="preserve">— úraz CRUD +</w:t>
      </w:r>
      <w:r>
        <w:t xml:space="preserve"> </w:t>
      </w:r>
      <w:r>
        <w:rPr>
          <w:rStyle w:val="VerbatimChar"/>
        </w:rPr>
        <w:t xml:space="preserve">finalize_accident_report()</w:t>
      </w:r>
      <w:r>
        <w:t xml:space="preserve"> </w:t>
      </w:r>
      <w:r>
        <w:t xml:space="preserve">(multi-step: nastaví required_signers, generuje PDF, otevře signature flow, set status=final).</w:t>
      </w:r>
    </w:p>
    <w:p>
      <w:pPr>
        <w:pStyle w:val="BodyText"/>
      </w:pPr>
      <w:r>
        <w:rPr>
          <w:rStyle w:val="VerbatimChar"/>
        </w:rPr>
        <w:t xml:space="preserve">services/accident_action.py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ensure_default_item()</w:t>
      </w:r>
      <w:r>
        <w:t xml:space="preserve"> </w:t>
      </w:r>
      <w:r>
        <w:t xml:space="preserve">(idempotentní, vytvoří default action item napojený na RA placeholder). Volá se z</w:t>
      </w:r>
      <w:r>
        <w:t xml:space="preserve"> </w:t>
      </w:r>
      <w:r>
        <w:rPr>
          <w:rStyle w:val="VerbatimChar"/>
        </w:rPr>
        <w:t xml:space="preserve">create_accident_report</w:t>
      </w:r>
      <w:r>
        <w:t xml:space="preserve"> </w:t>
      </w:r>
      <w:r>
        <w:t xml:space="preserve">(od dubna 2026 i v draft fázi) a z</w:t>
      </w:r>
      <w:r>
        <w:t xml:space="preserve"> </w:t>
      </w:r>
      <w:r>
        <w:rPr>
          <w:rStyle w:val="VerbatimChar"/>
        </w:rPr>
        <w:t xml:space="preserve">finalize_accident_report</w:t>
      </w:r>
      <w:r>
        <w:t xml:space="preserve"> </w:t>
      </w:r>
      <w:r>
        <w:t xml:space="preserve">(idempotentně).</w:t>
      </w:r>
    </w:p>
    <w:p>
      <w:pPr>
        <w:pStyle w:val="BodyText"/>
      </w:pPr>
      <w:r>
        <w:rPr>
          <w:rStyle w:val="VerbatimChar"/>
        </w:rPr>
        <w:t xml:space="preserve">services/trainings.py</w:t>
      </w:r>
      <w:r>
        <w:t xml:space="preserve"> </w:t>
      </w:r>
      <w:r>
        <w:t xml:space="preserve">— template CRUD,</w:t>
      </w:r>
      <w:r>
        <w:t xml:space="preserve"> </w:t>
      </w:r>
      <w:r>
        <w:rPr>
          <w:rStyle w:val="VerbatimChar"/>
        </w:rPr>
        <w:t xml:space="preserve">create_assignment_bulk()</w:t>
      </w:r>
      <w:r>
        <w:t xml:space="preserve"> </w:t>
      </w:r>
      <w:r>
        <w:t xml:space="preserve">(filtr plant/workplace/job_position/gender/role),</w:t>
      </w:r>
      <w:r>
        <w:t xml:space="preserve"> </w:t>
      </w:r>
      <w:r>
        <w:rPr>
          <w:rStyle w:val="VerbatimChar"/>
        </w:rPr>
        <w:t xml:space="preserve">submit_test()</w:t>
      </w:r>
      <w:r>
        <w:t xml:space="preserve"> </w:t>
      </w:r>
      <w:r>
        <w:t xml:space="preserve">(grading,</w:t>
      </w:r>
      <w:r>
        <w:t xml:space="preserve"> </w:t>
      </w:r>
      <w:r>
        <w:rPr>
          <w:rStyle w:val="VerbatimChar"/>
        </w:rPr>
        <w:t xml:space="preserve">score_pct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valid_until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services/medical_exams.py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_resolve_periodic_months()</w:t>
      </w:r>
      <w:r>
        <w:t xml:space="preserve"> </w:t>
      </w:r>
      <w:r>
        <w:t xml:space="preserve">(věk + kategorie z RFA → tabulka 79/2013),</w:t>
      </w:r>
      <w:r>
        <w:t xml:space="preserve"> </w:t>
      </w:r>
      <w:r>
        <w:rPr>
          <w:rStyle w:val="VerbatimChar"/>
        </w:rPr>
        <w:t xml:space="preserve">reconcile_exams_for_employees_on_position()</w:t>
      </w:r>
      <w:r>
        <w:t xml:space="preserve"> </w:t>
      </w:r>
      <w:r>
        <w:t xml:space="preserve">(po změně kategorie pozice).</w:t>
      </w:r>
    </w:p>
    <w:p>
      <w:pPr>
        <w:pStyle w:val="BodyText"/>
      </w:pPr>
      <w:r>
        <w:rPr>
          <w:rStyle w:val="VerbatimChar"/>
        </w:rPr>
        <w:t xml:space="preserve">services/oopp.py</w:t>
      </w:r>
      <w:r>
        <w:t xml:space="preserve"> </w:t>
      </w:r>
      <w:r>
        <w:t xml:space="preserve">— grid upsert (replace strategie), items CRUD, issues (linked na</w:t>
      </w:r>
      <w:r>
        <w:t xml:space="preserve"> </w:t>
      </w:r>
      <w:r>
        <w:rPr>
          <w:rStyle w:val="VerbatimChar"/>
        </w:rPr>
        <w:t xml:space="preserve">RiskMeasure</w:t>
      </w:r>
      <w:r>
        <w:t xml:space="preserve"> </w:t>
      </w:r>
      <w:r>
        <w:t xml:space="preserve">při PPE measure).</w:t>
      </w:r>
    </w:p>
    <w:p>
      <w:pPr>
        <w:pStyle w:val="BodyText"/>
      </w:pPr>
      <w:r>
        <w:rPr>
          <w:rStyle w:val="VerbatimChar"/>
        </w:rPr>
        <w:t xml:space="preserve">services/job_positions.py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create_job_position()</w:t>
      </w:r>
      <w:r>
        <w:t xml:space="preserve"> </w:t>
      </w:r>
      <w:r>
        <w:t xml:space="preserve">auto-vytvoří RFA stub.</w:t>
      </w:r>
    </w:p>
    <w:p>
      <w:pPr>
        <w:pStyle w:val="BodyText"/>
      </w:pPr>
      <w:r>
        <w:rPr>
          <w:rStyle w:val="VerbatimChar"/>
        </w:rPr>
        <w:t xml:space="preserve">services/workplaces.py</w:t>
      </w:r>
      <w:r>
        <w:t xml:space="preserve"> </w:t>
      </w:r>
      <w:r>
        <w:t xml:space="preserve">— Plant + Workplace CRUD, RFA upsert (matrix 13 faktorů).</w:t>
      </w:r>
    </w:p>
    <w:p>
      <w:pPr>
        <w:pStyle w:val="BodyText"/>
      </w:pPr>
      <w:r>
        <w:rPr>
          <w:rStyle w:val="VerbatimChar"/>
        </w:rPr>
        <w:t xml:space="preserve">services/employees.py</w:t>
      </w:r>
      <w:r>
        <w:t xml:space="preserve"> </w:t>
      </w:r>
      <w:r>
        <w:t xml:space="preserve">— CRUD, employee import CSV (</w:t>
      </w:r>
      <w:r>
        <w:rPr>
          <w:rStyle w:val="VerbatimChar"/>
        </w:rPr>
        <w:t xml:space="preserve">generate_template_csv()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import_from_csv()</w:t>
      </w:r>
      <w:r>
        <w:t xml:space="preserve"> </w:t>
      </w:r>
      <w:r>
        <w:t xml:space="preserve">s per-row savepoint).</w:t>
      </w:r>
    </w:p>
    <w:p>
      <w:pPr>
        <w:pStyle w:val="BodyText"/>
      </w:pPr>
      <w:r>
        <w:rPr>
          <w:rStyle w:val="VerbatimChar"/>
        </w:rPr>
        <w:t xml:space="preserve">services/dashboard.py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get_dashboard()</w:t>
      </w:r>
      <w:r>
        <w:t xml:space="preserve"> </w:t>
      </w:r>
      <w:r>
        <w:t xml:space="preserve">agregace pro hlavní pohled.</w:t>
      </w:r>
    </w:p>
    <w:p>
      <w:pPr>
        <w:pStyle w:val="BodyText"/>
      </w:pPr>
      <w:r>
        <w:rPr>
          <w:rStyle w:val="VerbatimChar"/>
        </w:rPr>
        <w:t xml:space="preserve">services/documents.py</w:t>
      </w:r>
      <w:r>
        <w:t xml:space="preserve"> </w:t>
      </w:r>
      <w:r>
        <w:t xml:space="preserve">— AI generátor (Anthropic API). Templates:</w:t>
      </w:r>
      <w:r>
        <w:t xml:space="preserve"> </w:t>
      </w:r>
      <w:r>
        <w:rPr>
          <w:rStyle w:val="VerbatimChar"/>
        </w:rPr>
        <w:t xml:space="preserve">bozp_directive</w:t>
      </w:r>
      <w:r>
        <w:t xml:space="preserve"> </w:t>
      </w:r>
      <w:r>
        <w:t xml:space="preserve">(Směrnice),</w:t>
      </w:r>
      <w:r>
        <w:t xml:space="preserve"> </w:t>
      </w:r>
      <w:r>
        <w:rPr>
          <w:rStyle w:val="VerbatimChar"/>
        </w:rPr>
        <w:t xml:space="preserve">training_outline</w:t>
      </w:r>
      <w:r>
        <w:t xml:space="preserve"> </w:t>
      </w:r>
      <w:r>
        <w:t xml:space="preserve">(Osnova),</w:t>
      </w:r>
      <w:r>
        <w:t xml:space="preserve"> </w:t>
      </w:r>
      <w:r>
        <w:rPr>
          <w:rStyle w:val="VerbatimChar"/>
        </w:rPr>
        <w:t xml:space="preserve">revision_schedule</w:t>
      </w:r>
      <w:r>
        <w:t xml:space="preserve"> </w:t>
      </w:r>
      <w:r>
        <w:t xml:space="preserve">(Harmonogram),</w:t>
      </w:r>
      <w:r>
        <w:t xml:space="preserve"> </w:t>
      </w:r>
      <w:r>
        <w:rPr>
          <w:rStyle w:val="VerbatimChar"/>
        </w:rPr>
        <w:t xml:space="preserve">risk_categorization</w:t>
      </w:r>
      <w:r>
        <w:t xml:space="preserve">. 503 fallback pokud chybí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services/export_pdf.py</w:t>
      </w:r>
      <w:r>
        <w:t xml:space="preserve"> </w:t>
      </w:r>
      <w:r>
        <w:t xml:space="preserve">— generate_risks_pdf, generate_revisions_pdf, generate_accident_pdf, generate_medical_exams_pdf (fpdf2).</w:t>
      </w:r>
    </w:p>
    <w:p>
      <w:pPr>
        <w:pStyle w:val="BodyText"/>
      </w:pPr>
      <w:r>
        <w:rPr>
          <w:rStyle w:val="VerbatimChar"/>
        </w:rPr>
        <w:t xml:space="preserve">services/signatures.py</w:t>
      </w:r>
      <w:r>
        <w:t xml:space="preserve"> </w:t>
      </w:r>
      <w:r>
        <w:t xml:space="preserve">— universal signature:</w:t>
      </w:r>
      <w:r>
        <w:t xml:space="preserve"> </w:t>
      </w:r>
      <w:r>
        <w:rPr>
          <w:rStyle w:val="VerbatimChar"/>
        </w:rPr>
        <w:t xml:space="preserve">initiate_signature()</w:t>
      </w:r>
      <w:r>
        <w:t xml:space="preserve"> </w:t>
      </w:r>
      <w:r>
        <w:t xml:space="preserve">(3 auth metody: password / SMS OTP / public),</w:t>
      </w:r>
      <w:r>
        <w:t xml:space="preserve"> </w:t>
      </w:r>
      <w:r>
        <w:rPr>
          <w:rStyle w:val="VerbatimChar"/>
        </w:rPr>
        <w:t xml:space="preserve">verify_signature()</w:t>
      </w:r>
      <w:r>
        <w:t xml:space="preserve"> </w:t>
      </w:r>
      <w:r>
        <w:t xml:space="preserve">(verify + create chain hash + uložit). Hash chain:</w:t>
      </w:r>
      <w:r>
        <w:t xml:space="preserve"> </w:t>
      </w:r>
      <w:r>
        <w:rPr>
          <w:rStyle w:val="VerbatimChar"/>
        </w:rPr>
        <w:t xml:space="preserve">chain_hash = SHA256(prev_hash || canonical_payload)</w:t>
      </w:r>
      <w:r>
        <w:t xml:space="preserve">.</w:t>
      </w:r>
    </w:p>
    <w:p>
      <w:pPr>
        <w:pStyle w:val="Heading2"/>
      </w:pPr>
      <w:bookmarkStart w:id="62" w:name="cross-module-flow-pracovní-úraz"/>
      <w:r>
        <w:t xml:space="preserve">6.4 Cross-module flow: Pracovní úraz</w:t>
      </w:r>
      <w:bookmarkEnd w:id="62"/>
    </w:p>
    <w:p>
      <w:pPr>
        <w:pStyle w:val="FirstParagraph"/>
      </w:pPr>
      <w:r>
        <w:t xml:space="preserve">Příklad nejkomplexnějšího flow napříč 4 moduly: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POST /accident-reports</w:t>
      </w:r>
      <w:r>
        <w:t xml:space="preserve"> </w:t>
      </w:r>
      <w:r>
        <w:t xml:space="preserve">(draft)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services/accident_reports.create_accident_report()</w:t>
      </w:r>
      <w:r>
        <w:t xml:space="preserve"> </w:t>
      </w:r>
      <w:r>
        <w:t xml:space="preserve">ukládá záznam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Volá</w:t>
      </w:r>
      <w:r>
        <w:rPr>
          <w:b/>
        </w:rPr>
        <w:t xml:space="preserve"> </w:t>
      </w:r>
      <w:r>
        <w:rPr>
          <w:rStyle w:val="VerbatimChar"/>
          <w:b/>
        </w:rPr>
        <w:t xml:space="preserve">services/accident_action.ensure_default_item()</w:t>
      </w:r>
      <w:r>
        <w:t xml:space="preserve"> </w:t>
      </w:r>
      <w:r>
        <w:t xml:space="preserve">(od dubna 2026)</w:t>
      </w:r>
    </w:p>
    <w:p>
      <w:pPr>
        <w:numPr>
          <w:ilvl w:val="2"/>
          <w:numId w:val="1026"/>
        </w:numPr>
        <w:pStyle w:val="Compact"/>
      </w:pPr>
      <w:r>
        <w:t xml:space="preserve">Idempotentně vytvoří</w:t>
      </w:r>
      <w:r>
        <w:t xml:space="preserve"> </w:t>
      </w:r>
      <w:r>
        <w:rPr>
          <w:rStyle w:val="VerbatimChar"/>
        </w:rPr>
        <w:t xml:space="preserve">AccidentActionItem</w:t>
      </w:r>
      <w:r>
        <w:t xml:space="preserve"> </w:t>
      </w:r>
      <w:r>
        <w:t xml:space="preserve">s titulem</w:t>
      </w:r>
      <w:r>
        <w:t xml:space="preserve"> </w:t>
      </w:r>
      <w:r>
        <w:t xml:space="preserve">“</w:t>
      </w:r>
      <w:r>
        <w:t xml:space="preserve">Revize a případná změna rizik</w:t>
      </w:r>
      <w:r>
        <w:t xml:space="preserve">”</w:t>
      </w:r>
    </w:p>
    <w:p>
      <w:pPr>
        <w:numPr>
          <w:ilvl w:val="2"/>
          <w:numId w:val="1026"/>
        </w:numPr>
        <w:pStyle w:val="Compact"/>
      </w:pPr>
      <w:r>
        <w:t xml:space="preserve">Volá</w:t>
      </w:r>
      <w:r>
        <w:t xml:space="preserve"> </w:t>
      </w:r>
      <w:r>
        <w:rPr>
          <w:rStyle w:val="VerbatimChar"/>
        </w:rPr>
        <w:t xml:space="preserve">services/risk_assessments.get_or_create_for_accident()</w:t>
      </w:r>
    </w:p>
    <w:p>
      <w:pPr>
        <w:numPr>
          <w:ilvl w:val="3"/>
          <w:numId w:val="1027"/>
        </w:numPr>
        <w:pStyle w:val="Compact"/>
      </w:pPr>
      <w:r>
        <w:t xml:space="preserve">Pokud existuje RA pro pracoviště úrazu (status v draft/open/in_progress/mitigated): updatuje ji, set status=in_progress, log revision</w:t>
      </w:r>
    </w:p>
    <w:p>
      <w:pPr>
        <w:numPr>
          <w:ilvl w:val="3"/>
          <w:numId w:val="1027"/>
        </w:numPr>
        <w:pStyle w:val="Compact"/>
      </w:pPr>
      <w:r>
        <w:t xml:space="preserve">Jinak: vytvoří placeholder RA (scope=workplace, hazard_category=other, P=3/S=3, status=draft)</w:t>
      </w:r>
    </w:p>
    <w:p>
      <w:pPr>
        <w:numPr>
          <w:ilvl w:val="2"/>
          <w:numId w:val="1026"/>
        </w:numPr>
        <w:pStyle w:val="Compact"/>
      </w:pPr>
      <w:r>
        <w:t xml:space="preserve">Napojí action item přes</w:t>
      </w:r>
      <w:r>
        <w:t xml:space="preserve"> </w:t>
      </w:r>
      <w:r>
        <w:rPr>
          <w:rStyle w:val="VerbatimChar"/>
        </w:rPr>
        <w:t xml:space="preserve">related_risk_assessment_id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POST /accident-reports/{id}/finalize</w:t>
      </w:r>
    </w:p>
    <w:p>
      <w:pPr>
        <w:numPr>
          <w:ilvl w:val="1"/>
          <w:numId w:val="1028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signature_required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required_signer_employee_ids</w:t>
      </w:r>
    </w:p>
    <w:p>
      <w:pPr>
        <w:numPr>
          <w:ilvl w:val="1"/>
          <w:numId w:val="1028"/>
        </w:numPr>
        <w:pStyle w:val="Compact"/>
      </w:pPr>
      <w:r>
        <w:t xml:space="preserve">Generuje PDF</w:t>
      </w:r>
    </w:p>
    <w:p>
      <w:pPr>
        <w:numPr>
          <w:ilvl w:val="1"/>
          <w:numId w:val="1028"/>
        </w:numPr>
        <w:pStyle w:val="Compact"/>
      </w:pPr>
      <w:r>
        <w:t xml:space="preserve">Otevře signature flow</w:t>
      </w:r>
    </w:p>
    <w:p>
      <w:pPr>
        <w:numPr>
          <w:ilvl w:val="1"/>
          <w:numId w:val="1028"/>
        </w:numPr>
        <w:pStyle w:val="Compact"/>
      </w:pPr>
      <w:r>
        <w:t xml:space="preserve">Status → final</w:t>
      </w:r>
    </w:p>
    <w:p>
      <w:pPr>
        <w:numPr>
          <w:ilvl w:val="0"/>
          <w:numId w:val="1024"/>
        </w:numPr>
        <w:pStyle w:val="Compact"/>
      </w:pPr>
      <w:r>
        <w:t xml:space="preserve">OZO doplní detaily na placeholder RA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PATCH /risk-assessments/{ra_id}</w:t>
      </w:r>
      <w:r>
        <w:t xml:space="preserve"> </w:t>
      </w:r>
      <w:r>
        <w:t xml:space="preserve">(např. specifikuje hazard_category, doplní reálné P/S)</w:t>
      </w:r>
    </w:p>
    <w:p>
      <w:pPr>
        <w:numPr>
          <w:ilvl w:val="1"/>
          <w:numId w:val="1029"/>
        </w:numPr>
        <w:pStyle w:val="Compact"/>
      </w:pPr>
      <w:r>
        <w:t xml:space="preserve">Service vytvoří snapshot v</w:t>
      </w:r>
      <w:r>
        <w:t xml:space="preserve"> </w:t>
      </w:r>
      <w:r>
        <w:rPr>
          <w:rStyle w:val="VerbatimChar"/>
        </w:rPr>
        <w:t xml:space="preserve">risk_assessment_revisions</w:t>
      </w:r>
    </w:p>
    <w:p>
      <w:pPr>
        <w:numPr>
          <w:ilvl w:val="0"/>
          <w:numId w:val="1024"/>
        </w:numPr>
        <w:pStyle w:val="Compact"/>
      </w:pPr>
      <w:r>
        <w:t xml:space="preserve">OZO přidá measures (eliminace, OOPP, školení)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POST /risk-assessments/{ra_id}/measures</w:t>
      </w:r>
    </w:p>
    <w:p>
      <w:pPr>
        <w:numPr>
          <w:ilvl w:val="1"/>
          <w:numId w:val="1030"/>
        </w:numPr>
        <w:pStyle w:val="Compact"/>
      </w:pPr>
      <w:r>
        <w:t xml:space="preserve">Pokud</w:t>
      </w:r>
      <w:r>
        <w:t xml:space="preserve"> </w:t>
      </w:r>
      <w:r>
        <w:rPr>
          <w:rStyle w:val="VerbatimChar"/>
        </w:rPr>
        <w:t xml:space="preserve">control_type=ppe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position_oopp_item_id</w:t>
      </w:r>
      <w:r>
        <w:t xml:space="preserve">: service automaticky volá</w:t>
      </w:r>
      <w:r>
        <w:t xml:space="preserve"> </w:t>
      </w:r>
      <w:r>
        <w:rPr>
          <w:rStyle w:val="VerbatimChar"/>
        </w:rPr>
        <w:t xml:space="preserve">services/oopp.create_employee_oopp_issues_for_position()</w:t>
      </w:r>
      <w:r>
        <w:t xml:space="preserve"> </w:t>
      </w:r>
      <w:r>
        <w:t xml:space="preserve">→ výdeje OOPP postiženým zaměstnancům</w:t>
      </w:r>
    </w:p>
    <w:p>
      <w:pPr>
        <w:numPr>
          <w:ilvl w:val="0"/>
          <w:numId w:val="1024"/>
        </w:numPr>
        <w:pStyle w:val="Compact"/>
      </w:pPr>
      <w:r>
        <w:t xml:space="preserve">OZO uzavře RA (riziko posouzeno a akceptováno)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PATCH /risk-assessments/{ra_id}</w:t>
      </w:r>
      <w:r>
        <w:t xml:space="preserve"> </w:t>
      </w:r>
      <w:r>
        <w:t xml:space="preserve">s</w:t>
      </w:r>
      <w:r>
        <w:t xml:space="preserve"> </w:t>
      </w:r>
      <w:r>
        <w:rPr>
          <w:rStyle w:val="VerbatimChar"/>
        </w:rPr>
        <w:t xml:space="preserve">status=accepted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Hook v service detekuje</w:t>
      </w:r>
      <w:r>
        <w:rPr>
          <w:b/>
        </w:rPr>
        <w:t xml:space="preserve"> </w:t>
      </w:r>
      <w:r>
        <w:rPr>
          <w:rStyle w:val="VerbatimChar"/>
          <w:b/>
        </w:rPr>
        <w:t xml:space="preserve">previous != accepted &amp;&amp; new == accepted</w:t>
      </w:r>
    </w:p>
    <w:p>
      <w:pPr>
        <w:numPr>
          <w:ilvl w:val="1"/>
          <w:numId w:val="1031"/>
        </w:numPr>
        <w:pStyle w:val="Compact"/>
      </w:pPr>
      <w:r>
        <w:t xml:space="preserve">Volá</w:t>
      </w:r>
      <w:r>
        <w:t xml:space="preserve"> </w:t>
      </w:r>
      <w:r>
        <w:rPr>
          <w:rStyle w:val="VerbatimChar"/>
        </w:rPr>
        <w:t xml:space="preserve">_close_linked_accident_action_items()</w:t>
      </w:r>
      <w:r>
        <w:t xml:space="preserve"> </w:t>
      </w:r>
      <w:r>
        <w:t xml:space="preserve">→ najde všechny</w:t>
      </w:r>
      <w:r>
        <w:t xml:space="preserve"> </w:t>
      </w:r>
      <w:r>
        <w:rPr>
          <w:rStyle w:val="VerbatimChar"/>
        </w:rPr>
        <w:t xml:space="preserve">AccidentActionItem</w:t>
      </w:r>
      <w:r>
        <w:t xml:space="preserve"> </w:t>
      </w:r>
      <w:r>
        <w:t xml:space="preserve">s</w:t>
      </w:r>
      <w:r>
        <w:t xml:space="preserve"> </w:t>
      </w:r>
      <w:r>
        <w:rPr>
          <w:rStyle w:val="VerbatimChar"/>
        </w:rPr>
        <w:t xml:space="preserve">related_risk_assessment_id == ra.id</w:t>
      </w:r>
      <w:r>
        <w:t xml:space="preserve"> </w:t>
      </w:r>
      <w:r>
        <w:t xml:space="preserve">ve stavu pending/in_progress, set</w:t>
      </w:r>
      <w:r>
        <w:t xml:space="preserve"> </w:t>
      </w:r>
      <w:r>
        <w:rPr>
          <w:rStyle w:val="VerbatimChar"/>
        </w:rPr>
        <w:t xml:space="preserve">status=done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completed_at=now</w:t>
      </w:r>
    </w:p>
    <w:p>
      <w:pPr>
        <w:numPr>
          <w:ilvl w:val="1"/>
          <w:numId w:val="1031"/>
        </w:numPr>
        <w:pStyle w:val="Compact"/>
      </w:pPr>
      <w:r>
        <w:t xml:space="preserve">Akční plán úrazu je teď uzavřený</w:t>
      </w:r>
    </w:p>
    <w:p>
      <w:pPr>
        <w:pStyle w:val="Heading1"/>
      </w:pPr>
      <w:bookmarkStart w:id="63" w:name="frontend-struktura-a-konvence"/>
      <w:r>
        <w:t xml:space="preserve">7. Frontend — struktura a konvence</w:t>
      </w:r>
      <w:bookmarkEnd w:id="63"/>
    </w:p>
    <w:p>
      <w:pPr>
        <w:pStyle w:val="Heading2"/>
      </w:pPr>
      <w:bookmarkStart w:id="64" w:name="adresářová-struktura-1"/>
      <w:r>
        <w:t xml:space="preserve">7.1 Adresářová struktura</w:t>
      </w:r>
      <w:bookmarkEnd w:id="64"/>
    </w:p>
    <w:p>
      <w:pPr>
        <w:pStyle w:val="SourceCode"/>
      </w:pPr>
      <w:r>
        <w:rPr>
          <w:rStyle w:val="VerbatimChar"/>
        </w:rPr>
        <w:t xml:space="preserve">frontend/src/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(auth)/              # login, register, reset-password (centered card layout)</w:t>
      </w:r>
      <w:r>
        <w:br/>
      </w:r>
      <w:r>
        <w:rPr>
          <w:rStyle w:val="VerbatimChar"/>
        </w:rPr>
        <w:t xml:space="preserve">│   ├── (dashboard)/         # všechny moduly za auth wallem</w:t>
      </w:r>
      <w:r>
        <w:br/>
      </w:r>
      <w:r>
        <w:rPr>
          <w:rStyle w:val="VerbatimChar"/>
        </w:rPr>
        <w:t xml:space="preserve">│   │   ├── layout.tsx       # Sidebar + main content</w:t>
      </w:r>
      <w:r>
        <w:br/>
      </w:r>
      <w:r>
        <w:rPr>
          <w:rStyle w:val="VerbatimChar"/>
        </w:rPr>
        <w:t xml:space="preserve">│   │   ├── dashboard/page.tsx</w:t>
      </w:r>
      <w:r>
        <w:br/>
      </w:r>
      <w:r>
        <w:rPr>
          <w:rStyle w:val="VerbatimChar"/>
        </w:rPr>
        <w:t xml:space="preserve">│   │   ├── employees/page.tsx</w:t>
      </w:r>
      <w:r>
        <w:br/>
      </w:r>
      <w:r>
        <w:rPr>
          <w:rStyle w:val="VerbatimChar"/>
        </w:rPr>
        <w:t xml:space="preserve">│   │   ├── ...</w:t>
      </w:r>
      <w:r>
        <w:br/>
      </w:r>
      <w:r>
        <w:rPr>
          <w:rStyle w:val="VerbatimChar"/>
        </w:rPr>
        <w:t xml:space="preserve">│   ├── api/                 # Next.js API routes (proxy na backend)</w:t>
      </w:r>
      <w:r>
        <w:br/>
      </w:r>
      <w:r>
        <w:rPr>
          <w:rStyle w:val="VerbatimChar"/>
        </w:rPr>
        <w:t xml:space="preserve">│   ├── layout.tsx           # Root: &lt;html&gt;, QueryClientProvider, PWA setup</w:t>
      </w:r>
      <w:r>
        <w:br/>
      </w:r>
      <w:r>
        <w:rPr>
          <w:rStyle w:val="VerbatimChar"/>
        </w:rPr>
        <w:t xml:space="preserve">│   └── middleware.ts        # subdomain detection, redirect logic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                  # Button, Card, Dialog, Input, Label, Badge, Tooltip, ...</w:t>
      </w:r>
      <w:r>
        <w:br/>
      </w:r>
      <w:r>
        <w:rPr>
          <w:rStyle w:val="VerbatimChar"/>
        </w:rPr>
        <w:t xml:space="preserve">│   └── layout/              # Header, Sidebar, ClientSwitcher, NotificationBell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api.ts               # fetch wrapper (Bearer + cookie + CSRF)</w:t>
      </w:r>
      <w:r>
        <w:br/>
      </w:r>
      <w:r>
        <w:rPr>
          <w:rStyle w:val="VerbatimChar"/>
        </w:rPr>
        <w:t xml:space="preserve">│   ├── query-keys.ts        # invalidatePlants/Workplaces/Positions</w:t>
      </w:r>
      <w:r>
        <w:br/>
      </w:r>
      <w:r>
        <w:rPr>
          <w:rStyle w:val="VerbatimChar"/>
        </w:rPr>
        <w:t xml:space="preserve">│   ├── query-client.ts      # TanStack Query config</w:t>
      </w:r>
      <w:r>
        <w:br/>
      </w:r>
      <w:r>
        <w:rPr>
          <w:rStyle w:val="VerbatimChar"/>
        </w:rPr>
        <w:t xml:space="preserve">│   ├── use-table-sort.ts    # hook pro řazení tabulek</w:t>
      </w:r>
      <w:r>
        <w:br/>
      </w:r>
      <w:r>
        <w:rPr>
          <w:rStyle w:val="VerbatimChar"/>
        </w:rPr>
        <w:t xml:space="preserve">│   ├── offline-queue.ts     # PWA offline write queue</w:t>
      </w:r>
      <w:r>
        <w:br/>
      </w:r>
      <w:r>
        <w:rPr>
          <w:rStyle w:val="VerbatimChar"/>
        </w:rPr>
        <w:t xml:space="preserve">│   └── utils.ts             # cn() (clsx + tailwind-merge)</w:t>
      </w:r>
      <w:r>
        <w:br/>
      </w:r>
      <w:r>
        <w:rPr>
          <w:rStyle w:val="VerbatimChar"/>
        </w:rPr>
        <w:t xml:space="preserve">└── types/</w:t>
      </w:r>
      <w:r>
        <w:br/>
      </w:r>
      <w:r>
        <w:rPr>
          <w:rStyle w:val="VerbatimChar"/>
        </w:rPr>
        <w:t xml:space="preserve">    └── api.ts               # všechny TypeScript typy z backendu</w:t>
      </w:r>
    </w:p>
    <w:p>
      <w:pPr>
        <w:pStyle w:val="Heading2"/>
      </w:pPr>
      <w:bookmarkStart w:id="65" w:name="sidebar-nav_items-a-role-filtering"/>
      <w:r>
        <w:t xml:space="preserve">7.2 Sidebar (NAV_ITEMS) a role-filtering</w:t>
      </w:r>
      <w:bookmarkEnd w:id="65"/>
    </w:p>
    <w:p>
      <w:pPr>
        <w:pStyle w:val="FirstParagraph"/>
      </w:pPr>
      <w:r>
        <w:rPr>
          <w:rStyle w:val="VerbatimChar"/>
        </w:rPr>
        <w:t xml:space="preserve">components/layout/sidebar.tsx</w:t>
      </w:r>
      <w:r>
        <w:t xml:space="preserve"> </w:t>
      </w:r>
      <w:r>
        <w:t xml:space="preserve">definuje</w:t>
      </w:r>
      <w:r>
        <w:t xml:space="preserve"> </w:t>
      </w:r>
      <w:r>
        <w:rPr>
          <w:rStyle w:val="VerbatimChar"/>
        </w:rPr>
        <w:t xml:space="preserve">NAV_ITEMS</w:t>
      </w:r>
      <w:r>
        <w:t xml:space="preserve"> </w:t>
      </w:r>
      <w:r>
        <w:t xml:space="preserve">array. Každá položka má: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href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(lucide-react)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roles: Role[]</w:t>
      </w:r>
      <w:r>
        <w:t xml:space="preserve"> </w:t>
      </w:r>
      <w:r>
        <w:t xml:space="preserve">— filtr v runtime přes</w:t>
      </w:r>
      <w:r>
        <w:t xml:space="preserve"> </w:t>
      </w:r>
      <w:r>
        <w:rPr>
          <w:rStyle w:val="VerbatimChar"/>
        </w:rPr>
        <w:t xml:space="preserve">useQuery("me")</w:t>
      </w:r>
    </w:p>
    <w:p>
      <w:pPr>
        <w:pStyle w:val="FirstParagraph"/>
      </w:pPr>
      <w:r>
        <w:t xml:space="preserve">Položky (klíčové):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Cesta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Moji klienti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/my-clients</w:t>
            </w:r>
          </w:p>
        </w:tc>
        <w:tc>
          <w:p>
            <w:pPr>
              <w:pStyle w:val="Compact"/>
              <w:jc w:val="left"/>
            </w:pPr>
            <w:r>
              <w:t xml:space="preserve">admin, ozo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p>
            <w:pPr>
              <w:pStyle w:val="Compact"/>
              <w:jc w:val="left"/>
            </w:pPr>
            <w:r>
              <w:t xml:space="preserve">ozo, hr_manager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Zaměstnanci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/employees</w:t>
            </w:r>
          </w:p>
        </w:tc>
        <w:tc>
          <w:p>
            <w:pPr>
              <w:pStyle w:val="Compact"/>
              <w:jc w:val="left"/>
            </w:pPr>
            <w:r>
              <w:t xml:space="preserve">ozo, hr_manager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Lékařské prohlídky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/medical-exams</w:t>
            </w:r>
          </w:p>
        </w:tc>
        <w:tc>
          <w:p>
            <w:pPr>
              <w:pStyle w:val="Compact"/>
              <w:jc w:val="left"/>
            </w:pPr>
            <w:r>
              <w:t xml:space="preserve">ozo, hr_manager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OOPP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/oopp</w:t>
            </w:r>
          </w:p>
        </w:tc>
        <w:tc>
          <w:p>
            <w:pPr>
              <w:pStyle w:val="Compact"/>
              <w:jc w:val="left"/>
            </w:pPr>
            <w:r>
              <w:t xml:space="preserve">ozo, hr_manager, lead_worker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Pracovní úrazy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/accident-reports</w:t>
            </w:r>
          </w:p>
        </w:tc>
        <w:tc>
          <w:p>
            <w:pPr>
              <w:pStyle w:val="Compact"/>
              <w:jc w:val="left"/>
            </w:pPr>
            <w:r>
              <w:t xml:space="preserve">ozo, hr_manager, lead_worker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Školení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/trainings</w:t>
            </w:r>
          </w:p>
        </w:tc>
        <w:tc>
          <w:p>
            <w:pPr>
              <w:pStyle w:val="Compact"/>
              <w:jc w:val="left"/>
            </w:pPr>
            <w:r>
              <w:t xml:space="preserve">ozo, hr_manager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Školící centrum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/trainings?view=my</w:t>
            </w:r>
          </w:p>
        </w:tc>
        <w:tc>
          <w:p>
            <w:pPr>
              <w:pStyle w:val="Compact"/>
              <w:jc w:val="left"/>
            </w:pPr>
            <w:r>
              <w:t xml:space="preserve">všichni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/revisions</w:t>
            </w:r>
          </w:p>
        </w:tc>
        <w:tc>
          <w:p>
            <w:pPr>
              <w:pStyle w:val="Compact"/>
              <w:jc w:val="left"/>
            </w:pPr>
            <w:r>
              <w:t xml:space="preserve">ozo, hr_manager, equipment_responsible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Pravidelné kontroly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/periodic-checks</w:t>
            </w:r>
          </w:p>
        </w:tc>
        <w:tc>
          <w:p>
            <w:pPr>
              <w:pStyle w:val="Compact"/>
              <w:jc w:val="left"/>
            </w:pPr>
            <w:r>
              <w:t xml:space="preserve">všichni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Provozní deníky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/operating-logs</w:t>
            </w:r>
          </w:p>
        </w:tc>
        <w:tc>
          <w:p>
            <w:pPr>
              <w:pStyle w:val="Compact"/>
              <w:jc w:val="left"/>
            </w:pPr>
            <w:r>
              <w:t xml:space="preserve">všichni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Provozovny, pracoviště, pozice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/workplaces</w:t>
            </w:r>
          </w:p>
        </w:tc>
        <w:tc>
          <w:p>
            <w:pPr>
              <w:pStyle w:val="Compact"/>
              <w:jc w:val="left"/>
            </w:pPr>
            <w:r>
              <w:t xml:space="preserve">ozo, hr_manager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Hodnocení rizik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/risks</w:t>
            </w:r>
          </w:p>
        </w:tc>
        <w:tc>
          <w:p>
            <w:pPr>
              <w:pStyle w:val="Compact"/>
              <w:jc w:val="left"/>
            </w:pPr>
            <w:r>
              <w:t xml:space="preserve">ozo, hr_manager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Rizikové faktory na pracovištích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/risk-overview</w:t>
            </w:r>
          </w:p>
        </w:tc>
        <w:tc>
          <w:p>
            <w:pPr>
              <w:pStyle w:val="Compact"/>
              <w:jc w:val="left"/>
            </w:pPr>
            <w:r>
              <w:t xml:space="preserve">ozo, hr_manager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Dokumenty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</w:t>
            </w:r>
          </w:p>
        </w:tc>
        <w:tc>
          <w:p>
            <w:pPr>
              <w:pStyle w:val="Compact"/>
              <w:jc w:val="left"/>
            </w:pPr>
            <w:r>
              <w:t xml:space="preserve">ozo, hr_manager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Fakturace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/billing</w:t>
            </w:r>
          </w:p>
        </w:tc>
        <w:tc>
          <w:p>
            <w:pPr>
              <w:pStyle w:val="Compact"/>
              <w:jc w:val="left"/>
            </w:pPr>
            <w:r>
              <w:t xml:space="preserve">ozo, hr_manager</w:t>
            </w:r>
          </w:p>
        </w:tc>
      </w:tr>
    </w:tbl>
    <w:p>
      <w:pPr>
        <w:pStyle w:val="Heading2"/>
      </w:pPr>
      <w:bookmarkStart w:id="66" w:name="datový-tok-api-tanstack-component"/>
      <w:r>
        <w:t xml:space="preserve">7.3 Datový tok: API → TanStack → Component</w:t>
      </w:r>
      <w:bookmarkEnd w:id="66"/>
    </w:p>
    <w:p>
      <w:pPr>
        <w:pStyle w:val="FirstParagraph"/>
      </w:pPr>
      <w:r>
        <w:t xml:space="preserve">Standardní vzor:</w:t>
      </w:r>
    </w:p>
    <w:p>
      <w:pPr>
        <w:pStyle w:val="SourceCode"/>
      </w:pPr>
      <w:r>
        <w:rPr>
          <w:rStyle w:val="VerbatimChar"/>
        </w:rPr>
        <w:t xml:space="preserve">// 1. Fetch</w:t>
      </w:r>
      <w:r>
        <w:br/>
      </w:r>
      <w:r>
        <w:rPr>
          <w:rStyle w:val="VerbatimChar"/>
        </w:rPr>
        <w:t xml:space="preserve">const { data: employees = [] } = useQuery&lt;Employee[]&gt;({</w:t>
      </w:r>
      <w:r>
        <w:br/>
      </w:r>
      <w:r>
        <w:rPr>
          <w:rStyle w:val="VerbatimChar"/>
        </w:rPr>
        <w:t xml:space="preserve">  queryKey: ["employees", "active"],</w:t>
      </w:r>
      <w:r>
        <w:br/>
      </w:r>
      <w:r>
        <w:rPr>
          <w:rStyle w:val="VerbatimChar"/>
        </w:rPr>
        <w:t xml:space="preserve">  queryFn: () =&gt; api.get("/employees?status=active"),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2. Mutation</w:t>
      </w:r>
      <w:r>
        <w:br/>
      </w:r>
      <w:r>
        <w:rPr>
          <w:rStyle w:val="VerbatimChar"/>
        </w:rPr>
        <w:t xml:space="preserve">const createMutation = useMutation({</w:t>
      </w:r>
      <w:r>
        <w:br/>
      </w:r>
      <w:r>
        <w:rPr>
          <w:rStyle w:val="VerbatimChar"/>
        </w:rPr>
        <w:t xml:space="preserve">  mutationFn: (data: EmployeeCreate) =&gt; api.post("/employees", data),</w:t>
      </w:r>
      <w:r>
        <w:br/>
      </w:r>
      <w:r>
        <w:rPr>
          <w:rStyle w:val="VerbatimChar"/>
        </w:rPr>
        <w:t xml:space="preserve">  onSuccess: () =&gt; {</w:t>
      </w:r>
      <w:r>
        <w:br/>
      </w:r>
      <w:r>
        <w:rPr>
          <w:rStyle w:val="VerbatimChar"/>
        </w:rPr>
        <w:t xml:space="preserve">    qc.invalidateQueries({ queryKey: ["employees"] });</w:t>
      </w:r>
      <w:r>
        <w:br/>
      </w:r>
      <w:r>
        <w:rPr>
          <w:rStyle w:val="VerbatimChar"/>
        </w:rPr>
        <w:t xml:space="preserve">    invalidatePositions(qc); // pokud mutace ovlivňuje pozice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3. Form</w:t>
      </w:r>
      <w:r>
        <w:br/>
      </w:r>
      <w:r>
        <w:rPr>
          <w:rStyle w:val="VerbatimChar"/>
        </w:rPr>
        <w:t xml:space="preserve">const form = useForm&lt;FormData&gt;({ resolver: zodResolver(schema) });</w:t>
      </w:r>
    </w:p>
    <w:p>
      <w:pPr>
        <w:pStyle w:val="Heading2"/>
      </w:pPr>
      <w:bookmarkStart w:id="67" w:name="querykey-konvence"/>
      <w:r>
        <w:t xml:space="preserve">7.4 QueryKey konvence</w:t>
      </w:r>
      <w:bookmarkEnd w:id="67"/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["entity"]</w:t>
      </w:r>
      <w:r>
        <w:t xml:space="preserve"> </w:t>
      </w:r>
      <w:r>
        <w:t xml:space="preserve">— list (default)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["entity", "active"]</w:t>
      </w:r>
      <w:r>
        <w:t xml:space="preserve"> </w:t>
      </w:r>
      <w:r>
        <w:t xml:space="preserve">— filtrovaný list (status, atd.)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["entity", id]</w:t>
      </w:r>
      <w:r>
        <w:t xml:space="preserve"> </w:t>
      </w:r>
      <w:r>
        <w:t xml:space="preserve">— detail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["entity", filtersObj]</w:t>
      </w:r>
      <w:r>
        <w:t xml:space="preserve"> </w:t>
      </w:r>
      <w:r>
        <w:t xml:space="preserve">— list s filtry</w:t>
      </w:r>
    </w:p>
    <w:p>
      <w:pPr>
        <w:pStyle w:val="FirstParagraph"/>
      </w:pPr>
      <w:r>
        <w:rPr>
          <w:b/>
        </w:rPr>
        <w:t xml:space="preserve">Pravidlo:</w:t>
      </w:r>
      <w:r>
        <w:t xml:space="preserve"> </w:t>
      </w:r>
      <w:r>
        <w:t xml:space="preserve">Mutace v jednom modulu musí invalidovat všechny varianty queryKey, kde se daná entita zobrazuje. Pro sdílené entity (plants, workplaces, job_positions) se používají centrální helpery v</w:t>
      </w:r>
      <w:r>
        <w:t xml:space="preserve"> </w:t>
      </w:r>
      <w:r>
        <w:rPr>
          <w:rStyle w:val="VerbatimChar"/>
        </w:rPr>
        <w:t xml:space="preserve">lib/query-keys.ts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invalidatePositions } from </w:t>
      </w:r>
      <w:r>
        <w:rPr>
          <w:rStyle w:val="StringTok"/>
        </w:rPr>
        <w:t xml:space="preserve">"@/lib/query-keys"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invalidatePositions</w:t>
      </w:r>
      <w:r>
        <w:rPr>
          <w:rStyle w:val="NormalTok"/>
        </w:rPr>
        <w:t xml:space="preserve">(qc)</w:t>
      </w:r>
    </w:p>
    <w:p>
      <w:pPr>
        <w:pStyle w:val="FirstParagraph"/>
      </w:pPr>
      <w:r>
        <w:t xml:space="preserve">Tyto helpery invalidují</w:t>
      </w:r>
      <w:r>
        <w:t xml:space="preserve"> </w:t>
      </w:r>
      <w:r>
        <w:rPr>
          <w:b/>
        </w:rPr>
        <w:t xml:space="preserve">všechny historické varianty</w:t>
      </w:r>
      <w:r>
        <w:t xml:space="preserve"> </w:t>
      </w:r>
      <w:r>
        <w:t xml:space="preserve">queryKey (positions, job-positions, oopp-positions, risk-overview-positions). Vznikly jako fix po bugu, kdy nově vytvořená pozice nebyla viditelná v jiných modulech bez refresh stránky.</w:t>
      </w:r>
    </w:p>
    <w:p>
      <w:pPr>
        <w:pStyle w:val="Heading2"/>
      </w:pPr>
      <w:bookmarkStart w:id="68" w:name="formuláře-react-hook-form-zod"/>
      <w:r>
        <w:t xml:space="preserve">7.5 Formuláře: React Hook Form + Zod</w:t>
      </w:r>
      <w:bookmarkEnd w:id="68"/>
    </w:p>
    <w:p>
      <w:pPr>
        <w:pStyle w:val="SourceCode"/>
      </w:pPr>
      <w:r>
        <w:rPr>
          <w:rStyle w:val="VerbatimChar"/>
        </w:rPr>
        <w:t xml:space="preserve">const schema = z.object({</w:t>
      </w:r>
      <w:r>
        <w:br/>
      </w:r>
      <w:r>
        <w:rPr>
          <w:rStyle w:val="VerbatimChar"/>
        </w:rPr>
        <w:t xml:space="preserve">  first_name: z.string().min(1, "Povinné pole"),</w:t>
      </w:r>
      <w:r>
        <w:br/>
      </w:r>
      <w:r>
        <w:rPr>
          <w:rStyle w:val="VerbatimChar"/>
        </w:rPr>
        <w:t xml:space="preserve">  employment_type: z.enum(["hpp", "dpp", "dpc", "external", "brigade"]),</w:t>
      </w:r>
      <w:r>
        <w:br/>
      </w:r>
      <w:r>
        <w:rPr>
          <w:rStyle w:val="VerbatimChar"/>
        </w:rPr>
        <w:t xml:space="preserve">  email: z.string().email().optional(),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type FormData = z.infer&lt;typeof schema&gt;;</w:t>
      </w:r>
      <w:r>
        <w:br/>
      </w:r>
      <w:r>
        <w:br/>
      </w:r>
      <w:r>
        <w:rPr>
          <w:rStyle w:val="VerbatimChar"/>
        </w:rPr>
        <w:t xml:space="preserve">const form = useForm&lt;FormData&gt;({ resolver: zodResolver(schema) });</w:t>
      </w:r>
    </w:p>
    <w:p>
      <w:pPr>
        <w:pStyle w:val="FirstParagraph"/>
      </w:pPr>
      <w:r>
        <w:t xml:space="preserve">Backend vrací chyby jako</w:t>
      </w:r>
      <w:r>
        <w:t xml:space="preserve"> </w:t>
      </w:r>
      <w:r>
        <w:rPr>
          <w:rStyle w:val="VerbatimChar"/>
        </w:rPr>
        <w:t xml:space="preserve">{ detail: string | ValidationError[] }</w:t>
      </w:r>
      <w:r>
        <w:t xml:space="preserve">. Frontend parsuje a zobrazuje per-field errors z</w:t>
      </w:r>
      <w:r>
        <w:t xml:space="preserve"> </w:t>
      </w:r>
      <w:r>
        <w:rPr>
          <w:rStyle w:val="VerbatimChar"/>
        </w:rPr>
        <w:t xml:space="preserve">form.formState.errors</w:t>
      </w:r>
      <w:r>
        <w:t xml:space="preserve">.</w:t>
      </w:r>
    </w:p>
    <w:p>
      <w:pPr>
        <w:pStyle w:val="Heading2"/>
      </w:pPr>
      <w:bookmarkStart w:id="69" w:name="dialog-komponenta"/>
      <w:r>
        <w:t xml:space="preserve">7.6 Dialog komponenta</w:t>
      </w:r>
      <w:bookmarkEnd w:id="69"/>
    </w:p>
    <w:p>
      <w:pPr>
        <w:pStyle w:val="FirstParagraph"/>
      </w:pPr>
      <w:r>
        <w:t xml:space="preserve">Custom Dialog (bez radix-ui / shadcn). Vlastnosti:</w:t>
      </w:r>
    </w:p>
    <w:p>
      <w:pPr>
        <w:numPr>
          <w:ilvl w:val="0"/>
          <w:numId w:val="1034"/>
        </w:numPr>
        <w:pStyle w:val="Compact"/>
      </w:pPr>
      <w:r>
        <w:t xml:space="preserve">ESC zavírá</w:t>
      </w:r>
    </w:p>
    <w:p>
      <w:pPr>
        <w:numPr>
          <w:ilvl w:val="0"/>
          <w:numId w:val="1034"/>
        </w:numPr>
        <w:pStyle w:val="Compact"/>
      </w:pPr>
      <w:r>
        <w:t xml:space="preserve">Click-outside dismiss</w:t>
      </w:r>
    </w:p>
    <w:p>
      <w:pPr>
        <w:numPr>
          <w:ilvl w:val="0"/>
          <w:numId w:val="1034"/>
        </w:numPr>
        <w:pStyle w:val="Compact"/>
      </w:pPr>
      <w:r>
        <w:t xml:space="preserve">Scroll lock na body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size</w:t>
      </w:r>
      <w:r>
        <w:t xml:space="preserve">: sm / md / lg / xl</w:t>
      </w:r>
    </w:p>
    <w:p>
      <w:pPr>
        <w:pStyle w:val="SourceCode"/>
      </w:pPr>
      <w:r>
        <w:rPr>
          <w:rStyle w:val="VerbatimChar"/>
        </w:rPr>
        <w:t xml:space="preserve">&lt;Dialog open={open} onClose={() =&gt; setOpen(false)} title="Přidat zaměstnance" size="lg"&gt;</w:t>
      </w:r>
      <w:r>
        <w:br/>
      </w:r>
      <w:r>
        <w:rPr>
          <w:rStyle w:val="VerbatimChar"/>
        </w:rPr>
        <w:t xml:space="preserve">  &lt;form onSubmit={form.handleSubmit(onSubmit)}&gt;</w:t>
      </w:r>
      <w:r>
        <w:br/>
      </w:r>
      <w:r>
        <w:rPr>
          <w:rStyle w:val="VerbatimChar"/>
        </w:rPr>
        <w:t xml:space="preserve">    {/* fields */}</w:t>
      </w:r>
      <w:r>
        <w:br/>
      </w:r>
      <w:r>
        <w:rPr>
          <w:rStyle w:val="VerbatimChar"/>
        </w:rPr>
        <w:t xml:space="preserve">    &lt;Button type="submit"&gt;Uložit&lt;/Button&gt;</w:t>
      </w:r>
      <w:r>
        <w:br/>
      </w:r>
      <w:r>
        <w:rPr>
          <w:rStyle w:val="VerbatimChar"/>
        </w:rPr>
        <w:t xml:space="preserve">  &lt;/form&gt;</w:t>
      </w:r>
      <w:r>
        <w:br/>
      </w:r>
      <w:r>
        <w:rPr>
          <w:rStyle w:val="VerbatimChar"/>
        </w:rPr>
        <w:t xml:space="preserve">&lt;/Dialog&gt;</w:t>
      </w:r>
    </w:p>
    <w:p>
      <w:pPr>
        <w:pStyle w:val="Heading2"/>
      </w:pPr>
      <w:bookmarkStart w:id="70" w:name="auth-flow-ve-frontend"/>
      <w:r>
        <w:t xml:space="preserve">7.7 Auth flow ve frontend</w:t>
      </w:r>
      <w:bookmarkEnd w:id="70"/>
    </w:p>
    <w:p>
      <w:pPr>
        <w:pStyle w:val="FirstParagraph"/>
      </w:pPr>
      <w:r>
        <w:rPr>
          <w:rStyle w:val="VerbatimChar"/>
        </w:rPr>
        <w:t xml:space="preserve">src/middleware.ts</w:t>
      </w:r>
      <w:r>
        <w:t xml:space="preserve">:</w:t>
      </w:r>
    </w:p>
    <w:p>
      <w:pPr>
        <w:numPr>
          <w:ilvl w:val="0"/>
          <w:numId w:val="1035"/>
        </w:numPr>
        <w:pStyle w:val="Compact"/>
      </w:pPr>
      <w:r>
        <w:t xml:space="preserve">Extrahuje tenant slug ze subdomény →</w:t>
      </w:r>
      <w:r>
        <w:t xml:space="preserve"> </w:t>
      </w:r>
      <w:r>
        <w:rPr>
          <w:rStyle w:val="VerbatimChar"/>
        </w:rPr>
        <w:t xml:space="preserve">x-tenant-slug</w:t>
      </w:r>
      <w:r>
        <w:t xml:space="preserve"> </w:t>
      </w:r>
      <w:r>
        <w:t xml:space="preserve">header</w:t>
      </w:r>
    </w:p>
    <w:p>
      <w:pPr>
        <w:numPr>
          <w:ilvl w:val="0"/>
          <w:numId w:val="1035"/>
        </w:numPr>
        <w:pStyle w:val="Compact"/>
      </w:pPr>
      <w:r>
        <w:t xml:space="preserve">Reserved subdomains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www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x-tenant-reserved</w:t>
      </w:r>
      <w:r>
        <w:t xml:space="preserve"> </w:t>
      </w:r>
      <w:r>
        <w:t xml:space="preserve">flag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Public paths</w:t>
      </w:r>
      <w:r>
        <w:t xml:space="preserve"> </w:t>
      </w:r>
      <w:r>
        <w:t xml:space="preserve">(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): bez tokenu OK; pokud má token → redirect</w:t>
      </w:r>
      <w:r>
        <w:t xml:space="preserve"> </w:t>
      </w:r>
      <w:r>
        <w:rPr>
          <w:rStyle w:val="VerbatimChar"/>
        </w:rPr>
        <w:t xml:space="preserve">/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Protected paths</w:t>
      </w:r>
      <w:r>
        <w:t xml:space="preserve">: bez tokenu →</w:t>
      </w:r>
      <w:r>
        <w:t xml:space="preserve"> </w:t>
      </w:r>
      <w:r>
        <w:rPr>
          <w:rStyle w:val="VerbatimChar"/>
        </w:rPr>
        <w:t xml:space="preserve">/login?next={pathname}</w:t>
      </w:r>
    </w:p>
    <w:p>
      <w:pPr>
        <w:numPr>
          <w:ilvl w:val="0"/>
          <w:numId w:val="1035"/>
        </w:numPr>
        <w:pStyle w:val="Compact"/>
      </w:pPr>
      <w:r>
        <w:t xml:space="preserve">Token presence: čte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httpOnly cookie</w:t>
      </w:r>
    </w:p>
    <w:p>
      <w:pPr>
        <w:pStyle w:val="FirstParagraph"/>
      </w:pPr>
      <w:r>
        <w:rPr>
          <w:b/>
        </w:rPr>
        <w:t xml:space="preserve">Token storage:</w:t>
      </w:r>
    </w:p>
    <w:p>
      <w:pPr>
        <w:numPr>
          <w:ilvl w:val="0"/>
          <w:numId w:val="1036"/>
        </w:numPr>
        <w:pStyle w:val="Compact"/>
      </w:pPr>
      <w:r>
        <w:t xml:space="preserve">httpOnly access_token cookie — posílá se automaticky</w:t>
      </w:r>
    </w:p>
    <w:p>
      <w:pPr>
        <w:numPr>
          <w:ilvl w:val="0"/>
          <w:numId w:val="1036"/>
        </w:numPr>
        <w:pStyle w:val="Compact"/>
      </w:pPr>
      <w:r>
        <w:t xml:space="preserve">CSRF cookie (non-httpOnly) — JS čte pro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header</w:t>
      </w:r>
    </w:p>
    <w:p>
      <w:pPr>
        <w:numPr>
          <w:ilvl w:val="0"/>
          <w:numId w:val="1036"/>
        </w:numPr>
        <w:pStyle w:val="Compact"/>
      </w:pPr>
      <w:r>
        <w:t xml:space="preserve">Login + register backend vrací</w:t>
      </w:r>
      <w:r>
        <w:t xml:space="preserve"> </w:t>
      </w:r>
      <w:r>
        <w:rPr>
          <w:rStyle w:val="VerbatimChar"/>
        </w:rPr>
        <w:t xml:space="preserve">{ access_token, refresh_token }</w:t>
      </w:r>
      <w:r>
        <w:t xml:space="preserve"> </w:t>
      </w:r>
      <w:r>
        <w:t xml:space="preserve">v JSON i v cookies — frontend si ukládá Bearer pro API klienty / TanStack i nadále, cookies se používají při browser navigation</w:t>
      </w:r>
    </w:p>
    <w:p>
      <w:pPr>
        <w:pStyle w:val="Heading2"/>
      </w:pPr>
      <w:bookmarkStart w:id="71" w:name="speciální-moduly-highlights"/>
      <w:r>
        <w:t xml:space="preserve">7.8 Speciální moduly (highlights)</w:t>
      </w:r>
      <w:bookmarkEnd w:id="71"/>
    </w:p>
    <w:p>
      <w:pPr>
        <w:pStyle w:val="FirstParagraph"/>
      </w:pPr>
      <w:r>
        <w:rPr>
          <w:b/>
        </w:rPr>
        <w:t xml:space="preserve">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/dashboard/page.tsx</w:t>
      </w:r>
      <w:r>
        <w:t xml:space="preserve">):</w:t>
      </w:r>
    </w:p>
    <w:p>
      <w:pPr>
        <w:numPr>
          <w:ilvl w:val="0"/>
          <w:numId w:val="1037"/>
        </w:numPr>
        <w:pStyle w:val="Compact"/>
      </w:pPr>
      <w:r>
        <w:t xml:space="preserve">Stat karty (pending_risk_reviews, expiring_trainings, overdue_revisions, draft_accidents, prošlé revize/kontroly)</w:t>
      </w:r>
    </w:p>
    <w:p>
      <w:pPr>
        <w:numPr>
          <w:ilvl w:val="0"/>
          <w:numId w:val="1037"/>
        </w:numPr>
        <w:pStyle w:val="Compact"/>
      </w:pPr>
      <w:r>
        <w:t xml:space="preserve">Calendar tabulka (90 dní dopředu)</w:t>
      </w:r>
    </w:p>
    <w:p>
      <w:pPr>
        <w:numPr>
          <w:ilvl w:val="0"/>
          <w:numId w:val="1037"/>
        </w:numPr>
        <w:pStyle w:val="Compact"/>
      </w:pPr>
      <w:r>
        <w:t xml:space="preserve">Onboarding wizard (Plant → Workplace → Position)</w:t>
      </w:r>
    </w:p>
    <w:p>
      <w:pPr>
        <w:pStyle w:val="FirstParagraph"/>
      </w:pPr>
      <w:r>
        <w:rPr>
          <w:b/>
        </w:rPr>
        <w:t xml:space="preserve">Risk Assessment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/risks/page.tsx</w:t>
      </w:r>
      <w:r>
        <w:t xml:space="preserve">):</w:t>
      </w:r>
    </w:p>
    <w:p>
      <w:pPr>
        <w:numPr>
          <w:ilvl w:val="0"/>
          <w:numId w:val="1038"/>
        </w:numPr>
        <w:pStyle w:val="Compact"/>
      </w:pPr>
      <w:r>
        <w:t xml:space="preserve">5×5 heatmap (P × S, počty rizik v buňce)</w:t>
      </w:r>
    </w:p>
    <w:p>
      <w:pPr>
        <w:numPr>
          <w:ilvl w:val="0"/>
          <w:numId w:val="1038"/>
        </w:numPr>
        <w:pStyle w:val="Compact"/>
      </w:pPr>
      <w:r>
        <w:t xml:space="preserve">Filter chips (status, level)</w:t>
      </w:r>
    </w:p>
    <w:p>
      <w:pPr>
        <w:numPr>
          <w:ilvl w:val="0"/>
          <w:numId w:val="1038"/>
        </w:numPr>
        <w:pStyle w:val="Compact"/>
      </w:pPr>
      <w:r>
        <w:t xml:space="preserve">Detail modal s measures CRUD a revisions snapshot</w:t>
      </w:r>
    </w:p>
    <w:p>
      <w:pPr>
        <w:numPr>
          <w:ilvl w:val="0"/>
          <w:numId w:val="1038"/>
        </w:numPr>
        <w:pStyle w:val="Compact"/>
      </w:pPr>
      <w:r>
        <w:t xml:space="preserve">Form má 21 hazard_category options</w:t>
      </w:r>
    </w:p>
    <w:p>
      <w:pPr>
        <w:pStyle w:val="FirstParagraph"/>
      </w:pPr>
      <w:r>
        <w:rPr>
          <w:b/>
        </w:rPr>
        <w:t xml:space="preserve">Trainings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/trainings/page.tsx</w:t>
      </w:r>
      <w:r>
        <w:t xml:space="preserve">):</w:t>
      </w:r>
    </w:p>
    <w:p>
      <w:pPr>
        <w:numPr>
          <w:ilvl w:val="0"/>
          <w:numId w:val="1039"/>
        </w:numPr>
        <w:pStyle w:val="Compact"/>
      </w:pPr>
      <w:r>
        <w:t xml:space="preserve">Admin view: správa šablon + approval workflow</w:t>
      </w:r>
    </w:p>
    <w:p>
      <w:pPr>
        <w:numPr>
          <w:ilvl w:val="0"/>
          <w:numId w:val="1039"/>
        </w:numPr>
        <w:pStyle w:val="Compact"/>
      </w:pPr>
      <w:r>
        <w:t xml:space="preserve">Employee view (</w:t>
      </w:r>
      <w:r>
        <w:rPr>
          <w:rStyle w:val="VerbatimChar"/>
        </w:rPr>
        <w:t xml:space="preserve">?view=my</w:t>
      </w:r>
      <w:r>
        <w:t xml:space="preserve">): absolvování + test + certifikát</w:t>
      </w:r>
    </w:p>
    <w:p>
      <w:pPr>
        <w:numPr>
          <w:ilvl w:val="0"/>
          <w:numId w:val="1039"/>
        </w:numPr>
        <w:pStyle w:val="Compact"/>
      </w:pPr>
      <w:r>
        <w:t xml:space="preserve">Test dialog: otázky za sebou, submit → score → certifikace</w:t>
      </w:r>
    </w:p>
    <w:p>
      <w:pPr>
        <w:numPr>
          <w:ilvl w:val="0"/>
          <w:numId w:val="1039"/>
        </w:numPr>
        <w:pStyle w:val="Compact"/>
      </w:pPr>
      <w:r>
        <w:t xml:space="preserve">Universal signature pro absolvování</w:t>
      </w:r>
    </w:p>
    <w:p>
      <w:pPr>
        <w:pStyle w:val="FirstParagraph"/>
      </w:pPr>
      <w:r>
        <w:rPr>
          <w:b/>
        </w:rPr>
        <w:t xml:space="preserve">Employees</w:t>
      </w:r>
      <w:r>
        <w:t xml:space="preserve"> </w:t>
      </w:r>
      <w:r>
        <w:t xml:space="preserve">(</w:t>
      </w:r>
      <w:r>
        <w:rPr>
          <w:rStyle w:val="VerbatimChar"/>
        </w:rPr>
        <w:t xml:space="preserve">/employees/page.tsx</w:t>
      </w:r>
      <w:r>
        <w:t xml:space="preserve">):</w:t>
      </w:r>
    </w:p>
    <w:p>
      <w:pPr>
        <w:numPr>
          <w:ilvl w:val="0"/>
          <w:numId w:val="1040"/>
        </w:numPr>
        <w:pStyle w:val="Compact"/>
      </w:pPr>
      <w:r>
        <w:t xml:space="preserve">CRUD + CSV import s auto-account creation (Server vygeneruje plaintext heslo, vrátí jednou v response)</w:t>
      </w:r>
    </w:p>
    <w:p>
      <w:pPr>
        <w:numPr>
          <w:ilvl w:val="0"/>
          <w:numId w:val="1040"/>
        </w:numPr>
        <w:pStyle w:val="Compact"/>
      </w:pPr>
      <w:r>
        <w:t xml:space="preserve">Filter chips (status, plant, workplace, position, gender)</w:t>
      </w:r>
    </w:p>
    <w:p>
      <w:pPr>
        <w:numPr>
          <w:ilvl w:val="0"/>
          <w:numId w:val="1040"/>
        </w:numPr>
        <w:pStyle w:val="Compact"/>
      </w:pPr>
      <w:r>
        <w:t xml:space="preserve">Role assign s pravidly (HR nemůže udělat OZO/HR z někoho jiného)</w:t>
      </w:r>
    </w:p>
    <w:p>
      <w:pPr>
        <w:pStyle w:val="Heading1"/>
      </w:pPr>
      <w:bookmarkStart w:id="72" w:name="migrace-alembic"/>
      <w:r>
        <w:t xml:space="preserve">8. Migrace (Alembic)</w:t>
      </w:r>
      <w:bookmarkEnd w:id="72"/>
    </w:p>
    <w:p>
      <w:pPr>
        <w:pStyle w:val="Heading2"/>
      </w:pPr>
      <w:bookmarkStart w:id="73" w:name="workflow"/>
      <w:r>
        <w:t xml:space="preserve">8.1 Workflow</w:t>
      </w:r>
      <w:bookmarkEnd w:id="73"/>
    </w:p>
    <w:p>
      <w:pPr>
        <w:pStyle w:val="FirstParagraph"/>
      </w:pPr>
      <w:r>
        <w:t xml:space="preserve">Soubory v</w:t>
      </w:r>
      <w:r>
        <w:t xml:space="preserve"> </w:t>
      </w:r>
      <w:r>
        <w:rPr>
          <w:rStyle w:val="VerbatimChar"/>
        </w:rPr>
        <w:t xml:space="preserve">backend/migrations/versions/NNN_nazev.py</w:t>
      </w:r>
      <w:r>
        <w:t xml:space="preserve">. Číslování je</w:t>
      </w:r>
      <w:r>
        <w:t xml:space="preserve"> </w:t>
      </w:r>
      <w:r>
        <w:rPr>
          <w:b/>
        </w:rPr>
        <w:t xml:space="preserve">strictly sequential</w:t>
      </w:r>
      <w:r>
        <w:t xml:space="preserve"> </w:t>
      </w:r>
      <w:r>
        <w:t xml:space="preserve">(001, 002, …). Aktuální head: 066.</w:t>
      </w:r>
    </w:p>
    <w:p>
      <w:pPr>
        <w:pStyle w:val="BodyText"/>
      </w:pPr>
      <w:r>
        <w:t xml:space="preserve">Příklady milníků:</w:t>
      </w:r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Migrace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 přidává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001</w:t>
            </w:r>
          </w:p>
        </w:tc>
        <w:tc>
          <w:p>
            <w:pPr>
              <w:pStyle w:val="Compact"/>
              <w:jc w:val="left"/>
            </w:pPr>
            <w:r>
              <w:t xml:space="preserve">Tenants, users, audit_log + RLS policies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016</w:t>
            </w:r>
          </w:p>
        </w:tc>
        <w:tc>
          <w:p>
            <w:pPr>
              <w:pStyle w:val="Compact"/>
              <w:jc w:val="left"/>
            </w:pPr>
            <w:r>
              <w:t xml:space="preserve">TOTP encrypted secret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022</w:t>
            </w:r>
          </w:p>
        </w:tc>
        <w:tc>
          <w:p>
            <w:pPr>
              <w:pStyle w:val="Compact"/>
              <w:jc w:val="left"/>
            </w:pPr>
            <w:r>
              <w:t xml:space="preserve">Trainings JSONB test_questions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041</w:t>
            </w:r>
          </w:p>
        </w:tc>
        <w:tc>
          <w:p>
            <w:pPr>
              <w:pStyle w:val="Compact"/>
              <w:jc w:val="left"/>
            </w:pPr>
            <w:r>
              <w:t xml:space="preserve">Signature canvas pro školení (legacy)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057-058</w:t>
            </w:r>
          </w:p>
        </w:tc>
        <w:tc>
          <w:p>
            <w:pPr>
              <w:pStyle w:val="Compact"/>
              <w:jc w:val="left"/>
            </w:pPr>
            <w:r>
              <w:t xml:space="preserve">Universal signatures (hash chain) + accident external participants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060</w:t>
            </w:r>
          </w:p>
        </w:tc>
        <w:tc>
          <w:p>
            <w:pPr>
              <w:pStyle w:val="Compact"/>
              <w:jc w:val="left"/>
            </w:pPr>
            <w:r>
              <w:t xml:space="preserve">Training approval workflow (status pending_approval)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061</w:t>
            </w:r>
          </w:p>
        </w:tc>
        <w:tc>
          <w:p>
            <w:pPr>
              <w:pStyle w:val="Compact"/>
              <w:jc w:val="left"/>
            </w:pPr>
            <w:r>
              <w:t xml:space="preserve">Login SMS OTP (cross-tenant)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063</w:t>
            </w:r>
          </w:p>
        </w:tc>
        <w:tc>
          <w:p>
            <w:pPr>
              <w:pStyle w:val="Compact"/>
              <w:jc w:val="left"/>
            </w:pPr>
            <w:r>
              <w:t xml:space="preserve">User.email NULLABLE (subdomain login)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066</w:t>
            </w:r>
          </w:p>
        </w:tc>
        <w:tc>
          <w:p>
            <w:pPr>
              <w:pStyle w:val="Compact"/>
              <w:jc w:val="left"/>
            </w:pPr>
            <w:r>
              <w:t xml:space="preserve">Risk assessments + measures + revisions + FK na accident_action_items</w:t>
            </w:r>
          </w:p>
        </w:tc>
      </w:tr>
    </w:tbl>
    <w:p>
      <w:pPr>
        <w:pStyle w:val="Heading2"/>
      </w:pPr>
      <w:bookmarkStart w:id="74" w:name="pravidla-psaní-migrací"/>
      <w:r>
        <w:t xml:space="preserve">8.2 Pravidla psaní migrací</w:t>
      </w:r>
      <w:bookmarkEnd w:id="74"/>
    </w:p>
    <w:p>
      <w:pPr>
        <w:numPr>
          <w:ilvl w:val="0"/>
          <w:numId w:val="1041"/>
        </w:numPr>
        <w:pStyle w:val="Compact"/>
      </w:pPr>
      <w:r>
        <w:t xml:space="preserve">Vždy navazovat na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(</w:t>
      </w:r>
      <w:r>
        <w:rPr>
          <w:rStyle w:val="VerbatimChar"/>
        </w:rPr>
        <w:t xml:space="preserve">alembic revision -m "..." --autogenerate</w:t>
      </w:r>
      <w:r>
        <w:t xml:space="preserve">)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down_revision = "NNN-1"</w:t>
      </w:r>
      <w:r>
        <w:t xml:space="preserve"> </w:t>
      </w:r>
      <w:r>
        <w:t xml:space="preserve">(předchozí číslo)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revision = "NNN"</w:t>
      </w:r>
      <w:r>
        <w:t xml:space="preserve"> </w:t>
      </w:r>
      <w:r>
        <w:t xml:space="preserve">(nové číslo)</w:t>
      </w:r>
    </w:p>
    <w:p>
      <w:pPr>
        <w:numPr>
          <w:ilvl w:val="0"/>
          <w:numId w:val="1041"/>
        </w:numPr>
        <w:pStyle w:val="Compact"/>
      </w:pPr>
      <w:r>
        <w:t xml:space="preserve">Per-file ignore E501 v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(long lines OK v migracích)</w:t>
      </w:r>
    </w:p>
    <w:p>
      <w:pPr>
        <w:numPr>
          <w:ilvl w:val="0"/>
          <w:numId w:val="1041"/>
        </w:numPr>
        <w:pStyle w:val="Compact"/>
      </w:pPr>
      <w:r>
        <w:t xml:space="preserve">DDL musí být idempotentní pokud možno (CREATE TABLE IF NOT EXISTS apod. jen kde dává smysl)</w:t>
      </w:r>
    </w:p>
    <w:p>
      <w:pPr>
        <w:numPr>
          <w:ilvl w:val="0"/>
          <w:numId w:val="1041"/>
        </w:numPr>
        <w:pStyle w:val="Compact"/>
      </w:pPr>
      <w:r>
        <w:t xml:space="preserve">RLS policy se vytváří v migraci, ne v kódu</w:t>
      </w:r>
    </w:p>
    <w:p>
      <w:pPr>
        <w:numPr>
          <w:ilvl w:val="0"/>
          <w:numId w:val="1041"/>
        </w:numPr>
        <w:pStyle w:val="Compact"/>
      </w:pPr>
      <w:r>
        <w:t xml:space="preserve">GENERATED columns: viz migrace 066 (</w:t>
      </w:r>
      <w:r>
        <w:rPr>
          <w:rStyle w:val="VerbatimChar"/>
        </w:rPr>
        <w:t xml:space="preserve">initial_score = P × S</w:t>
      </w:r>
      <w:r>
        <w:t xml:space="preserve"> </w:t>
      </w:r>
      <w:r>
        <w:t xml:space="preserve">PERSISTED)</w:t>
      </w:r>
    </w:p>
    <w:p>
      <w:pPr>
        <w:pStyle w:val="Heading2"/>
      </w:pPr>
      <w:bookmarkStart w:id="75" w:name="spouštění"/>
      <w:r>
        <w:t xml:space="preserve">8.3 Spouštění</w:t>
      </w:r>
      <w:bookmarkEnd w:id="75"/>
    </w:p>
    <w:p>
      <w:pPr>
        <w:pStyle w:val="SourceCode"/>
      </w:pPr>
      <w:r>
        <w:rPr>
          <w:rStyle w:val="CommentTok"/>
        </w:rPr>
        <w:t xml:space="preserve"># Lokálně přes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alembic upgrade head</w:t>
      </w:r>
      <w:r>
        <w:br/>
      </w:r>
      <w:r>
        <w:br/>
      </w:r>
      <w:r>
        <w:rPr>
          <w:rStyle w:val="CommentTok"/>
        </w:rPr>
        <w:t xml:space="preserve"># Vytvoření nové migrace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alembic revision -m </w:t>
      </w:r>
      <w:r>
        <w:rPr>
          <w:rStyle w:val="StringTok"/>
        </w:rPr>
        <w:t xml:space="preserve">"add_field_x"</w:t>
      </w:r>
      <w:r>
        <w:br/>
      </w:r>
      <w:r>
        <w:br/>
      </w:r>
      <w:r>
        <w:rPr>
          <w:rStyle w:val="CommentTok"/>
        </w:rPr>
        <w:t xml:space="preserve"># Status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alembic current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alembic history</w:t>
      </w:r>
    </w:p>
    <w:p>
      <w:pPr>
        <w:pStyle w:val="Heading1"/>
      </w:pPr>
      <w:bookmarkStart w:id="76" w:name="testování"/>
      <w:r>
        <w:t xml:space="preserve">9. Testování</w:t>
      </w:r>
      <w:bookmarkEnd w:id="76"/>
    </w:p>
    <w:p>
      <w:pPr>
        <w:pStyle w:val="Heading2"/>
      </w:pPr>
      <w:bookmarkStart w:id="77" w:name="filozofie"/>
      <w:r>
        <w:t xml:space="preserve">9.1 Filozofie</w:t>
      </w:r>
      <w:bookmarkEnd w:id="77"/>
    </w:p>
    <w:p>
      <w:pPr>
        <w:pStyle w:val="FirstParagraph"/>
      </w:pPr>
      <w:r>
        <w:rPr>
          <w:b/>
        </w:rPr>
        <w:t xml:space="preserve">Real DB, žádné mocky.</w:t>
      </w:r>
      <w:r>
        <w:t xml:space="preserve"> </w:t>
      </w:r>
      <w:r>
        <w:t xml:space="preserve">PostgreSQL v testech běží jako samostatný kontejner. Důvody:</w:t>
      </w:r>
    </w:p>
    <w:p>
      <w:pPr>
        <w:numPr>
          <w:ilvl w:val="0"/>
          <w:numId w:val="1042"/>
        </w:numPr>
        <w:pStyle w:val="Compact"/>
      </w:pPr>
      <w:r>
        <w:t xml:space="preserve">RLS politiky se nedají mockovat — musí se ověřit, že tenant A nevidí data tenantu B</w:t>
      </w:r>
    </w:p>
    <w:p>
      <w:pPr>
        <w:numPr>
          <w:ilvl w:val="0"/>
          <w:numId w:val="1042"/>
        </w:numPr>
        <w:pStyle w:val="Compact"/>
      </w:pPr>
      <w:r>
        <w:t xml:space="preserve">Audit log se testuje s reálným SQLAlchemy event listenerem</w:t>
      </w:r>
    </w:p>
    <w:p>
      <w:pPr>
        <w:numPr>
          <w:ilvl w:val="0"/>
          <w:numId w:val="1042"/>
        </w:numPr>
        <w:pStyle w:val="Compact"/>
      </w:pPr>
      <w:r>
        <w:t xml:space="preserve">GENERATED columns + DB triggery se musí testovat na PG</w:t>
      </w:r>
    </w:p>
    <w:p>
      <w:pPr>
        <w:pStyle w:val="Heading2"/>
      </w:pPr>
      <w:bookmarkStart w:id="78" w:name="conftest.py-fixture-pattern"/>
      <w:r>
        <w:t xml:space="preserve">9.2 conftest.py — fixture pattern</w:t>
      </w:r>
      <w:bookmarkEnd w:id="78"/>
    </w:p>
    <w:p>
      <w:pPr>
        <w:pStyle w:val="FirstParagraph"/>
      </w:pPr>
      <w:r>
        <w:t xml:space="preserve">Klíčové fixtures: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test_engine():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"""Async engine na test DB."""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db_connection(test_engine):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"""Open connection, 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 transaction.</w:t>
      </w:r>
      <w:r>
        <w:br/>
      </w:r>
      <w:r>
        <w:rPr>
          <w:rStyle w:val="CommentTok"/>
        </w:rPr>
        <w:t xml:space="preserve">    Při teardown: ROLLBACK — testy jsou izolované, data se necommitují."""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db_session(db_connection):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"""AsyncSession s join_transaction_mode=create_savepoint.</w:t>
      </w:r>
      <w:r>
        <w:br/>
      </w:r>
      <w:r>
        <w:rPr>
          <w:rStyle w:val="CommentTok"/>
        </w:rPr>
        <w:t xml:space="preserve">    Když endpoint volá session.commit(), vytvoří se SAVEPOINT</w:t>
      </w:r>
      <w:r>
        <w:br/>
      </w:r>
      <w:r>
        <w:rPr>
          <w:rStyle w:val="CommentTok"/>
        </w:rPr>
        <w:t xml:space="preserve">    místo committu vnější transakce."""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client(db_session):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"""AsyncClient s ASGI transportem.</w:t>
      </w:r>
      <w:r>
        <w:br/>
      </w:r>
      <w:r>
        <w:rPr>
          <w:rStyle w:val="CommentTok"/>
        </w:rPr>
        <w:t xml:space="preserve">    Override FastAPI get_db dependency na db_session."""</w:t>
      </w:r>
    </w:p>
    <w:p>
      <w:pPr>
        <w:pStyle w:val="Heading2"/>
      </w:pPr>
      <w:bookmarkStart w:id="79" w:name="test-helpers"/>
      <w:r>
        <w:t xml:space="preserve">9.3 Test helpers</w:t>
      </w:r>
      <w:bookmarkEnd w:id="79"/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_ozo_headers(client, suffix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"""Registruje OZO uživatele v novém tenantě, vrátí Bearer headers."""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"/api/v1/auth/register"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f"ozo-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suffix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@firma.cz"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"heslo1234"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"tenant_name"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f"Firma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suffix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json()[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Každý test začíná</w:t>
      </w:r>
      <w:r>
        <w:t xml:space="preserve"> </w:t>
      </w:r>
      <w:r>
        <w:rPr>
          <w:rStyle w:val="VerbatimChar"/>
        </w:rPr>
        <w:t xml:space="preserve">headers = await _ozo_headers(client, "unique-suffix")</w:t>
      </w:r>
      <w:r>
        <w:t xml:space="preserve"> </w:t>
      </w:r>
      <w:r>
        <w:t xml:space="preserve">— izolace per test.</w:t>
      </w:r>
    </w:p>
    <w:p>
      <w:pPr>
        <w:pStyle w:val="Heading2"/>
      </w:pPr>
      <w:bookmarkStart w:id="80" w:name="pokrytí"/>
      <w:r>
        <w:t xml:space="preserve">9.4 Pokrytí</w:t>
      </w:r>
      <w:bookmarkEnd w:id="80"/>
    </w:p>
    <w:p>
      <w:pPr>
        <w:pStyle w:val="FirstParagraph"/>
      </w:pPr>
      <w:r>
        <w:t xml:space="preserve">Cca 30+ test souborů v</w:t>
      </w:r>
      <w:r>
        <w:t xml:space="preserve"> </w:t>
      </w:r>
      <w:r>
        <w:rPr>
          <w:rStyle w:val="VerbatimChar"/>
        </w:rPr>
        <w:t xml:space="preserve">backend/tests/</w:t>
      </w:r>
      <w:r>
        <w:t xml:space="preserve">: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test_auth.py</w:t>
      </w:r>
      <w:r>
        <w:t xml:space="preserve"> </w:t>
      </w:r>
      <w:r>
        <w:t xml:space="preserve">— register, login, me, refresh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test_refresh_rotation.py</w:t>
      </w:r>
      <w:r>
        <w:t xml:space="preserve"> </w:t>
      </w:r>
      <w:r>
        <w:t xml:space="preserve">— rotation, reuse detection, family revocation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test_csrf.py</w:t>
      </w:r>
      <w:r>
        <w:t xml:space="preserve"> </w:t>
      </w:r>
      <w:r>
        <w:t xml:space="preserve">— Bearer bypass, cookie auth, mismatched token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test_rate_limit.py</w:t>
      </w:r>
      <w:r>
        <w:t xml:space="preserve"> </w:t>
      </w:r>
      <w:r>
        <w:t xml:space="preserve">— slowapi, progressive delay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test_audit_log.py</w:t>
      </w:r>
      <w:r>
        <w:t xml:space="preserve"> </w:t>
      </w:r>
      <w:r>
        <w:t xml:space="preserve">— CREATE/UPDATE/DELETE audit, sensitive columns skip</w:t>
      </w:r>
    </w:p>
    <w:p>
      <w:pPr>
        <w:numPr>
          <w:ilvl w:val="0"/>
          <w:numId w:val="1043"/>
        </w:numPr>
        <w:pStyle w:val="Compact"/>
      </w:pPr>
      <w:r>
        <w:t xml:space="preserve">Domain CRUD:</w:t>
      </w:r>
      <w:r>
        <w:t xml:space="preserve"> </w:t>
      </w:r>
      <w:r>
        <w:rPr>
          <w:rStyle w:val="VerbatimChar"/>
        </w:rPr>
        <w:t xml:space="preserve">test_employees.py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test_risks.py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test_workplaces.py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test_trainings.py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test_medical_exams.py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test_accident_reports.py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test_revisions.py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test_periodic_checks.py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test_oopp.py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test_risk_assessments.py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test_admin.py</w:t>
      </w:r>
      <w:r>
        <w:t xml:space="preserve"> </w:t>
      </w:r>
      <w:r>
        <w:t xml:space="preserve">— platform admin bypass, cross-tenant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test_fk_validation.py</w:t>
      </w:r>
      <w:r>
        <w:t xml:space="preserve"> </w:t>
      </w:r>
      <w:r>
        <w:t xml:space="preserve">— assert_in_tenant, cascade delete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test_dashboard.py</w:t>
      </w:r>
      <w:r>
        <w:t xml:space="preserve"> </w:t>
      </w:r>
      <w:r>
        <w:t xml:space="preserve">— agregace</w:t>
      </w:r>
    </w:p>
    <w:p>
      <w:pPr>
        <w:pStyle w:val="Heading2"/>
      </w:pPr>
      <w:bookmarkStart w:id="81" w:name="příklad-invariant-úraz-ra"/>
      <w:r>
        <w:t xml:space="preserve">9.5 Příklad: invariant úraz ↔ RA</w:t>
      </w:r>
      <w:bookmarkEnd w:id="81"/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test_accident_create_auto_links_risk_assessment(client):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"""Vytvoření úrazu (i v draft fázi) musí automaticky:</w:t>
      </w:r>
      <w:r>
        <w:br/>
      </w:r>
      <w:r>
        <w:rPr>
          <w:rStyle w:val="CommentTok"/>
        </w:rPr>
        <w:t xml:space="preserve">    1) vytvořit AccidentActionItem 'Revize a případná změna rizik'</w:t>
      </w:r>
      <w:r>
        <w:br/>
      </w:r>
      <w:r>
        <w:rPr>
          <w:rStyle w:val="CommentTok"/>
        </w:rPr>
        <w:t xml:space="preserve">    2) vytvořit/najít placeholder RiskAssessment</w:t>
      </w:r>
      <w:r>
        <w:br/>
      </w:r>
      <w:r>
        <w:rPr>
          <w:rStyle w:val="CommentTok"/>
        </w:rPr>
        <w:t xml:space="preserve">    3) napojit action item přes related_risk_assessment_id na to RA."""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_ozo_headers(client, </w:t>
      </w:r>
      <w:r>
        <w:rPr>
          <w:rStyle w:val="StringTok"/>
        </w:rPr>
        <w:t xml:space="preserve">"11"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"/api/v1/accident-reports"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ACCIDENT_PAYLOAD,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accident_id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create_resp.json()[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items_resp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f"/api/v1/accident-reports/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accident_id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/action-items"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default_items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items_resp.json()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i.get(</w:t>
      </w:r>
      <w:r>
        <w:rPr>
          <w:rStyle w:val="StringTok"/>
        </w:rPr>
        <w:t xml:space="preserve">"is_default"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(default_items)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default_items[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default_items[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"related_risk_assessment_id"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Heading1"/>
      </w:pPr>
      <w:bookmarkStart w:id="82" w:name="cicd-a-vývojové-prostředí"/>
      <w:r>
        <w:t xml:space="preserve">10. CI/CD a vývojové prostředí</w:t>
      </w:r>
      <w:bookmarkEnd w:id="82"/>
    </w:p>
    <w:p>
      <w:pPr>
        <w:pStyle w:val="Heading2"/>
      </w:pPr>
      <w:bookmarkStart w:id="83" w:name="X854f64dd3edf9d7a4c065a88f297963dd4c7fb5"/>
      <w:r>
        <w:t xml:space="preserve">10.1 GitHub Actions (</w:t>
      </w:r>
      <w:r>
        <w:rPr>
          <w:rStyle w:val="VerbatimChar"/>
        </w:rPr>
        <w:t xml:space="preserve">.github/workflows/backend.yml</w:t>
      </w:r>
      <w:r>
        <w:t xml:space="preserve">)</w:t>
      </w:r>
      <w:bookmarkEnd w:id="83"/>
    </w:p>
    <w:p>
      <w:pPr>
        <w:pStyle w:val="FirstParagraph"/>
      </w:pPr>
      <w:r>
        <w:t xml:space="preserve">Steps:</w:t>
      </w:r>
    </w:p>
    <w:p>
      <w:pPr>
        <w:numPr>
          <w:ilvl w:val="0"/>
          <w:numId w:val="1044"/>
        </w:numPr>
        <w:pStyle w:val="Compact"/>
      </w:pPr>
      <w:r>
        <w:t xml:space="preserve">Checkout</w:t>
      </w:r>
    </w:p>
    <w:p>
      <w:pPr>
        <w:numPr>
          <w:ilvl w:val="0"/>
          <w:numId w:val="1044"/>
        </w:numPr>
        <w:pStyle w:val="Compact"/>
      </w:pPr>
      <w:r>
        <w:t xml:space="preserve">Setup Python 3.12</w:t>
      </w:r>
    </w:p>
    <w:p>
      <w:pPr>
        <w:numPr>
          <w:ilvl w:val="0"/>
          <w:numId w:val="1044"/>
        </w:numPr>
        <w:pStyle w:val="Compact"/>
      </w:pPr>
      <w:r>
        <w:t xml:space="preserve">Install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(fast dependency resolver)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uv pip install -e ".[dev]"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Lint:</w:t>
      </w:r>
      <w:r>
        <w:t xml:space="preserve"> </w:t>
      </w:r>
      <w:r>
        <w:rPr>
          <w:rStyle w:val="VerbatimChar"/>
        </w:rPr>
        <w:t xml:space="preserve">ruff check .</w:t>
      </w:r>
      <w:r>
        <w:t xml:space="preserve"> </w:t>
      </w:r>
      <w:r>
        <w:t xml:space="preserve">(E, F, I, N, W, UP rules)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Type check:</w:t>
      </w:r>
      <w:r>
        <w:t xml:space="preserve"> </w:t>
      </w:r>
      <w:r>
        <w:rPr>
          <w:rStyle w:val="VerbatimChar"/>
        </w:rPr>
        <w:t xml:space="preserve">mypy app</w:t>
      </w:r>
      <w:r>
        <w:t xml:space="preserve"> </w:t>
      </w:r>
      <w:r>
        <w:t xml:space="preserve">(strict, pydantic plugin)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Migrations:</w:t>
      </w:r>
      <w:r>
        <w:t xml:space="preserve"> </w:t>
      </w:r>
      <w:r>
        <w:rPr>
          <w:rStyle w:val="VerbatimChar"/>
        </w:rPr>
        <w:t xml:space="preserve">alembic upgrade head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pytest -v</w:t>
      </w:r>
    </w:p>
    <w:p>
      <w:pPr>
        <w:pStyle w:val="FirstParagraph"/>
      </w:pPr>
      <w:r>
        <w:t xml:space="preserve">Services in CI: PostgreSQL 16 (pgvector image) + Redis 7. Env: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MIGRATION_DATABASE_URL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ENVIRONMENT=test</w:t>
      </w:r>
      <w:r>
        <w:t xml:space="preserve">.</w:t>
      </w:r>
    </w:p>
    <w:p>
      <w:pPr>
        <w:pStyle w:val="BodyText"/>
      </w:pPr>
      <w:r>
        <w:t xml:space="preserve">Frontend pipeline (</w:t>
      </w:r>
      <w:r>
        <w:rPr>
          <w:rStyle w:val="VerbatimChar"/>
        </w:rPr>
        <w:t xml:space="preserve">.github/workflows/frontend.yml</w:t>
      </w:r>
      <w:r>
        <w:t xml:space="preserve">): checkout, npm ci, eslint, tsc –noEmit, next build.</w:t>
      </w:r>
    </w:p>
    <w:p>
      <w:pPr>
        <w:pStyle w:val="Heading2"/>
      </w:pPr>
      <w:bookmarkStart w:id="84" w:name="lint-pravidla"/>
      <w:r>
        <w:t xml:space="preserve">10.2 Lint pravidla</w:t>
      </w:r>
      <w:bookmarkEnd w:id="84"/>
    </w:p>
    <w:p>
      <w:pPr>
        <w:pStyle w:val="FirstParagraph"/>
      </w:pPr>
      <w:r>
        <w:rPr>
          <w:b/>
        </w:rPr>
        <w:t xml:space="preserve">ruff</w:t>
      </w:r>
      <w:r>
        <w:t xml:space="preserve"> </w:t>
      </w:r>
      <w:r>
        <w:t xml:space="preserve">(</w:t>
      </w:r>
      <w:r>
        <w:rPr>
          <w:rStyle w:val="VerbatimChar"/>
        </w:rPr>
        <w:t xml:space="preserve">pyproject.toml</w:t>
      </w:r>
      <w:r>
        <w:t xml:space="preserve">):</w:t>
      </w:r>
    </w:p>
    <w:p>
      <w:pPr>
        <w:numPr>
          <w:ilvl w:val="0"/>
          <w:numId w:val="1045"/>
        </w:numPr>
        <w:pStyle w:val="Compact"/>
      </w:pPr>
      <w:r>
        <w:t xml:space="preserve">Target Python 3.12</w:t>
      </w:r>
    </w:p>
    <w:p>
      <w:pPr>
        <w:numPr>
          <w:ilvl w:val="0"/>
          <w:numId w:val="1045"/>
        </w:numPr>
        <w:pStyle w:val="Compact"/>
      </w:pPr>
      <w:r>
        <w:t xml:space="preserve">Line length 100</w:t>
      </w:r>
    </w:p>
    <w:p>
      <w:pPr>
        <w:numPr>
          <w:ilvl w:val="0"/>
          <w:numId w:val="1045"/>
        </w:numPr>
        <w:pStyle w:val="Compact"/>
      </w:pPr>
      <w:r>
        <w:t xml:space="preserve">Rules: E, F, I, N, W, UP</w:t>
      </w:r>
    </w:p>
    <w:p>
      <w:pPr>
        <w:numPr>
          <w:ilvl w:val="0"/>
          <w:numId w:val="1045"/>
        </w:numPr>
        <w:pStyle w:val="Compact"/>
      </w:pPr>
      <w:r>
        <w:t xml:space="preserve">Per-file ignores:</w:t>
      </w:r>
      <w:r>
        <w:t xml:space="preserve"> </w:t>
      </w:r>
      <w:r>
        <w:rPr>
          <w:rStyle w:val="VerbatimChar"/>
        </w:rPr>
        <w:t xml:space="preserve">migrations/*</w:t>
      </w:r>
      <w:r>
        <w:t xml:space="preserve"> </w:t>
      </w:r>
      <w:r>
        <w:t xml:space="preserve">(E501),</w:t>
      </w:r>
      <w:r>
        <w:t xml:space="preserve"> </w:t>
      </w:r>
      <w:r>
        <w:rPr>
          <w:rStyle w:val="VerbatimChar"/>
        </w:rPr>
        <w:t xml:space="preserve">tests/*</w:t>
      </w:r>
      <w:r>
        <w:t xml:space="preserve"> </w:t>
      </w:r>
      <w:r>
        <w:t xml:space="preserve">(E501)</w:t>
      </w:r>
    </w:p>
    <w:p>
      <w:pPr>
        <w:pStyle w:val="FirstParagraph"/>
      </w:pPr>
      <w:r>
        <w:rPr>
          <w:b/>
        </w:rPr>
        <w:t xml:space="preserve">mypy</w:t>
      </w:r>
      <w:r>
        <w:t xml:space="preserve"> </w:t>
      </w:r>
      <w:r>
        <w:t xml:space="preserve">(</w:t>
      </w:r>
      <w:r>
        <w:rPr>
          <w:rStyle w:val="VerbatimChar"/>
        </w:rPr>
        <w:t xml:space="preserve">pyproject.toml</w:t>
      </w:r>
      <w:r>
        <w:t xml:space="preserve">):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strict = true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plugins = ["pydantic.mypy"]</w:t>
      </w:r>
    </w:p>
    <w:p>
      <w:pPr>
        <w:numPr>
          <w:ilvl w:val="0"/>
          <w:numId w:val="1046"/>
        </w:numPr>
        <w:pStyle w:val="Compact"/>
      </w:pPr>
      <w:r>
        <w:t xml:space="preserve">Žádné</w:t>
      </w:r>
      <w:r>
        <w:t xml:space="preserve"> </w:t>
      </w:r>
      <w:r>
        <w:rPr>
          <w:rStyle w:val="VerbatimChar"/>
        </w:rPr>
        <w:t xml:space="preserve">Optional[X]</w:t>
      </w:r>
      <w:r>
        <w:t xml:space="preserve"> </w:t>
      </w:r>
      <w:r>
        <w:t xml:space="preserve">(používat</w:t>
      </w:r>
      <w:r>
        <w:t xml:space="preserve"> </w:t>
      </w:r>
      <w:r>
        <w:rPr>
          <w:rStyle w:val="VerbatimChar"/>
        </w:rPr>
        <w:t xml:space="preserve">X | None</w:t>
      </w:r>
      <w:r>
        <w:t xml:space="preserve">)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# type: ignore[no-any-return]</w:t>
      </w:r>
      <w:r>
        <w:t xml:space="preserve"> </w:t>
      </w:r>
      <w:r>
        <w:t xml:space="preserve">jen pro jose jwt volání</w:t>
      </w:r>
    </w:p>
    <w:p>
      <w:pPr>
        <w:pStyle w:val="FirstParagraph"/>
      </w:pPr>
      <w:r>
        <w:rPr>
          <w:b/>
        </w:rPr>
        <w:t xml:space="preserve">Frontend ESLint:</w:t>
      </w:r>
    </w:p>
    <w:p>
      <w:pPr>
        <w:numPr>
          <w:ilvl w:val="0"/>
          <w:numId w:val="1047"/>
        </w:numPr>
        <w:pStyle w:val="Compact"/>
      </w:pPr>
      <w:r>
        <w:t xml:space="preserve">Extends</w:t>
      </w:r>
      <w:r>
        <w:t xml:space="preserve"> </w:t>
      </w:r>
      <w:r>
        <w:rPr>
          <w:rStyle w:val="VerbatimChar"/>
        </w:rPr>
        <w:t xml:space="preserve">next/core-web-vitals</w:t>
      </w:r>
    </w:p>
    <w:p>
      <w:pPr>
        <w:numPr>
          <w:ilvl w:val="0"/>
          <w:numId w:val="1047"/>
        </w:numPr>
        <w:pStyle w:val="Compact"/>
      </w:pPr>
      <w:r>
        <w:t xml:space="preserve">Žádné</w:t>
      </w:r>
      <w:r>
        <w:t xml:space="preserve"> </w:t>
      </w:r>
      <w:r>
        <w:rPr>
          <w:rStyle w:val="VerbatimChar"/>
        </w:rPr>
        <w:t xml:space="preserve">interface Foo extends Bar {}</w:t>
      </w:r>
      <w:r>
        <w:t xml:space="preserve"> </w:t>
      </w:r>
      <w:r>
        <w:t xml:space="preserve">(prázdné) — používat</w:t>
      </w:r>
      <w:r>
        <w:t xml:space="preserve"> </w:t>
      </w:r>
      <w:r>
        <w:rPr>
          <w:rStyle w:val="VerbatimChar"/>
        </w:rPr>
        <w:t xml:space="preserve">type Foo = Bar</w:t>
      </w:r>
    </w:p>
    <w:p>
      <w:pPr>
        <w:pStyle w:val="Heading2"/>
      </w:pPr>
      <w:bookmarkStart w:id="85" w:name="docker-compose-dev"/>
      <w:r>
        <w:t xml:space="preserve">10.3 Docker Compose (dev)</w:t>
      </w:r>
      <w:bookmarkEnd w:id="85"/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definuje: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db</w:t>
      </w:r>
      <w:r>
        <w:t xml:space="preserve"> </w:t>
      </w:r>
      <w:r>
        <w:t xml:space="preserve">(</w:t>
      </w:r>
      <w:r>
        <w:rPr>
          <w:rStyle w:val="VerbatimChar"/>
        </w:rPr>
        <w:t xml:space="preserve">pgvector/pgvector:pg16</w:t>
      </w:r>
      <w:r>
        <w:t xml:space="preserve">): port 5432, volume</w:t>
      </w:r>
      <w:r>
        <w:t xml:space="preserve"> </w:t>
      </w:r>
      <w:r>
        <w:rPr>
          <w:rStyle w:val="VerbatimChar"/>
        </w:rPr>
        <w:t xml:space="preserve">postgres_data</w:t>
      </w:r>
      <w:r>
        <w:t xml:space="preserve">, healthcheck</w:t>
      </w:r>
      <w:r>
        <w:t xml:space="preserve"> </w:t>
      </w:r>
      <w:r>
        <w:rPr>
          <w:rStyle w:val="VerbatimChar"/>
        </w:rPr>
        <w:t xml:space="preserve">pg_isready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redis</w:t>
      </w:r>
      <w:r>
        <w:t xml:space="preserve"> </w:t>
      </w:r>
      <w:r>
        <w:t xml:space="preserve">(</w:t>
      </w:r>
      <w:r>
        <w:rPr>
          <w:rStyle w:val="VerbatimChar"/>
        </w:rPr>
        <w:t xml:space="preserve">redis:7-alpine</w:t>
      </w:r>
      <w:r>
        <w:t xml:space="preserve">): port 6379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backend</w:t>
      </w:r>
      <w:r>
        <w:t xml:space="preserve"> </w:t>
      </w:r>
      <w:r>
        <w:t xml:space="preserve">(build</w:t>
      </w:r>
      <w:r>
        <w:t xml:space="preserve"> </w:t>
      </w:r>
      <w:r>
        <w:rPr>
          <w:rStyle w:val="VerbatimChar"/>
        </w:rPr>
        <w:t xml:space="preserve">./backend</w:t>
      </w:r>
      <w:r>
        <w:t xml:space="preserve">, Dockerfile.dev): volume mount</w:t>
      </w:r>
      <w:r>
        <w:t xml:space="preserve"> </w:t>
      </w:r>
      <w:r>
        <w:rPr>
          <w:rStyle w:val="VerbatimChar"/>
        </w:rPr>
        <w:t xml:space="preserve">./backend:/app</w:t>
      </w:r>
      <w:r>
        <w:t xml:space="preserve">, command</w:t>
      </w:r>
      <w:r>
        <w:t xml:space="preserve"> </w:t>
      </w:r>
      <w:r>
        <w:rPr>
          <w:rStyle w:val="VerbatimChar"/>
        </w:rPr>
        <w:t xml:space="preserve">uvicorn app.main:app --reload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frontend</w:t>
      </w:r>
      <w:r>
        <w:t xml:space="preserve"> </w:t>
      </w:r>
      <w:r>
        <w:t xml:space="preserve">(build</w:t>
      </w:r>
      <w:r>
        <w:t xml:space="preserve"> </w:t>
      </w:r>
      <w:r>
        <w:rPr>
          <w:rStyle w:val="VerbatimChar"/>
        </w:rPr>
        <w:t xml:space="preserve">./frontend</w:t>
      </w:r>
      <w:r>
        <w:t xml:space="preserve">, Dockerfile.dev): volume mount</w:t>
      </w:r>
      <w:r>
        <w:t xml:space="preserve"> </w:t>
      </w:r>
      <w:r>
        <w:rPr>
          <w:rStyle w:val="VerbatimChar"/>
        </w:rPr>
        <w:t xml:space="preserve">./frontend:/app</w:t>
      </w:r>
      <w:r>
        <w:t xml:space="preserve">, node_modules volume</w:t>
      </w:r>
    </w:p>
    <w:p>
      <w:pPr>
        <w:pStyle w:val="FirstParagraph"/>
      </w:pPr>
      <w:r>
        <w:t xml:space="preserve">Volume</w:t>
      </w:r>
      <w:r>
        <w:t xml:space="preserve"> </w:t>
      </w:r>
      <w:r>
        <w:rPr>
          <w:rStyle w:val="VerbatimChar"/>
        </w:rPr>
        <w:t xml:space="preserve">postgres_data</w:t>
      </w:r>
      <w:r>
        <w:t xml:space="preserve"> </w:t>
      </w:r>
      <w:r>
        <w:t xml:space="preserve">zajišťuje persistence DB mezi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.</w:t>
      </w:r>
    </w:p>
    <w:p>
      <w:pPr>
        <w:pStyle w:val="Heading2"/>
      </w:pPr>
      <w:bookmarkStart w:id="86" w:name="lokální-spuštění"/>
      <w:r>
        <w:t xml:space="preserve">10.4 Lokální spuštění</w:t>
      </w:r>
      <w:bookmarkEnd w:id="86"/>
    </w:p>
    <w:p>
      <w:pPr>
        <w:pStyle w:val="SourceCode"/>
      </w:pPr>
      <w:r>
        <w:rPr>
          <w:rStyle w:val="CommentTok"/>
        </w:rPr>
        <w:t xml:space="preserve"># První spuštění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git@github.com:lukasvoracek/bozoapp.git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bozoapp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# upravit env vars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-d db redis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run --rm backend alembic upgrade head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</w:t>
      </w:r>
      <w:r>
        <w:br/>
      </w:r>
      <w:r>
        <w:br/>
      </w:r>
      <w:r>
        <w:rPr>
          <w:rStyle w:val="CommentTok"/>
        </w:rPr>
        <w:t xml:space="preserve"># Frontend dev s hot reload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frontend  # nebo: cd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Backend dev s hot reload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backend   # uvicorn --reload</w:t>
      </w:r>
      <w:r>
        <w:br/>
      </w:r>
      <w:r>
        <w:br/>
      </w:r>
      <w:r>
        <w:rPr>
          <w:rStyle w:val="CommentTok"/>
        </w:rPr>
        <w:t xml:space="preserve"># Spustit testy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pytest</w:t>
      </w:r>
      <w:r>
        <w:br/>
      </w:r>
      <w:r>
        <w:br/>
      </w:r>
      <w:r>
        <w:rPr>
          <w:rStyle w:val="CommentTok"/>
        </w:rPr>
        <w:t xml:space="preserve"># Lint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ruff check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mypy app</w:t>
      </w:r>
    </w:p>
    <w:p>
      <w:pPr>
        <w:pStyle w:val="Heading2"/>
      </w:pPr>
      <w:bookmarkStart w:id="87" w:name="production-deploy-plánované"/>
      <w:r>
        <w:t xml:space="preserve">10.5 Production deploy (plánované)</w:t>
      </w:r>
      <w:bookmarkEnd w:id="87"/>
    </w:p>
    <w:p>
      <w:pPr>
        <w:numPr>
          <w:ilvl w:val="0"/>
          <w:numId w:val="1049"/>
        </w:numPr>
        <w:pStyle w:val="Compact"/>
      </w:pPr>
      <w:r>
        <w:t xml:space="preserve">Hetzner Cloud server (CX22 → CX42 dle růstu)</w:t>
      </w:r>
    </w:p>
    <w:p>
      <w:pPr>
        <w:numPr>
          <w:ilvl w:val="0"/>
          <w:numId w:val="1049"/>
        </w:numPr>
        <w:pStyle w:val="Compact"/>
      </w:pPr>
      <w:r>
        <w:t xml:space="preserve">Docker Compose s production konfigurací (</w:t>
      </w:r>
      <w:r>
        <w:rPr>
          <w:rStyle w:val="VerbatimChar"/>
        </w:rPr>
        <w:t xml:space="preserve">docker-compose.prod.yml</w:t>
      </w:r>
      <w:r>
        <w:t xml:space="preserve">)</w:t>
      </w:r>
    </w:p>
    <w:p>
      <w:pPr>
        <w:numPr>
          <w:ilvl w:val="0"/>
          <w:numId w:val="1049"/>
        </w:numPr>
        <w:pStyle w:val="Compact"/>
      </w:pPr>
      <w:r>
        <w:t xml:space="preserve">Caddy reverse proxy:</w:t>
      </w:r>
      <w:r>
        <w:t xml:space="preserve"> </w:t>
      </w:r>
      <w:r>
        <w:rPr>
          <w:rStyle w:val="VerbatimChar"/>
        </w:rPr>
        <w:t xml:space="preserve">:443 → backend:8000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/api/*</w:t>
      </w:r>
      <w:r>
        <w:t xml:space="preserve">) +</w:t>
      </w:r>
      <w:r>
        <w:t xml:space="preserve"> </w:t>
      </w:r>
      <w:r>
        <w:rPr>
          <w:rStyle w:val="VerbatimChar"/>
        </w:rPr>
        <w:t xml:space="preserve">frontend:3000</w:t>
      </w:r>
      <w:r>
        <w:t xml:space="preserve"> </w:t>
      </w:r>
      <w:r>
        <w:t xml:space="preserve">(zbytek)</w:t>
      </w:r>
    </w:p>
    <w:p>
      <w:pPr>
        <w:numPr>
          <w:ilvl w:val="0"/>
          <w:numId w:val="1049"/>
        </w:numPr>
        <w:pStyle w:val="Compact"/>
      </w:pPr>
      <w:r>
        <w:t xml:space="preserve">TLS přes ACME (Let’s Encrypt), wildcard pro</w:t>
      </w:r>
      <w:r>
        <w:t xml:space="preserve"> </w:t>
      </w:r>
      <w:r>
        <w:rPr>
          <w:rStyle w:val="VerbatimChar"/>
        </w:rPr>
        <w:t xml:space="preserve">*.digitalozo.cz</w:t>
      </w:r>
    </w:p>
    <w:p>
      <w:pPr>
        <w:numPr>
          <w:ilvl w:val="0"/>
          <w:numId w:val="1049"/>
        </w:numPr>
        <w:pStyle w:val="Compact"/>
      </w:pPr>
      <w:r>
        <w:t xml:space="preserve">Backupy: postgres-backup-s3 cron, S3 lifecycle 30 dní</w:t>
      </w:r>
    </w:p>
    <w:p>
      <w:pPr>
        <w:numPr>
          <w:ilvl w:val="0"/>
          <w:numId w:val="1049"/>
        </w:numPr>
        <w:pStyle w:val="Compact"/>
      </w:pPr>
      <w:r>
        <w:t xml:space="preserve">Sentry: production DSN v env</w:t>
      </w:r>
    </w:p>
    <w:p>
      <w:pPr>
        <w:numPr>
          <w:ilvl w:val="0"/>
          <w:numId w:val="1049"/>
        </w:numPr>
        <w:pStyle w:val="Compact"/>
      </w:pPr>
      <w:r>
        <w:t xml:space="preserve">Monitoring: Hetzner Cloud Monitoring + uptime checks (Better Stack / UptimeRobot)</w:t>
      </w:r>
    </w:p>
    <w:p>
      <w:pPr>
        <w:pStyle w:val="Heading1"/>
      </w:pPr>
      <w:bookmarkStart w:id="88" w:name="onboarding-nového-vývojáře"/>
      <w:r>
        <w:t xml:space="preserve">11. Onboarding nového vývojáře</w:t>
      </w:r>
      <w:bookmarkEnd w:id="88"/>
    </w:p>
    <w:p>
      <w:pPr>
        <w:pStyle w:val="Heading2"/>
      </w:pPr>
      <w:bookmarkStart w:id="89" w:name="den-1"/>
      <w:r>
        <w:t xml:space="preserve">11.1 Den 1</w:t>
      </w:r>
      <w:bookmarkEnd w:id="89"/>
    </w:p>
    <w:p>
      <w:pPr>
        <w:numPr>
          <w:ilvl w:val="0"/>
          <w:numId w:val="1050"/>
        </w:numPr>
        <w:pStyle w:val="Compact"/>
      </w:pPr>
      <w:r>
        <w:t xml:space="preserve">Naklonovat repo, spustit Docker Compose</w:t>
      </w:r>
    </w:p>
    <w:p>
      <w:pPr>
        <w:numPr>
          <w:ilvl w:val="0"/>
          <w:numId w:val="1050"/>
        </w:numPr>
        <w:pStyle w:val="Compact"/>
      </w:pPr>
      <w:r>
        <w:t xml:space="preserve">Přečíst si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(Project Instructions) v rootu</w:t>
      </w:r>
    </w:p>
    <w:p>
      <w:pPr>
        <w:numPr>
          <w:ilvl w:val="0"/>
          <w:numId w:val="1050"/>
        </w:numPr>
        <w:pStyle w:val="Compact"/>
      </w:pPr>
      <w:r>
        <w:t xml:space="preserve">Vytvořit OZO uživatele přes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 </w:t>
      </w:r>
      <w:r>
        <w:t xml:space="preserve">(lokálně</w:t>
      </w:r>
      <w:r>
        <w:t xml:space="preserve"> </w:t>
      </w:r>
      <w:r>
        <w:rPr>
          <w:rStyle w:val="VerbatimChar"/>
        </w:rPr>
        <w:t xml:space="preserve">firma1.localhost</w:t>
      </w:r>
      <w:r>
        <w:t xml:space="preserve">)</w:t>
      </w:r>
    </w:p>
    <w:p>
      <w:pPr>
        <w:numPr>
          <w:ilvl w:val="0"/>
          <w:numId w:val="1050"/>
        </w:numPr>
        <w:pStyle w:val="Compact"/>
      </w:pPr>
      <w:r>
        <w:t xml:space="preserve">Projít UI hlavních modulů: zaměstnanci → pracoviště → pozice → riziková hodnocení → školení</w:t>
      </w:r>
    </w:p>
    <w:p>
      <w:pPr>
        <w:numPr>
          <w:ilvl w:val="0"/>
          <w:numId w:val="1050"/>
        </w:numPr>
        <w:pStyle w:val="Compact"/>
      </w:pPr>
      <w:r>
        <w:t xml:space="preserve">Spustit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— ověřit, že vše prochází</w:t>
      </w:r>
    </w:p>
    <w:p>
      <w:pPr>
        <w:pStyle w:val="Heading2"/>
      </w:pPr>
      <w:bookmarkStart w:id="90" w:name="den-2-3-první-feature"/>
      <w:r>
        <w:t xml:space="preserve">11.2 Den 2-3: První feature</w:t>
      </w:r>
      <w:bookmarkEnd w:id="90"/>
    </w:p>
    <w:p>
      <w:pPr>
        <w:pStyle w:val="FirstParagraph"/>
      </w:pPr>
      <w:r>
        <w:t xml:space="preserve">Doporučený exercise: přidat nový sloupec do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(např.</w:t>
      </w:r>
      <w:r>
        <w:t xml:space="preserve"> </w:t>
      </w:r>
      <w:r>
        <w:rPr>
          <w:rStyle w:val="VerbatimChar"/>
        </w:rPr>
        <w:t xml:space="preserve">note: str | None</w:t>
      </w:r>
      <w:r>
        <w:t xml:space="preserve">).</w:t>
      </w:r>
    </w:p>
    <w:p>
      <w:pPr>
        <w:pStyle w:val="BodyText"/>
      </w:pPr>
      <w:r>
        <w:t xml:space="preserve">Kroky:</w:t>
      </w:r>
    </w:p>
    <w:p>
      <w:pPr>
        <w:numPr>
          <w:ilvl w:val="0"/>
          <w:numId w:val="1051"/>
        </w:numPr>
        <w:pStyle w:val="Compact"/>
      </w:pPr>
      <w:r>
        <w:t xml:space="preserve">Migrace:</w:t>
      </w:r>
      <w:r>
        <w:t xml:space="preserve"> </w:t>
      </w:r>
      <w:r>
        <w:rPr>
          <w:rStyle w:val="VerbatimChar"/>
        </w:rPr>
        <w:t xml:space="preserve">docker compose exec backend alembic revision -m "add_employee_note"</w:t>
      </w:r>
    </w:p>
    <w:p>
      <w:pPr>
        <w:numPr>
          <w:ilvl w:val="0"/>
          <w:numId w:val="1051"/>
        </w:numPr>
        <w:pStyle w:val="Compact"/>
      </w:pPr>
      <w:r>
        <w:t xml:space="preserve">SQLAlchemy model</w:t>
      </w:r>
      <w:r>
        <w:t xml:space="preserve"> </w:t>
      </w:r>
      <w:r>
        <w:rPr>
          <w:rStyle w:val="VerbatimChar"/>
        </w:rPr>
        <w:t xml:space="preserve">models/employee.py</w:t>
      </w:r>
      <w:r>
        <w:t xml:space="preserve">: přidat</w:t>
      </w:r>
      <w:r>
        <w:t xml:space="preserve"> </w:t>
      </w:r>
      <w:r>
        <w:rPr>
          <w:rStyle w:val="VerbatimChar"/>
        </w:rPr>
        <w:t xml:space="preserve">note: Mapped[str | None]</w:t>
      </w:r>
    </w:p>
    <w:p>
      <w:pPr>
        <w:numPr>
          <w:ilvl w:val="0"/>
          <w:numId w:val="1051"/>
        </w:numPr>
        <w:pStyle w:val="Compact"/>
      </w:pPr>
      <w:r>
        <w:t xml:space="preserve">Pydantic schémata</w:t>
      </w:r>
      <w:r>
        <w:t xml:space="preserve"> </w:t>
      </w:r>
      <w:r>
        <w:rPr>
          <w:rStyle w:val="VerbatimChar"/>
        </w:rPr>
        <w:t xml:space="preserve">schemas/employees.py</w:t>
      </w:r>
      <w:r>
        <w:t xml:space="preserve">: přidat do create/update/response</w:t>
      </w:r>
    </w:p>
    <w:p>
      <w:pPr>
        <w:numPr>
          <w:ilvl w:val="0"/>
          <w:numId w:val="1051"/>
        </w:numPr>
        <w:pStyle w:val="Compact"/>
      </w:pPr>
      <w:r>
        <w:t xml:space="preserve">Service</w:t>
      </w:r>
      <w:r>
        <w:t xml:space="preserve"> </w:t>
      </w:r>
      <w:r>
        <w:rPr>
          <w:rStyle w:val="VerbatimChar"/>
        </w:rPr>
        <w:t xml:space="preserve">services/employees.py</w:t>
      </w:r>
      <w:r>
        <w:t xml:space="preserve">: pokud potřeba, jinak Pydantic update funguje out-of-box</w:t>
      </w:r>
    </w:p>
    <w:p>
      <w:pPr>
        <w:numPr>
          <w:ilvl w:val="0"/>
          <w:numId w:val="1051"/>
        </w:numPr>
        <w:pStyle w:val="Compact"/>
      </w:pPr>
      <w:r>
        <w:t xml:space="preserve">API endpoint zůstává stejný (Pydantic dělá validaci)</w:t>
      </w:r>
    </w:p>
    <w:p>
      <w:pPr>
        <w:numPr>
          <w:ilvl w:val="0"/>
          <w:numId w:val="1051"/>
        </w:numPr>
        <w:pStyle w:val="Compact"/>
      </w:pPr>
      <w:r>
        <w:t xml:space="preserve">Frontend</w:t>
      </w:r>
      <w:r>
        <w:t xml:space="preserve"> </w:t>
      </w:r>
      <w:r>
        <w:rPr>
          <w:rStyle w:val="VerbatimChar"/>
        </w:rPr>
        <w:t xml:space="preserve">types/api.ts</w:t>
      </w:r>
      <w:r>
        <w:t xml:space="preserve">: přidat</w:t>
      </w:r>
      <w:r>
        <w:t xml:space="preserve"> </w:t>
      </w:r>
      <w:r>
        <w:rPr>
          <w:rStyle w:val="VerbatimChar"/>
        </w:rPr>
        <w:t xml:space="preserve">note: string | null</w:t>
      </w:r>
    </w:p>
    <w:p>
      <w:pPr>
        <w:numPr>
          <w:ilvl w:val="0"/>
          <w:numId w:val="1051"/>
        </w:numPr>
        <w:pStyle w:val="Compact"/>
      </w:pPr>
      <w:r>
        <w:t xml:space="preserve">Frontend</w:t>
      </w:r>
      <w:r>
        <w:t xml:space="preserve"> </w:t>
      </w:r>
      <w:r>
        <w:rPr>
          <w:rStyle w:val="VerbatimChar"/>
        </w:rPr>
        <w:t xml:space="preserve">app/(dashboard)/employees/page.tsx</w:t>
      </w:r>
      <w:r>
        <w:t xml:space="preserve">: přidat input do form a sloupec do tabulky</w:t>
      </w:r>
    </w:p>
    <w:p>
      <w:pPr>
        <w:numPr>
          <w:ilvl w:val="0"/>
          <w:numId w:val="1051"/>
        </w:numPr>
        <w:pStyle w:val="Compact"/>
      </w:pPr>
      <w:r>
        <w:t xml:space="preserve">Pytest: rozšířit</w:t>
      </w:r>
      <w:r>
        <w:t xml:space="preserve"> </w:t>
      </w:r>
      <w:r>
        <w:rPr>
          <w:rStyle w:val="VerbatimChar"/>
        </w:rPr>
        <w:t xml:space="preserve">test_employees.py</w:t>
      </w:r>
      <w:r>
        <w:t xml:space="preserve"> </w:t>
      </w:r>
      <w:r>
        <w:t xml:space="preserve">o test note field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docker compose exec backend alembic upgrade head</w:t>
      </w:r>
    </w:p>
    <w:p>
      <w:pPr>
        <w:numPr>
          <w:ilvl w:val="0"/>
          <w:numId w:val="1051"/>
        </w:numPr>
        <w:pStyle w:val="Compact"/>
      </w:pPr>
      <w:r>
        <w:t xml:space="preserve">Commit + push → CI → review</w:t>
      </w:r>
    </w:p>
    <w:p>
      <w:pPr>
        <w:pStyle w:val="Heading2"/>
      </w:pPr>
      <w:bookmarkStart w:id="91" w:name="hard-rules-co-nikdy-nedělat"/>
      <w:r>
        <w:t xml:space="preserve">11.3 Hard rules — co NIKDY nedělat</w:t>
      </w:r>
      <w:bookmarkEnd w:id="91"/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Nikdy nemockovat DB v testech</w:t>
      </w:r>
      <w:r>
        <w:t xml:space="preserve"> </w:t>
      </w:r>
      <w:r>
        <w:t xml:space="preserve">(RLS by se zapomnělo otestovat)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Nikdy nepoužít</w:t>
      </w:r>
      <w:r>
        <w:rPr>
          <w:b/>
        </w:rPr>
        <w:t xml:space="preserve"> </w:t>
      </w:r>
      <w:r>
        <w:rPr>
          <w:rStyle w:val="VerbatimChar"/>
          <w:b/>
        </w:rPr>
        <w:t xml:space="preserve">Optional[X]</w:t>
      </w:r>
      <w:r>
        <w:t xml:space="preserve"> </w:t>
      </w:r>
      <w:r>
        <w:t xml:space="preserve">— vždy</w:t>
      </w:r>
      <w:r>
        <w:t xml:space="preserve"> </w:t>
      </w:r>
      <w:r>
        <w:rPr>
          <w:rStyle w:val="VerbatimChar"/>
        </w:rPr>
        <w:t xml:space="preserve">X | None</w:t>
      </w:r>
      <w:r>
        <w:t xml:space="preserve"> </w:t>
      </w:r>
      <w:r>
        <w:t xml:space="preserve">(mypy strict)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Nikdy nezapomenout</w:t>
      </w:r>
      <w:r>
        <w:rPr>
          <w:b/>
        </w:rPr>
        <w:t xml:space="preserve"> </w:t>
      </w:r>
      <w:r>
        <w:rPr>
          <w:rStyle w:val="VerbatimChar"/>
          <w:b/>
        </w:rPr>
        <w:t xml:space="preserve">tenant_id</w:t>
      </w:r>
      <w:r>
        <w:rPr>
          <w:b/>
        </w:rPr>
        <w:t xml:space="preserve"> </w:t>
      </w:r>
      <w:r>
        <w:rPr>
          <w:b/>
        </w:rPr>
        <w:t xml:space="preserve">filtr</w:t>
      </w:r>
      <w:r>
        <w:t xml:space="preserve"> </w:t>
      </w:r>
      <w:r>
        <w:t xml:space="preserve">v service (RLS je defense-in-depth, ne primární)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Nikdy neukládat plaintext heslo</w:t>
      </w:r>
      <w:r>
        <w:t xml:space="preserve"> </w:t>
      </w:r>
      <w:r>
        <w:t xml:space="preserve">— Argon2id přes</w:t>
      </w:r>
      <w:r>
        <w:t xml:space="preserve"> </w:t>
      </w:r>
      <w:r>
        <w:rPr>
          <w:rStyle w:val="VerbatimChar"/>
        </w:rPr>
        <w:t xml:space="preserve">hash_password()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Nikdy nepřidat sloupec bez migrace</w:t>
      </w:r>
      <w:r>
        <w:t xml:space="preserve"> </w:t>
      </w:r>
      <w:r>
        <w:t xml:space="preserve">— Alembic + DB musí matchovat model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Nikdy neporušit invariant úraz ↔ RA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ensure_default_item()</w:t>
      </w:r>
      <w:r>
        <w:t xml:space="preserve"> </w:t>
      </w:r>
      <w:r>
        <w:t xml:space="preserve">se musí volat při create úrazu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Nikdy nepoužít</w:t>
      </w:r>
      <w:r>
        <w:rPr>
          <w:b/>
        </w:rPr>
        <w:t xml:space="preserve"> </w:t>
      </w:r>
      <w:r>
        <w:rPr>
          <w:rStyle w:val="VerbatimChar"/>
          <w:b/>
        </w:rPr>
        <w:t xml:space="preserve">try/except: pass</w:t>
      </w:r>
      <w:r>
        <w:t xml:space="preserve"> </w:t>
      </w:r>
      <w:r>
        <w:t xml:space="preserve">— silent except polyká chyby a maskuje bugy</w:t>
      </w:r>
    </w:p>
    <w:p>
      <w:pPr>
        <w:pStyle w:val="Heading2"/>
      </w:pPr>
      <w:bookmarkStart w:id="92" w:name="co-dělat"/>
      <w:r>
        <w:t xml:space="preserve">11.4 Co DĚLAT</w:t>
      </w:r>
      <w:bookmarkEnd w:id="92"/>
    </w:p>
    <w:p>
      <w:pPr>
        <w:numPr>
          <w:ilvl w:val="0"/>
          <w:numId w:val="1053"/>
        </w:numPr>
        <w:pStyle w:val="Compact"/>
      </w:pPr>
      <w:r>
        <w:t xml:space="preserve">Při návrhu nové entity si rozmyslet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RLS policy, indexy, FK ON DELETE</w:t>
      </w:r>
    </w:p>
    <w:p>
      <w:pPr>
        <w:numPr>
          <w:ilvl w:val="0"/>
          <w:numId w:val="1053"/>
        </w:numPr>
        <w:pStyle w:val="Compact"/>
      </w:pPr>
      <w:r>
        <w:t xml:space="preserve">Pro sdílené entity (plants, workplaces, positions) použít centrální helpery</w:t>
      </w:r>
      <w:r>
        <w:t xml:space="preserve"> </w:t>
      </w:r>
      <w:r>
        <w:rPr>
          <w:rStyle w:val="VerbatimChar"/>
        </w:rPr>
        <w:t xml:space="preserve">invalidate*()</w:t>
      </w:r>
      <w:r>
        <w:t xml:space="preserve"> </w:t>
      </w:r>
      <w:r>
        <w:t xml:space="preserve">v</w:t>
      </w:r>
      <w:r>
        <w:t xml:space="preserve"> </w:t>
      </w:r>
      <w:r>
        <w:rPr>
          <w:rStyle w:val="VerbatimChar"/>
        </w:rPr>
        <w:t xml:space="preserve">lib/query-keys.ts</w:t>
      </w:r>
    </w:p>
    <w:p>
      <w:pPr>
        <w:numPr>
          <w:ilvl w:val="0"/>
          <w:numId w:val="1053"/>
        </w:numPr>
        <w:pStyle w:val="Compact"/>
      </w:pPr>
      <w:r>
        <w:t xml:space="preserve">Pro nové role guardy použít</w:t>
      </w:r>
      <w:r>
        <w:t xml:space="preserve"> </w:t>
      </w:r>
      <w:r>
        <w:rPr>
          <w:rStyle w:val="VerbatimChar"/>
        </w:rPr>
        <w:t xml:space="preserve">require_role("ozo", "hr_manager")</w:t>
      </w:r>
      <w:r>
        <w:t xml:space="preserve"> </w:t>
      </w:r>
      <w:r>
        <w:t xml:space="preserve">v</w:t>
      </w:r>
      <w:r>
        <w:t xml:space="preserve"> </w:t>
      </w:r>
      <w:r>
        <w:rPr>
          <w:rStyle w:val="VerbatimChar"/>
        </w:rPr>
        <w:t xml:space="preserve">core/permissions.py</w:t>
      </w:r>
    </w:p>
    <w:p>
      <w:pPr>
        <w:numPr>
          <w:ilvl w:val="0"/>
          <w:numId w:val="1053"/>
        </w:numPr>
        <w:pStyle w:val="Compact"/>
      </w:pPr>
      <w:r>
        <w:t xml:space="preserve">Pro cross-tenant FK validace volat</w:t>
      </w:r>
      <w:r>
        <w:t xml:space="preserve"> </w:t>
      </w:r>
      <w:r>
        <w:rPr>
          <w:rStyle w:val="VerbatimChar"/>
        </w:rPr>
        <w:t xml:space="preserve">assert_in_tenant(db, Model, fk_id, tenant_id)</w:t>
      </w:r>
    </w:p>
    <w:p>
      <w:pPr>
        <w:numPr>
          <w:ilvl w:val="0"/>
          <w:numId w:val="1053"/>
        </w:numPr>
        <w:pStyle w:val="Compact"/>
      </w:pPr>
      <w:r>
        <w:t xml:space="preserve">Pro audit-relevant operace nebrouzdat —</w:t>
      </w:r>
      <w:r>
        <w:t xml:space="preserve"> </w:t>
      </w:r>
      <w:r>
        <w:rPr>
          <w:rStyle w:val="VerbatimChar"/>
        </w:rPr>
        <w:t xml:space="preserve">before_flush</w:t>
      </w:r>
      <w:r>
        <w:t xml:space="preserve"> </w:t>
      </w:r>
      <w:r>
        <w:t xml:space="preserve">listener to zachytí automaticky</w:t>
      </w:r>
    </w:p>
    <w:p>
      <w:pPr>
        <w:numPr>
          <w:ilvl w:val="0"/>
          <w:numId w:val="1053"/>
        </w:numPr>
        <w:pStyle w:val="Compact"/>
      </w:pPr>
      <w:r>
        <w:t xml:space="preserve">Pro dokumentaci API: FastAPI auto-generuje OpenAPI v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/redoc</w:t>
      </w:r>
    </w:p>
    <w:p>
      <w:pPr>
        <w:pStyle w:val="Heading2"/>
      </w:pPr>
      <w:bookmarkStart w:id="93" w:name="komunikace-s-týmem"/>
      <w:r>
        <w:t xml:space="preserve">11.5 Komunikace s týmem</w:t>
      </w:r>
      <w:bookmarkEnd w:id="93"/>
    </w:p>
    <w:p>
      <w:pPr>
        <w:numPr>
          <w:ilvl w:val="0"/>
          <w:numId w:val="1054"/>
        </w:numPr>
        <w:pStyle w:val="Compact"/>
      </w:pPr>
      <w:r>
        <w:t xml:space="preserve">Krátké úkoly: GitHub Issues</w:t>
      </w:r>
    </w:p>
    <w:p>
      <w:pPr>
        <w:numPr>
          <w:ilvl w:val="0"/>
          <w:numId w:val="1054"/>
        </w:numPr>
        <w:pStyle w:val="Compact"/>
      </w:pPr>
      <w:r>
        <w:t xml:space="preserve">Větší změny architektury: ADR v</w:t>
      </w:r>
      <w:r>
        <w:t xml:space="preserve"> </w:t>
      </w:r>
      <w:r>
        <w:rPr>
          <w:rStyle w:val="VerbatimChar"/>
        </w:rPr>
        <w:t xml:space="preserve">/docs/adr/NNNN-titul.md</w:t>
      </w:r>
      <w:r>
        <w:t xml:space="preserve"> </w:t>
      </w:r>
      <w:r>
        <w:t xml:space="preserve">(Architecture Decision Record)</w:t>
      </w:r>
    </w:p>
    <w:p>
      <w:pPr>
        <w:numPr>
          <w:ilvl w:val="0"/>
          <w:numId w:val="1054"/>
        </w:numPr>
        <w:pStyle w:val="Compact"/>
      </w:pPr>
      <w:r>
        <w:t xml:space="preserve">Bugfixy: PR s odkazem na issue</w:t>
      </w:r>
    </w:p>
    <w:p>
      <w:pPr>
        <w:numPr>
          <w:ilvl w:val="0"/>
          <w:numId w:val="1054"/>
        </w:numPr>
        <w:pStyle w:val="Compact"/>
      </w:pPr>
      <w:r>
        <w:t xml:space="preserve">Code review: vyžaduje 1 approval, lint + tests musí být zelené</w:t>
      </w:r>
    </w:p>
    <w:p>
      <w:pPr>
        <w:pStyle w:val="Heading1"/>
      </w:pPr>
      <w:bookmarkStart w:id="94" w:name="glosář"/>
      <w:r>
        <w:t xml:space="preserve">12. Glosář</w:t>
      </w:r>
      <w:bookmarkEnd w:id="94"/>
    </w:p>
    <w:tbl>
      <w:tblPr>
        <w:tblStyle w:val="Table"/>
        <w:tblW w:type="pct" w:w="5000.0"/>
        <w:tblLook w:firstRow="1"/>
      </w:tblPr>
      <w:tblGrid>
        <w:gridCol w:w="3696"/>
        <w:gridCol w:w="422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Pojem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Význam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OZO</w:t>
            </w:r>
          </w:p>
        </w:tc>
        <w:tc>
          <w:p>
            <w:pPr>
              <w:pStyle w:val="Compact"/>
              <w:jc w:val="left"/>
            </w:pPr>
            <w:r>
              <w:t xml:space="preserve">Odborně způsobilá osoba v BOZP (Zákoník práce §9)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BOZP</w:t>
            </w:r>
          </w:p>
        </w:tc>
        <w:tc>
          <w:p>
            <w:pPr>
              <w:pStyle w:val="Compact"/>
              <w:jc w:val="left"/>
            </w:pPr>
            <w:r>
              <w:t xml:space="preserve">Bezpečnost a ochrana zdraví při práci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</w:t>
            </w:r>
          </w:p>
        </w:tc>
        <w:tc>
          <w:p>
            <w:pPr>
              <w:pStyle w:val="Compact"/>
              <w:jc w:val="left"/>
            </w:pPr>
            <w:r>
              <w:t xml:space="preserve">Požární ochrana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</w:t>
            </w:r>
          </w:p>
        </w:tc>
        <w:tc>
          <w:p>
            <w:pPr>
              <w:pStyle w:val="Compact"/>
              <w:jc w:val="left"/>
            </w:pPr>
            <w:r>
              <w:t xml:space="preserve">Risk Assessment (hodnocení rizika dle ISO 45001)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RFA</w:t>
            </w:r>
          </w:p>
        </w:tc>
        <w:tc>
          <w:p>
            <w:pPr>
              <w:pStyle w:val="Compact"/>
              <w:jc w:val="left"/>
            </w:pPr>
            <w:r>
              <w:t xml:space="preserve">Risk Factor Assessment (kategorizace prací dle NV 361/2007)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OOPP</w:t>
            </w:r>
          </w:p>
        </w:tc>
        <w:tc>
          <w:p>
            <w:pPr>
              <w:pStyle w:val="Compact"/>
              <w:jc w:val="left"/>
            </w:pPr>
            <w:r>
              <w:t xml:space="preserve">Osobní ochranné pracovní prostředky (NV 390/2021)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SÚIP</w:t>
            </w:r>
          </w:p>
        </w:tc>
        <w:tc>
          <w:p>
            <w:pPr>
              <w:pStyle w:val="Compact"/>
              <w:jc w:val="left"/>
            </w:pPr>
            <w:r>
              <w:t xml:space="preserve">Státní úřad inspekce práce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eIDAS</w:t>
            </w:r>
          </w:p>
        </w:tc>
        <w:tc>
          <w:p>
            <w:pPr>
              <w:pStyle w:val="Compact"/>
              <w:jc w:val="left"/>
            </w:pPr>
            <w:r>
              <w:t xml:space="preserve">EU regulace o elektronické identifikaci a důvěryhodných službách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ZES</w:t>
            </w:r>
          </w:p>
        </w:tc>
        <w:tc>
          <w:p>
            <w:pPr>
              <w:pStyle w:val="Compact"/>
              <w:jc w:val="left"/>
            </w:pPr>
            <w:r>
              <w:t xml:space="preserve">Zaručený elektronický podpis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TSA</w:t>
            </w:r>
          </w:p>
        </w:tc>
        <w:tc>
          <w:p>
            <w:pPr>
              <w:pStyle w:val="Compact"/>
              <w:jc w:val="left"/>
            </w:pPr>
            <w:r>
              <w:t xml:space="preserve">Time Stamping Authority (RFC 3161)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RLS</w:t>
            </w:r>
          </w:p>
        </w:tc>
        <w:tc>
          <w:p>
            <w:pPr>
              <w:pStyle w:val="Compact"/>
              <w:jc w:val="left"/>
            </w:pPr>
            <w:r>
              <w:t xml:space="preserve">Row-Level Security (PostgreSQL)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JTI</w:t>
            </w:r>
          </w:p>
        </w:tc>
        <w:tc>
          <w:p>
            <w:pPr>
              <w:pStyle w:val="Compact"/>
              <w:jc w:val="left"/>
            </w:pPr>
            <w:r>
              <w:t xml:space="preserve">JWT ID (unique identifier of token)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HPP / DPP / DPČ</w:t>
            </w:r>
          </w:p>
        </w:tc>
        <w:tc>
          <w:p>
            <w:pPr>
              <w:pStyle w:val="Compact"/>
              <w:jc w:val="left"/>
            </w:pPr>
            <w:r>
              <w:t xml:space="preserve">Hlavní pracovní poměr / dohoda o provedení práce / dohoda o pracovní činnosti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DigitalOZO — Vývojářská dokumentace</dc:title>
  <dc:creator>Lukáš Voráček (zakladatel, OZO) + CTO</dc:creator>
  <cp:keywords/>
  <dcterms:created xsi:type="dcterms:W3CDTF">2026-04-28T15:30:55Z</dcterms:created>
  <dcterms:modified xsi:type="dcterms:W3CDTF">2026-04-28T15:30:55Z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Verze 1.0 · Duben 2026</vt:lpwstr>
  </property>
  <property fmtid="{D5CDD505-2E9C-101B-9397-08002B2CF9AE}" pid="3" name="subtitle">
    <vt:lpwstr>Vertikální SaaS pro BOZP a PO na český trh</vt:lpwstr>
  </property>
</Properties>
</file>