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ACEC" w14:textId="54A76C7C" w:rsidR="00FF1D23" w:rsidRPr="00FF1D23" w:rsidRDefault="00FF1D23">
      <w:pPr>
        <w:rPr>
          <w:sz w:val="28"/>
          <w:szCs w:val="28"/>
        </w:rPr>
      </w:pPr>
    </w:p>
    <w:p w14:paraId="35F9ADCF" w14:textId="468DB318" w:rsidR="00FF1D23" w:rsidRPr="00FF1D23" w:rsidRDefault="00FF1D23">
      <w:pPr>
        <w:rPr>
          <w:sz w:val="28"/>
          <w:szCs w:val="28"/>
        </w:rPr>
      </w:pPr>
    </w:p>
    <w:p w14:paraId="451C71D7" w14:textId="2EC913AB" w:rsidR="00FF1D23" w:rsidRDefault="00FF1D23">
      <w:pPr>
        <w:rPr>
          <w:sz w:val="28"/>
          <w:szCs w:val="28"/>
        </w:rPr>
      </w:pPr>
      <w:r w:rsidRPr="00FF1D23">
        <w:rPr>
          <w:sz w:val="28"/>
          <w:szCs w:val="28"/>
        </w:rPr>
        <w:t>The following are business names suggestion with available domain names</w:t>
      </w:r>
      <w:r w:rsidR="000B32FC">
        <w:rPr>
          <w:sz w:val="28"/>
          <w:szCs w:val="28"/>
        </w:rPr>
        <w:t>. These domain names are available as at the time this document was prepared.</w:t>
      </w:r>
    </w:p>
    <w:p w14:paraId="52867082" w14:textId="77777777" w:rsidR="00A837BC" w:rsidRPr="00FF1D23" w:rsidRDefault="00A837BC">
      <w:pPr>
        <w:rPr>
          <w:sz w:val="28"/>
          <w:szCs w:val="28"/>
        </w:rPr>
      </w:pP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FF1D23" w:rsidRPr="00FF1D23" w14:paraId="09D3CCF4" w14:textId="77777777" w:rsidTr="00FF1D23">
        <w:trPr>
          <w:trHeight w:val="697"/>
        </w:trPr>
        <w:tc>
          <w:tcPr>
            <w:tcW w:w="3133" w:type="dxa"/>
          </w:tcPr>
          <w:p w14:paraId="01AB4622" w14:textId="58FABDD3" w:rsidR="00FF1D23" w:rsidRPr="00FF1D23" w:rsidRDefault="00FF1D23" w:rsidP="00FF1D23">
            <w:pPr>
              <w:tabs>
                <w:tab w:val="center" w:pos="1507"/>
              </w:tabs>
              <w:rPr>
                <w:b/>
                <w:sz w:val="28"/>
                <w:szCs w:val="28"/>
              </w:rPr>
            </w:pPr>
            <w:r w:rsidRPr="00FF1D23">
              <w:rPr>
                <w:b/>
                <w:sz w:val="28"/>
                <w:szCs w:val="28"/>
              </w:rPr>
              <w:t>Business Names</w:t>
            </w:r>
          </w:p>
        </w:tc>
        <w:tc>
          <w:tcPr>
            <w:tcW w:w="3133" w:type="dxa"/>
          </w:tcPr>
          <w:p w14:paraId="22AE4A8A" w14:textId="54130927" w:rsidR="00FF1D23" w:rsidRPr="00FF1D23" w:rsidRDefault="00FF1D23">
            <w:pPr>
              <w:rPr>
                <w:b/>
                <w:sz w:val="28"/>
                <w:szCs w:val="28"/>
              </w:rPr>
            </w:pPr>
            <w:r w:rsidRPr="00FF1D23">
              <w:rPr>
                <w:b/>
                <w:sz w:val="28"/>
                <w:szCs w:val="28"/>
              </w:rPr>
              <w:t>Domain</w:t>
            </w:r>
            <w:r w:rsidR="005C2639">
              <w:rPr>
                <w:b/>
                <w:sz w:val="28"/>
                <w:szCs w:val="28"/>
              </w:rPr>
              <w:t xml:space="preserve"> Name</w:t>
            </w:r>
            <w:r w:rsidRPr="00FF1D23">
              <w:rPr>
                <w:b/>
                <w:sz w:val="28"/>
                <w:szCs w:val="28"/>
              </w:rPr>
              <w:t xml:space="preserve"> (.com)</w:t>
            </w:r>
          </w:p>
        </w:tc>
        <w:tc>
          <w:tcPr>
            <w:tcW w:w="3134" w:type="dxa"/>
          </w:tcPr>
          <w:p w14:paraId="136E4EDA" w14:textId="09125C53" w:rsidR="00FF1D23" w:rsidRPr="00FF1D23" w:rsidRDefault="00FF1D23">
            <w:pPr>
              <w:rPr>
                <w:b/>
                <w:sz w:val="28"/>
                <w:szCs w:val="28"/>
              </w:rPr>
            </w:pPr>
            <w:r w:rsidRPr="00FF1D23">
              <w:rPr>
                <w:b/>
                <w:sz w:val="28"/>
                <w:szCs w:val="28"/>
              </w:rPr>
              <w:t>Domain</w:t>
            </w:r>
            <w:r w:rsidR="005C2639">
              <w:rPr>
                <w:b/>
                <w:sz w:val="28"/>
                <w:szCs w:val="28"/>
              </w:rPr>
              <w:t xml:space="preserve"> Name</w:t>
            </w:r>
            <w:r w:rsidRPr="00FF1D23">
              <w:rPr>
                <w:b/>
                <w:sz w:val="28"/>
                <w:szCs w:val="28"/>
              </w:rPr>
              <w:t>(.ca)</w:t>
            </w:r>
          </w:p>
        </w:tc>
      </w:tr>
      <w:tr w:rsidR="00FF1D23" w:rsidRPr="00FF1D23" w14:paraId="42EC96AD" w14:textId="77777777" w:rsidTr="00FF1D23">
        <w:trPr>
          <w:trHeight w:val="697"/>
        </w:trPr>
        <w:tc>
          <w:tcPr>
            <w:tcW w:w="3133" w:type="dxa"/>
          </w:tcPr>
          <w:p w14:paraId="1D6A5242" w14:textId="6ED9051E" w:rsidR="00FF1D23" w:rsidRPr="00FF1D23" w:rsidRDefault="00FF1D23">
            <w:pPr>
              <w:rPr>
                <w:sz w:val="28"/>
                <w:szCs w:val="28"/>
              </w:rPr>
            </w:pPr>
            <w:r w:rsidRPr="00FF1D23">
              <w:rPr>
                <w:sz w:val="28"/>
                <w:szCs w:val="28"/>
              </w:rPr>
              <w:t>Fron</w:t>
            </w:r>
            <w:r w:rsidR="003F1E99">
              <w:rPr>
                <w:sz w:val="28"/>
                <w:szCs w:val="28"/>
              </w:rPr>
              <w:t>t</w:t>
            </w:r>
            <w:r w:rsidR="005C2639">
              <w:rPr>
                <w:sz w:val="28"/>
                <w:szCs w:val="28"/>
              </w:rPr>
              <w:t xml:space="preserve"> L</w:t>
            </w:r>
            <w:r w:rsidRPr="00FF1D23">
              <w:rPr>
                <w:sz w:val="28"/>
                <w:szCs w:val="28"/>
              </w:rPr>
              <w:t xml:space="preserve">ine </w:t>
            </w:r>
            <w:proofErr w:type="spellStart"/>
            <w:r w:rsidRPr="00FF1D23">
              <w:rPr>
                <w:sz w:val="28"/>
                <w:szCs w:val="28"/>
              </w:rPr>
              <w:t>Acc</w:t>
            </w:r>
            <w:r w:rsidR="008D08FD">
              <w:rPr>
                <w:sz w:val="28"/>
                <w:szCs w:val="28"/>
              </w:rPr>
              <w:t>tax</w:t>
            </w:r>
            <w:proofErr w:type="spellEnd"/>
            <w:r w:rsidR="005C2639">
              <w:rPr>
                <w:sz w:val="28"/>
                <w:szCs w:val="28"/>
              </w:rPr>
              <w:t>/Accounting</w:t>
            </w:r>
          </w:p>
        </w:tc>
        <w:tc>
          <w:tcPr>
            <w:tcW w:w="3133" w:type="dxa"/>
          </w:tcPr>
          <w:p w14:paraId="12E26880" w14:textId="177AC60C" w:rsidR="00FF1D23" w:rsidRPr="00FF1D23" w:rsidRDefault="003F1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FF1D23">
              <w:rPr>
                <w:sz w:val="28"/>
                <w:szCs w:val="28"/>
              </w:rPr>
              <w:t>rontlineacctax.com</w:t>
            </w:r>
          </w:p>
        </w:tc>
        <w:tc>
          <w:tcPr>
            <w:tcW w:w="3134" w:type="dxa"/>
          </w:tcPr>
          <w:p w14:paraId="12CFA4A9" w14:textId="66C13B2D" w:rsidR="00FF1D23" w:rsidRPr="00FF1D23" w:rsidRDefault="003F1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FF1D23">
              <w:rPr>
                <w:sz w:val="28"/>
                <w:szCs w:val="28"/>
              </w:rPr>
              <w:t>rontlineacctax.c</w:t>
            </w:r>
            <w:r w:rsidR="00FF1D23">
              <w:rPr>
                <w:sz w:val="28"/>
                <w:szCs w:val="28"/>
              </w:rPr>
              <w:t>a</w:t>
            </w:r>
          </w:p>
        </w:tc>
      </w:tr>
      <w:tr w:rsidR="00FF1D23" w:rsidRPr="00FF1D23" w14:paraId="35FF5B18" w14:textId="77777777" w:rsidTr="00FF1D23">
        <w:trPr>
          <w:trHeight w:val="697"/>
        </w:trPr>
        <w:tc>
          <w:tcPr>
            <w:tcW w:w="3133" w:type="dxa"/>
          </w:tcPr>
          <w:p w14:paraId="095D35EE" w14:textId="6D06D337" w:rsidR="00FF1D23" w:rsidRPr="00FF1D23" w:rsidRDefault="00FF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Insight </w:t>
            </w:r>
            <w:proofErr w:type="spellStart"/>
            <w:r>
              <w:rPr>
                <w:sz w:val="28"/>
                <w:szCs w:val="28"/>
              </w:rPr>
              <w:t>Acctax</w:t>
            </w:r>
            <w:proofErr w:type="spellEnd"/>
            <w:r w:rsidR="005C2639">
              <w:rPr>
                <w:sz w:val="28"/>
                <w:szCs w:val="28"/>
              </w:rPr>
              <w:t>/ Accounting</w:t>
            </w:r>
          </w:p>
        </w:tc>
        <w:tc>
          <w:tcPr>
            <w:tcW w:w="3133" w:type="dxa"/>
          </w:tcPr>
          <w:p w14:paraId="57EA9F16" w14:textId="49B7C246" w:rsidR="00FF1D23" w:rsidRPr="00FF1D23" w:rsidRDefault="00DF6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F1D23">
              <w:rPr>
                <w:sz w:val="28"/>
                <w:szCs w:val="28"/>
              </w:rPr>
              <w:t>nsightacctax.com</w:t>
            </w:r>
          </w:p>
        </w:tc>
        <w:tc>
          <w:tcPr>
            <w:tcW w:w="3134" w:type="dxa"/>
          </w:tcPr>
          <w:p w14:paraId="5EE5EE99" w14:textId="373914E4" w:rsidR="00FF1D23" w:rsidRPr="00FF1D23" w:rsidRDefault="003F1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F1D23">
              <w:rPr>
                <w:sz w:val="28"/>
                <w:szCs w:val="28"/>
              </w:rPr>
              <w:t>nsightactax.ca</w:t>
            </w:r>
          </w:p>
        </w:tc>
      </w:tr>
      <w:tr w:rsidR="00FF1D23" w:rsidRPr="00FF1D23" w14:paraId="2BB90DFE" w14:textId="77777777" w:rsidTr="00FF1D23">
        <w:trPr>
          <w:trHeight w:val="697"/>
        </w:trPr>
        <w:tc>
          <w:tcPr>
            <w:tcW w:w="3133" w:type="dxa"/>
          </w:tcPr>
          <w:p w14:paraId="205676B2" w14:textId="35D8C23A" w:rsidR="008D08FD" w:rsidRPr="00FF1D23" w:rsidRDefault="00FF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Ultimate</w:t>
            </w:r>
            <w:r w:rsidR="00DF6B4C">
              <w:rPr>
                <w:sz w:val="28"/>
                <w:szCs w:val="28"/>
              </w:rPr>
              <w:t xml:space="preserve"> Accounting</w:t>
            </w:r>
            <w:r w:rsidR="005C2639">
              <w:rPr>
                <w:sz w:val="28"/>
                <w:szCs w:val="28"/>
              </w:rPr>
              <w:t>/</w:t>
            </w:r>
            <w:r w:rsidR="008D08FD">
              <w:rPr>
                <w:sz w:val="28"/>
                <w:szCs w:val="28"/>
              </w:rPr>
              <w:t xml:space="preserve"> </w:t>
            </w:r>
            <w:proofErr w:type="spellStart"/>
            <w:r w:rsidR="008D08FD">
              <w:rPr>
                <w:sz w:val="28"/>
                <w:szCs w:val="28"/>
              </w:rPr>
              <w:t>Acctax</w:t>
            </w:r>
            <w:proofErr w:type="spellEnd"/>
          </w:p>
        </w:tc>
        <w:tc>
          <w:tcPr>
            <w:tcW w:w="3133" w:type="dxa"/>
          </w:tcPr>
          <w:p w14:paraId="30144F60" w14:textId="5FCF8F23" w:rsidR="00FF1D23" w:rsidRPr="00FF1D23" w:rsidRDefault="00DF6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ultimateaccounting.com</w:t>
            </w:r>
          </w:p>
        </w:tc>
        <w:tc>
          <w:tcPr>
            <w:tcW w:w="3134" w:type="dxa"/>
          </w:tcPr>
          <w:p w14:paraId="1635DF02" w14:textId="61A3F713" w:rsidR="00FF1D23" w:rsidRPr="00FF1D23" w:rsidRDefault="003F1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DF6B4C">
              <w:rPr>
                <w:sz w:val="28"/>
                <w:szCs w:val="28"/>
              </w:rPr>
              <w:t>ltimateaccounting.ca</w:t>
            </w:r>
          </w:p>
        </w:tc>
      </w:tr>
      <w:tr w:rsidR="00FF1D23" w:rsidRPr="00FF1D23" w14:paraId="5DA5DD28" w14:textId="77777777" w:rsidTr="00FF1D23">
        <w:trPr>
          <w:trHeight w:val="697"/>
        </w:trPr>
        <w:tc>
          <w:tcPr>
            <w:tcW w:w="3133" w:type="dxa"/>
          </w:tcPr>
          <w:p w14:paraId="755AA0F0" w14:textId="3C19DF37" w:rsidR="008D08FD" w:rsidRPr="00FF1D23" w:rsidRDefault="00DF6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Optimum Accounting</w:t>
            </w:r>
            <w:r w:rsidR="005C2639">
              <w:rPr>
                <w:sz w:val="28"/>
                <w:szCs w:val="28"/>
              </w:rPr>
              <w:t>/</w:t>
            </w:r>
            <w:r w:rsidR="008D08FD">
              <w:rPr>
                <w:sz w:val="28"/>
                <w:szCs w:val="28"/>
              </w:rPr>
              <w:t xml:space="preserve"> </w:t>
            </w:r>
            <w:proofErr w:type="spellStart"/>
            <w:r w:rsidR="008D08FD">
              <w:rPr>
                <w:sz w:val="28"/>
                <w:szCs w:val="28"/>
              </w:rPr>
              <w:t>Acctax</w:t>
            </w:r>
            <w:proofErr w:type="spellEnd"/>
          </w:p>
        </w:tc>
        <w:tc>
          <w:tcPr>
            <w:tcW w:w="3133" w:type="dxa"/>
          </w:tcPr>
          <w:p w14:paraId="30DD04F5" w14:textId="75718536" w:rsidR="00FF1D23" w:rsidRPr="00FF1D23" w:rsidRDefault="00344F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3F1E99">
              <w:rPr>
                <w:sz w:val="28"/>
                <w:szCs w:val="28"/>
              </w:rPr>
              <w:t>ptimumacctax.com</w:t>
            </w:r>
          </w:p>
        </w:tc>
        <w:tc>
          <w:tcPr>
            <w:tcW w:w="3134" w:type="dxa"/>
          </w:tcPr>
          <w:p w14:paraId="2A1408E4" w14:textId="4896D333" w:rsidR="00FF1D23" w:rsidRPr="00FF1D23" w:rsidRDefault="003F1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optimumacctax.ca</w:t>
            </w:r>
          </w:p>
        </w:tc>
      </w:tr>
      <w:tr w:rsidR="00FF1D23" w:rsidRPr="00FF1D23" w14:paraId="6DD52DEB" w14:textId="77777777" w:rsidTr="00FF1D23">
        <w:trPr>
          <w:trHeight w:val="697"/>
        </w:trPr>
        <w:tc>
          <w:tcPr>
            <w:tcW w:w="3133" w:type="dxa"/>
          </w:tcPr>
          <w:p w14:paraId="3F222890" w14:textId="56751D63" w:rsidR="008D08FD" w:rsidRPr="00FF1D23" w:rsidRDefault="003F1E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Fronter</w:t>
            </w:r>
            <w:proofErr w:type="spellEnd"/>
            <w:r>
              <w:rPr>
                <w:sz w:val="28"/>
                <w:szCs w:val="28"/>
              </w:rPr>
              <w:t xml:space="preserve"> Ac</w:t>
            </w:r>
            <w:r w:rsidR="008D08FD">
              <w:rPr>
                <w:sz w:val="28"/>
                <w:szCs w:val="28"/>
              </w:rPr>
              <w:t>counting</w:t>
            </w:r>
            <w:r w:rsidR="005C2639">
              <w:rPr>
                <w:sz w:val="28"/>
                <w:szCs w:val="28"/>
              </w:rPr>
              <w:t>/</w:t>
            </w:r>
            <w:proofErr w:type="spellStart"/>
            <w:r w:rsidR="008D08FD">
              <w:rPr>
                <w:sz w:val="28"/>
                <w:szCs w:val="28"/>
              </w:rPr>
              <w:t>Acctax</w:t>
            </w:r>
            <w:bookmarkStart w:id="0" w:name="_GoBack"/>
            <w:bookmarkEnd w:id="0"/>
            <w:proofErr w:type="spellEnd"/>
          </w:p>
        </w:tc>
        <w:tc>
          <w:tcPr>
            <w:tcW w:w="3133" w:type="dxa"/>
          </w:tcPr>
          <w:p w14:paraId="1C7AFEC5" w14:textId="6CCC694F" w:rsidR="00FF1D23" w:rsidRPr="00FF1D23" w:rsidRDefault="00D42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3F1E99">
              <w:rPr>
                <w:sz w:val="28"/>
                <w:szCs w:val="28"/>
              </w:rPr>
              <w:t>ront</w:t>
            </w:r>
            <w:r w:rsidR="008D08FD">
              <w:rPr>
                <w:sz w:val="28"/>
                <w:szCs w:val="28"/>
              </w:rPr>
              <w:t>eraccounting.com</w:t>
            </w:r>
          </w:p>
        </w:tc>
        <w:tc>
          <w:tcPr>
            <w:tcW w:w="3134" w:type="dxa"/>
          </w:tcPr>
          <w:p w14:paraId="358C98F8" w14:textId="4F1C68C0" w:rsidR="00FF1D23" w:rsidRPr="00FF1D23" w:rsidRDefault="00D42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8D08FD">
              <w:rPr>
                <w:sz w:val="28"/>
                <w:szCs w:val="28"/>
              </w:rPr>
              <w:t>ronteraccounting.ca</w:t>
            </w:r>
          </w:p>
        </w:tc>
      </w:tr>
    </w:tbl>
    <w:p w14:paraId="7FEA5566" w14:textId="49E0D085" w:rsidR="00FF1D23" w:rsidRDefault="00FF1D23">
      <w:pPr>
        <w:rPr>
          <w:sz w:val="28"/>
          <w:szCs w:val="28"/>
        </w:rPr>
      </w:pPr>
    </w:p>
    <w:p w14:paraId="50AC4D4A" w14:textId="7AA57369" w:rsidR="008D08FD" w:rsidRPr="00FF1D23" w:rsidRDefault="008D08FD">
      <w:pPr>
        <w:rPr>
          <w:sz w:val="28"/>
          <w:szCs w:val="28"/>
        </w:rPr>
      </w:pPr>
      <w:r>
        <w:rPr>
          <w:sz w:val="28"/>
          <w:szCs w:val="28"/>
        </w:rPr>
        <w:t>Date: 01/05/2019</w:t>
      </w:r>
    </w:p>
    <w:sectPr w:rsidR="008D08FD" w:rsidRPr="00FF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23"/>
    <w:rsid w:val="000B32FC"/>
    <w:rsid w:val="00344F05"/>
    <w:rsid w:val="003679BF"/>
    <w:rsid w:val="003F1E99"/>
    <w:rsid w:val="005C2639"/>
    <w:rsid w:val="005D2E64"/>
    <w:rsid w:val="008D08FD"/>
    <w:rsid w:val="00A837BC"/>
    <w:rsid w:val="00AF4574"/>
    <w:rsid w:val="00C16E7A"/>
    <w:rsid w:val="00D423AF"/>
    <w:rsid w:val="00DF6B4C"/>
    <w:rsid w:val="00EC4DBB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C1A4"/>
  <w15:chartTrackingRefBased/>
  <w15:docId w15:val="{C3C8974E-3249-44C5-8C7D-6730047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11</cp:revision>
  <dcterms:created xsi:type="dcterms:W3CDTF">2019-05-01T20:23:00Z</dcterms:created>
  <dcterms:modified xsi:type="dcterms:W3CDTF">2019-05-01T20:55:00Z</dcterms:modified>
</cp:coreProperties>
</file>