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Fundamentos ETL com Python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Fundamentos de ETL</w:t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  <w:t xml:space="preserve">Apresentação inicial e objetivos do curso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Contexto do processo ETL: extração, transformação e carregamento de dados.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u w:val="none"/>
        </w:rPr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https://github.com/ftiosso?dio-curso-etl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Introdução ao ETL - Definição</w:t>
      </w:r>
    </w:p>
    <w:p w:rsidR="00000000" w:rsidDel="00000000" w:rsidP="00000000" w:rsidRDefault="00000000" w:rsidRPr="00000000" w14:paraId="00000009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Extração: os dados são extraídos de diferentes fontes de dados.</w:t>
      </w:r>
    </w:p>
    <w:p w:rsidR="00000000" w:rsidDel="00000000" w:rsidP="00000000" w:rsidRDefault="00000000" w:rsidRPr="00000000" w14:paraId="0000000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Transformação: propagados para a área de transformação de dados, onde são transformados e limpos.</w:t>
      </w:r>
    </w:p>
    <w:p w:rsidR="00000000" w:rsidDel="00000000" w:rsidP="00000000" w:rsidRDefault="00000000" w:rsidRPr="00000000" w14:paraId="0000000B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Load: carregados no data warehouse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Por que precisamos?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Necessidade da obtenção de informações para as tomadas de decisão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Batch (Pacotes de dados)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Real time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Processamento e carregamento de dados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Visão geral sobre ETL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43575" cy="323744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5388" l="3609" r="46684" t="3446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237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Ferramentas e Pacotes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  <w:rPr>
          <w:u w:val="none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Apache Airflow (Airbnb)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Luigi (Spotify)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bonobo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bubbles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petl (não concebido para pipelines que usam muita memória)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pandas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Preparação do projeto ETL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Objetivos da aula</w:t>
      </w:r>
    </w:p>
    <w:p w:rsidR="00000000" w:rsidDel="00000000" w:rsidP="00000000" w:rsidRDefault="00000000" w:rsidRPr="00000000" w14:paraId="0000002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Preparação do ambiente</w:t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Definição do projeto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Instalação e configuração do ambiente - Jupyter no navegador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https://jupyter.org/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Instalação e configuração do ambiente - Jupyter na máquina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pip install jupyter-lab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Conheça a ferramenta Anaconda</w:t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ind w:left="720" w:hanging="360"/>
        <w:rPr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https://www.anaconda.com/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Origem dos dados acessíveis para o projeto</w:t>
      </w:r>
    </w:p>
    <w:p w:rsidR="00000000" w:rsidDel="00000000" w:rsidP="00000000" w:rsidRDefault="00000000" w:rsidRPr="00000000" w14:paraId="00000029">
      <w:pPr>
        <w:numPr>
          <w:ilvl w:val="0"/>
          <w:numId w:val="10"/>
        </w:numPr>
        <w:ind w:left="720" w:hanging="360"/>
        <w:rPr>
          <w:u w:val="none"/>
        </w:rPr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https://www2.fab.mil.br/cenipa/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Visualização dos dados da planilha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Desenvolvimento do projeto ETL - Extração e validação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Objetivos da aula</w:t>
      </w:r>
    </w:p>
    <w:p w:rsidR="00000000" w:rsidDel="00000000" w:rsidP="00000000" w:rsidRDefault="00000000" w:rsidRPr="00000000" w14:paraId="00000030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Desenvolvimento: Extração, Validação, Limpeza, Transformação, Considerações finais (Carregamento).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Como a extração de dados será realizada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Realizando extração de dados - Parte 1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Realizando extração de dados - Parte 2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Como validar a extração de dados - Parte 1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Como validar a extração de dados - Parte 2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Como validar a extração de dados - Parte 3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Como validar a extração de dados - Parte 4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Como validar a extração de dados - Parte 5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Como validar a extração de dados - Parte 6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28730" cy="139683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30908" l="14299" r="6478" t="34262"/>
                    <a:stretch>
                      <a:fillRect/>
                    </a:stretch>
                  </pic:blipFill>
                  <pic:spPr>
                    <a:xfrm>
                      <a:off x="0" y="0"/>
                      <a:ext cx="5628730" cy="1396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Desenvolvimento do Projeto ETL - Limpeza</w:t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  <w:t xml:space="preserve">Introdução ao tema de Limpeza</w:t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  <w:t xml:space="preserve">Como a limpeza de dados será realizada</w:t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  <w:t xml:space="preserve">Realizando a limpeza de dados - Parte 1</w:t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  <w:t xml:space="preserve">Realizando a limpeza de dados - Parte 2</w:t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  <w:t xml:space="preserve">Realizando a limpeza de dados - Parte 3</w:t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  <w:t xml:space="preserve">Realizando a limpeza de dados - Parte 4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Desenvolvimento do Projeto ETL - Transformação</w:t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  <w:t xml:space="preserve">Introdução ao tema de Transformação</w:t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  <w:t xml:space="preserve">Realizando a transformação de dados - Parte 1</w:t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  <w:t xml:space="preserve">Realizando a transformação de dados - Parte 2</w:t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  <w:t xml:space="preserve">Realizando a transformação de dados - Parte 3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  <w:t xml:space="preserve">Realizando a transformação de dados - Parte 4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  <w:t xml:space="preserve">Realizando a transformação de dados - Parte 5</w:t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  <w:t xml:space="preserve">Realizando a transformação de dados - Parte 6</w:t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  <w:t xml:space="preserve">Realizando a transformação de dados - Parte 7</w:t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  <w:t xml:space="preserve">Realizando a transformação de dados - Parte 8</w:t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  <w:t xml:space="preserve">Realizando a transformação de dados - Parte 9</w:t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  <w:t xml:space="preserve">Realizando a transformação de dados - Parte 10</w:t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  <w:t xml:space="preserve">Realizando a transformação de dados - Parte 11</w:t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  <w:t xml:space="preserve">Realizando a transformação de dados - Parte 12</w:t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  <w:t xml:space="preserve">Realizando a transformação de dados - Parte 13</w:t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  <w:t xml:space="preserve">ETL - Considerações Finais</w:t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Leitura de arquivo csv (read_csv)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ab/>
        <w:t xml:space="preserve">https://pandas.pydata.org/pandas-docs/stable/reference/api/pandas.read_csv.html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Validação: Pandera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ab/>
        <w:t xml:space="preserve">https://pandera.readthedocs.io/en/stable/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Limpeza: Valores ausentes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ab/>
        <w:t xml:space="preserve">https://pandas.pydata.org/pandas-docs/stable/user_guide/missing_data.html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Transformação: Variações de filtros (tempo execução)https://medium.com/data-hackers/a-maneira-eficiente-de-filtrar-um-data-frame-pandas-4158a4e37c10</w:t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bubbles.databrewery.org/" TargetMode="External"/><Relationship Id="rId10" Type="http://schemas.openxmlformats.org/officeDocument/2006/relationships/hyperlink" Target="https://www.bonobo-project.org/" TargetMode="External"/><Relationship Id="rId13" Type="http://schemas.openxmlformats.org/officeDocument/2006/relationships/hyperlink" Target="https://pandas.pydata.org/" TargetMode="External"/><Relationship Id="rId12" Type="http://schemas.openxmlformats.org/officeDocument/2006/relationships/hyperlink" Target="https://petl.readthedocs.io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uigi.readthedocs.io/en/stable" TargetMode="External"/><Relationship Id="rId15" Type="http://schemas.openxmlformats.org/officeDocument/2006/relationships/hyperlink" Target="https://www.anaconda.com/" TargetMode="External"/><Relationship Id="rId14" Type="http://schemas.openxmlformats.org/officeDocument/2006/relationships/hyperlink" Target="https://jupyter.org/" TargetMode="External"/><Relationship Id="rId17" Type="http://schemas.openxmlformats.org/officeDocument/2006/relationships/image" Target="media/image2.png"/><Relationship Id="rId16" Type="http://schemas.openxmlformats.org/officeDocument/2006/relationships/hyperlink" Target="https://www2.fab.mil.br/cenipa/" TargetMode="External"/><Relationship Id="rId5" Type="http://schemas.openxmlformats.org/officeDocument/2006/relationships/styles" Target="styles.xml"/><Relationship Id="rId6" Type="http://schemas.openxmlformats.org/officeDocument/2006/relationships/hyperlink" Target="https://github.com/ftiosso?dio-curso-etl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airflow.apache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