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7957481"/>
        <w:docPartObj>
          <w:docPartGallery w:val="Table of Contents"/>
          <w:docPartUnique/>
        </w:docPartObj>
      </w:sdtPr>
      <w:sdtEndPr>
        <w:rPr>
          <w:b/>
          <w:bCs/>
          <w:noProof/>
        </w:rPr>
      </w:sdtEndPr>
      <w:sdtContent>
        <w:p w14:paraId="553AB397" w14:textId="1CE721B4" w:rsidR="00983CE5" w:rsidRPr="007C0CD4" w:rsidRDefault="00346B83" w:rsidP="00BA539F">
          <w:pPr>
            <w:shd w:val="clear" w:color="auto" w:fill="FFFFFF"/>
            <w:spacing w:before="100" w:beforeAutospacing="1" w:after="240"/>
            <w:outlineLvl w:val="0"/>
          </w:pPr>
          <w:r w:rsidRPr="007C0CD4">
            <w:rPr>
              <w:rFonts w:asciiTheme="majorHAnsi" w:eastAsiaTheme="majorEastAsia" w:hAnsiTheme="majorHAnsi" w:cstheme="majorBidi"/>
              <w:color w:val="2E74B5" w:themeColor="accent1" w:themeShade="BF"/>
              <w:sz w:val="32"/>
              <w:szCs w:val="32"/>
              <w:lang w:val="en-US"/>
            </w:rPr>
            <w:t xml:space="preserve">Supporting documents for the </w:t>
          </w:r>
          <w:r w:rsidR="00BA539F" w:rsidRPr="007C0CD4">
            <w:rPr>
              <w:rFonts w:asciiTheme="majorHAnsi" w:eastAsiaTheme="majorEastAsia" w:hAnsiTheme="majorHAnsi" w:cstheme="majorBidi"/>
              <w:color w:val="2E74B5" w:themeColor="accent1" w:themeShade="BF"/>
              <w:sz w:val="32"/>
              <w:szCs w:val="32"/>
              <w:lang w:val="en-US"/>
            </w:rPr>
            <w:t>Construction Classification System Database for Understanding Resource Use in Building Construction</w:t>
          </w:r>
        </w:p>
        <w:p w14:paraId="48088AE9" w14:textId="77777777" w:rsidR="00035371" w:rsidRPr="007C0CD4" w:rsidRDefault="00035371" w:rsidP="00035371">
          <w:pPr>
            <w:rPr>
              <w:lang w:val="en-US"/>
            </w:rPr>
          </w:pPr>
        </w:p>
        <w:p w14:paraId="0AC5EB6F" w14:textId="2790F616" w:rsidR="00035371" w:rsidRPr="007C0CD4" w:rsidRDefault="00983CE5">
          <w:pPr>
            <w:pStyle w:val="TOC1"/>
            <w:tabs>
              <w:tab w:val="right" w:leader="dot" w:pos="12950"/>
            </w:tabs>
            <w:rPr>
              <w:rFonts w:eastAsiaTheme="minorEastAsia"/>
              <w:noProof/>
              <w:lang w:eastAsia="en-CA"/>
            </w:rPr>
          </w:pPr>
          <w:r w:rsidRPr="007C0CD4">
            <w:fldChar w:fldCharType="begin"/>
          </w:r>
          <w:r w:rsidRPr="007C0CD4">
            <w:instrText xml:space="preserve"> TOC \o "1-3" \h \z \u </w:instrText>
          </w:r>
          <w:r w:rsidRPr="007C0CD4">
            <w:fldChar w:fldCharType="separate"/>
          </w:r>
          <w:hyperlink w:anchor="_Toc67554729" w:history="1">
            <w:r w:rsidR="00035371" w:rsidRPr="007C0CD4">
              <w:rPr>
                <w:rStyle w:val="Hyperlink"/>
                <w:noProof/>
              </w:rPr>
              <w:t>1. Introduction</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_Toc67554729 \h </w:instrText>
            </w:r>
            <w:r w:rsidR="00035371" w:rsidRPr="007C0CD4">
              <w:rPr>
                <w:noProof/>
                <w:webHidden/>
              </w:rPr>
            </w:r>
            <w:r w:rsidR="00035371" w:rsidRPr="007C0CD4">
              <w:rPr>
                <w:noProof/>
                <w:webHidden/>
              </w:rPr>
              <w:fldChar w:fldCharType="separate"/>
            </w:r>
            <w:r w:rsidR="00B77871">
              <w:rPr>
                <w:noProof/>
                <w:webHidden/>
              </w:rPr>
              <w:t>1</w:t>
            </w:r>
            <w:r w:rsidR="00035371" w:rsidRPr="007C0CD4">
              <w:rPr>
                <w:noProof/>
                <w:webHidden/>
              </w:rPr>
              <w:fldChar w:fldCharType="end"/>
            </w:r>
          </w:hyperlink>
        </w:p>
        <w:p w14:paraId="65E5AC2E" w14:textId="12DD6C56" w:rsidR="00035371" w:rsidRPr="007C0CD4" w:rsidRDefault="00BD1079">
          <w:pPr>
            <w:pStyle w:val="TOC1"/>
            <w:tabs>
              <w:tab w:val="right" w:leader="dot" w:pos="12950"/>
            </w:tabs>
            <w:rPr>
              <w:rFonts w:eastAsiaTheme="minorEastAsia"/>
              <w:noProof/>
              <w:lang w:eastAsia="en-CA"/>
            </w:rPr>
          </w:pPr>
          <w:hyperlink w:anchor="_Toc67554730" w:history="1">
            <w:r w:rsidR="00035371" w:rsidRPr="007C0CD4">
              <w:rPr>
                <w:rStyle w:val="Hyperlink"/>
                <w:noProof/>
              </w:rPr>
              <w:t>2. Guidelines for contributing to the database</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_Toc67554730 \h </w:instrText>
            </w:r>
            <w:r w:rsidR="00035371" w:rsidRPr="007C0CD4">
              <w:rPr>
                <w:noProof/>
                <w:webHidden/>
              </w:rPr>
            </w:r>
            <w:r w:rsidR="00035371" w:rsidRPr="007C0CD4">
              <w:rPr>
                <w:noProof/>
                <w:webHidden/>
              </w:rPr>
              <w:fldChar w:fldCharType="separate"/>
            </w:r>
            <w:r w:rsidR="00B77871">
              <w:rPr>
                <w:noProof/>
                <w:webHidden/>
              </w:rPr>
              <w:t>4</w:t>
            </w:r>
            <w:r w:rsidR="00035371" w:rsidRPr="007C0CD4">
              <w:rPr>
                <w:noProof/>
                <w:webHidden/>
              </w:rPr>
              <w:fldChar w:fldCharType="end"/>
            </w:r>
          </w:hyperlink>
        </w:p>
        <w:p w14:paraId="370B5D05" w14:textId="1D927FE7" w:rsidR="00035371" w:rsidRPr="007C0CD4" w:rsidRDefault="00BD1079">
          <w:pPr>
            <w:pStyle w:val="TOC1"/>
            <w:tabs>
              <w:tab w:val="right" w:leader="dot" w:pos="12950"/>
            </w:tabs>
            <w:rPr>
              <w:rFonts w:eastAsiaTheme="minorEastAsia"/>
              <w:noProof/>
              <w:lang w:eastAsia="en-CA"/>
            </w:rPr>
          </w:pPr>
          <w:hyperlink w:anchor="_Toc67554731" w:history="1">
            <w:r w:rsidR="00035371" w:rsidRPr="007C0CD4">
              <w:rPr>
                <w:rStyle w:val="Hyperlink"/>
                <w:noProof/>
              </w:rPr>
              <w:t>3. Variables</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_Toc67554731 \h </w:instrText>
            </w:r>
            <w:r w:rsidR="00035371" w:rsidRPr="007C0CD4">
              <w:rPr>
                <w:noProof/>
                <w:webHidden/>
              </w:rPr>
            </w:r>
            <w:r w:rsidR="00035371" w:rsidRPr="007C0CD4">
              <w:rPr>
                <w:noProof/>
                <w:webHidden/>
              </w:rPr>
              <w:fldChar w:fldCharType="separate"/>
            </w:r>
            <w:r w:rsidR="00B77871">
              <w:rPr>
                <w:noProof/>
                <w:webHidden/>
              </w:rPr>
              <w:t>2</w:t>
            </w:r>
            <w:r w:rsidR="00035371" w:rsidRPr="007C0CD4">
              <w:rPr>
                <w:noProof/>
                <w:webHidden/>
              </w:rPr>
              <w:fldChar w:fldCharType="end"/>
            </w:r>
          </w:hyperlink>
        </w:p>
        <w:p w14:paraId="49FC4968" w14:textId="26FD801C" w:rsidR="00035371" w:rsidRPr="007C0CD4" w:rsidRDefault="00BD1079">
          <w:pPr>
            <w:pStyle w:val="TOC1"/>
            <w:tabs>
              <w:tab w:val="right" w:leader="dot" w:pos="12950"/>
            </w:tabs>
            <w:rPr>
              <w:rFonts w:eastAsiaTheme="minorEastAsia"/>
              <w:noProof/>
              <w:lang w:eastAsia="en-CA"/>
            </w:rPr>
          </w:pPr>
          <w:hyperlink w:anchor="_Toc67554732" w:history="1">
            <w:r w:rsidR="00035371" w:rsidRPr="007C0CD4">
              <w:rPr>
                <w:rStyle w:val="Hyperlink"/>
                <w:noProof/>
              </w:rPr>
              <w:t>4. Tables</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_Toc67554732 \h </w:instrText>
            </w:r>
            <w:r w:rsidR="00035371" w:rsidRPr="007C0CD4">
              <w:rPr>
                <w:noProof/>
                <w:webHidden/>
              </w:rPr>
            </w:r>
            <w:r w:rsidR="00035371" w:rsidRPr="007C0CD4">
              <w:rPr>
                <w:noProof/>
                <w:webHidden/>
              </w:rPr>
              <w:fldChar w:fldCharType="separate"/>
            </w:r>
            <w:r w:rsidR="00B77871">
              <w:rPr>
                <w:noProof/>
                <w:webHidden/>
              </w:rPr>
              <w:t>4</w:t>
            </w:r>
            <w:r w:rsidR="00035371" w:rsidRPr="007C0CD4">
              <w:rPr>
                <w:noProof/>
                <w:webHidden/>
              </w:rPr>
              <w:fldChar w:fldCharType="end"/>
            </w:r>
          </w:hyperlink>
        </w:p>
        <w:p w14:paraId="6E98E449" w14:textId="384EB1C7" w:rsidR="00035371" w:rsidRPr="007C0CD4" w:rsidRDefault="00BD1079">
          <w:pPr>
            <w:pStyle w:val="TOC1"/>
            <w:tabs>
              <w:tab w:val="right" w:leader="dot" w:pos="12950"/>
            </w:tabs>
            <w:rPr>
              <w:rFonts w:eastAsiaTheme="minorEastAsia"/>
              <w:noProof/>
              <w:lang w:eastAsia="en-CA"/>
            </w:rPr>
          </w:pPr>
          <w:hyperlink w:anchor="_Toc67554733" w:history="1">
            <w:r w:rsidR="00035371" w:rsidRPr="007C0CD4">
              <w:rPr>
                <w:rStyle w:val="Hyperlink"/>
                <w:noProof/>
              </w:rPr>
              <w:t>5. References</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_Toc67554733 \h </w:instrText>
            </w:r>
            <w:r w:rsidR="00035371" w:rsidRPr="007C0CD4">
              <w:rPr>
                <w:noProof/>
                <w:webHidden/>
              </w:rPr>
            </w:r>
            <w:r w:rsidR="00035371" w:rsidRPr="007C0CD4">
              <w:rPr>
                <w:noProof/>
                <w:webHidden/>
              </w:rPr>
              <w:fldChar w:fldCharType="separate"/>
            </w:r>
            <w:r w:rsidR="00B77871">
              <w:rPr>
                <w:noProof/>
                <w:webHidden/>
              </w:rPr>
              <w:t>8</w:t>
            </w:r>
            <w:r w:rsidR="00035371" w:rsidRPr="007C0CD4">
              <w:rPr>
                <w:noProof/>
                <w:webHidden/>
              </w:rPr>
              <w:fldChar w:fldCharType="end"/>
            </w:r>
          </w:hyperlink>
        </w:p>
        <w:p w14:paraId="7A7AA5A0" w14:textId="5B271E7E" w:rsidR="00983CE5" w:rsidRPr="007C0CD4" w:rsidRDefault="00983CE5">
          <w:pPr>
            <w:rPr>
              <w:b/>
              <w:bCs/>
              <w:noProof/>
            </w:rPr>
          </w:pPr>
          <w:r w:rsidRPr="007C0CD4">
            <w:rPr>
              <w:b/>
              <w:bCs/>
              <w:noProof/>
            </w:rPr>
            <w:fldChar w:fldCharType="end"/>
          </w:r>
        </w:p>
      </w:sdtContent>
    </w:sdt>
    <w:p w14:paraId="4256EE94" w14:textId="77777777" w:rsidR="00983CE5" w:rsidRPr="007C0CD4" w:rsidRDefault="00983CE5" w:rsidP="00983CE5">
      <w:pPr>
        <w:pStyle w:val="Heading1"/>
        <w:rPr>
          <w:color w:val="auto"/>
        </w:rPr>
      </w:pPr>
      <w:bookmarkStart w:id="0" w:name="_Toc67554729"/>
      <w:r w:rsidRPr="007C0CD4">
        <w:rPr>
          <w:color w:val="auto"/>
        </w:rPr>
        <w:t>1. Introduction</w:t>
      </w:r>
      <w:bookmarkEnd w:id="0"/>
    </w:p>
    <w:p w14:paraId="1C0B76F0" w14:textId="77777777" w:rsidR="00983CE5" w:rsidRPr="007C0CD4" w:rsidRDefault="00983CE5" w:rsidP="00983CE5">
      <w:pPr>
        <w:pStyle w:val="Default"/>
        <w:rPr>
          <w:rFonts w:ascii="Calibri" w:hAnsi="Calibri" w:cs="Calibri"/>
          <w:sz w:val="22"/>
          <w:szCs w:val="22"/>
        </w:rPr>
      </w:pPr>
    </w:p>
    <w:p w14:paraId="440BE9B0" w14:textId="137F4716" w:rsidR="00BA539F" w:rsidRPr="007C0CD4" w:rsidRDefault="00BA539F" w:rsidP="005F2D48">
      <w:pPr>
        <w:pStyle w:val="Default"/>
        <w:jc w:val="both"/>
        <w:rPr>
          <w:rFonts w:ascii="Calibri" w:hAnsi="Calibri" w:cs="Calibri"/>
          <w:sz w:val="22"/>
          <w:szCs w:val="22"/>
        </w:rPr>
      </w:pPr>
      <w:r w:rsidRPr="007C0CD4">
        <w:rPr>
          <w:rFonts w:ascii="Calibri" w:hAnsi="Calibri" w:cs="Calibri"/>
          <w:sz w:val="22"/>
          <w:szCs w:val="22"/>
        </w:rPr>
        <w:t>Welcome</w:t>
      </w:r>
      <w:r w:rsidR="00983CE5" w:rsidRPr="007C0CD4">
        <w:rPr>
          <w:rFonts w:ascii="Calibri" w:hAnsi="Calibri" w:cs="Calibri"/>
          <w:sz w:val="22"/>
          <w:szCs w:val="22"/>
        </w:rPr>
        <w:t xml:space="preserve"> to the Construction Classification System Database for Understanding Resource Use in Buildings</w:t>
      </w:r>
      <w:r w:rsidRPr="007C0CD4">
        <w:rPr>
          <w:rFonts w:ascii="Calibri" w:hAnsi="Calibri" w:cs="Calibri"/>
          <w:sz w:val="22"/>
          <w:szCs w:val="22"/>
        </w:rPr>
        <w:t>.</w:t>
      </w:r>
    </w:p>
    <w:p w14:paraId="14D6C96C" w14:textId="77777777" w:rsidR="00BA539F" w:rsidRPr="007C0CD4" w:rsidRDefault="00BA539F" w:rsidP="005F2D48">
      <w:pPr>
        <w:pStyle w:val="Default"/>
        <w:jc w:val="both"/>
        <w:rPr>
          <w:rFonts w:ascii="Calibri" w:hAnsi="Calibri" w:cs="Calibri"/>
          <w:sz w:val="22"/>
          <w:szCs w:val="22"/>
        </w:rPr>
      </w:pPr>
    </w:p>
    <w:p w14:paraId="58877DC0" w14:textId="3EF78252" w:rsidR="00BA539F" w:rsidRPr="007C0CD4" w:rsidRDefault="00BA539F" w:rsidP="005F2D48">
      <w:pPr>
        <w:pStyle w:val="Default"/>
        <w:jc w:val="both"/>
        <w:rPr>
          <w:rStyle w:val="normaltextrun"/>
          <w:rFonts w:ascii="Calibri" w:hAnsi="Calibri" w:cs="Calibri"/>
          <w:sz w:val="22"/>
          <w:szCs w:val="22"/>
          <w:bdr w:val="none" w:sz="0" w:space="0" w:color="auto" w:frame="1"/>
          <w:lang w:val="en-GB"/>
        </w:rPr>
      </w:pPr>
      <w:r w:rsidRPr="007C0CD4">
        <w:rPr>
          <w:rStyle w:val="normaltextrun"/>
          <w:rFonts w:ascii="Calibri" w:hAnsi="Calibri" w:cs="Calibri"/>
          <w:sz w:val="22"/>
          <w:szCs w:val="22"/>
          <w:bdr w:val="none" w:sz="0" w:space="0" w:color="auto" w:frame="1"/>
          <w:lang w:val="en-GB"/>
        </w:rPr>
        <w:t xml:space="preserve">This database provides a novel dataset and a building material data </w:t>
      </w:r>
      <w:r w:rsidR="0086281E" w:rsidRPr="008118DF">
        <w:rPr>
          <w:rStyle w:val="normaltextrun"/>
          <w:rFonts w:ascii="Calibri" w:hAnsi="Calibri" w:cs="Calibri"/>
          <w:sz w:val="22"/>
          <w:szCs w:val="22"/>
          <w:bdr w:val="none" w:sz="0" w:space="0" w:color="auto" w:frame="1"/>
          <w:lang w:val="en-GB"/>
        </w:rPr>
        <w:t>structure </w:t>
      </w:r>
      <w:r w:rsidRPr="008118DF">
        <w:rPr>
          <w:rStyle w:val="normaltextrun"/>
          <w:rFonts w:ascii="Calibri" w:hAnsi="Calibri" w:cs="Calibri"/>
          <w:sz w:val="22"/>
          <w:szCs w:val="22"/>
          <w:bdr w:val="none" w:sz="0" w:space="0" w:color="auto" w:frame="1"/>
          <w:lang w:val="en-GB"/>
        </w:rPr>
        <w:t>to facilitate study of resource use in building design and construction. The ontology developed for this database uses UniFormat</w:t>
      </w:r>
      <w:r w:rsidR="002F612D" w:rsidRPr="008118DF">
        <w:rPr>
          <w:rStyle w:val="normaltextrun"/>
          <w:rFonts w:ascii="Calibri" w:hAnsi="Calibri" w:cs="Calibri"/>
          <w:sz w:val="22"/>
          <w:szCs w:val="22"/>
          <w:bdr w:val="none" w:sz="0" w:space="0" w:color="auto" w:frame="1"/>
          <w:lang w:val="en-GB"/>
        </w:rPr>
        <w:t xml:space="preserve"> </w:t>
      </w:r>
      <w:r w:rsidR="002F612D" w:rsidRPr="007C0CD4">
        <w:rPr>
          <w:rStyle w:val="normaltextrun"/>
          <w:rFonts w:ascii="Calibri" w:hAnsi="Calibri" w:cs="Calibri"/>
          <w:sz w:val="22"/>
          <w:szCs w:val="22"/>
          <w:bdr w:val="none" w:sz="0" w:space="0" w:color="auto" w:frame="1"/>
          <w:lang w:val="en-GB"/>
        </w:rPr>
        <w:fldChar w:fldCharType="begin" w:fldLock="1"/>
      </w:r>
      <w:r w:rsidR="002F612D" w:rsidRPr="008118DF">
        <w:rPr>
          <w:rStyle w:val="normaltextrun"/>
          <w:rFonts w:ascii="Calibri" w:hAnsi="Calibri" w:cs="Calibri"/>
          <w:sz w:val="22"/>
          <w:szCs w:val="22"/>
          <w:bdr w:val="none" w:sz="0" w:space="0" w:color="auto" w:frame="1"/>
          <w:lang w:val="en-GB"/>
        </w:rPr>
        <w:instrText>ADDIN CSL_CITATION {"citationItems":[{"id":"ITEM-1","itemData":{"ISBN":"9780984535712","author":[{"dropping-particle":"","family":"CSI and CSC","given":"","non-dropping-particle":"","parse-names":false,"suffix":""}],"id":"ITEM-1","issued":{"date-parts":[["2010"]]},"publisher":"Constructions Specification Institute (CIS) and Construction Specifications Canada (CSC)","title":"UniFormat - A Uniform Classification of Construction Systems and Assemblies","type":"article"},"uris":["http://www.mendeley.com/documents/?uuid=aaf5f8f9-2a1e-4a17-9346-4a8bc3c879d4"]}],"mendeley":{"formattedCitation":"(CSI and CSC, 2010)","plainTextFormattedCitation":"(CSI and CSC, 2010)","previouslyFormattedCitation":"(CSI and CSC, 2010)"},"properties":{"noteIndex":0},"schema":"https://github.com/citation-style-language/schema/raw/master/csl-citation.json"}</w:instrText>
      </w:r>
      <w:r w:rsidR="002F612D" w:rsidRPr="007C0CD4">
        <w:rPr>
          <w:rStyle w:val="normaltextrun"/>
          <w:rFonts w:ascii="Calibri" w:hAnsi="Calibri" w:cs="Calibri"/>
          <w:sz w:val="22"/>
          <w:szCs w:val="22"/>
          <w:bdr w:val="none" w:sz="0" w:space="0" w:color="auto" w:frame="1"/>
          <w:lang w:val="en-GB"/>
        </w:rPr>
        <w:fldChar w:fldCharType="separate"/>
      </w:r>
      <w:r w:rsidR="002F612D" w:rsidRPr="007C0CD4">
        <w:rPr>
          <w:rStyle w:val="normaltextrun"/>
          <w:rFonts w:ascii="Calibri" w:hAnsi="Calibri" w:cs="Calibri"/>
          <w:noProof/>
          <w:sz w:val="22"/>
          <w:szCs w:val="22"/>
          <w:bdr w:val="none" w:sz="0" w:space="0" w:color="auto" w:frame="1"/>
          <w:lang w:val="en-GB"/>
        </w:rPr>
        <w:t>(CSI and CSC, 2010)</w:t>
      </w:r>
      <w:r w:rsidR="002F612D" w:rsidRPr="007C0CD4">
        <w:rPr>
          <w:rStyle w:val="normaltextrun"/>
          <w:rFonts w:ascii="Calibri" w:hAnsi="Calibri" w:cs="Calibri"/>
          <w:sz w:val="22"/>
          <w:szCs w:val="22"/>
          <w:bdr w:val="none" w:sz="0" w:space="0" w:color="auto" w:frame="1"/>
          <w:lang w:val="en-GB"/>
        </w:rPr>
        <w:fldChar w:fldCharType="end"/>
      </w:r>
      <w:r w:rsidRPr="007C0CD4">
        <w:rPr>
          <w:rStyle w:val="normaltextrun"/>
          <w:rFonts w:ascii="Calibri" w:hAnsi="Calibri" w:cs="Calibri"/>
          <w:sz w:val="22"/>
          <w:szCs w:val="22"/>
          <w:bdr w:val="none" w:sz="0" w:space="0" w:color="auto" w:frame="1"/>
          <w:lang w:val="en-GB"/>
        </w:rPr>
        <w:t xml:space="preserve"> in conjunction with MasterFormat</w:t>
      </w:r>
      <w:r w:rsidR="002F612D" w:rsidRPr="007C0CD4">
        <w:rPr>
          <w:rStyle w:val="normaltextrun"/>
          <w:rFonts w:ascii="Calibri" w:hAnsi="Calibri" w:cs="Calibri"/>
          <w:sz w:val="22"/>
          <w:szCs w:val="22"/>
          <w:bdr w:val="none" w:sz="0" w:space="0" w:color="auto" w:frame="1"/>
          <w:lang w:val="en-GB"/>
        </w:rPr>
        <w:t xml:space="preserve"> </w:t>
      </w:r>
      <w:r w:rsidR="002F612D" w:rsidRPr="007C0CD4">
        <w:rPr>
          <w:rStyle w:val="normaltextrun"/>
          <w:rFonts w:ascii="Calibri" w:hAnsi="Calibri" w:cs="Calibri"/>
          <w:sz w:val="22"/>
          <w:szCs w:val="22"/>
          <w:bdr w:val="none" w:sz="0" w:space="0" w:color="auto" w:frame="1"/>
          <w:lang w:val="en-GB"/>
        </w:rPr>
        <w:fldChar w:fldCharType="begin" w:fldLock="1"/>
      </w:r>
      <w:r w:rsidR="00F46AB4" w:rsidRPr="008118DF">
        <w:rPr>
          <w:rStyle w:val="normaltextrun"/>
          <w:rFonts w:ascii="Calibri" w:hAnsi="Calibri" w:cs="Calibri"/>
          <w:sz w:val="22"/>
          <w:szCs w:val="22"/>
          <w:bdr w:val="none" w:sz="0" w:space="0" w:color="auto" w:frame="1"/>
          <w:lang w:val="en-GB"/>
        </w:rPr>
        <w:instrText>ADDIN CSL_CITATION {"citationItems":[{"id":"ITEM-1","itemData":{"author":[{"dropping-particle":"","family":"CSI and CSC","given":"","non-dropping-particle":"","parse-names":false,"suffix":""}],"id":"ITEM-1","issue":"April","issued":{"date-parts":[["2016"]]},"page":"1-186","publisher":"Constructions Specification Institute (CIS) and Construction Specifications Canada (CSC)","title":"MasterFormat Numbers &amp; Titles","type":"article"},"uris":["http://www.mendeley.com/documents/?uuid=ccd327ee-1b53-4a74-9ff6-6653cfa4021b"]}],"mendeley":{"formattedCitation":"(CSI and CSC, 2016)","plainTextFormattedCitation":"(CSI and CSC, 2016)","previouslyFormattedCitation":"(CSI and CSC, 2016)"},"properties":{"noteIndex":0},"schema":"https://github.com/citation-style-language/schema/raw/master/csl-citation.json"}</w:instrText>
      </w:r>
      <w:r w:rsidR="002F612D" w:rsidRPr="007C0CD4">
        <w:rPr>
          <w:rStyle w:val="normaltextrun"/>
          <w:rFonts w:ascii="Calibri" w:hAnsi="Calibri" w:cs="Calibri"/>
          <w:sz w:val="22"/>
          <w:szCs w:val="22"/>
          <w:bdr w:val="none" w:sz="0" w:space="0" w:color="auto" w:frame="1"/>
          <w:lang w:val="en-GB"/>
        </w:rPr>
        <w:fldChar w:fldCharType="separate"/>
      </w:r>
      <w:r w:rsidR="002F612D" w:rsidRPr="007C0CD4">
        <w:rPr>
          <w:rStyle w:val="normaltextrun"/>
          <w:rFonts w:ascii="Calibri" w:hAnsi="Calibri" w:cs="Calibri"/>
          <w:noProof/>
          <w:sz w:val="22"/>
          <w:szCs w:val="22"/>
          <w:bdr w:val="none" w:sz="0" w:space="0" w:color="auto" w:frame="1"/>
          <w:lang w:val="en-GB"/>
        </w:rPr>
        <w:t>(CSI and CSC, 2016)</w:t>
      </w:r>
      <w:r w:rsidR="002F612D" w:rsidRPr="007C0CD4">
        <w:rPr>
          <w:rStyle w:val="normaltextrun"/>
          <w:rFonts w:ascii="Calibri" w:hAnsi="Calibri" w:cs="Calibri"/>
          <w:sz w:val="22"/>
          <w:szCs w:val="22"/>
          <w:bdr w:val="none" w:sz="0" w:space="0" w:color="auto" w:frame="1"/>
          <w:lang w:val="en-GB"/>
        </w:rPr>
        <w:fldChar w:fldCharType="end"/>
      </w:r>
      <w:r w:rsidRPr="007C0CD4">
        <w:rPr>
          <w:rStyle w:val="normaltextrun"/>
          <w:rFonts w:ascii="Calibri" w:hAnsi="Calibri" w:cs="Calibri"/>
          <w:sz w:val="22"/>
          <w:szCs w:val="22"/>
          <w:bdr w:val="none" w:sz="0" w:space="0" w:color="auto" w:frame="1"/>
          <w:lang w:val="en-GB"/>
        </w:rPr>
        <w:t xml:space="preserve"> for organizing and storing the building material data.</w:t>
      </w:r>
    </w:p>
    <w:p w14:paraId="1D054763" w14:textId="77777777" w:rsidR="00BA539F" w:rsidRPr="007C0CD4" w:rsidRDefault="00BA539F" w:rsidP="005F2D48">
      <w:pPr>
        <w:pStyle w:val="Default"/>
        <w:jc w:val="both"/>
        <w:rPr>
          <w:rStyle w:val="normaltextrun"/>
          <w:rFonts w:ascii="Calibri" w:hAnsi="Calibri" w:cs="Calibri"/>
          <w:sz w:val="22"/>
          <w:szCs w:val="22"/>
          <w:bdr w:val="none" w:sz="0" w:space="0" w:color="auto" w:frame="1"/>
          <w:lang w:val="en-GB"/>
        </w:rPr>
      </w:pPr>
    </w:p>
    <w:p w14:paraId="37B4C117" w14:textId="384F5F6D" w:rsidR="00BA539F" w:rsidRPr="007C0CD4" w:rsidRDefault="00BA539F" w:rsidP="005F2D48">
      <w:pPr>
        <w:pStyle w:val="Default"/>
        <w:jc w:val="both"/>
        <w:rPr>
          <w:rFonts w:ascii="Calibri" w:hAnsi="Calibri" w:cs="Calibri"/>
          <w:sz w:val="22"/>
          <w:szCs w:val="22"/>
        </w:rPr>
      </w:pPr>
      <w:r w:rsidRPr="008118DF">
        <w:rPr>
          <w:rStyle w:val="normaltextrun"/>
          <w:rFonts w:ascii="Calibri" w:hAnsi="Calibri" w:cs="Calibri"/>
          <w:sz w:val="22"/>
          <w:szCs w:val="22"/>
          <w:bdr w:val="none" w:sz="0" w:space="0" w:color="auto" w:frame="1"/>
          <w:lang w:val="en-GB"/>
        </w:rPr>
        <w:t>The dataset was developed by collecting design or construction drawings for the studied buildings and performing material take-offs based on the drawings. The ontology is based on Uniformat and MasterFormat to facilitate interoperability with existing construction management practices, and to suggest a standardized structure for future MI studies. </w:t>
      </w:r>
      <w:r w:rsidRPr="008118DF">
        <w:rPr>
          <w:rFonts w:ascii="Calibri" w:hAnsi="Calibri" w:cs="Calibri"/>
          <w:sz w:val="22"/>
          <w:szCs w:val="22"/>
        </w:rPr>
        <w:t xml:space="preserve">The structure of the database </w:t>
      </w:r>
      <w:r w:rsidR="366C2F06" w:rsidRPr="008118DF">
        <w:rPr>
          <w:rFonts w:ascii="Calibri" w:hAnsi="Calibri" w:cs="Calibri"/>
          <w:sz w:val="22"/>
          <w:szCs w:val="22"/>
        </w:rPr>
        <w:t xml:space="preserve">and these </w:t>
      </w:r>
      <w:r w:rsidR="000D00D9" w:rsidRPr="008118DF">
        <w:rPr>
          <w:rFonts w:ascii="Calibri" w:hAnsi="Calibri" w:cs="Calibri"/>
          <w:sz w:val="22"/>
          <w:szCs w:val="22"/>
        </w:rPr>
        <w:t xml:space="preserve">guidelines </w:t>
      </w:r>
      <w:r w:rsidR="366C2F06" w:rsidRPr="008118DF">
        <w:rPr>
          <w:rFonts w:ascii="Calibri" w:hAnsi="Calibri" w:cs="Calibri"/>
          <w:sz w:val="22"/>
          <w:szCs w:val="22"/>
        </w:rPr>
        <w:t xml:space="preserve">builds </w:t>
      </w:r>
      <w:r w:rsidRPr="008118DF">
        <w:rPr>
          <w:rFonts w:ascii="Calibri" w:hAnsi="Calibri" w:cs="Calibri"/>
          <w:sz w:val="22"/>
          <w:szCs w:val="22"/>
        </w:rPr>
        <w:t xml:space="preserve">on the structure </w:t>
      </w:r>
      <w:r w:rsidR="001D4411" w:rsidRPr="008118DF">
        <w:rPr>
          <w:rFonts w:ascii="Calibri" w:hAnsi="Calibri" w:cs="Calibri"/>
          <w:sz w:val="22"/>
          <w:szCs w:val="22"/>
        </w:rPr>
        <w:t>presented</w:t>
      </w:r>
      <w:r w:rsidRPr="008118DF">
        <w:rPr>
          <w:rFonts w:ascii="Calibri" w:hAnsi="Calibri" w:cs="Calibri"/>
          <w:sz w:val="22"/>
          <w:szCs w:val="22"/>
        </w:rPr>
        <w:t xml:space="preserve"> by </w:t>
      </w:r>
      <w:r w:rsidRPr="008118DF">
        <w:rPr>
          <w:rFonts w:ascii="Calibri" w:hAnsi="Calibri" w:cs="Calibri"/>
          <w:sz w:val="22"/>
          <w:szCs w:val="22"/>
        </w:rPr>
        <w:fldChar w:fldCharType="begin" w:fldLock="1"/>
      </w:r>
      <w:r w:rsidR="002F612D" w:rsidRPr="008118DF">
        <w:rPr>
          <w:rFonts w:ascii="Calibri" w:hAnsi="Calibri" w:cs="Calibri"/>
          <w:sz w:val="22"/>
          <w:szCs w:val="22"/>
        </w:rPr>
        <w:instrText>ADDIN CSL_CITATION {"citationItems":[{"id":"ITEM-1","itemData":{"DOI":"10.1038/s41597-019-0021-x","ISSN":"2052-4463","author":[{"dropping-particle":"","family":"Heeren","given":"Niko","non-dropping-particle":"","parse-names":false,"suffix":""},{"dropping-particle":"","family":"Fishman","given":"Tomer","non-dropping-particle":"","parse-names":false,"suffix":""}],"container-title":"Scientific Data","id":"ITEM-1","issued":{"date-parts":[["2019"]]},"page":"1-10","publisher":"Springer US","title":"A database seed for a community-driven material intensity research platform","type":"article-journal"},"uris":["http://www.mendeley.com/documents/?uuid=6fbb8299-f060-4e09-8aab-6b9b9ae6f09b"]}],"mendeley":{"formattedCitation":"(Heeren &amp; Fishman, 2019)","plainTextFormattedCitation":"(Heeren &amp; Fishman, 2019)","previouslyFormattedCitation":"(Heeren &amp; Fishman, 2019)"},"properties":{"noteIndex":0},"schema":"https://github.com/citation-style-language/schema/raw/master/csl-citation.json"}</w:instrText>
      </w:r>
      <w:r w:rsidRPr="008118DF">
        <w:rPr>
          <w:rFonts w:ascii="Calibri" w:hAnsi="Calibri" w:cs="Calibri"/>
          <w:sz w:val="22"/>
          <w:szCs w:val="22"/>
        </w:rPr>
        <w:fldChar w:fldCharType="separate"/>
      </w:r>
      <w:r w:rsidRPr="008118DF">
        <w:rPr>
          <w:rFonts w:ascii="Calibri" w:hAnsi="Calibri" w:cs="Calibri"/>
          <w:noProof/>
          <w:sz w:val="22"/>
          <w:szCs w:val="22"/>
        </w:rPr>
        <w:t>(Heeren &amp; Fishman, 2019)</w:t>
      </w:r>
      <w:r w:rsidRPr="008118DF">
        <w:rPr>
          <w:rFonts w:ascii="Calibri" w:hAnsi="Calibri" w:cs="Calibri"/>
          <w:sz w:val="22"/>
          <w:szCs w:val="22"/>
        </w:rPr>
        <w:fldChar w:fldCharType="end"/>
      </w:r>
      <w:r w:rsidRPr="007C0CD4">
        <w:rPr>
          <w:rFonts w:ascii="Calibri" w:hAnsi="Calibri" w:cs="Calibri"/>
          <w:sz w:val="22"/>
          <w:szCs w:val="22"/>
        </w:rPr>
        <w:t>.</w:t>
      </w:r>
    </w:p>
    <w:p w14:paraId="75F61E76" w14:textId="77777777" w:rsidR="00BA539F" w:rsidRPr="007C0CD4" w:rsidRDefault="00BA539F" w:rsidP="005F2D48">
      <w:pPr>
        <w:pStyle w:val="Default"/>
        <w:jc w:val="both"/>
        <w:rPr>
          <w:rFonts w:ascii="Calibri" w:hAnsi="Calibri" w:cs="Calibri"/>
          <w:sz w:val="22"/>
          <w:szCs w:val="22"/>
        </w:rPr>
      </w:pPr>
    </w:p>
    <w:p w14:paraId="44048BE1" w14:textId="090BE76A" w:rsidR="00BA539F" w:rsidRPr="008118DF" w:rsidRDefault="00BA539F" w:rsidP="00BA539F">
      <w:pPr>
        <w:pStyle w:val="Default"/>
        <w:jc w:val="both"/>
        <w:rPr>
          <w:rFonts w:ascii="Calibri" w:hAnsi="Calibri" w:cs="Calibri"/>
          <w:sz w:val="22"/>
          <w:szCs w:val="22"/>
        </w:rPr>
      </w:pPr>
      <w:r w:rsidRPr="008118DF">
        <w:rPr>
          <w:rFonts w:ascii="Calibri" w:hAnsi="Calibri" w:cs="Calibri"/>
          <w:sz w:val="22"/>
          <w:szCs w:val="22"/>
        </w:rPr>
        <w:t xml:space="preserve">The initial database version is created by the research team supervised by Prof. Shoshanna Saxe at the University of Toronto and submitted to </w:t>
      </w:r>
      <w:r w:rsidR="00346B83" w:rsidRPr="008118DF">
        <w:rPr>
          <w:rFonts w:ascii="Calibri" w:hAnsi="Calibri" w:cs="Calibri"/>
          <w:sz w:val="22"/>
          <w:szCs w:val="22"/>
        </w:rPr>
        <w:t xml:space="preserve">the journal </w:t>
      </w:r>
      <w:r w:rsidRPr="008118DF">
        <w:rPr>
          <w:rFonts w:ascii="Calibri" w:hAnsi="Calibri" w:cs="Calibri"/>
          <w:sz w:val="22"/>
          <w:szCs w:val="22"/>
        </w:rPr>
        <w:t>Scientific Data (Guven et al. 2021)</w:t>
      </w:r>
      <w:r w:rsidR="00BD316C" w:rsidRPr="008118DF">
        <w:rPr>
          <w:rFonts w:ascii="Calibri" w:hAnsi="Calibri" w:cs="Calibri"/>
          <w:sz w:val="22"/>
          <w:szCs w:val="22"/>
        </w:rPr>
        <w:t xml:space="preserve"> in May 2021</w:t>
      </w:r>
      <w:r w:rsidRPr="008118DF">
        <w:rPr>
          <w:rFonts w:ascii="Calibri" w:hAnsi="Calibri" w:cs="Calibri"/>
          <w:sz w:val="22"/>
          <w:szCs w:val="22"/>
        </w:rPr>
        <w:t xml:space="preserve"> to describe the dataset and the associated methods and details. </w:t>
      </w:r>
    </w:p>
    <w:p w14:paraId="1FCDA635" w14:textId="77777777" w:rsidR="00346B83" w:rsidRPr="008118DF" w:rsidRDefault="00346B83" w:rsidP="005F2D48">
      <w:pPr>
        <w:pStyle w:val="Default"/>
        <w:jc w:val="both"/>
        <w:rPr>
          <w:rFonts w:ascii="Calibri" w:hAnsi="Calibri" w:cs="Calibri"/>
          <w:sz w:val="22"/>
          <w:szCs w:val="22"/>
        </w:rPr>
      </w:pPr>
    </w:p>
    <w:p w14:paraId="3DBFCA4E" w14:textId="489C1026" w:rsidR="00983CE5" w:rsidRPr="008118DF" w:rsidRDefault="00346B83" w:rsidP="005F2D48">
      <w:pPr>
        <w:pStyle w:val="Default"/>
        <w:jc w:val="both"/>
        <w:rPr>
          <w:rFonts w:ascii="Calibri" w:hAnsi="Calibri" w:cs="Calibri"/>
          <w:sz w:val="22"/>
          <w:szCs w:val="22"/>
        </w:rPr>
      </w:pPr>
      <w:r w:rsidRPr="008118DF">
        <w:rPr>
          <w:rFonts w:ascii="Calibri" w:hAnsi="Calibri" w:cs="Calibri"/>
          <w:sz w:val="22"/>
          <w:szCs w:val="22"/>
        </w:rPr>
        <w:t>Thank you for considering contributing to the database. Data contribut</w:t>
      </w:r>
      <w:r w:rsidR="00983CE5" w:rsidRPr="008118DF">
        <w:rPr>
          <w:rFonts w:ascii="Calibri" w:hAnsi="Calibri" w:cs="Calibri"/>
          <w:sz w:val="22"/>
          <w:szCs w:val="22"/>
        </w:rPr>
        <w:t xml:space="preserve">ors must </w:t>
      </w:r>
      <w:r w:rsidR="00A2056D" w:rsidRPr="008118DF">
        <w:rPr>
          <w:rFonts w:ascii="Calibri" w:hAnsi="Calibri" w:cs="Calibri"/>
          <w:sz w:val="22"/>
          <w:szCs w:val="22"/>
        </w:rPr>
        <w:t xml:space="preserve">follow the steps detailed below and must </w:t>
      </w:r>
      <w:r w:rsidR="00983CE5" w:rsidRPr="008118DF">
        <w:rPr>
          <w:rFonts w:ascii="Calibri" w:hAnsi="Calibri" w:cs="Calibri"/>
          <w:sz w:val="22"/>
          <w:szCs w:val="22"/>
        </w:rPr>
        <w:t>ensure that their inputs do not infringe any intellectual property or copyright agreements.</w:t>
      </w:r>
      <w:r w:rsidR="00104F32" w:rsidRPr="008118DF">
        <w:rPr>
          <w:rFonts w:ascii="Calibri" w:hAnsi="Calibri" w:cs="Calibri"/>
          <w:sz w:val="22"/>
          <w:szCs w:val="22"/>
        </w:rPr>
        <w:t xml:space="preserve"> </w:t>
      </w:r>
    </w:p>
    <w:p w14:paraId="288F8462" w14:textId="2C0D0A15" w:rsidR="004D1BFE" w:rsidRPr="008118DF" w:rsidRDefault="005F2D48" w:rsidP="00983CE5">
      <w:pPr>
        <w:pStyle w:val="Heading1"/>
        <w:rPr>
          <w:color w:val="auto"/>
        </w:rPr>
      </w:pPr>
      <w:bookmarkStart w:id="1" w:name="_Toc67554731"/>
      <w:r w:rsidRPr="008118DF">
        <w:rPr>
          <w:color w:val="auto"/>
        </w:rPr>
        <w:lastRenderedPageBreak/>
        <w:t>2</w:t>
      </w:r>
      <w:r w:rsidR="00983CE5" w:rsidRPr="008118DF">
        <w:rPr>
          <w:color w:val="auto"/>
        </w:rPr>
        <w:t xml:space="preserve">. </w:t>
      </w:r>
      <w:r w:rsidR="004D1BFE" w:rsidRPr="008118DF">
        <w:rPr>
          <w:color w:val="auto"/>
        </w:rPr>
        <w:t>Variables</w:t>
      </w:r>
      <w:bookmarkEnd w:id="1"/>
      <w:r w:rsidR="004D1BFE" w:rsidRPr="008118DF">
        <w:rPr>
          <w:color w:val="auto"/>
        </w:rPr>
        <w:t xml:space="preserve"> </w:t>
      </w:r>
    </w:p>
    <w:p w14:paraId="4C638E9D" w14:textId="40FD668D" w:rsidR="005F2D48" w:rsidRPr="008118DF" w:rsidRDefault="005F2D48" w:rsidP="005F2D48"/>
    <w:p w14:paraId="24D666E4" w14:textId="77777777" w:rsidR="004D1BFE" w:rsidRPr="008118DF" w:rsidRDefault="004D1BFE" w:rsidP="004D1BFE">
      <w:pPr>
        <w:pStyle w:val="ListParagraph"/>
        <w:numPr>
          <w:ilvl w:val="0"/>
          <w:numId w:val="1"/>
        </w:numPr>
        <w:jc w:val="both"/>
      </w:pPr>
      <w:r w:rsidRPr="008118DF">
        <w:t xml:space="preserve">building_identifier: A unique building identifier, </w:t>
      </w:r>
      <w:r w:rsidRPr="008118DF">
        <w:rPr>
          <w:rFonts w:ascii="Calibri" w:eastAsia="Times New Roman" w:hAnsi="Calibri" w:cs="Calibri"/>
          <w:color w:val="000000"/>
          <w:lang w:eastAsia="en-CA"/>
        </w:rPr>
        <w:t>e.g. 001, 002, 003</w:t>
      </w:r>
      <w:r w:rsidRPr="008118DF">
        <w:t>.</w:t>
      </w:r>
    </w:p>
    <w:p w14:paraId="5035F0A6" w14:textId="585B9A08" w:rsidR="004D1BFE" w:rsidRPr="007C0CD4" w:rsidRDefault="004D1BFE" w:rsidP="004D1BFE">
      <w:pPr>
        <w:pStyle w:val="ListParagraph"/>
        <w:numPr>
          <w:ilvl w:val="0"/>
          <w:numId w:val="1"/>
        </w:numPr>
        <w:jc w:val="both"/>
      </w:pPr>
      <w:r w:rsidRPr="007C0CD4">
        <w:t xml:space="preserve">country: The country where the building is located, based on the </w:t>
      </w:r>
      <w:r w:rsidRPr="007C0CD4">
        <w:rPr>
          <w:rFonts w:ascii="Calibri" w:eastAsia="Times New Roman" w:hAnsi="Calibri" w:cs="Calibri"/>
          <w:color w:val="000000"/>
          <w:lang w:eastAsia="en-CA"/>
        </w:rPr>
        <w:t>ISO 3166-1 alpha-2 code</w:t>
      </w:r>
      <w:r w:rsidR="00F46AB4" w:rsidRPr="007C0CD4">
        <w:rPr>
          <w:rFonts w:ascii="Calibri" w:eastAsia="Times New Roman" w:hAnsi="Calibri" w:cs="Calibri"/>
          <w:color w:val="000000"/>
          <w:lang w:eastAsia="en-CA"/>
        </w:rPr>
        <w:t xml:space="preserve"> </w:t>
      </w:r>
      <w:r w:rsidR="00F46AB4" w:rsidRPr="007C0CD4">
        <w:rPr>
          <w:rFonts w:ascii="Calibri" w:eastAsia="Times New Roman" w:hAnsi="Calibri" w:cs="Calibri"/>
          <w:color w:val="000000"/>
          <w:lang w:eastAsia="en-CA"/>
        </w:rPr>
        <w:fldChar w:fldCharType="begin" w:fldLock="1"/>
      </w:r>
      <w:r w:rsidR="00F46AB4" w:rsidRPr="008118DF">
        <w:rPr>
          <w:rFonts w:ascii="Calibri" w:eastAsia="Times New Roman" w:hAnsi="Calibri" w:cs="Calibri"/>
          <w:color w:val="000000"/>
          <w:lang w:eastAsia="en-CA"/>
        </w:rPr>
        <w:instrText>ADDIN CSL_CITATION {"citationItems":[{"id":"ITEM-1","itemData":{"URL":"https://www.iso.org/obp/ui/#search","author":[{"dropping-particle":"","family":"International Organization for Standardization (ISO)","given":"","non-dropping-particle":"","parse-names":false,"suffix":""}],"container-title":"Country codes","id":"ITEM-1","issued":{"date-parts":[["2021"]]},"title":"ISO Online Browsing Platform","type":"webpage"},"uris":["http://www.mendeley.com/documents/?uuid=b3e1b0b3-d303-4d96-96b6-2e7597068bc4"]}],"mendeley":{"formattedCitation":"(International Organization for Standardization (ISO), 2021)","plainTextFormattedCitation":"(International Organization for Standardization (ISO), 2021)","previouslyFormattedCitation":"(“ISO Online Browsing Platform,” 2021)"},"properties":{"noteIndex":0},"schema":"https://github.com/citation-style-language/schema/raw/master/csl-citation.json"}</w:instrText>
      </w:r>
      <w:r w:rsidR="00F46AB4" w:rsidRPr="007C0CD4">
        <w:rPr>
          <w:rFonts w:ascii="Calibri" w:eastAsia="Times New Roman" w:hAnsi="Calibri" w:cs="Calibri"/>
          <w:color w:val="000000"/>
          <w:lang w:eastAsia="en-CA"/>
        </w:rPr>
        <w:fldChar w:fldCharType="separate"/>
      </w:r>
      <w:r w:rsidR="00F46AB4" w:rsidRPr="007C0CD4">
        <w:rPr>
          <w:rFonts w:ascii="Calibri" w:eastAsia="Times New Roman" w:hAnsi="Calibri" w:cs="Calibri"/>
          <w:noProof/>
          <w:color w:val="000000"/>
          <w:lang w:eastAsia="en-CA"/>
        </w:rPr>
        <w:t>(International Organization for Standardization (ISO), 2021)</w:t>
      </w:r>
      <w:r w:rsidR="00F46AB4" w:rsidRPr="007C0CD4">
        <w:rPr>
          <w:rFonts w:ascii="Calibri" w:eastAsia="Times New Roman" w:hAnsi="Calibri" w:cs="Calibri"/>
          <w:color w:val="000000"/>
          <w:lang w:eastAsia="en-CA"/>
        </w:rPr>
        <w:fldChar w:fldCharType="end"/>
      </w:r>
      <w:r w:rsidRPr="007C0CD4">
        <w:rPr>
          <w:rFonts w:ascii="Calibri" w:eastAsia="Times New Roman" w:hAnsi="Calibri" w:cs="Calibri"/>
          <w:color w:val="000000"/>
          <w:lang w:eastAsia="en-CA"/>
        </w:rPr>
        <w:t xml:space="preserve"> (i.e. two-letter country codes defined in ISO 3166-1)</w:t>
      </w:r>
      <w:r w:rsidRPr="008118DF">
        <w:rPr>
          <w:rFonts w:ascii="Calibri" w:eastAsia="Times New Roman" w:hAnsi="Calibri" w:cs="Calibri"/>
          <w:color w:val="000000"/>
          <w:lang w:eastAsia="en-CA"/>
        </w:rPr>
        <w:t>, e.g. CA for Canada.</w:t>
      </w:r>
    </w:p>
    <w:p w14:paraId="405DF682" w14:textId="77777777" w:rsidR="004D1BFE" w:rsidRPr="008118DF" w:rsidRDefault="004D1BFE" w:rsidP="004D1BFE">
      <w:pPr>
        <w:pStyle w:val="ListParagraph"/>
        <w:numPr>
          <w:ilvl w:val="0"/>
          <w:numId w:val="1"/>
        </w:numPr>
        <w:jc w:val="both"/>
      </w:pPr>
      <w:r w:rsidRPr="007C0CD4">
        <w:t xml:space="preserve">city: The city where </w:t>
      </w:r>
      <w:r w:rsidRPr="008118DF">
        <w:t>the building is located. First three letters of city names are used, e.g. TOR for Toronto.</w:t>
      </w:r>
    </w:p>
    <w:p w14:paraId="6FC6A9C6" w14:textId="04B6B2D8" w:rsidR="004D1BFE" w:rsidRPr="007C0CD4" w:rsidRDefault="004D1BFE" w:rsidP="004D1BFE">
      <w:pPr>
        <w:pStyle w:val="ListParagraph"/>
        <w:numPr>
          <w:ilvl w:val="0"/>
          <w:numId w:val="1"/>
        </w:numPr>
      </w:pPr>
      <w:r w:rsidRPr="008118DF">
        <w:t>quality_or_stage_of_data: Communicates the quality or stage of building drawings, demonstrating the level of completion of construction documents, such as Issued for Construction (</w:t>
      </w:r>
      <w:r w:rsidRPr="008118DF">
        <w:rPr>
          <w:rFonts w:ascii="Calibri" w:eastAsia="Times New Roman" w:hAnsi="Calibri" w:cs="Calibri"/>
          <w:color w:val="000000"/>
          <w:lang w:eastAsia="en-CA"/>
        </w:rPr>
        <w:t>00IFC)</w:t>
      </w:r>
      <w:r w:rsidRPr="008118DF">
        <w:t xml:space="preserve"> or Issued for Building Permit (</w:t>
      </w:r>
      <w:r w:rsidRPr="008118DF">
        <w:rPr>
          <w:rFonts w:ascii="Calibri" w:eastAsia="Times New Roman" w:hAnsi="Calibri" w:cs="Calibri"/>
          <w:color w:val="000000"/>
          <w:lang w:eastAsia="en-CA"/>
        </w:rPr>
        <w:t>0IFBP</w:t>
      </w:r>
      <w:r w:rsidRPr="008118DF">
        <w:t xml:space="preserve">). </w:t>
      </w:r>
      <w:r w:rsidRPr="008118DF">
        <w:rPr>
          <w:rFonts w:ascii="Calibri" w:eastAsia="Times New Roman" w:hAnsi="Calibri" w:cs="Calibri"/>
          <w:color w:val="000000"/>
          <w:lang w:eastAsia="en-CA"/>
        </w:rPr>
        <w:t>Canadian Construction Association’s classification is used for the level of construct</w:t>
      </w:r>
      <w:r w:rsidR="005F2D48" w:rsidRPr="008118DF">
        <w:rPr>
          <w:rFonts w:ascii="Calibri" w:eastAsia="Times New Roman" w:hAnsi="Calibri" w:cs="Calibri"/>
          <w:color w:val="000000"/>
          <w:lang w:eastAsia="en-CA"/>
        </w:rPr>
        <w:t xml:space="preserve">ion documents completion </w:t>
      </w:r>
      <w:r w:rsidR="005F2D48" w:rsidRPr="007C0CD4">
        <w:rPr>
          <w:rFonts w:ascii="Calibri" w:eastAsia="Times New Roman" w:hAnsi="Calibri" w:cs="Calibri"/>
          <w:color w:val="000000"/>
          <w:lang w:eastAsia="en-CA"/>
        </w:rPr>
        <w:fldChar w:fldCharType="begin" w:fldLock="1"/>
      </w:r>
      <w:r w:rsidR="00BA539F" w:rsidRPr="008118DF">
        <w:rPr>
          <w:rFonts w:ascii="Calibri" w:eastAsia="Times New Roman" w:hAnsi="Calibri" w:cs="Calibri"/>
          <w:color w:val="000000"/>
          <w:lang w:eastAsia="en-CA"/>
        </w:rPr>
        <w:instrText>ADDIN CSL_CITATION {"citationItems":[{"id":"ITEM-1","itemData":{"author":[{"dropping-particle":"","family":"Canadian Construction Association","given":"","non-dropping-particle":"","parse-names":false,"suffix":""}],"id":"ITEM-1","issue":"1","issued":{"date-parts":[["2012"]]},"page":"1-26","title":"Guide to Cost Predictability in Construction : An analysis of issues affecting the accuracy of construction cost estimates","type":"article-journal"},"uris":["http://www.mendeley.com/documents/?uuid=67ac265f-1112-43c7-b873-e765961fff09"]}],"mendeley":{"formattedCitation":"(Canadian Construction Association, 2012)","plainTextFormattedCitation":"(Canadian Construction Association, 2012)","previouslyFormattedCitation":"(Canadian Construction Association, 2012)"},"properties":{"noteIndex":0},"schema":"https://github.com/citation-style-language/schema/raw/master/csl-citation.json"}</w:instrText>
      </w:r>
      <w:r w:rsidR="005F2D48" w:rsidRPr="007C0CD4">
        <w:rPr>
          <w:rFonts w:ascii="Calibri" w:eastAsia="Times New Roman" w:hAnsi="Calibri" w:cs="Calibri"/>
          <w:color w:val="000000"/>
          <w:lang w:eastAsia="en-CA"/>
        </w:rPr>
        <w:fldChar w:fldCharType="separate"/>
      </w:r>
      <w:r w:rsidR="005F2D48" w:rsidRPr="007C0CD4">
        <w:rPr>
          <w:rFonts w:ascii="Calibri" w:eastAsia="Times New Roman" w:hAnsi="Calibri" w:cs="Calibri"/>
          <w:noProof/>
          <w:color w:val="000000"/>
          <w:lang w:eastAsia="en-CA"/>
        </w:rPr>
        <w:t>(Canadian Construction Association, 2012)</w:t>
      </w:r>
      <w:r w:rsidR="005F2D48" w:rsidRPr="007C0CD4">
        <w:rPr>
          <w:rFonts w:ascii="Calibri" w:eastAsia="Times New Roman" w:hAnsi="Calibri" w:cs="Calibri"/>
          <w:color w:val="000000"/>
          <w:lang w:eastAsia="en-CA"/>
        </w:rPr>
        <w:fldChar w:fldCharType="end"/>
      </w:r>
      <w:r w:rsidRPr="007C0CD4">
        <w:rPr>
          <w:rFonts w:ascii="Calibri" w:eastAsia="Times New Roman" w:hAnsi="Calibri" w:cs="Calibri"/>
          <w:color w:val="000000"/>
          <w:lang w:eastAsia="en-CA"/>
        </w:rPr>
        <w:t xml:space="preserve"> </w:t>
      </w:r>
      <w:r w:rsidRPr="008118DF">
        <w:t>(</w:t>
      </w:r>
      <w:r w:rsidR="005F2D48" w:rsidRPr="008118DF">
        <w:t>see Table 1</w:t>
      </w:r>
      <w:r w:rsidRPr="008118DF">
        <w:t xml:space="preserve"> for full list)</w:t>
      </w:r>
      <w:r w:rsidRPr="007C0CD4">
        <w:rPr>
          <w:rFonts w:ascii="Calibri" w:eastAsia="Times New Roman" w:hAnsi="Calibri" w:cs="Calibri"/>
          <w:color w:val="000000"/>
          <w:lang w:eastAsia="en-CA"/>
        </w:rPr>
        <w:t>.</w:t>
      </w:r>
    </w:p>
    <w:p w14:paraId="336BF4E3" w14:textId="77777777" w:rsidR="004D1BFE" w:rsidRPr="008118DF" w:rsidRDefault="004D1BFE" w:rsidP="004D1BFE">
      <w:pPr>
        <w:pStyle w:val="ListParagraph"/>
        <w:numPr>
          <w:ilvl w:val="0"/>
          <w:numId w:val="1"/>
        </w:numPr>
        <w:jc w:val="both"/>
      </w:pPr>
      <w:r w:rsidRPr="007C0CD4">
        <w:t>construction_date: It is the year (or projected year) of completion. For renovated buildings, construction date is the year the building was originally c</w:t>
      </w:r>
      <w:r w:rsidRPr="008118DF">
        <w:t>onstructed.</w:t>
      </w:r>
    </w:p>
    <w:p w14:paraId="4F9E67EE" w14:textId="2470FD40" w:rsidR="004D1BFE" w:rsidRPr="007C0CD4" w:rsidRDefault="004D1BFE" w:rsidP="004D1BFE">
      <w:pPr>
        <w:pStyle w:val="ListParagraph"/>
        <w:numPr>
          <w:ilvl w:val="0"/>
          <w:numId w:val="1"/>
        </w:numPr>
        <w:jc w:val="both"/>
      </w:pPr>
      <w:r w:rsidRPr="008118DF">
        <w:t>building_type: Shows the type of building that is quantified, e.g. single detached (SND), institutional (INS), educational (EDU)</w:t>
      </w:r>
      <w:r w:rsidR="00F90A3C" w:rsidRPr="008118DF">
        <w:t>. “R” in the building type code indicates that it is a renovated building</w:t>
      </w:r>
      <w:r w:rsidRPr="008118DF">
        <w:t xml:space="preserve"> (</w:t>
      </w:r>
      <w:r w:rsidR="005F2D48" w:rsidRPr="008118DF">
        <w:t xml:space="preserve">see Table 2 </w:t>
      </w:r>
      <w:r w:rsidRPr="008118DF">
        <w:t>for full list)</w:t>
      </w:r>
      <w:r w:rsidRPr="007C0CD4">
        <w:t>.</w:t>
      </w:r>
    </w:p>
    <w:p w14:paraId="0B05E989" w14:textId="77777777" w:rsidR="004D1BFE" w:rsidRPr="008118DF" w:rsidRDefault="004D1BFE" w:rsidP="004D1BFE">
      <w:pPr>
        <w:pStyle w:val="ListParagraph"/>
        <w:numPr>
          <w:ilvl w:val="0"/>
          <w:numId w:val="1"/>
        </w:numPr>
        <w:jc w:val="both"/>
      </w:pPr>
      <w:r w:rsidRPr="008118DF">
        <w:t>contributor_name: Identity of the contributor who added each subsequently-submitted column.</w:t>
      </w:r>
    </w:p>
    <w:p w14:paraId="7CDCD899" w14:textId="07962AA9" w:rsidR="004D1BFE" w:rsidRPr="007C0CD4" w:rsidRDefault="004D1BFE" w:rsidP="004D1BFE">
      <w:pPr>
        <w:pStyle w:val="ListParagraph"/>
        <w:numPr>
          <w:ilvl w:val="0"/>
          <w:numId w:val="1"/>
        </w:numPr>
        <w:jc w:val="both"/>
      </w:pPr>
      <w:r w:rsidRPr="007C0CD4">
        <w:t>floor_level: Describes the floor or part of building where the material is placed. 00R is for roof, 999 represents the whole building. Underground floors are named based on purpose of use (i.e. basement or parking)</w:t>
      </w:r>
      <w:r w:rsidR="558575AB" w:rsidRPr="007C0CD4">
        <w:t>.</w:t>
      </w:r>
      <w:r w:rsidRPr="008118DF">
        <w:t xml:space="preserve"> </w:t>
      </w:r>
      <w:r w:rsidR="272D2DD2" w:rsidRPr="008118DF">
        <w:t>B</w:t>
      </w:r>
      <w:r w:rsidRPr="008118DF">
        <w:t>asements are denoted with letter B (e.g. B01) while parking is denoted with letter P (e.g. P02). Foundation is 00F, ground floor is 000, mezzanine floors are denoted with letter M (i.e., M00), and above-ground floors are 002, 003, etc.</w:t>
      </w:r>
    </w:p>
    <w:p w14:paraId="3F6E6FC0" w14:textId="39B71225" w:rsidR="004D1BFE" w:rsidRPr="007C0CD4" w:rsidRDefault="004D1BFE" w:rsidP="004D1BFE">
      <w:pPr>
        <w:pStyle w:val="ListParagraph"/>
        <w:numPr>
          <w:ilvl w:val="0"/>
          <w:numId w:val="1"/>
        </w:numPr>
        <w:jc w:val="both"/>
      </w:pPr>
      <w:r w:rsidRPr="007C0CD4">
        <w:t>uf_level_1: Major categories of construction information separated by their special function, according to UniFormat</w:t>
      </w:r>
      <w:r w:rsidR="005F2D48" w:rsidRPr="007C0CD4">
        <w:t xml:space="preserve"> </w:t>
      </w:r>
      <w:r w:rsidR="005F2D48" w:rsidRPr="007C0CD4">
        <w:fldChar w:fldCharType="begin" w:fldLock="1"/>
      </w:r>
      <w:r w:rsidR="005F2D48" w:rsidRPr="008118DF">
        <w:instrText>ADDIN CSL_CITATION {"citationItems":[{"id":"ITEM-1","itemData":{"ISBN":"9780984535712","author":[{"dropping-particle":"","family":"CSI and CSC","given":"","non-dropping-particle":"","parse-names":false,"suffix":""}],"id":"ITEM-1","issued":{"date-parts":[["2010"]]},"publisher":"Constructions Specification Institute (CIS) and Construction Specifications Canada (CSC)","title":"UniFormat - A Uniform Classification of Construction Systems and Assemblies","type":"article"},"uris":["http://www.mendeley.com/documents/?uuid=aaf5f8f9-2a1e-4a17-9346-4a8bc3c879d4"]}],"mendeley":{"formattedCitation":"(CSI and CSC, 2010)","plainTextFormattedCitation":"(CSI and CSC, 2010)","previouslyFormattedCitation":"(CSI and CSC, 2010)"},"properties":{"noteIndex":0},"schema":"https://github.com/citation-style-language/schema/raw/master/csl-citation.json"}</w:instrText>
      </w:r>
      <w:r w:rsidR="005F2D48" w:rsidRPr="007C0CD4">
        <w:fldChar w:fldCharType="separate"/>
      </w:r>
      <w:r w:rsidR="005F2D48" w:rsidRPr="007C0CD4">
        <w:rPr>
          <w:noProof/>
        </w:rPr>
        <w:t>(CSI and CSC, 2010)</w:t>
      </w:r>
      <w:r w:rsidR="005F2D48" w:rsidRPr="007C0CD4">
        <w:fldChar w:fldCharType="end"/>
      </w:r>
      <w:r w:rsidRPr="007C0CD4">
        <w:t xml:space="preserve"> (e.g., Substructure, Shell and Interiors).</w:t>
      </w:r>
    </w:p>
    <w:p w14:paraId="0AC1F07F" w14:textId="77777777" w:rsidR="004D1BFE" w:rsidRPr="008118DF" w:rsidRDefault="004D1BFE" w:rsidP="004D1BFE">
      <w:pPr>
        <w:pStyle w:val="ListParagraph"/>
        <w:numPr>
          <w:ilvl w:val="0"/>
          <w:numId w:val="1"/>
        </w:numPr>
        <w:jc w:val="both"/>
      </w:pPr>
      <w:r w:rsidRPr="008118DF">
        <w:t>uf_level_2: UniFormat Level 1 categories divided into classes by separating the categories into the discrete concepts that compose them (e.g., Foundations, Slabs-on-Grade).</w:t>
      </w:r>
    </w:p>
    <w:p w14:paraId="4D33E026" w14:textId="77777777" w:rsidR="004D1BFE" w:rsidRPr="008118DF" w:rsidRDefault="004D1BFE" w:rsidP="004D1BFE">
      <w:pPr>
        <w:pStyle w:val="ListParagraph"/>
        <w:numPr>
          <w:ilvl w:val="0"/>
          <w:numId w:val="1"/>
        </w:numPr>
        <w:jc w:val="both"/>
      </w:pPr>
      <w:r w:rsidRPr="008118DF">
        <w:t>uf_level_3: Subdivisions of UniFormat Level 2 classes, (e.g., Standard Foundations, Special Foundations).</w:t>
      </w:r>
    </w:p>
    <w:p w14:paraId="5A2AEB7E" w14:textId="77777777" w:rsidR="004D1BFE" w:rsidRPr="008118DF" w:rsidRDefault="004D1BFE" w:rsidP="004D1BFE">
      <w:pPr>
        <w:pStyle w:val="ListParagraph"/>
        <w:numPr>
          <w:ilvl w:val="0"/>
          <w:numId w:val="1"/>
        </w:numPr>
        <w:jc w:val="both"/>
      </w:pPr>
      <w:r w:rsidRPr="008118DF">
        <w:t>uf_level_4: Subdivisions of UniFormat Level 3 classes, (e.g., Wall Foundations, Column Foundations, Standard Foundation Supplementary Components).</w:t>
      </w:r>
    </w:p>
    <w:p w14:paraId="3B992ADF" w14:textId="51CB137C" w:rsidR="004D1BFE" w:rsidRPr="007C0CD4" w:rsidRDefault="004D1BFE" w:rsidP="004D1BFE">
      <w:pPr>
        <w:pStyle w:val="ListParagraph"/>
        <w:numPr>
          <w:ilvl w:val="0"/>
          <w:numId w:val="1"/>
        </w:numPr>
        <w:jc w:val="both"/>
      </w:pPr>
      <w:r w:rsidRPr="008118DF">
        <w:t xml:space="preserve">uf_level_5: Additional elemental information that provides further details on certain structural elements (e.g., joists, beams, trusses) in some of the Substructure (i.e., Wall Foundations) and Shell categories (i.e., Floor Structural Frame, Roof Structural Frame). This variable is optional. For full list, please refer to Table </w:t>
      </w:r>
      <w:r w:rsidR="005F2D48" w:rsidRPr="007C0CD4">
        <w:t>3</w:t>
      </w:r>
      <w:r w:rsidRPr="007C0CD4">
        <w:t>.</w:t>
      </w:r>
    </w:p>
    <w:p w14:paraId="7E0E8EA4" w14:textId="56A7EC68" w:rsidR="004D1BFE" w:rsidRPr="007C0CD4" w:rsidRDefault="004D1BFE" w:rsidP="004D1BFE">
      <w:pPr>
        <w:pStyle w:val="ListParagraph"/>
        <w:numPr>
          <w:ilvl w:val="0"/>
          <w:numId w:val="1"/>
        </w:numPr>
        <w:jc w:val="both"/>
      </w:pPr>
      <w:r w:rsidRPr="007C0CD4">
        <w:lastRenderedPageBreak/>
        <w:t>mf_level_1: Divisions of a building by the related work results (i.e., Construction result achieved in the production stage and identified by one or more of the following: the particular skill or trade involved; the construction resources use</w:t>
      </w:r>
      <w:r w:rsidRPr="008118DF">
        <w:t>d) according to MasterFormat</w:t>
      </w:r>
      <w:r w:rsidR="005F2D48" w:rsidRPr="008118DF">
        <w:t xml:space="preserve"> </w:t>
      </w:r>
      <w:r w:rsidR="005F2D48" w:rsidRPr="007C0CD4">
        <w:fldChar w:fldCharType="begin" w:fldLock="1"/>
      </w:r>
      <w:r w:rsidR="005F2D48" w:rsidRPr="008118DF">
        <w:instrText>ADDIN CSL_CITATION {"citationItems":[{"id":"ITEM-1","itemData":{"author":[{"dropping-particle":"","family":"CSI and CSC","given":"","non-dropping-particle":"","parse-names":false,"suffix":""}],"id":"ITEM-1","issue":"April","issued":{"date-parts":[["2016"]]},"page":"1-186","publisher":"Constructions Specification Institute (CIS) and Construction Specifications Canada (CSC)","title":"MasterFormat Numbers &amp; Titles","type":"article"},"uris":["http://www.mendeley.com/documents/?uuid=ccd327ee-1b53-4a74-9ff6-6653cfa4021b"]}],"mendeley":{"formattedCitation":"(CSI and CSC, 2016)","plainTextFormattedCitation":"(CSI and CSC, 2016)","previouslyFormattedCitation":"(CSI and CSC, 2016)"},"properties":{"noteIndex":0},"schema":"https://github.com/citation-style-language/schema/raw/master/csl-citation.json"}</w:instrText>
      </w:r>
      <w:r w:rsidR="005F2D48" w:rsidRPr="007C0CD4">
        <w:fldChar w:fldCharType="separate"/>
      </w:r>
      <w:r w:rsidR="005F2D48" w:rsidRPr="007C0CD4">
        <w:rPr>
          <w:noProof/>
        </w:rPr>
        <w:t>(CSI and CSC, 2016)</w:t>
      </w:r>
      <w:r w:rsidR="005F2D48" w:rsidRPr="007C0CD4">
        <w:fldChar w:fldCharType="end"/>
      </w:r>
      <w:r w:rsidR="005F2D48" w:rsidRPr="007C0CD4">
        <w:t>.</w:t>
      </w:r>
    </w:p>
    <w:p w14:paraId="0F831D6C" w14:textId="77777777" w:rsidR="004D1BFE" w:rsidRPr="008118DF" w:rsidRDefault="004D1BFE" w:rsidP="004D1BFE">
      <w:pPr>
        <w:pStyle w:val="ListParagraph"/>
        <w:numPr>
          <w:ilvl w:val="0"/>
          <w:numId w:val="1"/>
        </w:numPr>
        <w:jc w:val="both"/>
      </w:pPr>
      <w:r w:rsidRPr="007C0CD4">
        <w:t>mf_level_2: Subdivisions of MasterFormat Level 1 (mf_level_1) titles, this variable is optional.</w:t>
      </w:r>
    </w:p>
    <w:p w14:paraId="340C64D1" w14:textId="77777777" w:rsidR="004D1BFE" w:rsidRPr="008118DF" w:rsidRDefault="004D1BFE" w:rsidP="004D1BFE">
      <w:pPr>
        <w:pStyle w:val="ListParagraph"/>
        <w:numPr>
          <w:ilvl w:val="0"/>
          <w:numId w:val="1"/>
        </w:numPr>
        <w:jc w:val="both"/>
      </w:pPr>
      <w:r w:rsidRPr="008118DF">
        <w:t>mf_level_3: Subdivisions of MasterFormat Level 2 (mf_level_2) titles, this variable is optional.</w:t>
      </w:r>
    </w:p>
    <w:p w14:paraId="5A8482B0" w14:textId="77777777" w:rsidR="004D1BFE" w:rsidRPr="008118DF" w:rsidRDefault="004D1BFE" w:rsidP="004D1BFE">
      <w:pPr>
        <w:pStyle w:val="ListParagraph"/>
        <w:numPr>
          <w:ilvl w:val="0"/>
          <w:numId w:val="1"/>
        </w:numPr>
        <w:jc w:val="both"/>
      </w:pPr>
      <w:r w:rsidRPr="008118DF">
        <w:t>mf_level_4: Subdivisions of MasterFormat Level 3 (mf_level_3) titles, this variable is optional.</w:t>
      </w:r>
    </w:p>
    <w:p w14:paraId="28966ED5" w14:textId="77777777" w:rsidR="004D1BFE" w:rsidRPr="008118DF" w:rsidRDefault="004D1BFE" w:rsidP="004D1BFE">
      <w:pPr>
        <w:pStyle w:val="ListParagraph"/>
        <w:numPr>
          <w:ilvl w:val="0"/>
          <w:numId w:val="1"/>
        </w:numPr>
        <w:jc w:val="both"/>
      </w:pPr>
      <w:r w:rsidRPr="008118DF">
        <w:t>mf_level_5: Subdivisions of MasterFormat Level 4 (mf_level_4) titles, this variable is optional.</w:t>
      </w:r>
    </w:p>
    <w:p w14:paraId="2E26B380" w14:textId="77777777" w:rsidR="004D1BFE" w:rsidRPr="008118DF" w:rsidRDefault="004D1BFE" w:rsidP="004D1BFE">
      <w:pPr>
        <w:pStyle w:val="ListParagraph"/>
        <w:numPr>
          <w:ilvl w:val="0"/>
          <w:numId w:val="1"/>
        </w:numPr>
        <w:jc w:val="both"/>
      </w:pPr>
      <w:r w:rsidRPr="008118DF">
        <w:t>Unit: Amount of construction material calculated via material takeoff. Expressed in terms of mass (i.e. kg) or volume (i.e. m3).</w:t>
      </w:r>
    </w:p>
    <w:p w14:paraId="7DF4A41A" w14:textId="77777777" w:rsidR="00403BCE" w:rsidRPr="007C0CD4" w:rsidRDefault="00403BCE" w:rsidP="00403BCE">
      <w:pPr>
        <w:pStyle w:val="ListParagraph"/>
        <w:numPr>
          <w:ilvl w:val="0"/>
          <w:numId w:val="1"/>
        </w:numPr>
        <w:jc w:val="both"/>
      </w:pPr>
      <w:r w:rsidRPr="008118DF">
        <w:t xml:space="preserve">uncertainty_score: Communicates the uncertainty of the data sources used in the quantification process of the material on a scale of 1 to 5. The pedigree matrix originally developed by </w:t>
      </w:r>
      <w:r w:rsidRPr="007C0CD4">
        <w:fldChar w:fldCharType="begin" w:fldLock="1"/>
      </w:r>
      <w:r w:rsidRPr="008118DF">
        <w:instrText>ADDIN CSL_CITATION {"citationItems":[{"id":"ITEM-1","itemData":{"author":[{"dropping-particle":"","family":"Weidema","given":"Bo Pedersen","non-dropping-particle":"","parse-names":false,"suffix":""},{"dropping-particle":"","family":"Wesnaes","given":"Marianne Suhr","non-dropping-particle":"","parse-names":false,"suffix":""}],"container-title":"Journal of Cleaner Production","id":"ITEM-1","issue":"3-4","issued":{"date-parts":[["1996"]]},"page":"167-174","title":"Data quality management for life cycle inventories-an example of using data quality indicators","type":"article-journal","volume":"4"},"uris":["http://www.mendeley.com/documents/?uuid=c3851e96-99ad-4fb0-b2f2-6cf8658000db"]}],"mendeley":{"formattedCitation":"(Weidema &amp; Wesnaes, 1996)","plainTextFormattedCitation":"(Weidema &amp; Wesnaes, 1996)","previouslyFormattedCitation":"(Weidema &amp; Wesnaes, 1996)"},"properties":{"noteIndex":0},"schema":"https://github.com/citation-style-language/schema/raw/master/csl-citation.json"}</w:instrText>
      </w:r>
      <w:r w:rsidRPr="007C0CD4">
        <w:fldChar w:fldCharType="separate"/>
      </w:r>
      <w:r w:rsidRPr="007C0CD4">
        <w:rPr>
          <w:noProof/>
        </w:rPr>
        <w:t>(Weidema &amp; Wesnaes, 1996)</w:t>
      </w:r>
      <w:r w:rsidRPr="007C0CD4">
        <w:fldChar w:fldCharType="end"/>
      </w:r>
      <w:r w:rsidRPr="007C0CD4">
        <w:t xml:space="preserve"> is adapted (Table 4) to describe the uncertainty of the data sources used in the material quantification process.</w:t>
      </w:r>
    </w:p>
    <w:p w14:paraId="1DC11257" w14:textId="77777777" w:rsidR="004D1BFE" w:rsidRPr="008118DF" w:rsidRDefault="004D1BFE" w:rsidP="004D1BFE">
      <w:pPr>
        <w:pStyle w:val="ListParagraph"/>
        <w:numPr>
          <w:ilvl w:val="0"/>
          <w:numId w:val="1"/>
        </w:numPr>
        <w:jc w:val="both"/>
      </w:pPr>
      <w:r w:rsidRPr="007C0CD4">
        <w:t>quantity_1: Two quantities (quantity_1 and quantity_2) are reported for each material take off, a minimum and a maximum. If the cal</w:t>
      </w:r>
      <w:r w:rsidRPr="008118DF">
        <w:t xml:space="preserve">culation of the takeoff is performed within a range of minimum and maximum, the minimum value must be written under the quantity_1 column and the maximum value must be written under the quantity_2 column. If the result of the takeoff is a discrete number, then the same amount must be entered under the quantity_1 and quantity_2 columns.  </w:t>
      </w:r>
    </w:p>
    <w:p w14:paraId="12E9491B" w14:textId="7DF79FA7" w:rsidR="004D1BFE" w:rsidRPr="008118DF" w:rsidRDefault="004D1BFE" w:rsidP="004D1BFE">
      <w:pPr>
        <w:pStyle w:val="ListParagraph"/>
        <w:numPr>
          <w:ilvl w:val="0"/>
          <w:numId w:val="1"/>
        </w:numPr>
        <w:jc w:val="both"/>
      </w:pPr>
      <w:r w:rsidRPr="008118DF">
        <w:t xml:space="preserve">quantity_2: Two quantities (quantity_1 and quantity_2) are reported for each material take off, a minimum and a maximum. If the calculation of the takeoff is performed within a range of minimum and maximum, the minimum value must be written under the quantity_1 column and the maximum value must be written under the quantity_2 column. If the result of the takeoff is a discrete number, then the same amount must be entered under the quantity_1 and quantity_2 columns.  </w:t>
      </w:r>
    </w:p>
    <w:p w14:paraId="1FB4B365" w14:textId="26EF5A08" w:rsidR="00403BCE" w:rsidRPr="008118DF" w:rsidRDefault="00403BCE" w:rsidP="004D1BFE">
      <w:pPr>
        <w:pStyle w:val="ListParagraph"/>
        <w:numPr>
          <w:ilvl w:val="0"/>
          <w:numId w:val="1"/>
        </w:numPr>
        <w:jc w:val="both"/>
      </w:pPr>
      <w:r w:rsidRPr="008118DF">
        <w:t xml:space="preserve">In addition to the variables above, the gross floor area </w:t>
      </w:r>
      <w:r w:rsidR="00A2056D" w:rsidRPr="008118DF">
        <w:t xml:space="preserve">(GFA) </w:t>
      </w:r>
      <w:r w:rsidRPr="008118DF">
        <w:t xml:space="preserve">of each building should be reported. </w:t>
      </w:r>
      <w:r w:rsidR="00A2056D" w:rsidRPr="008118DF">
        <w:t>The GFA is described as the total floor area of all floor levels</w:t>
      </w:r>
      <w:r w:rsidR="00A2056D" w:rsidRPr="007C0CD4">
        <w:t xml:space="preserve"> </w:t>
      </w:r>
      <w:r w:rsidR="004066A7" w:rsidRPr="007C0CD4">
        <w:t xml:space="preserve">including underground space </w:t>
      </w:r>
      <w:r w:rsidR="00A2056D" w:rsidRPr="007C0CD4">
        <w:t xml:space="preserve">and </w:t>
      </w:r>
      <w:r w:rsidR="00A2056D" w:rsidRPr="008118DF">
        <w:t>the area taken by external walls, internal walls, columns, and partitions. The unit of measurement for the GFA is square meters.  </w:t>
      </w:r>
    </w:p>
    <w:p w14:paraId="5F9F7C7C" w14:textId="49F20CEE" w:rsidR="00983CE5" w:rsidRDefault="00983CE5" w:rsidP="00983CE5">
      <w:pPr>
        <w:pStyle w:val="Default"/>
        <w:jc w:val="both"/>
        <w:rPr>
          <w:rFonts w:ascii="Calibri" w:hAnsi="Calibri" w:cs="Calibri"/>
          <w:sz w:val="22"/>
          <w:szCs w:val="22"/>
        </w:rPr>
      </w:pPr>
      <w:r w:rsidRPr="008118DF">
        <w:rPr>
          <w:rFonts w:ascii="Calibri" w:hAnsi="Calibri" w:cs="Calibri"/>
          <w:sz w:val="22"/>
          <w:szCs w:val="22"/>
        </w:rPr>
        <w:t>The d</w:t>
      </w:r>
      <w:r w:rsidR="00E84490" w:rsidRPr="008118DF">
        <w:rPr>
          <w:rFonts w:ascii="Calibri" w:hAnsi="Calibri" w:cs="Calibri"/>
          <w:sz w:val="22"/>
          <w:szCs w:val="22"/>
        </w:rPr>
        <w:t xml:space="preserve">ata descriptor article submitted to </w:t>
      </w:r>
      <w:r w:rsidR="00346B83" w:rsidRPr="008118DF">
        <w:rPr>
          <w:rFonts w:ascii="Calibri" w:hAnsi="Calibri" w:cs="Calibri"/>
          <w:sz w:val="22"/>
          <w:szCs w:val="22"/>
        </w:rPr>
        <w:t xml:space="preserve">the journal </w:t>
      </w:r>
      <w:r w:rsidR="00E84490" w:rsidRPr="008118DF">
        <w:rPr>
          <w:rFonts w:ascii="Calibri" w:hAnsi="Calibri" w:cs="Calibri"/>
          <w:sz w:val="22"/>
          <w:szCs w:val="22"/>
        </w:rPr>
        <w:t>Scientific Data (Guven et al. XXXX)</w:t>
      </w:r>
      <w:r w:rsidRPr="008118DF">
        <w:rPr>
          <w:rFonts w:ascii="Calibri" w:hAnsi="Calibri" w:cs="Calibri"/>
          <w:sz w:val="22"/>
          <w:szCs w:val="22"/>
        </w:rPr>
        <w:t xml:space="preserve"> provides details on the method and data structure of the database. </w:t>
      </w:r>
    </w:p>
    <w:p w14:paraId="65E6DB34" w14:textId="5B773378" w:rsidR="008118DF" w:rsidRDefault="008118DF" w:rsidP="00983CE5">
      <w:pPr>
        <w:pStyle w:val="Default"/>
        <w:jc w:val="both"/>
        <w:rPr>
          <w:rFonts w:ascii="Calibri" w:hAnsi="Calibri" w:cs="Calibri"/>
          <w:sz w:val="22"/>
          <w:szCs w:val="22"/>
        </w:rPr>
      </w:pPr>
    </w:p>
    <w:p w14:paraId="06FE62A8" w14:textId="1E52C881" w:rsidR="008118DF" w:rsidRDefault="008118DF" w:rsidP="00983CE5">
      <w:pPr>
        <w:pStyle w:val="Default"/>
        <w:jc w:val="both"/>
        <w:rPr>
          <w:rFonts w:ascii="Calibri" w:hAnsi="Calibri" w:cs="Calibri"/>
          <w:sz w:val="22"/>
          <w:szCs w:val="22"/>
        </w:rPr>
      </w:pPr>
    </w:p>
    <w:p w14:paraId="68E2C80E" w14:textId="5EB9F493" w:rsidR="008118DF" w:rsidRDefault="008118DF" w:rsidP="00983CE5">
      <w:pPr>
        <w:pStyle w:val="Default"/>
        <w:jc w:val="both"/>
        <w:rPr>
          <w:rFonts w:ascii="Calibri" w:hAnsi="Calibri" w:cs="Calibri"/>
          <w:sz w:val="22"/>
          <w:szCs w:val="22"/>
        </w:rPr>
      </w:pPr>
    </w:p>
    <w:p w14:paraId="1EE89FC5" w14:textId="28055C49" w:rsidR="008118DF" w:rsidRDefault="008118DF" w:rsidP="00983CE5">
      <w:pPr>
        <w:pStyle w:val="Default"/>
        <w:jc w:val="both"/>
        <w:rPr>
          <w:rFonts w:ascii="Calibri" w:hAnsi="Calibri" w:cs="Calibri"/>
          <w:sz w:val="22"/>
          <w:szCs w:val="22"/>
        </w:rPr>
      </w:pPr>
    </w:p>
    <w:p w14:paraId="70B221FA" w14:textId="6903CBEB" w:rsidR="008118DF" w:rsidRDefault="008118DF" w:rsidP="00983CE5">
      <w:pPr>
        <w:pStyle w:val="Default"/>
        <w:jc w:val="both"/>
        <w:rPr>
          <w:rFonts w:ascii="Calibri" w:hAnsi="Calibri" w:cs="Calibri"/>
          <w:sz w:val="22"/>
          <w:szCs w:val="22"/>
        </w:rPr>
      </w:pPr>
    </w:p>
    <w:p w14:paraId="51B2EC28" w14:textId="77777777" w:rsidR="008118DF" w:rsidRPr="008118DF" w:rsidRDefault="008118DF" w:rsidP="00983CE5">
      <w:pPr>
        <w:pStyle w:val="Default"/>
        <w:jc w:val="both"/>
        <w:rPr>
          <w:rFonts w:ascii="Calibri" w:hAnsi="Calibri" w:cs="Calibri"/>
          <w:sz w:val="22"/>
          <w:szCs w:val="22"/>
        </w:rPr>
      </w:pPr>
    </w:p>
    <w:p w14:paraId="7D5ACE5E" w14:textId="77777777" w:rsidR="005F2D48" w:rsidRPr="007C0CD4" w:rsidRDefault="005F2D48" w:rsidP="005F2D48">
      <w:pPr>
        <w:pStyle w:val="Heading1"/>
        <w:rPr>
          <w:color w:val="auto"/>
        </w:rPr>
      </w:pPr>
      <w:bookmarkStart w:id="2" w:name="_Toc67554730"/>
      <w:r w:rsidRPr="007C0CD4">
        <w:rPr>
          <w:color w:val="auto"/>
        </w:rPr>
        <w:lastRenderedPageBreak/>
        <w:t>3. Guidelines for contributing to the database</w:t>
      </w:r>
      <w:bookmarkEnd w:id="2"/>
      <w:r w:rsidRPr="007C0CD4">
        <w:rPr>
          <w:color w:val="auto"/>
        </w:rPr>
        <w:t xml:space="preserve"> </w:t>
      </w:r>
    </w:p>
    <w:p w14:paraId="1FABE037" w14:textId="77777777" w:rsidR="005F2D48" w:rsidRPr="008118DF" w:rsidRDefault="005F2D48" w:rsidP="005F2D48">
      <w:pPr>
        <w:pStyle w:val="Default"/>
        <w:rPr>
          <w:rFonts w:ascii="Calibri" w:hAnsi="Calibri" w:cs="Calibri"/>
          <w:sz w:val="22"/>
          <w:szCs w:val="22"/>
        </w:rPr>
      </w:pPr>
    </w:p>
    <w:p w14:paraId="1FC55F65" w14:textId="77777777" w:rsidR="005F2D48" w:rsidRPr="008118DF" w:rsidRDefault="005F2D48" w:rsidP="005F2D48">
      <w:pPr>
        <w:pStyle w:val="Default"/>
        <w:rPr>
          <w:rFonts w:ascii="Calibri" w:hAnsi="Calibri" w:cs="Calibri"/>
          <w:sz w:val="22"/>
          <w:szCs w:val="22"/>
        </w:rPr>
      </w:pPr>
      <w:r w:rsidRPr="008118DF">
        <w:rPr>
          <w:rFonts w:ascii="Calibri" w:hAnsi="Calibri" w:cs="Calibri"/>
          <w:sz w:val="22"/>
          <w:szCs w:val="22"/>
        </w:rPr>
        <w:t xml:space="preserve">The database contains the variables that are described in the “Variables” section below. For contributing to this data repository, please follow these guidelines: </w:t>
      </w:r>
    </w:p>
    <w:p w14:paraId="71E96F1E" w14:textId="77777777" w:rsidR="005F2D48" w:rsidRPr="008118DF" w:rsidRDefault="005F2D48" w:rsidP="005F2D48">
      <w:pPr>
        <w:pStyle w:val="Default"/>
        <w:rPr>
          <w:sz w:val="22"/>
          <w:szCs w:val="22"/>
        </w:rPr>
      </w:pPr>
    </w:p>
    <w:p w14:paraId="2358D267" w14:textId="77777777" w:rsidR="005F2D48" w:rsidRPr="008118DF" w:rsidRDefault="005F2D48" w:rsidP="005F2D48">
      <w:pPr>
        <w:pStyle w:val="Default"/>
        <w:numPr>
          <w:ilvl w:val="0"/>
          <w:numId w:val="2"/>
        </w:numPr>
        <w:rPr>
          <w:sz w:val="22"/>
          <w:szCs w:val="22"/>
        </w:rPr>
      </w:pPr>
      <w:r w:rsidRPr="008118DF">
        <w:rPr>
          <w:rFonts w:ascii="Calibri" w:hAnsi="Calibri" w:cs="Calibri"/>
          <w:sz w:val="22"/>
          <w:szCs w:val="22"/>
        </w:rPr>
        <w:t xml:space="preserve">Data must be provided for all variables that are not defined as optional. </w:t>
      </w:r>
    </w:p>
    <w:p w14:paraId="218C80AD" w14:textId="77777777" w:rsidR="005F2D48" w:rsidRPr="008118DF" w:rsidRDefault="005F2D48" w:rsidP="005F2D48">
      <w:pPr>
        <w:pStyle w:val="Default"/>
        <w:numPr>
          <w:ilvl w:val="0"/>
          <w:numId w:val="2"/>
        </w:numPr>
        <w:rPr>
          <w:sz w:val="22"/>
          <w:szCs w:val="22"/>
        </w:rPr>
      </w:pPr>
      <w:r w:rsidRPr="008118DF">
        <w:rPr>
          <w:rFonts w:ascii="Calibri" w:hAnsi="Calibri" w:cs="Calibri"/>
          <w:sz w:val="22"/>
          <w:szCs w:val="22"/>
        </w:rPr>
        <w:t>The amount of construction material that is calculated via material takeoff must be expressed in terms of mass (i.e. kg) or volume (i.e. m</w:t>
      </w:r>
      <w:r w:rsidRPr="008118DF">
        <w:rPr>
          <w:rFonts w:ascii="Calibri" w:hAnsi="Calibri" w:cs="Calibri"/>
          <w:sz w:val="14"/>
          <w:szCs w:val="14"/>
          <w:vertAlign w:val="superscript"/>
        </w:rPr>
        <w:t>3</w:t>
      </w:r>
      <w:r w:rsidRPr="008118DF">
        <w:rPr>
          <w:rFonts w:ascii="Calibri" w:hAnsi="Calibri" w:cs="Calibri"/>
          <w:sz w:val="22"/>
          <w:szCs w:val="22"/>
        </w:rPr>
        <w:t xml:space="preserve">). The amount must be entered to the database under two columns: Quantity 1 and Quantity 2. If the calculation of the takeoff is performed within a range of minimum and maximum, the minimum value must be written under the Quantity 1 column and the maximum value must be written under the Quantity 2 column. If the result of the takeoff is a discrete number, then the same amount must be entered under the Quantity 1 and Quantity 2 columns. </w:t>
      </w:r>
    </w:p>
    <w:p w14:paraId="26313CB9" w14:textId="77777777" w:rsidR="005F2D48" w:rsidRPr="008118DF" w:rsidRDefault="005F2D48" w:rsidP="005F2D48">
      <w:pPr>
        <w:pStyle w:val="Default"/>
        <w:numPr>
          <w:ilvl w:val="0"/>
          <w:numId w:val="2"/>
        </w:numPr>
        <w:rPr>
          <w:sz w:val="22"/>
          <w:szCs w:val="22"/>
        </w:rPr>
      </w:pPr>
      <w:r w:rsidRPr="008118DF">
        <w:rPr>
          <w:rFonts w:ascii="Calibri" w:hAnsi="Calibri" w:cs="Calibri"/>
          <w:sz w:val="22"/>
          <w:szCs w:val="22"/>
        </w:rPr>
        <w:t>Contributors must identify themselves in the contributor column and should adhere to the given data format.</w:t>
      </w:r>
    </w:p>
    <w:p w14:paraId="49F350CF" w14:textId="77777777" w:rsidR="005F2D48" w:rsidRPr="008118DF" w:rsidRDefault="005F2D48" w:rsidP="005F2D48">
      <w:pPr>
        <w:pStyle w:val="Default"/>
        <w:numPr>
          <w:ilvl w:val="0"/>
          <w:numId w:val="2"/>
        </w:numPr>
        <w:jc w:val="both"/>
        <w:rPr>
          <w:sz w:val="22"/>
          <w:szCs w:val="22"/>
        </w:rPr>
      </w:pPr>
      <w:r w:rsidRPr="008118DF">
        <w:rPr>
          <w:rFonts w:ascii="Calibri" w:hAnsi="Calibri" w:cs="Calibri"/>
          <w:sz w:val="22"/>
          <w:szCs w:val="22"/>
        </w:rPr>
        <w:t xml:space="preserve">Contributors to add new data to the dataset should create copies of the repository (i.e. forks) and update the dataset this way. </w:t>
      </w:r>
    </w:p>
    <w:p w14:paraId="166FF99B" w14:textId="77777777" w:rsidR="005F2D48" w:rsidRPr="008118DF" w:rsidRDefault="005F2D48" w:rsidP="005F2D48">
      <w:pPr>
        <w:pStyle w:val="Default"/>
        <w:ind w:left="720"/>
        <w:jc w:val="both"/>
        <w:rPr>
          <w:sz w:val="22"/>
          <w:szCs w:val="22"/>
        </w:rPr>
      </w:pPr>
    </w:p>
    <w:p w14:paraId="77981DCA" w14:textId="77777777" w:rsidR="00983CE5" w:rsidRPr="008118DF" w:rsidRDefault="00983CE5" w:rsidP="00983CE5">
      <w:pPr>
        <w:pStyle w:val="Heading1"/>
        <w:rPr>
          <w:color w:val="auto"/>
        </w:rPr>
      </w:pPr>
      <w:bookmarkStart w:id="3" w:name="_Toc67554732"/>
      <w:r w:rsidRPr="008118DF">
        <w:rPr>
          <w:color w:val="auto"/>
        </w:rPr>
        <w:t>4. Tables</w:t>
      </w:r>
      <w:bookmarkEnd w:id="3"/>
    </w:p>
    <w:p w14:paraId="11221BA8" w14:textId="77777777" w:rsidR="00F90A3C" w:rsidRPr="008118DF" w:rsidRDefault="00F90A3C" w:rsidP="005F2D48">
      <w:pPr>
        <w:rPr>
          <w:i/>
        </w:rPr>
      </w:pPr>
    </w:p>
    <w:p w14:paraId="1339B213" w14:textId="2ABF8A1C" w:rsidR="005F2D48" w:rsidRPr="008118DF" w:rsidRDefault="005F2D48" w:rsidP="005F2D48">
      <w:pPr>
        <w:rPr>
          <w:i/>
        </w:rPr>
      </w:pPr>
      <w:r w:rsidRPr="008118DF">
        <w:rPr>
          <w:i/>
        </w:rPr>
        <w:t xml:space="preserve">Table 1. List of construction stages for documents </w:t>
      </w:r>
    </w:p>
    <w:tbl>
      <w:tblPr>
        <w:tblW w:w="4660" w:type="dxa"/>
        <w:tblLook w:val="04A0" w:firstRow="1" w:lastRow="0" w:firstColumn="1" w:lastColumn="0" w:noHBand="0" w:noVBand="1"/>
      </w:tblPr>
      <w:tblGrid>
        <w:gridCol w:w="3700"/>
        <w:gridCol w:w="960"/>
      </w:tblGrid>
      <w:tr w:rsidR="005F2D48" w:rsidRPr="008118DF" w14:paraId="1D364F3D" w14:textId="77777777" w:rsidTr="005753E1">
        <w:trPr>
          <w:trHeight w:val="300"/>
        </w:trPr>
        <w:tc>
          <w:tcPr>
            <w:tcW w:w="3700" w:type="dxa"/>
            <w:tcBorders>
              <w:top w:val="nil"/>
              <w:left w:val="nil"/>
              <w:bottom w:val="nil"/>
              <w:right w:val="nil"/>
            </w:tcBorders>
            <w:shd w:val="clear" w:color="auto" w:fill="auto"/>
            <w:noWrap/>
            <w:vAlign w:val="bottom"/>
            <w:hideMark/>
          </w:tcPr>
          <w:p w14:paraId="2771358E"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Quality / Stage of Data</w:t>
            </w:r>
          </w:p>
        </w:tc>
        <w:tc>
          <w:tcPr>
            <w:tcW w:w="960" w:type="dxa"/>
            <w:tcBorders>
              <w:top w:val="nil"/>
              <w:left w:val="nil"/>
              <w:bottom w:val="nil"/>
              <w:right w:val="nil"/>
            </w:tcBorders>
            <w:shd w:val="clear" w:color="auto" w:fill="auto"/>
            <w:noWrap/>
            <w:vAlign w:val="bottom"/>
            <w:hideMark/>
          </w:tcPr>
          <w:p w14:paraId="3D205A5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Code</w:t>
            </w:r>
          </w:p>
        </w:tc>
      </w:tr>
      <w:tr w:rsidR="005F2D48" w:rsidRPr="008118DF" w14:paraId="7FA3A8D5" w14:textId="77777777" w:rsidTr="005753E1">
        <w:trPr>
          <w:trHeight w:val="300"/>
        </w:trPr>
        <w:tc>
          <w:tcPr>
            <w:tcW w:w="3700" w:type="dxa"/>
            <w:tcBorders>
              <w:top w:val="nil"/>
              <w:left w:val="nil"/>
              <w:bottom w:val="nil"/>
              <w:right w:val="nil"/>
            </w:tcBorders>
            <w:shd w:val="clear" w:color="auto" w:fill="auto"/>
            <w:noWrap/>
            <w:vAlign w:val="bottom"/>
            <w:hideMark/>
          </w:tcPr>
          <w:p w14:paraId="478AA144"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Concept sketch design</w:t>
            </w:r>
          </w:p>
        </w:tc>
        <w:tc>
          <w:tcPr>
            <w:tcW w:w="960" w:type="dxa"/>
            <w:tcBorders>
              <w:top w:val="nil"/>
              <w:left w:val="nil"/>
              <w:bottom w:val="nil"/>
              <w:right w:val="nil"/>
            </w:tcBorders>
            <w:shd w:val="clear" w:color="auto" w:fill="auto"/>
            <w:noWrap/>
            <w:vAlign w:val="bottom"/>
            <w:hideMark/>
          </w:tcPr>
          <w:p w14:paraId="2C5979D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00CSD</w:t>
            </w:r>
          </w:p>
        </w:tc>
      </w:tr>
      <w:tr w:rsidR="005F2D48" w:rsidRPr="008118DF" w14:paraId="5CE0AF64" w14:textId="77777777" w:rsidTr="005753E1">
        <w:trPr>
          <w:trHeight w:val="300"/>
        </w:trPr>
        <w:tc>
          <w:tcPr>
            <w:tcW w:w="3700" w:type="dxa"/>
            <w:tcBorders>
              <w:top w:val="nil"/>
              <w:left w:val="nil"/>
              <w:bottom w:val="nil"/>
              <w:right w:val="nil"/>
            </w:tcBorders>
            <w:shd w:val="clear" w:color="auto" w:fill="auto"/>
            <w:noWrap/>
            <w:vAlign w:val="bottom"/>
            <w:hideMark/>
          </w:tcPr>
          <w:p w14:paraId="4490E60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&lt;33% design development</w:t>
            </w:r>
          </w:p>
        </w:tc>
        <w:tc>
          <w:tcPr>
            <w:tcW w:w="960" w:type="dxa"/>
            <w:tcBorders>
              <w:top w:val="nil"/>
              <w:left w:val="nil"/>
              <w:bottom w:val="nil"/>
              <w:right w:val="nil"/>
            </w:tcBorders>
            <w:shd w:val="clear" w:color="auto" w:fill="auto"/>
            <w:noWrap/>
            <w:vAlign w:val="bottom"/>
            <w:hideMark/>
          </w:tcPr>
          <w:p w14:paraId="05D5245D"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L33DD</w:t>
            </w:r>
          </w:p>
        </w:tc>
      </w:tr>
      <w:tr w:rsidR="005F2D48" w:rsidRPr="008118DF" w14:paraId="0BA9429F" w14:textId="77777777" w:rsidTr="005753E1">
        <w:trPr>
          <w:trHeight w:val="300"/>
        </w:trPr>
        <w:tc>
          <w:tcPr>
            <w:tcW w:w="3700" w:type="dxa"/>
            <w:tcBorders>
              <w:top w:val="nil"/>
              <w:left w:val="nil"/>
              <w:bottom w:val="nil"/>
              <w:right w:val="nil"/>
            </w:tcBorders>
            <w:shd w:val="clear" w:color="auto" w:fill="auto"/>
            <w:noWrap/>
            <w:vAlign w:val="bottom"/>
            <w:hideMark/>
          </w:tcPr>
          <w:p w14:paraId="32B58498"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33% design development</w:t>
            </w:r>
          </w:p>
        </w:tc>
        <w:tc>
          <w:tcPr>
            <w:tcW w:w="960" w:type="dxa"/>
            <w:tcBorders>
              <w:top w:val="nil"/>
              <w:left w:val="nil"/>
              <w:bottom w:val="nil"/>
              <w:right w:val="nil"/>
            </w:tcBorders>
            <w:shd w:val="clear" w:color="auto" w:fill="auto"/>
            <w:noWrap/>
            <w:vAlign w:val="bottom"/>
            <w:hideMark/>
          </w:tcPr>
          <w:p w14:paraId="78AC78F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G33DD</w:t>
            </w:r>
          </w:p>
        </w:tc>
      </w:tr>
      <w:tr w:rsidR="005F2D48" w:rsidRPr="008118DF" w14:paraId="5F3DF79C" w14:textId="77777777" w:rsidTr="005753E1">
        <w:trPr>
          <w:trHeight w:val="300"/>
        </w:trPr>
        <w:tc>
          <w:tcPr>
            <w:tcW w:w="3700" w:type="dxa"/>
            <w:tcBorders>
              <w:top w:val="nil"/>
              <w:left w:val="nil"/>
              <w:bottom w:val="nil"/>
              <w:right w:val="nil"/>
            </w:tcBorders>
            <w:shd w:val="clear" w:color="auto" w:fill="auto"/>
            <w:noWrap/>
            <w:vAlign w:val="bottom"/>
            <w:hideMark/>
          </w:tcPr>
          <w:p w14:paraId="776D8BB9"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50% design development</w:t>
            </w:r>
          </w:p>
        </w:tc>
        <w:tc>
          <w:tcPr>
            <w:tcW w:w="960" w:type="dxa"/>
            <w:tcBorders>
              <w:top w:val="nil"/>
              <w:left w:val="nil"/>
              <w:bottom w:val="nil"/>
              <w:right w:val="nil"/>
            </w:tcBorders>
            <w:shd w:val="clear" w:color="auto" w:fill="auto"/>
            <w:noWrap/>
            <w:vAlign w:val="bottom"/>
            <w:hideMark/>
          </w:tcPr>
          <w:p w14:paraId="409640BA"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050DD</w:t>
            </w:r>
          </w:p>
        </w:tc>
      </w:tr>
      <w:tr w:rsidR="005F2D48" w:rsidRPr="008118DF" w14:paraId="4BA09DC9" w14:textId="77777777" w:rsidTr="005753E1">
        <w:trPr>
          <w:trHeight w:val="300"/>
        </w:trPr>
        <w:tc>
          <w:tcPr>
            <w:tcW w:w="3700" w:type="dxa"/>
            <w:tcBorders>
              <w:top w:val="nil"/>
              <w:left w:val="nil"/>
              <w:bottom w:val="nil"/>
              <w:right w:val="nil"/>
            </w:tcBorders>
            <w:shd w:val="clear" w:color="auto" w:fill="auto"/>
            <w:noWrap/>
            <w:vAlign w:val="bottom"/>
            <w:hideMark/>
          </w:tcPr>
          <w:p w14:paraId="675105EB"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66% design development</w:t>
            </w:r>
          </w:p>
        </w:tc>
        <w:tc>
          <w:tcPr>
            <w:tcW w:w="960" w:type="dxa"/>
            <w:tcBorders>
              <w:top w:val="nil"/>
              <w:left w:val="nil"/>
              <w:bottom w:val="nil"/>
              <w:right w:val="nil"/>
            </w:tcBorders>
            <w:shd w:val="clear" w:color="auto" w:fill="auto"/>
            <w:noWrap/>
            <w:vAlign w:val="bottom"/>
            <w:hideMark/>
          </w:tcPr>
          <w:p w14:paraId="2A5CF7F1"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066DD</w:t>
            </w:r>
          </w:p>
        </w:tc>
      </w:tr>
      <w:tr w:rsidR="005F2D48" w:rsidRPr="008118DF" w14:paraId="0920AFF2" w14:textId="77777777" w:rsidTr="005753E1">
        <w:trPr>
          <w:trHeight w:val="300"/>
        </w:trPr>
        <w:tc>
          <w:tcPr>
            <w:tcW w:w="3700" w:type="dxa"/>
            <w:tcBorders>
              <w:top w:val="nil"/>
              <w:left w:val="nil"/>
              <w:bottom w:val="nil"/>
              <w:right w:val="nil"/>
            </w:tcBorders>
            <w:shd w:val="clear" w:color="auto" w:fill="auto"/>
            <w:noWrap/>
            <w:vAlign w:val="bottom"/>
            <w:hideMark/>
          </w:tcPr>
          <w:p w14:paraId="6BD1FB90"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95% design development</w:t>
            </w:r>
          </w:p>
        </w:tc>
        <w:tc>
          <w:tcPr>
            <w:tcW w:w="960" w:type="dxa"/>
            <w:tcBorders>
              <w:top w:val="nil"/>
              <w:left w:val="nil"/>
              <w:bottom w:val="nil"/>
              <w:right w:val="nil"/>
            </w:tcBorders>
            <w:shd w:val="clear" w:color="auto" w:fill="auto"/>
            <w:noWrap/>
            <w:vAlign w:val="bottom"/>
            <w:hideMark/>
          </w:tcPr>
          <w:p w14:paraId="71ACB174"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095DD</w:t>
            </w:r>
          </w:p>
        </w:tc>
      </w:tr>
      <w:tr w:rsidR="005F2D48" w:rsidRPr="008118DF" w14:paraId="3AFE53D5" w14:textId="77777777" w:rsidTr="005753E1">
        <w:trPr>
          <w:trHeight w:val="300"/>
        </w:trPr>
        <w:tc>
          <w:tcPr>
            <w:tcW w:w="3700" w:type="dxa"/>
            <w:tcBorders>
              <w:top w:val="nil"/>
              <w:left w:val="nil"/>
              <w:bottom w:val="nil"/>
              <w:right w:val="nil"/>
            </w:tcBorders>
            <w:shd w:val="clear" w:color="auto" w:fill="auto"/>
            <w:noWrap/>
            <w:vAlign w:val="bottom"/>
            <w:hideMark/>
          </w:tcPr>
          <w:p w14:paraId="460A93AE"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for Tender</w:t>
            </w:r>
          </w:p>
        </w:tc>
        <w:tc>
          <w:tcPr>
            <w:tcW w:w="960" w:type="dxa"/>
            <w:tcBorders>
              <w:top w:val="nil"/>
              <w:left w:val="nil"/>
              <w:bottom w:val="nil"/>
              <w:right w:val="nil"/>
            </w:tcBorders>
            <w:shd w:val="clear" w:color="auto" w:fill="auto"/>
            <w:noWrap/>
            <w:vAlign w:val="bottom"/>
            <w:hideMark/>
          </w:tcPr>
          <w:p w14:paraId="1ED05FF7"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00IFT</w:t>
            </w:r>
          </w:p>
        </w:tc>
      </w:tr>
      <w:tr w:rsidR="005F2D48" w:rsidRPr="008118DF" w14:paraId="783FEBFA" w14:textId="77777777" w:rsidTr="005753E1">
        <w:trPr>
          <w:trHeight w:val="300"/>
        </w:trPr>
        <w:tc>
          <w:tcPr>
            <w:tcW w:w="3700" w:type="dxa"/>
            <w:tcBorders>
              <w:top w:val="nil"/>
              <w:left w:val="nil"/>
              <w:bottom w:val="nil"/>
              <w:right w:val="nil"/>
            </w:tcBorders>
            <w:shd w:val="clear" w:color="auto" w:fill="auto"/>
            <w:noWrap/>
            <w:vAlign w:val="bottom"/>
            <w:hideMark/>
          </w:tcPr>
          <w:p w14:paraId="49E2E8B2"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for Building Permit</w:t>
            </w:r>
          </w:p>
        </w:tc>
        <w:tc>
          <w:tcPr>
            <w:tcW w:w="960" w:type="dxa"/>
            <w:tcBorders>
              <w:top w:val="nil"/>
              <w:left w:val="nil"/>
              <w:bottom w:val="nil"/>
              <w:right w:val="nil"/>
            </w:tcBorders>
            <w:shd w:val="clear" w:color="auto" w:fill="auto"/>
            <w:noWrap/>
            <w:vAlign w:val="bottom"/>
            <w:hideMark/>
          </w:tcPr>
          <w:p w14:paraId="2105D819"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0IFBP</w:t>
            </w:r>
          </w:p>
        </w:tc>
      </w:tr>
      <w:tr w:rsidR="005F2D48" w:rsidRPr="008118DF" w14:paraId="65365C1D" w14:textId="77777777" w:rsidTr="005753E1">
        <w:trPr>
          <w:trHeight w:val="300"/>
        </w:trPr>
        <w:tc>
          <w:tcPr>
            <w:tcW w:w="3700" w:type="dxa"/>
            <w:tcBorders>
              <w:top w:val="nil"/>
              <w:left w:val="nil"/>
              <w:bottom w:val="nil"/>
              <w:right w:val="nil"/>
            </w:tcBorders>
            <w:shd w:val="clear" w:color="auto" w:fill="auto"/>
            <w:noWrap/>
            <w:vAlign w:val="bottom"/>
            <w:hideMark/>
          </w:tcPr>
          <w:p w14:paraId="474CDF2A"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for Tender and Building Permit</w:t>
            </w:r>
          </w:p>
        </w:tc>
        <w:tc>
          <w:tcPr>
            <w:tcW w:w="960" w:type="dxa"/>
            <w:tcBorders>
              <w:top w:val="nil"/>
              <w:left w:val="nil"/>
              <w:bottom w:val="nil"/>
              <w:right w:val="nil"/>
            </w:tcBorders>
            <w:shd w:val="clear" w:color="auto" w:fill="auto"/>
            <w:noWrap/>
            <w:vAlign w:val="bottom"/>
            <w:hideMark/>
          </w:tcPr>
          <w:p w14:paraId="6B1A262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IFTBP</w:t>
            </w:r>
          </w:p>
        </w:tc>
      </w:tr>
      <w:tr w:rsidR="005F2D48" w:rsidRPr="008118DF" w14:paraId="521B3AAA" w14:textId="77777777" w:rsidTr="005753E1">
        <w:trPr>
          <w:trHeight w:val="300"/>
        </w:trPr>
        <w:tc>
          <w:tcPr>
            <w:tcW w:w="3700" w:type="dxa"/>
            <w:tcBorders>
              <w:top w:val="nil"/>
              <w:left w:val="nil"/>
              <w:bottom w:val="nil"/>
              <w:right w:val="nil"/>
            </w:tcBorders>
            <w:shd w:val="clear" w:color="auto" w:fill="auto"/>
            <w:noWrap/>
            <w:vAlign w:val="bottom"/>
            <w:hideMark/>
          </w:tcPr>
          <w:p w14:paraId="7178BC58"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for Construction</w:t>
            </w:r>
          </w:p>
        </w:tc>
        <w:tc>
          <w:tcPr>
            <w:tcW w:w="960" w:type="dxa"/>
            <w:tcBorders>
              <w:top w:val="nil"/>
              <w:left w:val="nil"/>
              <w:bottom w:val="nil"/>
              <w:right w:val="nil"/>
            </w:tcBorders>
            <w:shd w:val="clear" w:color="auto" w:fill="auto"/>
            <w:noWrap/>
            <w:vAlign w:val="bottom"/>
            <w:hideMark/>
          </w:tcPr>
          <w:p w14:paraId="3FDE66D1"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00IFC</w:t>
            </w:r>
          </w:p>
        </w:tc>
      </w:tr>
      <w:tr w:rsidR="005F2D48" w:rsidRPr="008118DF" w14:paraId="29F63EF0" w14:textId="77777777" w:rsidTr="005753E1">
        <w:trPr>
          <w:trHeight w:val="300"/>
        </w:trPr>
        <w:tc>
          <w:tcPr>
            <w:tcW w:w="3700" w:type="dxa"/>
            <w:tcBorders>
              <w:top w:val="nil"/>
              <w:left w:val="nil"/>
              <w:bottom w:val="nil"/>
              <w:right w:val="nil"/>
            </w:tcBorders>
            <w:shd w:val="clear" w:color="auto" w:fill="auto"/>
            <w:noWrap/>
            <w:vAlign w:val="bottom"/>
            <w:hideMark/>
          </w:tcPr>
          <w:p w14:paraId="79A66452"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as Record Drawings</w:t>
            </w:r>
          </w:p>
        </w:tc>
        <w:tc>
          <w:tcPr>
            <w:tcW w:w="960" w:type="dxa"/>
            <w:tcBorders>
              <w:top w:val="nil"/>
              <w:left w:val="nil"/>
              <w:bottom w:val="nil"/>
              <w:right w:val="nil"/>
            </w:tcBorders>
            <w:shd w:val="clear" w:color="auto" w:fill="auto"/>
            <w:noWrap/>
            <w:vAlign w:val="bottom"/>
            <w:hideMark/>
          </w:tcPr>
          <w:p w14:paraId="7F639273"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0IARC</w:t>
            </w:r>
          </w:p>
        </w:tc>
      </w:tr>
    </w:tbl>
    <w:p w14:paraId="79D7F834" w14:textId="26245D4B" w:rsidR="005F2D48" w:rsidRPr="008118DF" w:rsidRDefault="005F2D48" w:rsidP="005F2D48">
      <w:pPr>
        <w:rPr>
          <w:i/>
        </w:rPr>
      </w:pPr>
    </w:p>
    <w:p w14:paraId="7120A7BD" w14:textId="6954EB69" w:rsidR="005F2D48" w:rsidRPr="008118DF" w:rsidRDefault="005F2D48" w:rsidP="005F2D48">
      <w:pPr>
        <w:rPr>
          <w:i/>
        </w:rPr>
      </w:pPr>
      <w:r w:rsidRPr="008118DF">
        <w:rPr>
          <w:i/>
        </w:rPr>
        <w:lastRenderedPageBreak/>
        <w:t>Table 2. List of building types</w:t>
      </w:r>
    </w:p>
    <w:tbl>
      <w:tblPr>
        <w:tblW w:w="4720" w:type="dxa"/>
        <w:tblLook w:val="04A0" w:firstRow="1" w:lastRow="0" w:firstColumn="1" w:lastColumn="0" w:noHBand="0" w:noVBand="1"/>
      </w:tblPr>
      <w:tblGrid>
        <w:gridCol w:w="3760"/>
        <w:gridCol w:w="960"/>
      </w:tblGrid>
      <w:tr w:rsidR="005F2D48" w:rsidRPr="008118DF" w14:paraId="1525C313" w14:textId="77777777" w:rsidTr="005753E1">
        <w:trPr>
          <w:trHeight w:val="300"/>
        </w:trPr>
        <w:tc>
          <w:tcPr>
            <w:tcW w:w="3760" w:type="dxa"/>
            <w:tcBorders>
              <w:top w:val="nil"/>
              <w:left w:val="nil"/>
              <w:bottom w:val="nil"/>
              <w:right w:val="nil"/>
            </w:tcBorders>
            <w:shd w:val="clear" w:color="auto" w:fill="auto"/>
            <w:noWrap/>
            <w:vAlign w:val="bottom"/>
            <w:hideMark/>
          </w:tcPr>
          <w:p w14:paraId="0CCFF0FA"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Building Type</w:t>
            </w:r>
          </w:p>
        </w:tc>
        <w:tc>
          <w:tcPr>
            <w:tcW w:w="960" w:type="dxa"/>
            <w:tcBorders>
              <w:top w:val="nil"/>
              <w:left w:val="nil"/>
              <w:bottom w:val="nil"/>
              <w:right w:val="nil"/>
            </w:tcBorders>
            <w:shd w:val="clear" w:color="auto" w:fill="auto"/>
            <w:noWrap/>
            <w:vAlign w:val="bottom"/>
            <w:hideMark/>
          </w:tcPr>
          <w:p w14:paraId="205C6F47"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Code</w:t>
            </w:r>
          </w:p>
        </w:tc>
      </w:tr>
      <w:tr w:rsidR="005F2D48" w:rsidRPr="008118DF" w14:paraId="037A2A11" w14:textId="77777777" w:rsidTr="005753E1">
        <w:trPr>
          <w:trHeight w:val="300"/>
        </w:trPr>
        <w:tc>
          <w:tcPr>
            <w:tcW w:w="3760" w:type="dxa"/>
            <w:tcBorders>
              <w:top w:val="nil"/>
              <w:left w:val="nil"/>
              <w:bottom w:val="nil"/>
              <w:right w:val="nil"/>
            </w:tcBorders>
            <w:shd w:val="clear" w:color="auto" w:fill="auto"/>
            <w:noWrap/>
            <w:vAlign w:val="bottom"/>
            <w:hideMark/>
          </w:tcPr>
          <w:p w14:paraId="64B95FEE"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Apartment building</w:t>
            </w:r>
          </w:p>
        </w:tc>
        <w:tc>
          <w:tcPr>
            <w:tcW w:w="960" w:type="dxa"/>
            <w:tcBorders>
              <w:top w:val="nil"/>
              <w:left w:val="nil"/>
              <w:bottom w:val="nil"/>
              <w:right w:val="nil"/>
            </w:tcBorders>
            <w:shd w:val="clear" w:color="auto" w:fill="auto"/>
            <w:noWrap/>
            <w:vAlign w:val="bottom"/>
            <w:hideMark/>
          </w:tcPr>
          <w:p w14:paraId="36A217DC"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APB</w:t>
            </w:r>
          </w:p>
        </w:tc>
      </w:tr>
      <w:tr w:rsidR="005F2D48" w:rsidRPr="008118DF" w14:paraId="6C862C1C" w14:textId="77777777" w:rsidTr="005753E1">
        <w:trPr>
          <w:trHeight w:val="300"/>
        </w:trPr>
        <w:tc>
          <w:tcPr>
            <w:tcW w:w="3760" w:type="dxa"/>
            <w:tcBorders>
              <w:top w:val="nil"/>
              <w:left w:val="nil"/>
              <w:bottom w:val="nil"/>
              <w:right w:val="nil"/>
            </w:tcBorders>
            <w:shd w:val="clear" w:color="auto" w:fill="auto"/>
            <w:noWrap/>
            <w:vAlign w:val="bottom"/>
            <w:hideMark/>
          </w:tcPr>
          <w:p w14:paraId="00AC8B2C"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Institutional</w:t>
            </w:r>
          </w:p>
        </w:tc>
        <w:tc>
          <w:tcPr>
            <w:tcW w:w="960" w:type="dxa"/>
            <w:tcBorders>
              <w:top w:val="nil"/>
              <w:left w:val="nil"/>
              <w:bottom w:val="nil"/>
              <w:right w:val="nil"/>
            </w:tcBorders>
            <w:shd w:val="clear" w:color="auto" w:fill="auto"/>
            <w:noWrap/>
            <w:vAlign w:val="bottom"/>
            <w:hideMark/>
          </w:tcPr>
          <w:p w14:paraId="7663C4EA"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INS</w:t>
            </w:r>
          </w:p>
        </w:tc>
      </w:tr>
      <w:tr w:rsidR="005F2D48" w:rsidRPr="008118DF" w14:paraId="73E264D5" w14:textId="77777777" w:rsidTr="005753E1">
        <w:trPr>
          <w:trHeight w:val="300"/>
        </w:trPr>
        <w:tc>
          <w:tcPr>
            <w:tcW w:w="3760" w:type="dxa"/>
            <w:tcBorders>
              <w:top w:val="nil"/>
              <w:left w:val="nil"/>
              <w:bottom w:val="nil"/>
              <w:right w:val="nil"/>
            </w:tcBorders>
            <w:shd w:val="clear" w:color="auto" w:fill="auto"/>
            <w:noWrap/>
            <w:vAlign w:val="bottom"/>
            <w:hideMark/>
          </w:tcPr>
          <w:p w14:paraId="72571126"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Office</w:t>
            </w:r>
          </w:p>
        </w:tc>
        <w:tc>
          <w:tcPr>
            <w:tcW w:w="960" w:type="dxa"/>
            <w:tcBorders>
              <w:top w:val="nil"/>
              <w:left w:val="nil"/>
              <w:bottom w:val="nil"/>
              <w:right w:val="nil"/>
            </w:tcBorders>
            <w:shd w:val="clear" w:color="auto" w:fill="auto"/>
            <w:noWrap/>
            <w:vAlign w:val="bottom"/>
            <w:hideMark/>
          </w:tcPr>
          <w:p w14:paraId="1139DD10"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OFF</w:t>
            </w:r>
          </w:p>
        </w:tc>
      </w:tr>
      <w:tr w:rsidR="005F2D48" w:rsidRPr="008118DF" w14:paraId="61839DF0" w14:textId="77777777" w:rsidTr="005753E1">
        <w:trPr>
          <w:trHeight w:val="300"/>
        </w:trPr>
        <w:tc>
          <w:tcPr>
            <w:tcW w:w="3760" w:type="dxa"/>
            <w:tcBorders>
              <w:top w:val="nil"/>
              <w:left w:val="nil"/>
              <w:bottom w:val="nil"/>
              <w:right w:val="nil"/>
            </w:tcBorders>
            <w:shd w:val="clear" w:color="auto" w:fill="auto"/>
            <w:noWrap/>
            <w:vAlign w:val="bottom"/>
            <w:hideMark/>
          </w:tcPr>
          <w:p w14:paraId="4F433E28"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Educational</w:t>
            </w:r>
          </w:p>
        </w:tc>
        <w:tc>
          <w:tcPr>
            <w:tcW w:w="960" w:type="dxa"/>
            <w:tcBorders>
              <w:top w:val="nil"/>
              <w:left w:val="nil"/>
              <w:bottom w:val="nil"/>
              <w:right w:val="nil"/>
            </w:tcBorders>
            <w:shd w:val="clear" w:color="auto" w:fill="auto"/>
            <w:noWrap/>
            <w:vAlign w:val="bottom"/>
            <w:hideMark/>
          </w:tcPr>
          <w:p w14:paraId="61B46B42"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EDU</w:t>
            </w:r>
          </w:p>
        </w:tc>
      </w:tr>
      <w:tr w:rsidR="005F2D48" w:rsidRPr="008118DF" w14:paraId="4DFE46B9" w14:textId="77777777" w:rsidTr="005753E1">
        <w:trPr>
          <w:trHeight w:val="300"/>
        </w:trPr>
        <w:tc>
          <w:tcPr>
            <w:tcW w:w="3760" w:type="dxa"/>
            <w:tcBorders>
              <w:top w:val="nil"/>
              <w:left w:val="nil"/>
              <w:bottom w:val="nil"/>
              <w:right w:val="nil"/>
            </w:tcBorders>
            <w:shd w:val="clear" w:color="auto" w:fill="auto"/>
            <w:noWrap/>
            <w:vAlign w:val="bottom"/>
            <w:hideMark/>
          </w:tcPr>
          <w:p w14:paraId="114EEDA9"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Single detached</w:t>
            </w:r>
          </w:p>
        </w:tc>
        <w:tc>
          <w:tcPr>
            <w:tcW w:w="960" w:type="dxa"/>
            <w:tcBorders>
              <w:top w:val="nil"/>
              <w:left w:val="nil"/>
              <w:bottom w:val="nil"/>
              <w:right w:val="nil"/>
            </w:tcBorders>
            <w:shd w:val="clear" w:color="auto" w:fill="auto"/>
            <w:noWrap/>
            <w:vAlign w:val="bottom"/>
            <w:hideMark/>
          </w:tcPr>
          <w:p w14:paraId="1C002E5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SND</w:t>
            </w:r>
          </w:p>
        </w:tc>
      </w:tr>
      <w:tr w:rsidR="005F2D48" w:rsidRPr="008118DF" w14:paraId="5BE36AF9" w14:textId="77777777" w:rsidTr="005753E1">
        <w:trPr>
          <w:trHeight w:val="300"/>
        </w:trPr>
        <w:tc>
          <w:tcPr>
            <w:tcW w:w="3760" w:type="dxa"/>
            <w:tcBorders>
              <w:top w:val="nil"/>
              <w:left w:val="nil"/>
              <w:bottom w:val="nil"/>
              <w:right w:val="nil"/>
            </w:tcBorders>
            <w:shd w:val="clear" w:color="auto" w:fill="auto"/>
            <w:noWrap/>
            <w:vAlign w:val="bottom"/>
            <w:hideMark/>
          </w:tcPr>
          <w:p w14:paraId="2EEC0ADD"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Semi detached</w:t>
            </w:r>
          </w:p>
        </w:tc>
        <w:tc>
          <w:tcPr>
            <w:tcW w:w="960" w:type="dxa"/>
            <w:tcBorders>
              <w:top w:val="nil"/>
              <w:left w:val="nil"/>
              <w:bottom w:val="nil"/>
              <w:right w:val="nil"/>
            </w:tcBorders>
            <w:shd w:val="clear" w:color="auto" w:fill="auto"/>
            <w:noWrap/>
            <w:vAlign w:val="bottom"/>
            <w:hideMark/>
          </w:tcPr>
          <w:p w14:paraId="30698A17"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SMD</w:t>
            </w:r>
          </w:p>
        </w:tc>
      </w:tr>
      <w:tr w:rsidR="005F2D48" w:rsidRPr="008118DF" w14:paraId="6D19F9DB" w14:textId="77777777" w:rsidTr="005753E1">
        <w:trPr>
          <w:trHeight w:val="300"/>
        </w:trPr>
        <w:tc>
          <w:tcPr>
            <w:tcW w:w="3760" w:type="dxa"/>
            <w:tcBorders>
              <w:top w:val="nil"/>
              <w:left w:val="nil"/>
              <w:bottom w:val="nil"/>
              <w:right w:val="nil"/>
            </w:tcBorders>
            <w:shd w:val="clear" w:color="auto" w:fill="auto"/>
            <w:noWrap/>
            <w:vAlign w:val="bottom"/>
            <w:hideMark/>
          </w:tcPr>
          <w:p w14:paraId="3E8BAB66"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Detached accessory dwelling units</w:t>
            </w:r>
          </w:p>
        </w:tc>
        <w:tc>
          <w:tcPr>
            <w:tcW w:w="960" w:type="dxa"/>
            <w:tcBorders>
              <w:top w:val="nil"/>
              <w:left w:val="nil"/>
              <w:bottom w:val="nil"/>
              <w:right w:val="nil"/>
            </w:tcBorders>
            <w:shd w:val="clear" w:color="auto" w:fill="auto"/>
            <w:noWrap/>
            <w:vAlign w:val="bottom"/>
            <w:hideMark/>
          </w:tcPr>
          <w:p w14:paraId="0F3B32D6"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ADU</w:t>
            </w:r>
          </w:p>
        </w:tc>
      </w:tr>
      <w:tr w:rsidR="005F2D48" w:rsidRPr="008118DF" w14:paraId="5A0F247C" w14:textId="77777777" w:rsidTr="005753E1">
        <w:trPr>
          <w:trHeight w:val="300"/>
        </w:trPr>
        <w:tc>
          <w:tcPr>
            <w:tcW w:w="3760" w:type="dxa"/>
            <w:tcBorders>
              <w:top w:val="nil"/>
              <w:left w:val="nil"/>
              <w:bottom w:val="nil"/>
              <w:right w:val="nil"/>
            </w:tcBorders>
            <w:shd w:val="clear" w:color="auto" w:fill="auto"/>
            <w:noWrap/>
            <w:vAlign w:val="bottom"/>
            <w:hideMark/>
          </w:tcPr>
          <w:p w14:paraId="189336A7"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Secondary units</w:t>
            </w:r>
          </w:p>
        </w:tc>
        <w:tc>
          <w:tcPr>
            <w:tcW w:w="960" w:type="dxa"/>
            <w:tcBorders>
              <w:top w:val="nil"/>
              <w:left w:val="nil"/>
              <w:bottom w:val="nil"/>
              <w:right w:val="nil"/>
            </w:tcBorders>
            <w:shd w:val="clear" w:color="auto" w:fill="auto"/>
            <w:noWrap/>
            <w:vAlign w:val="bottom"/>
            <w:hideMark/>
          </w:tcPr>
          <w:p w14:paraId="62A47451"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SEC</w:t>
            </w:r>
          </w:p>
        </w:tc>
      </w:tr>
      <w:tr w:rsidR="005F2D48" w:rsidRPr="008118DF" w14:paraId="13537AA6" w14:textId="77777777" w:rsidTr="005753E1">
        <w:trPr>
          <w:trHeight w:val="300"/>
        </w:trPr>
        <w:tc>
          <w:tcPr>
            <w:tcW w:w="3760" w:type="dxa"/>
            <w:tcBorders>
              <w:top w:val="nil"/>
              <w:left w:val="nil"/>
              <w:bottom w:val="nil"/>
              <w:right w:val="nil"/>
            </w:tcBorders>
            <w:shd w:val="clear" w:color="auto" w:fill="auto"/>
            <w:noWrap/>
            <w:vAlign w:val="bottom"/>
            <w:hideMark/>
          </w:tcPr>
          <w:p w14:paraId="11F799D1"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Townhouse</w:t>
            </w:r>
          </w:p>
        </w:tc>
        <w:tc>
          <w:tcPr>
            <w:tcW w:w="960" w:type="dxa"/>
            <w:tcBorders>
              <w:top w:val="nil"/>
              <w:left w:val="nil"/>
              <w:bottom w:val="nil"/>
              <w:right w:val="nil"/>
            </w:tcBorders>
            <w:shd w:val="clear" w:color="auto" w:fill="auto"/>
            <w:noWrap/>
            <w:vAlign w:val="bottom"/>
            <w:hideMark/>
          </w:tcPr>
          <w:p w14:paraId="62D4A890" w14:textId="687D11ED" w:rsidR="005F2D48" w:rsidRPr="008118DF" w:rsidRDefault="00F90A3C"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TWN</w:t>
            </w:r>
          </w:p>
        </w:tc>
      </w:tr>
      <w:tr w:rsidR="005F2D48" w:rsidRPr="008118DF" w14:paraId="6724CE87" w14:textId="77777777" w:rsidTr="005753E1">
        <w:trPr>
          <w:trHeight w:val="300"/>
        </w:trPr>
        <w:tc>
          <w:tcPr>
            <w:tcW w:w="3760" w:type="dxa"/>
            <w:tcBorders>
              <w:top w:val="nil"/>
              <w:left w:val="nil"/>
              <w:bottom w:val="nil"/>
              <w:right w:val="nil"/>
            </w:tcBorders>
            <w:shd w:val="clear" w:color="auto" w:fill="auto"/>
            <w:noWrap/>
            <w:vAlign w:val="bottom"/>
            <w:hideMark/>
          </w:tcPr>
          <w:p w14:paraId="04950016"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Mixed Use (Residential, Office &amp; Cafe)</w:t>
            </w:r>
          </w:p>
        </w:tc>
        <w:tc>
          <w:tcPr>
            <w:tcW w:w="960" w:type="dxa"/>
            <w:tcBorders>
              <w:top w:val="nil"/>
              <w:left w:val="nil"/>
              <w:bottom w:val="nil"/>
              <w:right w:val="nil"/>
            </w:tcBorders>
            <w:shd w:val="clear" w:color="auto" w:fill="auto"/>
            <w:noWrap/>
            <w:vAlign w:val="bottom"/>
            <w:hideMark/>
          </w:tcPr>
          <w:p w14:paraId="6330EDEF"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MIX</w:t>
            </w:r>
          </w:p>
        </w:tc>
      </w:tr>
      <w:tr w:rsidR="005F2D48" w:rsidRPr="008118DF" w14:paraId="2E194B53" w14:textId="77777777" w:rsidTr="005753E1">
        <w:trPr>
          <w:trHeight w:val="300"/>
        </w:trPr>
        <w:tc>
          <w:tcPr>
            <w:tcW w:w="3760" w:type="dxa"/>
            <w:tcBorders>
              <w:top w:val="nil"/>
              <w:left w:val="nil"/>
              <w:bottom w:val="nil"/>
              <w:right w:val="nil"/>
            </w:tcBorders>
            <w:shd w:val="clear" w:color="auto" w:fill="auto"/>
            <w:noWrap/>
            <w:vAlign w:val="bottom"/>
          </w:tcPr>
          <w:p w14:paraId="0A13EFAE"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Laneway Suites</w:t>
            </w:r>
          </w:p>
        </w:tc>
        <w:tc>
          <w:tcPr>
            <w:tcW w:w="960" w:type="dxa"/>
            <w:tcBorders>
              <w:top w:val="nil"/>
              <w:left w:val="nil"/>
              <w:bottom w:val="nil"/>
              <w:right w:val="nil"/>
            </w:tcBorders>
            <w:shd w:val="clear" w:color="auto" w:fill="auto"/>
            <w:noWrap/>
            <w:vAlign w:val="bottom"/>
          </w:tcPr>
          <w:p w14:paraId="39DEA97F"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LNW</w:t>
            </w:r>
          </w:p>
        </w:tc>
      </w:tr>
      <w:tr w:rsidR="00F90A3C" w:rsidRPr="008118DF" w14:paraId="267A5786" w14:textId="77777777" w:rsidTr="005753E1">
        <w:trPr>
          <w:trHeight w:val="300"/>
        </w:trPr>
        <w:tc>
          <w:tcPr>
            <w:tcW w:w="3760" w:type="dxa"/>
            <w:tcBorders>
              <w:top w:val="nil"/>
              <w:left w:val="nil"/>
              <w:bottom w:val="nil"/>
              <w:right w:val="nil"/>
            </w:tcBorders>
            <w:shd w:val="clear" w:color="auto" w:fill="auto"/>
            <w:noWrap/>
            <w:vAlign w:val="center"/>
          </w:tcPr>
          <w:p w14:paraId="0EFB33F8" w14:textId="28F425F1" w:rsidR="00F90A3C" w:rsidRPr="008118DF" w:rsidRDefault="00F90A3C" w:rsidP="00F90A3C">
            <w:pPr>
              <w:spacing w:after="0" w:line="240" w:lineRule="auto"/>
              <w:rPr>
                <w:rFonts w:ascii="Calibri" w:eastAsia="Times New Roman" w:hAnsi="Calibri" w:cs="Calibri"/>
                <w:color w:val="000000"/>
                <w:lang w:eastAsia="en-CA"/>
              </w:rPr>
            </w:pPr>
            <w:r w:rsidRPr="008118DF">
              <w:rPr>
                <w:rFonts w:ascii="Calibri" w:hAnsi="Calibri" w:cs="Calibri"/>
                <w:color w:val="000000"/>
              </w:rPr>
              <w:t>Renovated single detached</w:t>
            </w:r>
          </w:p>
        </w:tc>
        <w:tc>
          <w:tcPr>
            <w:tcW w:w="960" w:type="dxa"/>
            <w:tcBorders>
              <w:top w:val="nil"/>
              <w:left w:val="nil"/>
              <w:bottom w:val="nil"/>
              <w:right w:val="nil"/>
            </w:tcBorders>
            <w:shd w:val="clear" w:color="auto" w:fill="auto"/>
            <w:noWrap/>
            <w:vAlign w:val="center"/>
          </w:tcPr>
          <w:p w14:paraId="56055AD4" w14:textId="5467B0BD" w:rsidR="00F90A3C" w:rsidRPr="008118DF" w:rsidRDefault="00F90A3C" w:rsidP="00F90A3C">
            <w:pPr>
              <w:spacing w:after="0" w:line="240" w:lineRule="auto"/>
              <w:rPr>
                <w:rFonts w:ascii="Calibri" w:eastAsia="Times New Roman" w:hAnsi="Calibri" w:cs="Calibri"/>
                <w:color w:val="000000"/>
                <w:lang w:eastAsia="en-CA"/>
              </w:rPr>
            </w:pPr>
            <w:r w:rsidRPr="008118DF">
              <w:rPr>
                <w:rFonts w:ascii="Calibri" w:hAnsi="Calibri" w:cs="Calibri"/>
                <w:color w:val="000000"/>
              </w:rPr>
              <w:t>SNR</w:t>
            </w:r>
          </w:p>
        </w:tc>
      </w:tr>
      <w:tr w:rsidR="00F90A3C" w:rsidRPr="008118DF" w14:paraId="739B1F50" w14:textId="77777777" w:rsidTr="005753E1">
        <w:trPr>
          <w:trHeight w:val="300"/>
        </w:trPr>
        <w:tc>
          <w:tcPr>
            <w:tcW w:w="3760" w:type="dxa"/>
            <w:tcBorders>
              <w:top w:val="nil"/>
              <w:left w:val="nil"/>
              <w:bottom w:val="nil"/>
              <w:right w:val="nil"/>
            </w:tcBorders>
            <w:shd w:val="clear" w:color="auto" w:fill="auto"/>
            <w:noWrap/>
            <w:vAlign w:val="center"/>
          </w:tcPr>
          <w:p w14:paraId="63F20CB1" w14:textId="091A637F" w:rsidR="00F90A3C" w:rsidRPr="008118DF" w:rsidRDefault="00F90A3C" w:rsidP="00F90A3C">
            <w:pPr>
              <w:spacing w:after="0" w:line="240" w:lineRule="auto"/>
              <w:rPr>
                <w:rFonts w:ascii="Calibri" w:eastAsia="Times New Roman" w:hAnsi="Calibri" w:cs="Calibri"/>
                <w:color w:val="000000"/>
                <w:lang w:eastAsia="en-CA"/>
              </w:rPr>
            </w:pPr>
            <w:r w:rsidRPr="008118DF">
              <w:rPr>
                <w:rFonts w:ascii="Calibri" w:hAnsi="Calibri" w:cs="Calibri"/>
                <w:color w:val="000000"/>
              </w:rPr>
              <w:t>Renovated semi detached</w:t>
            </w:r>
          </w:p>
        </w:tc>
        <w:tc>
          <w:tcPr>
            <w:tcW w:w="960" w:type="dxa"/>
            <w:tcBorders>
              <w:top w:val="nil"/>
              <w:left w:val="nil"/>
              <w:bottom w:val="nil"/>
              <w:right w:val="nil"/>
            </w:tcBorders>
            <w:shd w:val="clear" w:color="auto" w:fill="auto"/>
            <w:noWrap/>
            <w:vAlign w:val="center"/>
          </w:tcPr>
          <w:p w14:paraId="57DDD0AB" w14:textId="2D53F63E" w:rsidR="00F90A3C" w:rsidRPr="008118DF" w:rsidRDefault="00F90A3C" w:rsidP="00F90A3C">
            <w:pPr>
              <w:spacing w:after="0" w:line="240" w:lineRule="auto"/>
              <w:rPr>
                <w:rFonts w:ascii="Calibri" w:eastAsia="Times New Roman" w:hAnsi="Calibri" w:cs="Calibri"/>
                <w:color w:val="000000"/>
                <w:lang w:eastAsia="en-CA"/>
              </w:rPr>
            </w:pPr>
            <w:r w:rsidRPr="008118DF">
              <w:rPr>
                <w:rFonts w:ascii="Calibri" w:hAnsi="Calibri" w:cs="Calibri"/>
                <w:color w:val="000000"/>
              </w:rPr>
              <w:t>SMR</w:t>
            </w:r>
          </w:p>
        </w:tc>
      </w:tr>
    </w:tbl>
    <w:p w14:paraId="1B6B6EFE" w14:textId="77777777" w:rsidR="005F2D48" w:rsidRPr="008118DF" w:rsidRDefault="005F2D48" w:rsidP="005F2D48"/>
    <w:p w14:paraId="39760A55" w14:textId="5B6CD0A1" w:rsidR="004D1BFE" w:rsidRPr="008118DF" w:rsidRDefault="00035371">
      <w:pPr>
        <w:rPr>
          <w:i/>
        </w:rPr>
      </w:pPr>
      <w:r w:rsidRPr="008118DF">
        <w:rPr>
          <w:i/>
        </w:rPr>
        <w:t xml:space="preserve">Table </w:t>
      </w:r>
      <w:r w:rsidR="005F2D48" w:rsidRPr="008118DF">
        <w:rPr>
          <w:i/>
        </w:rPr>
        <w:t>3</w:t>
      </w:r>
      <w:r w:rsidRPr="008118DF">
        <w:rPr>
          <w:i/>
        </w:rPr>
        <w:t xml:space="preserve">. </w:t>
      </w:r>
      <w:r w:rsidR="004D1BFE" w:rsidRPr="008118DF">
        <w:rPr>
          <w:i/>
        </w:rPr>
        <w:t>Additions to UniFormat</w:t>
      </w:r>
    </w:p>
    <w:tbl>
      <w:tblPr>
        <w:tblW w:w="6975" w:type="dxa"/>
        <w:tblLook w:val="04A0" w:firstRow="1" w:lastRow="0" w:firstColumn="1" w:lastColumn="0" w:noHBand="0" w:noVBand="1"/>
      </w:tblPr>
      <w:tblGrid>
        <w:gridCol w:w="4947"/>
        <w:gridCol w:w="960"/>
        <w:gridCol w:w="1068"/>
      </w:tblGrid>
      <w:tr w:rsidR="004D1BFE" w:rsidRPr="008118DF" w14:paraId="5EB03BC8" w14:textId="77777777" w:rsidTr="00E547A5">
        <w:trPr>
          <w:trHeight w:val="300"/>
        </w:trPr>
        <w:tc>
          <w:tcPr>
            <w:tcW w:w="4947" w:type="dxa"/>
            <w:tcBorders>
              <w:top w:val="nil"/>
              <w:left w:val="nil"/>
              <w:bottom w:val="nil"/>
              <w:right w:val="nil"/>
            </w:tcBorders>
            <w:shd w:val="clear" w:color="auto" w:fill="auto"/>
            <w:noWrap/>
            <w:vAlign w:val="bottom"/>
            <w:hideMark/>
          </w:tcPr>
          <w:p w14:paraId="0077246B"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Additions to UniFormat</w:t>
            </w:r>
          </w:p>
        </w:tc>
        <w:tc>
          <w:tcPr>
            <w:tcW w:w="960" w:type="dxa"/>
            <w:tcBorders>
              <w:top w:val="nil"/>
              <w:left w:val="nil"/>
              <w:bottom w:val="nil"/>
              <w:right w:val="nil"/>
            </w:tcBorders>
            <w:shd w:val="clear" w:color="auto" w:fill="auto"/>
            <w:noWrap/>
            <w:vAlign w:val="bottom"/>
            <w:hideMark/>
          </w:tcPr>
          <w:p w14:paraId="75BCBF8F"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Levels</w:t>
            </w:r>
          </w:p>
        </w:tc>
        <w:tc>
          <w:tcPr>
            <w:tcW w:w="1068" w:type="dxa"/>
            <w:tcBorders>
              <w:top w:val="nil"/>
              <w:left w:val="nil"/>
              <w:bottom w:val="nil"/>
              <w:right w:val="nil"/>
            </w:tcBorders>
            <w:shd w:val="clear" w:color="auto" w:fill="auto"/>
            <w:noWrap/>
            <w:vAlign w:val="bottom"/>
            <w:hideMark/>
          </w:tcPr>
          <w:p w14:paraId="650DD4F9"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Code</w:t>
            </w:r>
          </w:p>
        </w:tc>
      </w:tr>
      <w:tr w:rsidR="004D1BFE" w:rsidRPr="008118DF" w14:paraId="09621D2B" w14:textId="77777777" w:rsidTr="00E547A5">
        <w:trPr>
          <w:trHeight w:val="300"/>
        </w:trPr>
        <w:tc>
          <w:tcPr>
            <w:tcW w:w="4947" w:type="dxa"/>
            <w:tcBorders>
              <w:top w:val="nil"/>
              <w:left w:val="nil"/>
              <w:bottom w:val="nil"/>
              <w:right w:val="nil"/>
            </w:tcBorders>
            <w:shd w:val="clear" w:color="auto" w:fill="auto"/>
            <w:noWrap/>
            <w:vAlign w:val="bottom"/>
            <w:hideMark/>
          </w:tcPr>
          <w:p w14:paraId="29F25401"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Substructure Interior</w:t>
            </w:r>
          </w:p>
        </w:tc>
        <w:tc>
          <w:tcPr>
            <w:tcW w:w="960" w:type="dxa"/>
            <w:tcBorders>
              <w:top w:val="nil"/>
              <w:left w:val="nil"/>
              <w:bottom w:val="nil"/>
              <w:right w:val="nil"/>
            </w:tcBorders>
            <w:shd w:val="clear" w:color="auto" w:fill="auto"/>
            <w:noWrap/>
            <w:vAlign w:val="bottom"/>
            <w:hideMark/>
          </w:tcPr>
          <w:p w14:paraId="508D76DD"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2</w:t>
            </w:r>
          </w:p>
        </w:tc>
        <w:tc>
          <w:tcPr>
            <w:tcW w:w="1068" w:type="dxa"/>
            <w:tcBorders>
              <w:top w:val="nil"/>
              <w:left w:val="nil"/>
              <w:bottom w:val="nil"/>
              <w:right w:val="nil"/>
            </w:tcBorders>
            <w:shd w:val="clear" w:color="auto" w:fill="auto"/>
            <w:noWrap/>
            <w:vAlign w:val="bottom"/>
            <w:hideMark/>
          </w:tcPr>
          <w:p w14:paraId="5E15E795"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w:t>
            </w:r>
          </w:p>
        </w:tc>
      </w:tr>
      <w:tr w:rsidR="004D1BFE" w:rsidRPr="008118DF" w14:paraId="0FA595D5" w14:textId="77777777" w:rsidTr="00E547A5">
        <w:trPr>
          <w:trHeight w:val="300"/>
        </w:trPr>
        <w:tc>
          <w:tcPr>
            <w:tcW w:w="4947" w:type="dxa"/>
            <w:tcBorders>
              <w:top w:val="nil"/>
              <w:left w:val="nil"/>
              <w:bottom w:val="nil"/>
              <w:right w:val="nil"/>
            </w:tcBorders>
            <w:shd w:val="clear" w:color="auto" w:fill="auto"/>
            <w:noWrap/>
            <w:vAlign w:val="bottom"/>
            <w:hideMark/>
          </w:tcPr>
          <w:p w14:paraId="1405AC87"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Floor Construction</w:t>
            </w:r>
          </w:p>
        </w:tc>
        <w:tc>
          <w:tcPr>
            <w:tcW w:w="960" w:type="dxa"/>
            <w:tcBorders>
              <w:top w:val="nil"/>
              <w:left w:val="nil"/>
              <w:bottom w:val="nil"/>
              <w:right w:val="nil"/>
            </w:tcBorders>
            <w:shd w:val="clear" w:color="auto" w:fill="auto"/>
            <w:noWrap/>
            <w:vAlign w:val="bottom"/>
            <w:hideMark/>
          </w:tcPr>
          <w:p w14:paraId="38B86978"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3</w:t>
            </w:r>
          </w:p>
        </w:tc>
        <w:tc>
          <w:tcPr>
            <w:tcW w:w="1068" w:type="dxa"/>
            <w:tcBorders>
              <w:top w:val="nil"/>
              <w:left w:val="nil"/>
              <w:bottom w:val="nil"/>
              <w:right w:val="nil"/>
            </w:tcBorders>
            <w:shd w:val="clear" w:color="auto" w:fill="auto"/>
            <w:noWrap/>
            <w:vAlign w:val="bottom"/>
            <w:hideMark/>
          </w:tcPr>
          <w:p w14:paraId="15B303CD"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A5010</w:t>
            </w:r>
          </w:p>
        </w:tc>
      </w:tr>
      <w:tr w:rsidR="004D1BFE" w:rsidRPr="008118DF" w14:paraId="2457FD13" w14:textId="77777777" w:rsidTr="00E547A5">
        <w:trPr>
          <w:trHeight w:val="300"/>
        </w:trPr>
        <w:tc>
          <w:tcPr>
            <w:tcW w:w="4947" w:type="dxa"/>
            <w:tcBorders>
              <w:top w:val="nil"/>
              <w:left w:val="nil"/>
              <w:bottom w:val="nil"/>
              <w:right w:val="nil"/>
            </w:tcBorders>
            <w:shd w:val="clear" w:color="auto" w:fill="auto"/>
            <w:noWrap/>
            <w:vAlign w:val="bottom"/>
            <w:hideMark/>
          </w:tcPr>
          <w:p w14:paraId="5E71D55C"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Interior Partitions</w:t>
            </w:r>
          </w:p>
        </w:tc>
        <w:tc>
          <w:tcPr>
            <w:tcW w:w="960" w:type="dxa"/>
            <w:tcBorders>
              <w:top w:val="nil"/>
              <w:left w:val="nil"/>
              <w:bottom w:val="nil"/>
              <w:right w:val="nil"/>
            </w:tcBorders>
            <w:shd w:val="clear" w:color="auto" w:fill="auto"/>
            <w:noWrap/>
            <w:vAlign w:val="bottom"/>
            <w:hideMark/>
          </w:tcPr>
          <w:p w14:paraId="5013011D"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3</w:t>
            </w:r>
          </w:p>
        </w:tc>
        <w:tc>
          <w:tcPr>
            <w:tcW w:w="1068" w:type="dxa"/>
            <w:tcBorders>
              <w:top w:val="nil"/>
              <w:left w:val="nil"/>
              <w:bottom w:val="nil"/>
              <w:right w:val="nil"/>
            </w:tcBorders>
            <w:shd w:val="clear" w:color="auto" w:fill="auto"/>
            <w:noWrap/>
            <w:vAlign w:val="bottom"/>
            <w:hideMark/>
          </w:tcPr>
          <w:p w14:paraId="041E9573"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A5020</w:t>
            </w:r>
          </w:p>
        </w:tc>
      </w:tr>
      <w:tr w:rsidR="00CF45A0" w:rsidRPr="008118DF" w14:paraId="0715CE62" w14:textId="77777777" w:rsidTr="00E547A5">
        <w:trPr>
          <w:trHeight w:val="300"/>
        </w:trPr>
        <w:tc>
          <w:tcPr>
            <w:tcW w:w="4947" w:type="dxa"/>
            <w:tcBorders>
              <w:top w:val="nil"/>
              <w:left w:val="nil"/>
              <w:bottom w:val="nil"/>
              <w:right w:val="nil"/>
            </w:tcBorders>
            <w:shd w:val="clear" w:color="auto" w:fill="auto"/>
            <w:noWrap/>
            <w:vAlign w:val="bottom"/>
          </w:tcPr>
          <w:p w14:paraId="10A5E3A9" w14:textId="04B025F3" w:rsidR="00CF45A0" w:rsidRPr="007C0CD4" w:rsidRDefault="00CF45A0"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Ceiling Finishes</w:t>
            </w:r>
          </w:p>
        </w:tc>
        <w:tc>
          <w:tcPr>
            <w:tcW w:w="960" w:type="dxa"/>
            <w:tcBorders>
              <w:top w:val="nil"/>
              <w:left w:val="nil"/>
              <w:bottom w:val="nil"/>
              <w:right w:val="nil"/>
            </w:tcBorders>
            <w:shd w:val="clear" w:color="auto" w:fill="auto"/>
            <w:noWrap/>
            <w:vAlign w:val="bottom"/>
          </w:tcPr>
          <w:p w14:paraId="471B8F67" w14:textId="275D4DBB" w:rsidR="00CF45A0" w:rsidRPr="007C0CD4" w:rsidRDefault="00CF45A0"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3</w:t>
            </w:r>
          </w:p>
        </w:tc>
        <w:tc>
          <w:tcPr>
            <w:tcW w:w="1068" w:type="dxa"/>
            <w:tcBorders>
              <w:top w:val="nil"/>
              <w:left w:val="nil"/>
              <w:bottom w:val="nil"/>
              <w:right w:val="nil"/>
            </w:tcBorders>
            <w:shd w:val="clear" w:color="auto" w:fill="auto"/>
            <w:noWrap/>
            <w:vAlign w:val="bottom"/>
          </w:tcPr>
          <w:p w14:paraId="0759476D" w14:textId="6C40BFD6" w:rsidR="00CF45A0" w:rsidRPr="007C0CD4" w:rsidRDefault="00CF45A0"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A5030</w:t>
            </w:r>
          </w:p>
        </w:tc>
      </w:tr>
      <w:tr w:rsidR="004D1BFE" w:rsidRPr="008118DF" w14:paraId="5A8C5C4D" w14:textId="77777777" w:rsidTr="00E547A5">
        <w:trPr>
          <w:trHeight w:val="300"/>
        </w:trPr>
        <w:tc>
          <w:tcPr>
            <w:tcW w:w="4947" w:type="dxa"/>
            <w:tcBorders>
              <w:top w:val="nil"/>
              <w:left w:val="nil"/>
              <w:bottom w:val="nil"/>
              <w:right w:val="nil"/>
            </w:tcBorders>
            <w:shd w:val="clear" w:color="auto" w:fill="auto"/>
            <w:noWrap/>
            <w:vAlign w:val="bottom"/>
            <w:hideMark/>
          </w:tcPr>
          <w:p w14:paraId="5E948064"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Floor Structural Frame - A50</w:t>
            </w:r>
          </w:p>
        </w:tc>
        <w:tc>
          <w:tcPr>
            <w:tcW w:w="960" w:type="dxa"/>
            <w:tcBorders>
              <w:top w:val="nil"/>
              <w:left w:val="nil"/>
              <w:bottom w:val="nil"/>
              <w:right w:val="nil"/>
            </w:tcBorders>
            <w:shd w:val="clear" w:color="auto" w:fill="auto"/>
            <w:noWrap/>
            <w:vAlign w:val="bottom"/>
            <w:hideMark/>
          </w:tcPr>
          <w:p w14:paraId="020E68E7"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4</w:t>
            </w:r>
          </w:p>
        </w:tc>
        <w:tc>
          <w:tcPr>
            <w:tcW w:w="1068" w:type="dxa"/>
            <w:tcBorders>
              <w:top w:val="nil"/>
              <w:left w:val="nil"/>
              <w:bottom w:val="nil"/>
              <w:right w:val="nil"/>
            </w:tcBorders>
            <w:shd w:val="clear" w:color="auto" w:fill="auto"/>
            <w:noWrap/>
            <w:vAlign w:val="bottom"/>
            <w:hideMark/>
          </w:tcPr>
          <w:p w14:paraId="7DDB20F5"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A5010.10</w:t>
            </w:r>
          </w:p>
        </w:tc>
      </w:tr>
      <w:tr w:rsidR="004D1BFE" w:rsidRPr="008118DF" w14:paraId="345B3762" w14:textId="77777777" w:rsidTr="00E547A5">
        <w:trPr>
          <w:trHeight w:val="300"/>
        </w:trPr>
        <w:tc>
          <w:tcPr>
            <w:tcW w:w="4947" w:type="dxa"/>
            <w:tcBorders>
              <w:top w:val="nil"/>
              <w:left w:val="nil"/>
              <w:bottom w:val="nil"/>
              <w:right w:val="nil"/>
            </w:tcBorders>
            <w:shd w:val="clear" w:color="auto" w:fill="auto"/>
            <w:noWrap/>
            <w:vAlign w:val="bottom"/>
            <w:hideMark/>
          </w:tcPr>
          <w:p w14:paraId="55BDEC22"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Floor Decks, Slabs, and Toppings - A50</w:t>
            </w:r>
          </w:p>
        </w:tc>
        <w:tc>
          <w:tcPr>
            <w:tcW w:w="960" w:type="dxa"/>
            <w:tcBorders>
              <w:top w:val="nil"/>
              <w:left w:val="nil"/>
              <w:bottom w:val="nil"/>
              <w:right w:val="nil"/>
            </w:tcBorders>
            <w:shd w:val="clear" w:color="auto" w:fill="auto"/>
            <w:noWrap/>
            <w:vAlign w:val="bottom"/>
            <w:hideMark/>
          </w:tcPr>
          <w:p w14:paraId="7218BF59"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4</w:t>
            </w:r>
          </w:p>
        </w:tc>
        <w:tc>
          <w:tcPr>
            <w:tcW w:w="1068" w:type="dxa"/>
            <w:tcBorders>
              <w:top w:val="nil"/>
              <w:left w:val="nil"/>
              <w:bottom w:val="nil"/>
              <w:right w:val="nil"/>
            </w:tcBorders>
            <w:shd w:val="clear" w:color="auto" w:fill="auto"/>
            <w:noWrap/>
            <w:vAlign w:val="bottom"/>
            <w:hideMark/>
          </w:tcPr>
          <w:p w14:paraId="3A71A1DC"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A5010.20</w:t>
            </w:r>
          </w:p>
        </w:tc>
      </w:tr>
      <w:tr w:rsidR="004D1BFE" w:rsidRPr="008118DF" w14:paraId="096995C6" w14:textId="77777777" w:rsidTr="00E547A5">
        <w:trPr>
          <w:trHeight w:val="300"/>
        </w:trPr>
        <w:tc>
          <w:tcPr>
            <w:tcW w:w="4947" w:type="dxa"/>
            <w:tcBorders>
              <w:top w:val="nil"/>
              <w:left w:val="nil"/>
              <w:bottom w:val="nil"/>
              <w:right w:val="nil"/>
            </w:tcBorders>
            <w:shd w:val="clear" w:color="auto" w:fill="auto"/>
            <w:noWrap/>
            <w:vAlign w:val="bottom"/>
            <w:hideMark/>
          </w:tcPr>
          <w:p w14:paraId="2A6888DD"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Ramps - A50</w:t>
            </w:r>
          </w:p>
        </w:tc>
        <w:tc>
          <w:tcPr>
            <w:tcW w:w="960" w:type="dxa"/>
            <w:tcBorders>
              <w:top w:val="nil"/>
              <w:left w:val="nil"/>
              <w:bottom w:val="nil"/>
              <w:right w:val="nil"/>
            </w:tcBorders>
            <w:shd w:val="clear" w:color="auto" w:fill="auto"/>
            <w:noWrap/>
            <w:vAlign w:val="bottom"/>
            <w:hideMark/>
          </w:tcPr>
          <w:p w14:paraId="07574D19"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4</w:t>
            </w:r>
          </w:p>
        </w:tc>
        <w:tc>
          <w:tcPr>
            <w:tcW w:w="1068" w:type="dxa"/>
            <w:tcBorders>
              <w:top w:val="nil"/>
              <w:left w:val="nil"/>
              <w:bottom w:val="nil"/>
              <w:right w:val="nil"/>
            </w:tcBorders>
            <w:shd w:val="clear" w:color="auto" w:fill="auto"/>
            <w:noWrap/>
            <w:vAlign w:val="bottom"/>
            <w:hideMark/>
          </w:tcPr>
          <w:p w14:paraId="3B355E25"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A5010.30</w:t>
            </w:r>
          </w:p>
        </w:tc>
      </w:tr>
      <w:tr w:rsidR="004D1BFE" w:rsidRPr="008118DF" w14:paraId="337EC424" w14:textId="77777777" w:rsidTr="00E547A5">
        <w:trPr>
          <w:trHeight w:val="300"/>
        </w:trPr>
        <w:tc>
          <w:tcPr>
            <w:tcW w:w="4947" w:type="dxa"/>
            <w:tcBorders>
              <w:top w:val="nil"/>
              <w:left w:val="nil"/>
              <w:bottom w:val="nil"/>
              <w:right w:val="nil"/>
            </w:tcBorders>
            <w:shd w:val="clear" w:color="auto" w:fill="auto"/>
            <w:noWrap/>
            <w:vAlign w:val="bottom"/>
            <w:hideMark/>
          </w:tcPr>
          <w:p w14:paraId="32A388B9" w14:textId="77777777" w:rsidR="004D1BFE" w:rsidRPr="00C41896" w:rsidRDefault="004D1BFE"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Interior Fixed Partitions - A50</w:t>
            </w:r>
          </w:p>
        </w:tc>
        <w:tc>
          <w:tcPr>
            <w:tcW w:w="960" w:type="dxa"/>
            <w:tcBorders>
              <w:top w:val="nil"/>
              <w:left w:val="nil"/>
              <w:bottom w:val="nil"/>
              <w:right w:val="nil"/>
            </w:tcBorders>
            <w:shd w:val="clear" w:color="auto" w:fill="auto"/>
            <w:noWrap/>
            <w:vAlign w:val="bottom"/>
            <w:hideMark/>
          </w:tcPr>
          <w:p w14:paraId="46C0F919" w14:textId="77777777" w:rsidR="004D1BFE" w:rsidRPr="00C41896" w:rsidRDefault="004D1BFE"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Level 4</w:t>
            </w:r>
          </w:p>
        </w:tc>
        <w:tc>
          <w:tcPr>
            <w:tcW w:w="1068" w:type="dxa"/>
            <w:tcBorders>
              <w:top w:val="nil"/>
              <w:left w:val="nil"/>
              <w:bottom w:val="nil"/>
              <w:right w:val="nil"/>
            </w:tcBorders>
            <w:shd w:val="clear" w:color="auto" w:fill="auto"/>
            <w:noWrap/>
            <w:vAlign w:val="bottom"/>
            <w:hideMark/>
          </w:tcPr>
          <w:p w14:paraId="74211064" w14:textId="77777777" w:rsidR="004D1BFE" w:rsidRPr="00C41896" w:rsidRDefault="004D1BFE"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A5020.10</w:t>
            </w:r>
          </w:p>
        </w:tc>
      </w:tr>
      <w:tr w:rsidR="00CF45A0" w:rsidRPr="008118DF" w14:paraId="5D7D0A73" w14:textId="77777777" w:rsidTr="00E547A5">
        <w:trPr>
          <w:trHeight w:val="300"/>
        </w:trPr>
        <w:tc>
          <w:tcPr>
            <w:tcW w:w="4947" w:type="dxa"/>
            <w:tcBorders>
              <w:top w:val="nil"/>
              <w:left w:val="nil"/>
              <w:bottom w:val="nil"/>
              <w:right w:val="nil"/>
            </w:tcBorders>
            <w:shd w:val="clear" w:color="auto" w:fill="auto"/>
            <w:noWrap/>
            <w:vAlign w:val="bottom"/>
          </w:tcPr>
          <w:p w14:paraId="251D96AE" w14:textId="19F23ED7" w:rsidR="00CF45A0" w:rsidRPr="00C41896" w:rsidRDefault="00CF45A0" w:rsidP="00CF45A0">
            <w:pPr>
              <w:spacing w:after="0" w:line="240" w:lineRule="auto"/>
              <w:rPr>
                <w:rFonts w:ascii="Calibri" w:eastAsia="Times New Roman" w:hAnsi="Calibri" w:cs="Calibri"/>
                <w:lang w:eastAsia="en-CA"/>
              </w:rPr>
            </w:pPr>
            <w:r w:rsidRPr="00C41896">
              <w:t>Interior Partition Supplementary Components - A50</w:t>
            </w:r>
          </w:p>
        </w:tc>
        <w:tc>
          <w:tcPr>
            <w:tcW w:w="960" w:type="dxa"/>
            <w:tcBorders>
              <w:top w:val="nil"/>
              <w:left w:val="nil"/>
              <w:bottom w:val="nil"/>
              <w:right w:val="nil"/>
            </w:tcBorders>
            <w:shd w:val="clear" w:color="auto" w:fill="auto"/>
            <w:noWrap/>
            <w:vAlign w:val="bottom"/>
          </w:tcPr>
          <w:p w14:paraId="7B2A64AE" w14:textId="44E13C03" w:rsidR="00CF45A0" w:rsidRPr="00C41896" w:rsidRDefault="00CF45A0"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Level 4</w:t>
            </w:r>
          </w:p>
        </w:tc>
        <w:tc>
          <w:tcPr>
            <w:tcW w:w="1068" w:type="dxa"/>
            <w:tcBorders>
              <w:top w:val="nil"/>
              <w:left w:val="nil"/>
              <w:bottom w:val="nil"/>
              <w:right w:val="nil"/>
            </w:tcBorders>
            <w:shd w:val="clear" w:color="auto" w:fill="auto"/>
            <w:noWrap/>
            <w:vAlign w:val="bottom"/>
          </w:tcPr>
          <w:p w14:paraId="24654E64" w14:textId="3715B020" w:rsidR="00CF45A0" w:rsidRPr="00C41896" w:rsidRDefault="00CF45A0" w:rsidP="004D1BFE">
            <w:pPr>
              <w:spacing w:after="0" w:line="240" w:lineRule="auto"/>
              <w:rPr>
                <w:rFonts w:ascii="Calibri" w:eastAsia="Times New Roman" w:hAnsi="Calibri" w:cs="Calibri"/>
                <w:lang w:eastAsia="en-CA"/>
              </w:rPr>
            </w:pPr>
            <w:r w:rsidRPr="00C41896">
              <w:t>A5020.20</w:t>
            </w:r>
          </w:p>
        </w:tc>
      </w:tr>
      <w:tr w:rsidR="00CF45A0" w:rsidRPr="008118DF" w14:paraId="3B975895" w14:textId="77777777" w:rsidTr="00CF45A0">
        <w:trPr>
          <w:trHeight w:val="300"/>
        </w:trPr>
        <w:tc>
          <w:tcPr>
            <w:tcW w:w="4947" w:type="dxa"/>
            <w:tcBorders>
              <w:top w:val="nil"/>
              <w:left w:val="nil"/>
              <w:bottom w:val="nil"/>
              <w:right w:val="nil"/>
            </w:tcBorders>
            <w:shd w:val="clear" w:color="auto" w:fill="auto"/>
            <w:noWrap/>
            <w:vAlign w:val="bottom"/>
          </w:tcPr>
          <w:p w14:paraId="151B6C43" w14:textId="4A185269" w:rsidR="00CF45A0" w:rsidRPr="00C41896" w:rsidRDefault="00CF45A0" w:rsidP="00CF45A0">
            <w:pPr>
              <w:spacing w:after="0" w:line="240" w:lineRule="auto"/>
              <w:rPr>
                <w:rFonts w:ascii="Calibri" w:eastAsia="Times New Roman" w:hAnsi="Calibri" w:cs="Calibri"/>
                <w:lang w:eastAsia="en-CA"/>
              </w:rPr>
            </w:pPr>
            <w:r w:rsidRPr="00C41896">
              <w:t>Plaster and Gypsum Board Finish - A50</w:t>
            </w:r>
          </w:p>
        </w:tc>
        <w:tc>
          <w:tcPr>
            <w:tcW w:w="960" w:type="dxa"/>
            <w:tcBorders>
              <w:top w:val="nil"/>
              <w:left w:val="nil"/>
              <w:bottom w:val="nil"/>
              <w:right w:val="nil"/>
            </w:tcBorders>
            <w:shd w:val="clear" w:color="auto" w:fill="auto"/>
            <w:noWrap/>
            <w:vAlign w:val="bottom"/>
          </w:tcPr>
          <w:p w14:paraId="5814F758" w14:textId="30A908EE" w:rsidR="00CF45A0" w:rsidRPr="00C41896" w:rsidRDefault="00CF45A0"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Level 4</w:t>
            </w:r>
          </w:p>
        </w:tc>
        <w:tc>
          <w:tcPr>
            <w:tcW w:w="1068" w:type="dxa"/>
            <w:tcBorders>
              <w:top w:val="nil"/>
              <w:left w:val="nil"/>
              <w:bottom w:val="nil"/>
              <w:right w:val="nil"/>
            </w:tcBorders>
            <w:shd w:val="clear" w:color="auto" w:fill="auto"/>
            <w:noWrap/>
            <w:vAlign w:val="bottom"/>
          </w:tcPr>
          <w:p w14:paraId="3761BCDE" w14:textId="5FC85825" w:rsidR="00CF45A0" w:rsidRPr="00C41896" w:rsidRDefault="00CF45A0" w:rsidP="004D1BFE">
            <w:pPr>
              <w:spacing w:after="0" w:line="240" w:lineRule="auto"/>
            </w:pPr>
            <w:r w:rsidRPr="00C41896">
              <w:t>A5030.10</w:t>
            </w:r>
          </w:p>
        </w:tc>
      </w:tr>
    </w:tbl>
    <w:p w14:paraId="21375DA4" w14:textId="431D73D4" w:rsidR="00E46C75" w:rsidRPr="008118DF" w:rsidRDefault="00E46C75"/>
    <w:p w14:paraId="641017C5" w14:textId="2565E1B7" w:rsidR="004D1BFE" w:rsidRPr="008118DF" w:rsidRDefault="00035371">
      <w:pPr>
        <w:rPr>
          <w:i/>
        </w:rPr>
      </w:pPr>
      <w:r w:rsidRPr="008118DF">
        <w:rPr>
          <w:i/>
        </w:rPr>
        <w:lastRenderedPageBreak/>
        <w:t xml:space="preserve">Table </w:t>
      </w:r>
      <w:r w:rsidR="005F2D48" w:rsidRPr="008118DF">
        <w:rPr>
          <w:i/>
        </w:rPr>
        <w:t>3</w:t>
      </w:r>
      <w:r w:rsidRPr="008118DF">
        <w:rPr>
          <w:i/>
        </w:rPr>
        <w:t xml:space="preserve">. </w:t>
      </w:r>
      <w:r w:rsidR="004D1BFE" w:rsidRPr="008118DF">
        <w:rPr>
          <w:i/>
        </w:rPr>
        <w:t>List of UniFormat Level 5 elements</w:t>
      </w:r>
    </w:p>
    <w:tbl>
      <w:tblPr>
        <w:tblW w:w="5600" w:type="dxa"/>
        <w:tblLook w:val="04A0" w:firstRow="1" w:lastRow="0" w:firstColumn="1" w:lastColumn="0" w:noHBand="0" w:noVBand="1"/>
      </w:tblPr>
      <w:tblGrid>
        <w:gridCol w:w="4640"/>
        <w:gridCol w:w="960"/>
      </w:tblGrid>
      <w:tr w:rsidR="004D1BFE" w:rsidRPr="008118DF" w14:paraId="0E46C0C3" w14:textId="77777777" w:rsidTr="004D1BFE">
        <w:trPr>
          <w:trHeight w:val="300"/>
        </w:trPr>
        <w:tc>
          <w:tcPr>
            <w:tcW w:w="4640" w:type="dxa"/>
            <w:tcBorders>
              <w:top w:val="nil"/>
              <w:left w:val="nil"/>
              <w:bottom w:val="nil"/>
              <w:right w:val="nil"/>
            </w:tcBorders>
            <w:shd w:val="clear" w:color="auto" w:fill="auto"/>
            <w:noWrap/>
            <w:vAlign w:val="bottom"/>
            <w:hideMark/>
          </w:tcPr>
          <w:p w14:paraId="586CCD70"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Name of element</w:t>
            </w:r>
          </w:p>
        </w:tc>
        <w:tc>
          <w:tcPr>
            <w:tcW w:w="960" w:type="dxa"/>
            <w:tcBorders>
              <w:top w:val="nil"/>
              <w:left w:val="nil"/>
              <w:bottom w:val="nil"/>
              <w:right w:val="nil"/>
            </w:tcBorders>
            <w:shd w:val="clear" w:color="auto" w:fill="auto"/>
            <w:noWrap/>
            <w:vAlign w:val="bottom"/>
            <w:hideMark/>
          </w:tcPr>
          <w:p w14:paraId="6112189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Code</w:t>
            </w:r>
          </w:p>
        </w:tc>
      </w:tr>
      <w:tr w:rsidR="004D1BFE" w:rsidRPr="008118DF" w14:paraId="030F4987" w14:textId="77777777" w:rsidTr="004D1BFE">
        <w:trPr>
          <w:trHeight w:val="300"/>
        </w:trPr>
        <w:tc>
          <w:tcPr>
            <w:tcW w:w="4640" w:type="dxa"/>
            <w:tcBorders>
              <w:top w:val="nil"/>
              <w:left w:val="nil"/>
              <w:bottom w:val="nil"/>
              <w:right w:val="nil"/>
            </w:tcBorders>
            <w:shd w:val="clear" w:color="auto" w:fill="auto"/>
            <w:noWrap/>
            <w:vAlign w:val="bottom"/>
            <w:hideMark/>
          </w:tcPr>
          <w:p w14:paraId="4B5DB32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Continuous Footings</w:t>
            </w:r>
          </w:p>
        </w:tc>
        <w:tc>
          <w:tcPr>
            <w:tcW w:w="960" w:type="dxa"/>
            <w:tcBorders>
              <w:top w:val="nil"/>
              <w:left w:val="nil"/>
              <w:bottom w:val="nil"/>
              <w:right w:val="nil"/>
            </w:tcBorders>
            <w:shd w:val="clear" w:color="auto" w:fill="auto"/>
            <w:noWrap/>
            <w:vAlign w:val="bottom"/>
            <w:hideMark/>
          </w:tcPr>
          <w:p w14:paraId="64AE0554"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0CF</w:t>
            </w:r>
          </w:p>
        </w:tc>
      </w:tr>
      <w:tr w:rsidR="004D1BFE" w:rsidRPr="008118DF" w14:paraId="5A07D78E" w14:textId="77777777" w:rsidTr="004D1BFE">
        <w:trPr>
          <w:trHeight w:val="300"/>
        </w:trPr>
        <w:tc>
          <w:tcPr>
            <w:tcW w:w="4640" w:type="dxa"/>
            <w:tcBorders>
              <w:top w:val="nil"/>
              <w:left w:val="nil"/>
              <w:bottom w:val="nil"/>
              <w:right w:val="nil"/>
            </w:tcBorders>
            <w:shd w:val="clear" w:color="auto" w:fill="auto"/>
            <w:noWrap/>
            <w:vAlign w:val="bottom"/>
            <w:hideMark/>
          </w:tcPr>
          <w:p w14:paraId="7C8463A1"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Foundation Walls</w:t>
            </w:r>
          </w:p>
        </w:tc>
        <w:tc>
          <w:tcPr>
            <w:tcW w:w="960" w:type="dxa"/>
            <w:tcBorders>
              <w:top w:val="nil"/>
              <w:left w:val="nil"/>
              <w:bottom w:val="nil"/>
              <w:right w:val="nil"/>
            </w:tcBorders>
            <w:shd w:val="clear" w:color="auto" w:fill="auto"/>
            <w:noWrap/>
            <w:vAlign w:val="bottom"/>
            <w:hideMark/>
          </w:tcPr>
          <w:p w14:paraId="7DEF2267"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0FW</w:t>
            </w:r>
          </w:p>
        </w:tc>
      </w:tr>
      <w:tr w:rsidR="004D1BFE" w:rsidRPr="008118DF" w14:paraId="239E1350" w14:textId="77777777" w:rsidTr="004D1BFE">
        <w:trPr>
          <w:trHeight w:val="300"/>
        </w:trPr>
        <w:tc>
          <w:tcPr>
            <w:tcW w:w="4640" w:type="dxa"/>
            <w:tcBorders>
              <w:top w:val="nil"/>
              <w:left w:val="nil"/>
              <w:bottom w:val="nil"/>
              <w:right w:val="nil"/>
            </w:tcBorders>
            <w:shd w:val="clear" w:color="auto" w:fill="auto"/>
            <w:noWrap/>
            <w:vAlign w:val="bottom"/>
            <w:hideMark/>
          </w:tcPr>
          <w:p w14:paraId="79E55273"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Spread Footings</w:t>
            </w:r>
          </w:p>
        </w:tc>
        <w:tc>
          <w:tcPr>
            <w:tcW w:w="960" w:type="dxa"/>
            <w:tcBorders>
              <w:top w:val="nil"/>
              <w:left w:val="nil"/>
              <w:bottom w:val="nil"/>
              <w:right w:val="nil"/>
            </w:tcBorders>
            <w:shd w:val="clear" w:color="auto" w:fill="auto"/>
            <w:noWrap/>
            <w:vAlign w:val="bottom"/>
            <w:hideMark/>
          </w:tcPr>
          <w:p w14:paraId="6D990D3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0SF</w:t>
            </w:r>
          </w:p>
        </w:tc>
      </w:tr>
      <w:tr w:rsidR="004D1BFE" w:rsidRPr="008118DF" w14:paraId="61C2324D" w14:textId="77777777" w:rsidTr="004D1BFE">
        <w:trPr>
          <w:trHeight w:val="300"/>
        </w:trPr>
        <w:tc>
          <w:tcPr>
            <w:tcW w:w="4640" w:type="dxa"/>
            <w:tcBorders>
              <w:top w:val="nil"/>
              <w:left w:val="nil"/>
              <w:bottom w:val="nil"/>
              <w:right w:val="nil"/>
            </w:tcBorders>
            <w:shd w:val="clear" w:color="auto" w:fill="auto"/>
            <w:noWrap/>
            <w:vAlign w:val="bottom"/>
            <w:hideMark/>
          </w:tcPr>
          <w:p w14:paraId="0257AD6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Column Piers</w:t>
            </w:r>
          </w:p>
        </w:tc>
        <w:tc>
          <w:tcPr>
            <w:tcW w:w="960" w:type="dxa"/>
            <w:tcBorders>
              <w:top w:val="nil"/>
              <w:left w:val="nil"/>
              <w:bottom w:val="nil"/>
              <w:right w:val="nil"/>
            </w:tcBorders>
            <w:shd w:val="clear" w:color="auto" w:fill="auto"/>
            <w:noWrap/>
            <w:vAlign w:val="bottom"/>
            <w:hideMark/>
          </w:tcPr>
          <w:p w14:paraId="78A4B50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0CP</w:t>
            </w:r>
          </w:p>
        </w:tc>
      </w:tr>
      <w:tr w:rsidR="004D1BFE" w:rsidRPr="008118DF" w14:paraId="389DE507" w14:textId="77777777" w:rsidTr="004D1BFE">
        <w:trPr>
          <w:trHeight w:val="300"/>
        </w:trPr>
        <w:tc>
          <w:tcPr>
            <w:tcW w:w="4640" w:type="dxa"/>
            <w:tcBorders>
              <w:top w:val="nil"/>
              <w:left w:val="nil"/>
              <w:bottom w:val="nil"/>
              <w:right w:val="nil"/>
            </w:tcBorders>
            <w:shd w:val="clear" w:color="auto" w:fill="auto"/>
            <w:noWrap/>
            <w:vAlign w:val="bottom"/>
            <w:hideMark/>
          </w:tcPr>
          <w:p w14:paraId="72109381"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Columns Supporting Floors</w:t>
            </w:r>
          </w:p>
        </w:tc>
        <w:tc>
          <w:tcPr>
            <w:tcW w:w="960" w:type="dxa"/>
            <w:tcBorders>
              <w:top w:val="nil"/>
              <w:left w:val="nil"/>
              <w:bottom w:val="nil"/>
              <w:right w:val="nil"/>
            </w:tcBorders>
            <w:shd w:val="clear" w:color="auto" w:fill="auto"/>
            <w:noWrap/>
            <w:vAlign w:val="bottom"/>
            <w:hideMark/>
          </w:tcPr>
          <w:p w14:paraId="00F7AC69"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CSF</w:t>
            </w:r>
          </w:p>
        </w:tc>
      </w:tr>
      <w:tr w:rsidR="004D1BFE" w:rsidRPr="008118DF" w14:paraId="58E04813" w14:textId="77777777" w:rsidTr="004D1BFE">
        <w:trPr>
          <w:trHeight w:val="300"/>
        </w:trPr>
        <w:tc>
          <w:tcPr>
            <w:tcW w:w="4640" w:type="dxa"/>
            <w:tcBorders>
              <w:top w:val="nil"/>
              <w:left w:val="nil"/>
              <w:bottom w:val="nil"/>
              <w:right w:val="nil"/>
            </w:tcBorders>
            <w:shd w:val="clear" w:color="auto" w:fill="auto"/>
            <w:noWrap/>
            <w:vAlign w:val="bottom"/>
            <w:hideMark/>
          </w:tcPr>
          <w:p w14:paraId="1C680FD1"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Girders and Beams</w:t>
            </w:r>
          </w:p>
        </w:tc>
        <w:tc>
          <w:tcPr>
            <w:tcW w:w="960" w:type="dxa"/>
            <w:tcBorders>
              <w:top w:val="nil"/>
              <w:left w:val="nil"/>
              <w:bottom w:val="nil"/>
              <w:right w:val="nil"/>
            </w:tcBorders>
            <w:shd w:val="clear" w:color="auto" w:fill="auto"/>
            <w:noWrap/>
            <w:vAlign w:val="bottom"/>
            <w:hideMark/>
          </w:tcPr>
          <w:p w14:paraId="5F3394C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FGB</w:t>
            </w:r>
          </w:p>
        </w:tc>
      </w:tr>
      <w:tr w:rsidR="004D1BFE" w:rsidRPr="008118DF" w14:paraId="4749E4A3" w14:textId="77777777" w:rsidTr="004D1BFE">
        <w:trPr>
          <w:trHeight w:val="300"/>
        </w:trPr>
        <w:tc>
          <w:tcPr>
            <w:tcW w:w="4640" w:type="dxa"/>
            <w:tcBorders>
              <w:top w:val="nil"/>
              <w:left w:val="nil"/>
              <w:bottom w:val="nil"/>
              <w:right w:val="nil"/>
            </w:tcBorders>
            <w:shd w:val="clear" w:color="auto" w:fill="auto"/>
            <w:noWrap/>
            <w:vAlign w:val="bottom"/>
            <w:hideMark/>
          </w:tcPr>
          <w:p w14:paraId="2F39E54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Trusses</w:t>
            </w:r>
          </w:p>
        </w:tc>
        <w:tc>
          <w:tcPr>
            <w:tcW w:w="960" w:type="dxa"/>
            <w:tcBorders>
              <w:top w:val="nil"/>
              <w:left w:val="nil"/>
              <w:bottom w:val="nil"/>
              <w:right w:val="nil"/>
            </w:tcBorders>
            <w:shd w:val="clear" w:color="auto" w:fill="auto"/>
            <w:noWrap/>
            <w:vAlign w:val="bottom"/>
            <w:hideMark/>
          </w:tcPr>
          <w:p w14:paraId="5B1ECA7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0FT</w:t>
            </w:r>
          </w:p>
        </w:tc>
      </w:tr>
      <w:tr w:rsidR="004D1BFE" w:rsidRPr="008118DF" w14:paraId="5E05D8B6" w14:textId="77777777" w:rsidTr="004D1BFE">
        <w:trPr>
          <w:trHeight w:val="300"/>
        </w:trPr>
        <w:tc>
          <w:tcPr>
            <w:tcW w:w="4640" w:type="dxa"/>
            <w:tcBorders>
              <w:top w:val="nil"/>
              <w:left w:val="nil"/>
              <w:bottom w:val="nil"/>
              <w:right w:val="nil"/>
            </w:tcBorders>
            <w:shd w:val="clear" w:color="auto" w:fill="auto"/>
            <w:noWrap/>
            <w:vAlign w:val="bottom"/>
            <w:hideMark/>
          </w:tcPr>
          <w:p w14:paraId="78D51DE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Joists</w:t>
            </w:r>
          </w:p>
        </w:tc>
        <w:tc>
          <w:tcPr>
            <w:tcW w:w="960" w:type="dxa"/>
            <w:tcBorders>
              <w:top w:val="nil"/>
              <w:left w:val="nil"/>
              <w:bottom w:val="nil"/>
              <w:right w:val="nil"/>
            </w:tcBorders>
            <w:shd w:val="clear" w:color="auto" w:fill="auto"/>
            <w:noWrap/>
            <w:vAlign w:val="bottom"/>
            <w:hideMark/>
          </w:tcPr>
          <w:p w14:paraId="22E8F4D8"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0FJ</w:t>
            </w:r>
          </w:p>
        </w:tc>
      </w:tr>
      <w:tr w:rsidR="004D1BFE" w:rsidRPr="008118DF" w14:paraId="6B363768" w14:textId="77777777" w:rsidTr="004D1BFE">
        <w:trPr>
          <w:trHeight w:val="300"/>
        </w:trPr>
        <w:tc>
          <w:tcPr>
            <w:tcW w:w="4640" w:type="dxa"/>
            <w:tcBorders>
              <w:top w:val="nil"/>
              <w:left w:val="nil"/>
              <w:bottom w:val="nil"/>
              <w:right w:val="nil"/>
            </w:tcBorders>
            <w:shd w:val="clear" w:color="auto" w:fill="auto"/>
            <w:noWrap/>
            <w:vAlign w:val="bottom"/>
            <w:hideMark/>
          </w:tcPr>
          <w:p w14:paraId="21579A9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Columns Supporting Roofs</w:t>
            </w:r>
          </w:p>
        </w:tc>
        <w:tc>
          <w:tcPr>
            <w:tcW w:w="960" w:type="dxa"/>
            <w:tcBorders>
              <w:top w:val="nil"/>
              <w:left w:val="nil"/>
              <w:bottom w:val="nil"/>
              <w:right w:val="nil"/>
            </w:tcBorders>
            <w:shd w:val="clear" w:color="auto" w:fill="auto"/>
            <w:noWrap/>
            <w:vAlign w:val="bottom"/>
            <w:hideMark/>
          </w:tcPr>
          <w:p w14:paraId="38D1FF2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CSR</w:t>
            </w:r>
          </w:p>
        </w:tc>
      </w:tr>
      <w:tr w:rsidR="004D1BFE" w:rsidRPr="008118DF" w14:paraId="728F946A" w14:textId="77777777" w:rsidTr="004D1BFE">
        <w:trPr>
          <w:trHeight w:val="300"/>
        </w:trPr>
        <w:tc>
          <w:tcPr>
            <w:tcW w:w="4640" w:type="dxa"/>
            <w:tcBorders>
              <w:top w:val="nil"/>
              <w:left w:val="nil"/>
              <w:bottom w:val="nil"/>
              <w:right w:val="nil"/>
            </w:tcBorders>
            <w:shd w:val="clear" w:color="auto" w:fill="auto"/>
            <w:noWrap/>
            <w:vAlign w:val="bottom"/>
            <w:hideMark/>
          </w:tcPr>
          <w:p w14:paraId="19F8927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Girders and Beams</w:t>
            </w:r>
          </w:p>
        </w:tc>
        <w:tc>
          <w:tcPr>
            <w:tcW w:w="960" w:type="dxa"/>
            <w:tcBorders>
              <w:top w:val="nil"/>
              <w:left w:val="nil"/>
              <w:bottom w:val="nil"/>
              <w:right w:val="nil"/>
            </w:tcBorders>
            <w:shd w:val="clear" w:color="auto" w:fill="auto"/>
            <w:noWrap/>
            <w:vAlign w:val="bottom"/>
            <w:hideMark/>
          </w:tcPr>
          <w:p w14:paraId="701862B4"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RGB</w:t>
            </w:r>
          </w:p>
        </w:tc>
      </w:tr>
      <w:tr w:rsidR="004D1BFE" w:rsidRPr="008118DF" w14:paraId="05690375" w14:textId="77777777" w:rsidTr="004D1BFE">
        <w:trPr>
          <w:trHeight w:val="300"/>
        </w:trPr>
        <w:tc>
          <w:tcPr>
            <w:tcW w:w="4640" w:type="dxa"/>
            <w:tcBorders>
              <w:top w:val="nil"/>
              <w:left w:val="nil"/>
              <w:bottom w:val="nil"/>
              <w:right w:val="nil"/>
            </w:tcBorders>
            <w:shd w:val="clear" w:color="auto" w:fill="auto"/>
            <w:noWrap/>
            <w:vAlign w:val="bottom"/>
            <w:hideMark/>
          </w:tcPr>
          <w:p w14:paraId="093D9E9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Trusses</w:t>
            </w:r>
          </w:p>
        </w:tc>
        <w:tc>
          <w:tcPr>
            <w:tcW w:w="960" w:type="dxa"/>
            <w:tcBorders>
              <w:top w:val="nil"/>
              <w:left w:val="nil"/>
              <w:bottom w:val="nil"/>
              <w:right w:val="nil"/>
            </w:tcBorders>
            <w:shd w:val="clear" w:color="auto" w:fill="auto"/>
            <w:noWrap/>
            <w:vAlign w:val="bottom"/>
            <w:hideMark/>
          </w:tcPr>
          <w:p w14:paraId="1BFAF3D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0RT</w:t>
            </w:r>
          </w:p>
        </w:tc>
      </w:tr>
      <w:tr w:rsidR="004D1BFE" w:rsidRPr="008118DF" w14:paraId="330D90F9" w14:textId="77777777" w:rsidTr="004D1BFE">
        <w:trPr>
          <w:trHeight w:val="300"/>
        </w:trPr>
        <w:tc>
          <w:tcPr>
            <w:tcW w:w="4640" w:type="dxa"/>
            <w:tcBorders>
              <w:top w:val="nil"/>
              <w:left w:val="nil"/>
              <w:bottom w:val="nil"/>
              <w:right w:val="nil"/>
            </w:tcBorders>
            <w:shd w:val="clear" w:color="auto" w:fill="auto"/>
            <w:noWrap/>
            <w:vAlign w:val="bottom"/>
            <w:hideMark/>
          </w:tcPr>
          <w:p w14:paraId="28B6412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Joists</w:t>
            </w:r>
          </w:p>
        </w:tc>
        <w:tc>
          <w:tcPr>
            <w:tcW w:w="960" w:type="dxa"/>
            <w:tcBorders>
              <w:top w:val="nil"/>
              <w:left w:val="nil"/>
              <w:bottom w:val="nil"/>
              <w:right w:val="nil"/>
            </w:tcBorders>
            <w:shd w:val="clear" w:color="auto" w:fill="auto"/>
            <w:noWrap/>
            <w:vAlign w:val="bottom"/>
            <w:hideMark/>
          </w:tcPr>
          <w:p w14:paraId="72EE17A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0RJ</w:t>
            </w:r>
          </w:p>
        </w:tc>
      </w:tr>
      <w:tr w:rsidR="004D1BFE" w:rsidRPr="008118DF" w14:paraId="33E55189" w14:textId="77777777" w:rsidTr="004D1BFE">
        <w:trPr>
          <w:trHeight w:val="300"/>
        </w:trPr>
        <w:tc>
          <w:tcPr>
            <w:tcW w:w="4640" w:type="dxa"/>
            <w:tcBorders>
              <w:top w:val="nil"/>
              <w:left w:val="nil"/>
              <w:bottom w:val="nil"/>
              <w:right w:val="nil"/>
            </w:tcBorders>
            <w:shd w:val="clear" w:color="auto" w:fill="auto"/>
            <w:noWrap/>
            <w:vAlign w:val="bottom"/>
            <w:hideMark/>
          </w:tcPr>
          <w:p w14:paraId="2A7F625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Parking Bumpers</w:t>
            </w:r>
          </w:p>
        </w:tc>
        <w:tc>
          <w:tcPr>
            <w:tcW w:w="960" w:type="dxa"/>
            <w:tcBorders>
              <w:top w:val="nil"/>
              <w:left w:val="nil"/>
              <w:bottom w:val="nil"/>
              <w:right w:val="nil"/>
            </w:tcBorders>
            <w:shd w:val="clear" w:color="auto" w:fill="auto"/>
            <w:noWrap/>
            <w:vAlign w:val="bottom"/>
            <w:hideMark/>
          </w:tcPr>
          <w:p w14:paraId="73EBB0A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0PB</w:t>
            </w:r>
          </w:p>
        </w:tc>
      </w:tr>
      <w:tr w:rsidR="004D1BFE" w:rsidRPr="008118DF" w14:paraId="2D4AC532" w14:textId="77777777" w:rsidTr="004D1BFE">
        <w:trPr>
          <w:trHeight w:val="300"/>
        </w:trPr>
        <w:tc>
          <w:tcPr>
            <w:tcW w:w="4640" w:type="dxa"/>
            <w:tcBorders>
              <w:top w:val="nil"/>
              <w:left w:val="nil"/>
              <w:bottom w:val="nil"/>
              <w:right w:val="nil"/>
            </w:tcBorders>
            <w:shd w:val="clear" w:color="auto" w:fill="auto"/>
            <w:noWrap/>
            <w:vAlign w:val="bottom"/>
            <w:hideMark/>
          </w:tcPr>
          <w:p w14:paraId="7F75BE4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Precast Concrete Stair Treads</w:t>
            </w:r>
          </w:p>
        </w:tc>
        <w:tc>
          <w:tcPr>
            <w:tcW w:w="960" w:type="dxa"/>
            <w:tcBorders>
              <w:top w:val="nil"/>
              <w:left w:val="nil"/>
              <w:bottom w:val="nil"/>
              <w:right w:val="nil"/>
            </w:tcBorders>
            <w:shd w:val="clear" w:color="auto" w:fill="auto"/>
            <w:noWrap/>
            <w:vAlign w:val="bottom"/>
            <w:hideMark/>
          </w:tcPr>
          <w:p w14:paraId="63116489"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PCS</w:t>
            </w:r>
          </w:p>
        </w:tc>
      </w:tr>
      <w:tr w:rsidR="004D1BFE" w:rsidRPr="008118DF" w14:paraId="4419D1D3" w14:textId="77777777" w:rsidTr="004D1BFE">
        <w:trPr>
          <w:trHeight w:val="300"/>
        </w:trPr>
        <w:tc>
          <w:tcPr>
            <w:tcW w:w="4640" w:type="dxa"/>
            <w:tcBorders>
              <w:top w:val="nil"/>
              <w:left w:val="nil"/>
              <w:bottom w:val="nil"/>
              <w:right w:val="nil"/>
            </w:tcBorders>
            <w:shd w:val="clear" w:color="auto" w:fill="auto"/>
            <w:noWrap/>
            <w:vAlign w:val="bottom"/>
            <w:hideMark/>
          </w:tcPr>
          <w:p w14:paraId="287BD87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Curbs</w:t>
            </w:r>
          </w:p>
        </w:tc>
        <w:tc>
          <w:tcPr>
            <w:tcW w:w="960" w:type="dxa"/>
            <w:tcBorders>
              <w:top w:val="nil"/>
              <w:left w:val="nil"/>
              <w:bottom w:val="nil"/>
              <w:right w:val="nil"/>
            </w:tcBorders>
            <w:shd w:val="clear" w:color="auto" w:fill="auto"/>
            <w:noWrap/>
            <w:vAlign w:val="bottom"/>
            <w:hideMark/>
          </w:tcPr>
          <w:p w14:paraId="322B599E"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0RC</w:t>
            </w:r>
          </w:p>
        </w:tc>
      </w:tr>
      <w:tr w:rsidR="004D1BFE" w:rsidRPr="008118DF" w14:paraId="7695A49B" w14:textId="77777777" w:rsidTr="004D1BFE">
        <w:trPr>
          <w:trHeight w:val="300"/>
        </w:trPr>
        <w:tc>
          <w:tcPr>
            <w:tcW w:w="4640" w:type="dxa"/>
            <w:tcBorders>
              <w:top w:val="nil"/>
              <w:left w:val="nil"/>
              <w:bottom w:val="nil"/>
              <w:right w:val="nil"/>
            </w:tcBorders>
            <w:shd w:val="clear" w:color="auto" w:fill="auto"/>
            <w:noWrap/>
            <w:vAlign w:val="bottom"/>
            <w:hideMark/>
          </w:tcPr>
          <w:p w14:paraId="2D9353C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Exterior Wall Construction</w:t>
            </w:r>
          </w:p>
        </w:tc>
        <w:tc>
          <w:tcPr>
            <w:tcW w:w="960" w:type="dxa"/>
            <w:tcBorders>
              <w:top w:val="nil"/>
              <w:left w:val="nil"/>
              <w:bottom w:val="nil"/>
              <w:right w:val="nil"/>
            </w:tcBorders>
            <w:shd w:val="clear" w:color="auto" w:fill="auto"/>
            <w:noWrap/>
            <w:vAlign w:val="bottom"/>
            <w:hideMark/>
          </w:tcPr>
          <w:p w14:paraId="080302F8"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EWC</w:t>
            </w:r>
          </w:p>
        </w:tc>
      </w:tr>
      <w:tr w:rsidR="004D1BFE" w:rsidRPr="008118DF" w14:paraId="08B7C4BD" w14:textId="77777777" w:rsidTr="004D1BFE">
        <w:trPr>
          <w:trHeight w:val="300"/>
        </w:trPr>
        <w:tc>
          <w:tcPr>
            <w:tcW w:w="4640" w:type="dxa"/>
            <w:tcBorders>
              <w:top w:val="nil"/>
              <w:left w:val="nil"/>
              <w:bottom w:val="nil"/>
              <w:right w:val="nil"/>
            </w:tcBorders>
            <w:shd w:val="clear" w:color="auto" w:fill="auto"/>
            <w:noWrap/>
            <w:vAlign w:val="bottom"/>
            <w:hideMark/>
          </w:tcPr>
          <w:p w14:paraId="65D8B73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Composite Decking</w:t>
            </w:r>
          </w:p>
        </w:tc>
        <w:tc>
          <w:tcPr>
            <w:tcW w:w="960" w:type="dxa"/>
            <w:tcBorders>
              <w:top w:val="nil"/>
              <w:left w:val="nil"/>
              <w:bottom w:val="nil"/>
              <w:right w:val="nil"/>
            </w:tcBorders>
            <w:shd w:val="clear" w:color="auto" w:fill="auto"/>
            <w:noWrap/>
            <w:vAlign w:val="bottom"/>
            <w:hideMark/>
          </w:tcPr>
          <w:p w14:paraId="45F9517B"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CPD</w:t>
            </w:r>
          </w:p>
        </w:tc>
      </w:tr>
      <w:tr w:rsidR="004D1BFE" w:rsidRPr="008118DF" w14:paraId="0A8A1062" w14:textId="77777777" w:rsidTr="004D1BFE">
        <w:trPr>
          <w:trHeight w:val="300"/>
        </w:trPr>
        <w:tc>
          <w:tcPr>
            <w:tcW w:w="4640" w:type="dxa"/>
            <w:tcBorders>
              <w:top w:val="nil"/>
              <w:left w:val="nil"/>
              <w:bottom w:val="nil"/>
              <w:right w:val="nil"/>
            </w:tcBorders>
            <w:shd w:val="clear" w:color="auto" w:fill="auto"/>
            <w:noWrap/>
            <w:vAlign w:val="bottom"/>
            <w:hideMark/>
          </w:tcPr>
          <w:p w14:paraId="0D032D1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Cast-in-Place concrete</w:t>
            </w:r>
          </w:p>
        </w:tc>
        <w:tc>
          <w:tcPr>
            <w:tcW w:w="960" w:type="dxa"/>
            <w:tcBorders>
              <w:top w:val="nil"/>
              <w:left w:val="nil"/>
              <w:bottom w:val="nil"/>
              <w:right w:val="nil"/>
            </w:tcBorders>
            <w:shd w:val="clear" w:color="auto" w:fill="auto"/>
            <w:noWrap/>
            <w:vAlign w:val="bottom"/>
            <w:hideMark/>
          </w:tcPr>
          <w:p w14:paraId="4DE5F8E4"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CIC</w:t>
            </w:r>
          </w:p>
        </w:tc>
      </w:tr>
      <w:tr w:rsidR="004D1BFE" w:rsidRPr="008118DF" w14:paraId="795301C2" w14:textId="77777777" w:rsidTr="004D1BFE">
        <w:trPr>
          <w:trHeight w:val="300"/>
        </w:trPr>
        <w:tc>
          <w:tcPr>
            <w:tcW w:w="4640" w:type="dxa"/>
            <w:tcBorders>
              <w:top w:val="nil"/>
              <w:left w:val="nil"/>
              <w:bottom w:val="nil"/>
              <w:right w:val="nil"/>
            </w:tcBorders>
            <w:shd w:val="clear" w:color="auto" w:fill="auto"/>
            <w:noWrap/>
            <w:vAlign w:val="bottom"/>
            <w:hideMark/>
          </w:tcPr>
          <w:p w14:paraId="6DA33300"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Structural Frame</w:t>
            </w:r>
          </w:p>
        </w:tc>
        <w:tc>
          <w:tcPr>
            <w:tcW w:w="960" w:type="dxa"/>
            <w:tcBorders>
              <w:top w:val="nil"/>
              <w:left w:val="nil"/>
              <w:bottom w:val="nil"/>
              <w:right w:val="nil"/>
            </w:tcBorders>
            <w:shd w:val="clear" w:color="auto" w:fill="auto"/>
            <w:noWrap/>
            <w:vAlign w:val="bottom"/>
            <w:hideMark/>
          </w:tcPr>
          <w:p w14:paraId="28E8781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FSF</w:t>
            </w:r>
          </w:p>
        </w:tc>
      </w:tr>
      <w:tr w:rsidR="004D1BFE" w:rsidRPr="008118DF" w14:paraId="3D72FBD1" w14:textId="77777777" w:rsidTr="004D1BFE">
        <w:trPr>
          <w:trHeight w:val="300"/>
        </w:trPr>
        <w:tc>
          <w:tcPr>
            <w:tcW w:w="4640" w:type="dxa"/>
            <w:tcBorders>
              <w:top w:val="nil"/>
              <w:left w:val="nil"/>
              <w:bottom w:val="nil"/>
              <w:right w:val="nil"/>
            </w:tcBorders>
            <w:shd w:val="clear" w:color="auto" w:fill="auto"/>
            <w:noWrap/>
            <w:vAlign w:val="bottom"/>
            <w:hideMark/>
          </w:tcPr>
          <w:p w14:paraId="00776AA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Associated Metal Fabrications</w:t>
            </w:r>
          </w:p>
        </w:tc>
        <w:tc>
          <w:tcPr>
            <w:tcW w:w="960" w:type="dxa"/>
            <w:tcBorders>
              <w:top w:val="nil"/>
              <w:left w:val="nil"/>
              <w:bottom w:val="nil"/>
              <w:right w:val="nil"/>
            </w:tcBorders>
            <w:shd w:val="clear" w:color="auto" w:fill="auto"/>
            <w:noWrap/>
            <w:vAlign w:val="bottom"/>
            <w:hideMark/>
          </w:tcPr>
          <w:p w14:paraId="0043A08D"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AMF</w:t>
            </w:r>
          </w:p>
        </w:tc>
      </w:tr>
      <w:tr w:rsidR="004D1BFE" w:rsidRPr="008118DF" w14:paraId="41A74F60" w14:textId="77777777" w:rsidTr="004D1BFE">
        <w:trPr>
          <w:trHeight w:val="300"/>
        </w:trPr>
        <w:tc>
          <w:tcPr>
            <w:tcW w:w="4640" w:type="dxa"/>
            <w:tcBorders>
              <w:top w:val="nil"/>
              <w:left w:val="nil"/>
              <w:bottom w:val="nil"/>
              <w:right w:val="nil"/>
            </w:tcBorders>
            <w:shd w:val="clear" w:color="auto" w:fill="auto"/>
            <w:noWrap/>
            <w:vAlign w:val="bottom"/>
            <w:hideMark/>
          </w:tcPr>
          <w:p w14:paraId="7F3367E9"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Construction Supplementary Components</w:t>
            </w:r>
          </w:p>
        </w:tc>
        <w:tc>
          <w:tcPr>
            <w:tcW w:w="960" w:type="dxa"/>
            <w:tcBorders>
              <w:top w:val="nil"/>
              <w:left w:val="nil"/>
              <w:bottom w:val="nil"/>
              <w:right w:val="nil"/>
            </w:tcBorders>
            <w:shd w:val="clear" w:color="auto" w:fill="auto"/>
            <w:noWrap/>
            <w:vAlign w:val="bottom"/>
            <w:hideMark/>
          </w:tcPr>
          <w:p w14:paraId="7226480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FCS</w:t>
            </w:r>
          </w:p>
        </w:tc>
      </w:tr>
      <w:tr w:rsidR="004D1BFE" w:rsidRPr="008118DF" w14:paraId="6BC2A20E" w14:textId="77777777" w:rsidTr="004D1BFE">
        <w:trPr>
          <w:trHeight w:val="300"/>
        </w:trPr>
        <w:tc>
          <w:tcPr>
            <w:tcW w:w="4640" w:type="dxa"/>
            <w:tcBorders>
              <w:top w:val="nil"/>
              <w:left w:val="nil"/>
              <w:bottom w:val="nil"/>
              <w:right w:val="nil"/>
            </w:tcBorders>
            <w:shd w:val="clear" w:color="auto" w:fill="auto"/>
            <w:noWrap/>
            <w:vAlign w:val="bottom"/>
            <w:hideMark/>
          </w:tcPr>
          <w:p w14:paraId="4A9CED51"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Construction Supplementary Components</w:t>
            </w:r>
          </w:p>
        </w:tc>
        <w:tc>
          <w:tcPr>
            <w:tcW w:w="960" w:type="dxa"/>
            <w:tcBorders>
              <w:top w:val="nil"/>
              <w:left w:val="nil"/>
              <w:bottom w:val="nil"/>
              <w:right w:val="nil"/>
            </w:tcBorders>
            <w:shd w:val="clear" w:color="auto" w:fill="auto"/>
            <w:noWrap/>
            <w:vAlign w:val="bottom"/>
            <w:hideMark/>
          </w:tcPr>
          <w:p w14:paraId="0149154B"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RCS</w:t>
            </w:r>
          </w:p>
        </w:tc>
      </w:tr>
      <w:tr w:rsidR="004D1BFE" w:rsidRPr="008118DF" w14:paraId="0B049481" w14:textId="77777777" w:rsidTr="004D1BFE">
        <w:trPr>
          <w:trHeight w:val="300"/>
        </w:trPr>
        <w:tc>
          <w:tcPr>
            <w:tcW w:w="4640" w:type="dxa"/>
            <w:tcBorders>
              <w:top w:val="nil"/>
              <w:left w:val="nil"/>
              <w:bottom w:val="nil"/>
              <w:right w:val="nil"/>
            </w:tcBorders>
            <w:shd w:val="clear" w:color="auto" w:fill="auto"/>
            <w:noWrap/>
            <w:vAlign w:val="bottom"/>
            <w:hideMark/>
          </w:tcPr>
          <w:p w14:paraId="24CFDBB0"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Residential Elevators</w:t>
            </w:r>
          </w:p>
        </w:tc>
        <w:tc>
          <w:tcPr>
            <w:tcW w:w="960" w:type="dxa"/>
            <w:tcBorders>
              <w:top w:val="nil"/>
              <w:left w:val="nil"/>
              <w:bottom w:val="nil"/>
              <w:right w:val="nil"/>
            </w:tcBorders>
            <w:shd w:val="clear" w:color="auto" w:fill="auto"/>
            <w:noWrap/>
            <w:vAlign w:val="bottom"/>
            <w:hideMark/>
          </w:tcPr>
          <w:p w14:paraId="552BC3D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0RE</w:t>
            </w:r>
          </w:p>
        </w:tc>
      </w:tr>
      <w:tr w:rsidR="004D1BFE" w:rsidRPr="008118DF" w14:paraId="35C3C3CF" w14:textId="77777777" w:rsidTr="004D1BFE">
        <w:trPr>
          <w:trHeight w:val="300"/>
        </w:trPr>
        <w:tc>
          <w:tcPr>
            <w:tcW w:w="4640" w:type="dxa"/>
            <w:tcBorders>
              <w:top w:val="nil"/>
              <w:left w:val="nil"/>
              <w:bottom w:val="nil"/>
              <w:right w:val="nil"/>
            </w:tcBorders>
            <w:shd w:val="clear" w:color="auto" w:fill="auto"/>
            <w:noWrap/>
            <w:vAlign w:val="bottom"/>
            <w:hideMark/>
          </w:tcPr>
          <w:p w14:paraId="49C1CF5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Vegetated Low-Slope Roofing</w:t>
            </w:r>
          </w:p>
        </w:tc>
        <w:tc>
          <w:tcPr>
            <w:tcW w:w="960" w:type="dxa"/>
            <w:tcBorders>
              <w:top w:val="nil"/>
              <w:left w:val="nil"/>
              <w:bottom w:val="nil"/>
              <w:right w:val="nil"/>
            </w:tcBorders>
            <w:shd w:val="clear" w:color="auto" w:fill="auto"/>
            <w:noWrap/>
            <w:vAlign w:val="bottom"/>
            <w:hideMark/>
          </w:tcPr>
          <w:p w14:paraId="2B3BF21B"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VLR</w:t>
            </w:r>
          </w:p>
        </w:tc>
      </w:tr>
      <w:tr w:rsidR="004D1BFE" w:rsidRPr="008118DF" w14:paraId="41F279CE" w14:textId="77777777" w:rsidTr="004D1BFE">
        <w:trPr>
          <w:trHeight w:val="300"/>
        </w:trPr>
        <w:tc>
          <w:tcPr>
            <w:tcW w:w="4640" w:type="dxa"/>
            <w:tcBorders>
              <w:top w:val="nil"/>
              <w:left w:val="nil"/>
              <w:bottom w:val="nil"/>
              <w:right w:val="nil"/>
            </w:tcBorders>
            <w:shd w:val="clear" w:color="auto" w:fill="auto"/>
            <w:noWrap/>
            <w:vAlign w:val="bottom"/>
            <w:hideMark/>
          </w:tcPr>
          <w:p w14:paraId="323BB969"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Swimming Pools</w:t>
            </w:r>
          </w:p>
        </w:tc>
        <w:tc>
          <w:tcPr>
            <w:tcW w:w="960" w:type="dxa"/>
            <w:tcBorders>
              <w:top w:val="nil"/>
              <w:left w:val="nil"/>
              <w:bottom w:val="nil"/>
              <w:right w:val="nil"/>
            </w:tcBorders>
            <w:shd w:val="clear" w:color="auto" w:fill="auto"/>
            <w:noWrap/>
            <w:vAlign w:val="bottom"/>
            <w:hideMark/>
          </w:tcPr>
          <w:p w14:paraId="3844C97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SWP</w:t>
            </w:r>
          </w:p>
        </w:tc>
      </w:tr>
      <w:tr w:rsidR="004D1BFE" w:rsidRPr="008118DF" w14:paraId="3718970E" w14:textId="77777777" w:rsidTr="004D1BFE">
        <w:trPr>
          <w:trHeight w:val="300"/>
        </w:trPr>
        <w:tc>
          <w:tcPr>
            <w:tcW w:w="4640" w:type="dxa"/>
            <w:tcBorders>
              <w:top w:val="nil"/>
              <w:left w:val="nil"/>
              <w:bottom w:val="nil"/>
              <w:right w:val="nil"/>
            </w:tcBorders>
            <w:shd w:val="clear" w:color="auto" w:fill="auto"/>
            <w:noWrap/>
            <w:vAlign w:val="bottom"/>
            <w:hideMark/>
          </w:tcPr>
          <w:p w14:paraId="0E37B2E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Excavation Soil Anchors</w:t>
            </w:r>
          </w:p>
        </w:tc>
        <w:tc>
          <w:tcPr>
            <w:tcW w:w="960" w:type="dxa"/>
            <w:tcBorders>
              <w:top w:val="nil"/>
              <w:left w:val="nil"/>
              <w:bottom w:val="nil"/>
              <w:right w:val="nil"/>
            </w:tcBorders>
            <w:shd w:val="clear" w:color="auto" w:fill="auto"/>
            <w:noWrap/>
            <w:vAlign w:val="bottom"/>
            <w:hideMark/>
          </w:tcPr>
          <w:p w14:paraId="09D7CE78"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ESA</w:t>
            </w:r>
          </w:p>
        </w:tc>
      </w:tr>
      <w:tr w:rsidR="004D1BFE" w:rsidRPr="008118DF" w14:paraId="2EFF159E" w14:textId="77777777" w:rsidTr="004D1BFE">
        <w:trPr>
          <w:trHeight w:val="300"/>
        </w:trPr>
        <w:tc>
          <w:tcPr>
            <w:tcW w:w="4640" w:type="dxa"/>
            <w:tcBorders>
              <w:top w:val="nil"/>
              <w:left w:val="nil"/>
              <w:bottom w:val="nil"/>
              <w:right w:val="nil"/>
            </w:tcBorders>
            <w:shd w:val="clear" w:color="auto" w:fill="auto"/>
            <w:noWrap/>
            <w:vAlign w:val="bottom"/>
            <w:hideMark/>
          </w:tcPr>
          <w:p w14:paraId="4567B62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Trusses</w:t>
            </w:r>
          </w:p>
        </w:tc>
        <w:tc>
          <w:tcPr>
            <w:tcW w:w="960" w:type="dxa"/>
            <w:tcBorders>
              <w:top w:val="nil"/>
              <w:left w:val="nil"/>
              <w:bottom w:val="nil"/>
              <w:right w:val="nil"/>
            </w:tcBorders>
            <w:shd w:val="clear" w:color="auto" w:fill="auto"/>
            <w:noWrap/>
            <w:vAlign w:val="bottom"/>
            <w:hideMark/>
          </w:tcPr>
          <w:p w14:paraId="36C497C4"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FTS</w:t>
            </w:r>
          </w:p>
        </w:tc>
      </w:tr>
      <w:tr w:rsidR="004D1BFE" w:rsidRPr="008118DF" w14:paraId="5724CC12" w14:textId="77777777" w:rsidTr="004D1BFE">
        <w:trPr>
          <w:trHeight w:val="300"/>
        </w:trPr>
        <w:tc>
          <w:tcPr>
            <w:tcW w:w="4640" w:type="dxa"/>
            <w:tcBorders>
              <w:top w:val="nil"/>
              <w:left w:val="nil"/>
              <w:bottom w:val="nil"/>
              <w:right w:val="nil"/>
            </w:tcBorders>
            <w:shd w:val="clear" w:color="auto" w:fill="auto"/>
            <w:noWrap/>
            <w:vAlign w:val="bottom"/>
            <w:hideMark/>
          </w:tcPr>
          <w:p w14:paraId="0AED18F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Window and Skylight Performance</w:t>
            </w:r>
          </w:p>
        </w:tc>
        <w:tc>
          <w:tcPr>
            <w:tcW w:w="960" w:type="dxa"/>
            <w:tcBorders>
              <w:top w:val="nil"/>
              <w:left w:val="nil"/>
              <w:bottom w:val="nil"/>
              <w:right w:val="nil"/>
            </w:tcBorders>
            <w:shd w:val="clear" w:color="auto" w:fill="auto"/>
            <w:noWrap/>
            <w:vAlign w:val="bottom"/>
            <w:hideMark/>
          </w:tcPr>
          <w:p w14:paraId="44E31837"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RWS</w:t>
            </w:r>
          </w:p>
        </w:tc>
      </w:tr>
      <w:tr w:rsidR="00DB1E9E" w:rsidRPr="008118DF" w14:paraId="1DE229DD" w14:textId="77777777" w:rsidTr="005753E1">
        <w:trPr>
          <w:trHeight w:val="300"/>
        </w:trPr>
        <w:tc>
          <w:tcPr>
            <w:tcW w:w="4640" w:type="dxa"/>
            <w:tcBorders>
              <w:top w:val="nil"/>
              <w:left w:val="nil"/>
              <w:bottom w:val="nil"/>
              <w:right w:val="nil"/>
            </w:tcBorders>
            <w:shd w:val="clear" w:color="auto" w:fill="auto"/>
            <w:noWrap/>
            <w:vAlign w:val="center"/>
          </w:tcPr>
          <w:p w14:paraId="6BA2EBB8" w14:textId="09942EC0" w:rsidR="00DB1E9E" w:rsidRPr="008118DF" w:rsidRDefault="00DB1E9E" w:rsidP="00DB1E9E">
            <w:pPr>
              <w:spacing w:after="0" w:line="240" w:lineRule="auto"/>
              <w:rPr>
                <w:rFonts w:ascii="Calibri" w:eastAsia="Times New Roman" w:hAnsi="Calibri" w:cs="Calibri"/>
                <w:color w:val="000000"/>
                <w:lang w:eastAsia="en-CA"/>
              </w:rPr>
            </w:pPr>
            <w:r w:rsidRPr="008118DF">
              <w:rPr>
                <w:rFonts w:ascii="Calibri" w:hAnsi="Calibri" w:cs="Calibri"/>
                <w:color w:val="000000"/>
              </w:rPr>
              <w:lastRenderedPageBreak/>
              <w:t>Rainwater Storage Tanks</w:t>
            </w:r>
          </w:p>
        </w:tc>
        <w:tc>
          <w:tcPr>
            <w:tcW w:w="960" w:type="dxa"/>
            <w:tcBorders>
              <w:top w:val="nil"/>
              <w:left w:val="nil"/>
              <w:bottom w:val="nil"/>
              <w:right w:val="nil"/>
            </w:tcBorders>
            <w:shd w:val="clear" w:color="auto" w:fill="auto"/>
            <w:noWrap/>
            <w:vAlign w:val="center"/>
          </w:tcPr>
          <w:p w14:paraId="6439F112" w14:textId="301AA762" w:rsidR="00DB1E9E" w:rsidRPr="008118DF" w:rsidRDefault="00DB1E9E" w:rsidP="00DB1E9E">
            <w:pPr>
              <w:spacing w:after="0" w:line="240" w:lineRule="auto"/>
              <w:rPr>
                <w:rFonts w:ascii="Calibri" w:eastAsia="Times New Roman" w:hAnsi="Calibri" w:cs="Calibri"/>
                <w:color w:val="000000"/>
                <w:lang w:eastAsia="en-CA"/>
              </w:rPr>
            </w:pPr>
            <w:r w:rsidRPr="008118DF">
              <w:rPr>
                <w:rFonts w:ascii="Calibri" w:hAnsi="Calibri" w:cs="Calibri"/>
                <w:color w:val="000000"/>
              </w:rPr>
              <w:t>RST</w:t>
            </w:r>
          </w:p>
        </w:tc>
      </w:tr>
      <w:tr w:rsidR="00DB1E9E" w:rsidRPr="008118DF" w14:paraId="08FBECE6" w14:textId="77777777" w:rsidTr="005753E1">
        <w:trPr>
          <w:trHeight w:val="300"/>
        </w:trPr>
        <w:tc>
          <w:tcPr>
            <w:tcW w:w="4640" w:type="dxa"/>
            <w:tcBorders>
              <w:top w:val="nil"/>
              <w:left w:val="nil"/>
              <w:bottom w:val="nil"/>
              <w:right w:val="nil"/>
            </w:tcBorders>
            <w:shd w:val="clear" w:color="auto" w:fill="auto"/>
            <w:noWrap/>
            <w:vAlign w:val="center"/>
          </w:tcPr>
          <w:p w14:paraId="56F76676" w14:textId="5139C3D5" w:rsidR="00DB1E9E" w:rsidRPr="008118DF" w:rsidRDefault="00DB1E9E" w:rsidP="00DB1E9E">
            <w:pPr>
              <w:spacing w:after="0" w:line="240" w:lineRule="auto"/>
              <w:rPr>
                <w:rFonts w:ascii="Calibri" w:eastAsia="Times New Roman" w:hAnsi="Calibri" w:cs="Calibri"/>
                <w:color w:val="000000"/>
                <w:lang w:eastAsia="en-CA"/>
              </w:rPr>
            </w:pPr>
            <w:r w:rsidRPr="008118DF">
              <w:rPr>
                <w:rFonts w:ascii="Calibri" w:hAnsi="Calibri" w:cs="Calibri"/>
                <w:color w:val="000000"/>
              </w:rPr>
              <w:t>Gray Water Tanks</w:t>
            </w:r>
          </w:p>
        </w:tc>
        <w:tc>
          <w:tcPr>
            <w:tcW w:w="960" w:type="dxa"/>
            <w:tcBorders>
              <w:top w:val="nil"/>
              <w:left w:val="nil"/>
              <w:bottom w:val="nil"/>
              <w:right w:val="nil"/>
            </w:tcBorders>
            <w:shd w:val="clear" w:color="auto" w:fill="auto"/>
            <w:noWrap/>
            <w:vAlign w:val="center"/>
          </w:tcPr>
          <w:p w14:paraId="6C22AAB6" w14:textId="117F06EF" w:rsidR="00DB1E9E" w:rsidRPr="008118DF" w:rsidRDefault="00DB1E9E" w:rsidP="00DB1E9E">
            <w:pPr>
              <w:spacing w:after="0" w:line="240" w:lineRule="auto"/>
              <w:rPr>
                <w:rFonts w:ascii="Calibri" w:eastAsia="Times New Roman" w:hAnsi="Calibri" w:cs="Calibri"/>
                <w:color w:val="000000"/>
                <w:lang w:eastAsia="en-CA"/>
              </w:rPr>
            </w:pPr>
            <w:r w:rsidRPr="008118DF">
              <w:rPr>
                <w:rFonts w:ascii="Calibri" w:hAnsi="Calibri" w:cs="Calibri"/>
                <w:color w:val="000000"/>
              </w:rPr>
              <w:t>GWT</w:t>
            </w:r>
          </w:p>
        </w:tc>
      </w:tr>
    </w:tbl>
    <w:p w14:paraId="39B5C36E" w14:textId="004D8E84" w:rsidR="004D1BFE" w:rsidRPr="008118DF" w:rsidRDefault="004D1BFE"/>
    <w:p w14:paraId="500FA425" w14:textId="17C9C663" w:rsidR="005F2D48" w:rsidRPr="008118DF" w:rsidRDefault="005F2D48" w:rsidP="005F2D48">
      <w:pPr>
        <w:rPr>
          <w:i/>
        </w:rPr>
      </w:pPr>
      <w:r w:rsidRPr="008118DF">
        <w:rPr>
          <w:i/>
        </w:rPr>
        <w:t>Table 4. Uncertainty according to the reliability of the data sources used for quantification of building materials (definitions adapted from Weidema and Wesnaes, 1996).</w:t>
      </w:r>
    </w:p>
    <w:tbl>
      <w:tblPr>
        <w:tblStyle w:val="PlainTable2"/>
        <w:tblW w:w="42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34"/>
        <w:gridCol w:w="4477"/>
        <w:gridCol w:w="4588"/>
      </w:tblGrid>
      <w:tr w:rsidR="005F2D48" w:rsidRPr="008118DF" w14:paraId="029EA47E" w14:textId="77777777" w:rsidTr="005F2D48">
        <w:trPr>
          <w:cnfStyle w:val="100000000000" w:firstRow="1" w:lastRow="0" w:firstColumn="0" w:lastColumn="0" w:oddVBand="0" w:evenVBand="0" w:oddHBand="0" w:evenHBand="0" w:firstRowFirstColumn="0" w:firstRowLastColumn="0" w:lastRowFirstColumn="0" w:lastRowLastColumn="0"/>
          <w:trHeight w:val="636"/>
          <w:jc w:val="center"/>
        </w:trPr>
        <w:tc>
          <w:tcPr>
            <w:cnfStyle w:val="001000000000" w:firstRow="0" w:lastRow="0" w:firstColumn="1" w:lastColumn="0" w:oddVBand="0" w:evenVBand="0" w:oddHBand="0" w:evenHBand="0" w:firstRowFirstColumn="0" w:firstRowLastColumn="0" w:lastRowFirstColumn="0" w:lastRowLastColumn="0"/>
            <w:tcW w:w="841" w:type="pct"/>
            <w:vMerge w:val="restart"/>
            <w:vAlign w:val="center"/>
          </w:tcPr>
          <w:p w14:paraId="0318FCE2" w14:textId="77777777" w:rsidR="005F2D48" w:rsidRPr="008118DF" w:rsidRDefault="005F2D48" w:rsidP="005753E1">
            <w:pPr>
              <w:rPr>
                <w:rFonts w:ascii="Calibri" w:hAnsi="Calibri" w:cs="Calibri"/>
                <w:bCs w:val="0"/>
                <w:color w:val="000000"/>
                <w:sz w:val="22"/>
                <w:szCs w:val="22"/>
                <w:lang w:val="en-CA" w:eastAsia="en-CA"/>
              </w:rPr>
            </w:pPr>
            <w:r w:rsidRPr="008118DF">
              <w:rPr>
                <w:rFonts w:ascii="Calibri" w:hAnsi="Calibri" w:cs="Calibri"/>
                <w:bCs w:val="0"/>
                <w:color w:val="000000"/>
                <w:sz w:val="22"/>
                <w:szCs w:val="22"/>
                <w:lang w:val="en-CA" w:eastAsia="en-CA"/>
              </w:rPr>
              <w:t>Pedigree matrix indicator scores</w:t>
            </w:r>
          </w:p>
        </w:tc>
        <w:tc>
          <w:tcPr>
            <w:tcW w:w="2054" w:type="pct"/>
            <w:vMerge w:val="restart"/>
            <w:vAlign w:val="center"/>
          </w:tcPr>
          <w:p w14:paraId="70AA0A9E" w14:textId="77777777" w:rsidR="005F2D48" w:rsidRPr="008118DF" w:rsidDel="004A38C3" w:rsidRDefault="005F2D48" w:rsidP="005753E1">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 w:val="22"/>
                <w:szCs w:val="22"/>
                <w:lang w:val="en-CA" w:eastAsia="en-CA"/>
              </w:rPr>
            </w:pPr>
            <w:r w:rsidRPr="008118DF">
              <w:rPr>
                <w:rFonts w:ascii="Calibri" w:hAnsi="Calibri" w:cs="Calibri"/>
                <w:bCs w:val="0"/>
                <w:color w:val="000000"/>
                <w:sz w:val="22"/>
                <w:szCs w:val="22"/>
                <w:lang w:val="en-CA" w:eastAsia="en-CA"/>
              </w:rPr>
              <w:t xml:space="preserve">Reliability indicator pedigree matrix definition </w:t>
            </w:r>
          </w:p>
        </w:tc>
        <w:tc>
          <w:tcPr>
            <w:tcW w:w="2105" w:type="pct"/>
            <w:vMerge w:val="restart"/>
            <w:vAlign w:val="center"/>
          </w:tcPr>
          <w:p w14:paraId="46664929" w14:textId="77777777" w:rsidR="005F2D48" w:rsidRPr="008118DF" w:rsidRDefault="005F2D48" w:rsidP="005753E1">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 w:val="22"/>
                <w:szCs w:val="22"/>
                <w:lang w:val="en-CA" w:eastAsia="en-CA"/>
              </w:rPr>
            </w:pPr>
            <w:r w:rsidRPr="008118DF">
              <w:rPr>
                <w:rFonts w:ascii="Calibri" w:hAnsi="Calibri" w:cs="Calibri"/>
                <w:bCs w:val="0"/>
                <w:color w:val="000000"/>
                <w:sz w:val="22"/>
                <w:szCs w:val="22"/>
                <w:lang w:val="en-CA" w:eastAsia="en-CA"/>
              </w:rPr>
              <w:t xml:space="preserve">Definition adapted to material quantification process </w:t>
            </w:r>
          </w:p>
        </w:tc>
      </w:tr>
      <w:tr w:rsidR="005F2D48" w:rsidRPr="008118DF" w14:paraId="585A447F" w14:textId="77777777" w:rsidTr="005F2D48">
        <w:trPr>
          <w:trHeight w:val="269"/>
          <w:jc w:val="center"/>
        </w:trPr>
        <w:tc>
          <w:tcPr>
            <w:cnfStyle w:val="001000000000" w:firstRow="0" w:lastRow="0" w:firstColumn="1" w:lastColumn="0" w:oddVBand="0" w:evenVBand="0" w:oddHBand="0" w:evenHBand="0" w:firstRowFirstColumn="0" w:firstRowLastColumn="0" w:lastRowFirstColumn="0" w:lastRowLastColumn="0"/>
            <w:tcW w:w="841" w:type="pct"/>
            <w:vMerge/>
            <w:vAlign w:val="center"/>
          </w:tcPr>
          <w:p w14:paraId="1B19249B" w14:textId="77777777" w:rsidR="005F2D48" w:rsidRPr="008118DF" w:rsidRDefault="005F2D48" w:rsidP="005753E1">
            <w:pPr>
              <w:rPr>
                <w:rFonts w:ascii="Calibri" w:hAnsi="Calibri" w:cs="Calibri"/>
                <w:b w:val="0"/>
                <w:bCs w:val="0"/>
                <w:color w:val="000000"/>
                <w:sz w:val="22"/>
                <w:szCs w:val="22"/>
                <w:lang w:val="en-CA" w:eastAsia="en-CA"/>
              </w:rPr>
            </w:pPr>
          </w:p>
        </w:tc>
        <w:tc>
          <w:tcPr>
            <w:tcW w:w="2054" w:type="pct"/>
            <w:vMerge/>
            <w:vAlign w:val="center"/>
          </w:tcPr>
          <w:p w14:paraId="2E9E15F2" w14:textId="77777777" w:rsidR="005F2D48" w:rsidRPr="008118DF" w:rsidRDefault="005F2D48" w:rsidP="005753E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p>
        </w:tc>
        <w:tc>
          <w:tcPr>
            <w:tcW w:w="2105" w:type="pct"/>
            <w:vMerge/>
            <w:vAlign w:val="center"/>
          </w:tcPr>
          <w:p w14:paraId="01BCA1E9" w14:textId="77777777" w:rsidR="005F2D48" w:rsidRPr="008118DF" w:rsidRDefault="005F2D48" w:rsidP="005753E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p>
        </w:tc>
      </w:tr>
      <w:tr w:rsidR="005F2D48" w:rsidRPr="008118DF" w14:paraId="01B60A83"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1A02A723" w14:textId="77777777" w:rsidR="005F2D48" w:rsidRPr="008118DF" w:rsidRDefault="005F2D48" w:rsidP="005F2D48">
            <w:pPr>
              <w:jc w:val="center"/>
              <w:rPr>
                <w:rFonts w:ascii="Calibri" w:hAnsi="Calibri" w:cs="Calibri"/>
                <w:b w:val="0"/>
                <w:bCs w:val="0"/>
                <w:color w:val="000000"/>
                <w:sz w:val="22"/>
                <w:szCs w:val="22"/>
                <w:lang w:val="en-CA" w:eastAsia="en-CA"/>
              </w:rPr>
            </w:pPr>
            <w:r w:rsidRPr="008118DF">
              <w:rPr>
                <w:rFonts w:ascii="Calibri" w:hAnsi="Calibri" w:cs="Calibri"/>
                <w:b w:val="0"/>
                <w:bCs w:val="0"/>
                <w:color w:val="000000"/>
                <w:sz w:val="22"/>
                <w:szCs w:val="22"/>
                <w:lang w:val="en-CA" w:eastAsia="en-CA"/>
              </w:rPr>
              <w:t>1</w:t>
            </w:r>
          </w:p>
        </w:tc>
        <w:tc>
          <w:tcPr>
            <w:tcW w:w="2054" w:type="pct"/>
            <w:vAlign w:val="center"/>
          </w:tcPr>
          <w:p w14:paraId="72D2ABE0" w14:textId="77777777" w:rsidR="005F2D48" w:rsidRPr="008118DF" w:rsidDel="004A38C3" w:rsidRDefault="005F2D48" w:rsidP="005753E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Verified data based on measurements</w:t>
            </w:r>
          </w:p>
        </w:tc>
        <w:tc>
          <w:tcPr>
            <w:tcW w:w="2105" w:type="pct"/>
            <w:vAlign w:val="center"/>
          </w:tcPr>
          <w:p w14:paraId="17189921" w14:textId="77777777" w:rsidR="005F2D48" w:rsidRPr="008118DF" w:rsidRDefault="005F2D48" w:rsidP="005753E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Material quantification based on building drawings and details (e.g. specifications, notes, legends)</w:t>
            </w:r>
          </w:p>
        </w:tc>
      </w:tr>
      <w:tr w:rsidR="005F2D48" w:rsidRPr="008118DF" w14:paraId="6042328A"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3FBDE861" w14:textId="77777777" w:rsidR="005F2D48" w:rsidRPr="008118DF" w:rsidRDefault="005F2D48" w:rsidP="005F2D48">
            <w:pPr>
              <w:jc w:val="center"/>
              <w:rPr>
                <w:rFonts w:ascii="Calibri" w:hAnsi="Calibri" w:cs="Calibri"/>
                <w:b w:val="0"/>
                <w:bCs w:val="0"/>
                <w:color w:val="000000"/>
                <w:sz w:val="22"/>
                <w:szCs w:val="22"/>
                <w:lang w:val="en-CA" w:eastAsia="en-CA"/>
              </w:rPr>
            </w:pPr>
            <w:r w:rsidRPr="008118DF">
              <w:rPr>
                <w:rFonts w:ascii="Calibri" w:hAnsi="Calibri" w:cs="Calibri"/>
                <w:b w:val="0"/>
                <w:bCs w:val="0"/>
                <w:color w:val="000000"/>
                <w:sz w:val="22"/>
                <w:szCs w:val="22"/>
                <w:lang w:val="en-CA" w:eastAsia="en-CA"/>
              </w:rPr>
              <w:t>2</w:t>
            </w:r>
          </w:p>
        </w:tc>
        <w:tc>
          <w:tcPr>
            <w:tcW w:w="2054" w:type="pct"/>
            <w:vAlign w:val="center"/>
          </w:tcPr>
          <w:p w14:paraId="7388B232" w14:textId="77777777" w:rsidR="005F2D48" w:rsidRPr="008118DF" w:rsidDel="004A38C3" w:rsidRDefault="005F2D48" w:rsidP="005753E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Verified data partly based on assumptions or non-verified data based on measurements</w:t>
            </w:r>
          </w:p>
        </w:tc>
        <w:tc>
          <w:tcPr>
            <w:tcW w:w="2105" w:type="pct"/>
            <w:vAlign w:val="center"/>
          </w:tcPr>
          <w:p w14:paraId="5E291AA7" w14:textId="77777777" w:rsidR="005F2D48" w:rsidRPr="008118DF" w:rsidRDefault="005F2D48" w:rsidP="005753E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Material quantification based on trusted references for information not included in the building drawings (e.g. local and/or national building codes, brochures, literature)</w:t>
            </w:r>
          </w:p>
        </w:tc>
      </w:tr>
      <w:tr w:rsidR="005F2D48" w:rsidRPr="008118DF" w14:paraId="1134B4C6"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6699AF92" w14:textId="77777777" w:rsidR="005F2D48" w:rsidRPr="008118DF" w:rsidDel="004A38C3" w:rsidRDefault="005F2D48" w:rsidP="005F2D48">
            <w:pPr>
              <w:jc w:val="center"/>
              <w:rPr>
                <w:rFonts w:ascii="Calibri" w:hAnsi="Calibri" w:cs="Calibri"/>
                <w:b w:val="0"/>
                <w:bCs w:val="0"/>
                <w:color w:val="000000"/>
                <w:sz w:val="22"/>
                <w:szCs w:val="22"/>
                <w:lang w:val="en-CA" w:eastAsia="en-CA"/>
              </w:rPr>
            </w:pPr>
            <w:r w:rsidRPr="008118DF">
              <w:rPr>
                <w:rFonts w:ascii="Calibri" w:hAnsi="Calibri" w:cs="Calibri"/>
                <w:b w:val="0"/>
                <w:bCs w:val="0"/>
                <w:color w:val="000000"/>
                <w:sz w:val="22"/>
                <w:szCs w:val="22"/>
                <w:lang w:val="en-CA" w:eastAsia="en-CA"/>
              </w:rPr>
              <w:t>3</w:t>
            </w:r>
          </w:p>
        </w:tc>
        <w:tc>
          <w:tcPr>
            <w:tcW w:w="2054" w:type="pct"/>
            <w:vAlign w:val="center"/>
          </w:tcPr>
          <w:p w14:paraId="30F17345" w14:textId="77777777" w:rsidR="005F2D48" w:rsidRPr="008118DF" w:rsidDel="004A38C3" w:rsidRDefault="005F2D48" w:rsidP="005753E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Non-verified data partly based on qualified estimates</w:t>
            </w:r>
          </w:p>
        </w:tc>
        <w:tc>
          <w:tcPr>
            <w:tcW w:w="2105" w:type="pct"/>
            <w:vAlign w:val="center"/>
          </w:tcPr>
          <w:p w14:paraId="39DFE1E1" w14:textId="77777777" w:rsidR="005F2D48" w:rsidRPr="008118DF" w:rsidDel="004A38C3" w:rsidRDefault="005F2D48" w:rsidP="005753E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 xml:space="preserve">Material quantification based on consultation with industry experts and estimators for information not included in the building drawings </w:t>
            </w:r>
          </w:p>
        </w:tc>
      </w:tr>
      <w:tr w:rsidR="005F2D48" w:rsidRPr="008118DF" w14:paraId="3BBBD674"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2E07C009" w14:textId="77777777" w:rsidR="005F2D48" w:rsidRPr="008118DF" w:rsidDel="004A38C3" w:rsidRDefault="005F2D48" w:rsidP="005F2D48">
            <w:pPr>
              <w:jc w:val="center"/>
              <w:rPr>
                <w:rFonts w:ascii="Calibri" w:hAnsi="Calibri" w:cs="Calibri"/>
                <w:b w:val="0"/>
                <w:bCs w:val="0"/>
                <w:color w:val="000000"/>
                <w:sz w:val="22"/>
                <w:szCs w:val="22"/>
                <w:lang w:val="en-CA" w:eastAsia="en-CA"/>
              </w:rPr>
            </w:pPr>
            <w:r w:rsidRPr="008118DF">
              <w:rPr>
                <w:rFonts w:ascii="Calibri" w:hAnsi="Calibri" w:cs="Calibri"/>
                <w:b w:val="0"/>
                <w:bCs w:val="0"/>
                <w:color w:val="000000"/>
                <w:sz w:val="22"/>
                <w:szCs w:val="22"/>
                <w:lang w:val="en-CA" w:eastAsia="en-CA"/>
              </w:rPr>
              <w:t>4</w:t>
            </w:r>
          </w:p>
        </w:tc>
        <w:tc>
          <w:tcPr>
            <w:tcW w:w="2054" w:type="pct"/>
            <w:vAlign w:val="center"/>
          </w:tcPr>
          <w:p w14:paraId="7A5EE445" w14:textId="77777777" w:rsidR="005F2D48" w:rsidRPr="008118DF" w:rsidDel="004A38C3" w:rsidRDefault="005F2D48" w:rsidP="005753E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Qualified estimates (e.g. by industrial party)</w:t>
            </w:r>
          </w:p>
        </w:tc>
        <w:tc>
          <w:tcPr>
            <w:tcW w:w="2105" w:type="pct"/>
            <w:vAlign w:val="center"/>
          </w:tcPr>
          <w:p w14:paraId="25682474" w14:textId="77777777" w:rsidR="005F2D48" w:rsidRPr="008118DF" w:rsidDel="004A38C3" w:rsidRDefault="005F2D48" w:rsidP="005753E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Material quantification based on proxy data for information not included in the building drawings</w:t>
            </w:r>
          </w:p>
        </w:tc>
      </w:tr>
      <w:tr w:rsidR="005F2D48" w:rsidRPr="008118DF" w14:paraId="31423B74"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301EE766" w14:textId="77777777" w:rsidR="005F2D48" w:rsidRPr="008118DF" w:rsidRDefault="005F2D48" w:rsidP="005F2D48">
            <w:pPr>
              <w:jc w:val="center"/>
              <w:rPr>
                <w:rFonts w:ascii="Calibri" w:hAnsi="Calibri" w:cs="Calibri"/>
                <w:b w:val="0"/>
                <w:bCs w:val="0"/>
                <w:color w:val="000000"/>
                <w:sz w:val="22"/>
                <w:szCs w:val="22"/>
                <w:lang w:val="en-CA" w:eastAsia="en-CA"/>
              </w:rPr>
            </w:pPr>
            <w:r w:rsidRPr="008118DF">
              <w:rPr>
                <w:rFonts w:ascii="Calibri" w:hAnsi="Calibri" w:cs="Calibri"/>
                <w:b w:val="0"/>
                <w:bCs w:val="0"/>
                <w:color w:val="000000"/>
                <w:sz w:val="22"/>
                <w:szCs w:val="22"/>
                <w:lang w:val="en-CA" w:eastAsia="en-CA"/>
              </w:rPr>
              <w:t>5</w:t>
            </w:r>
          </w:p>
        </w:tc>
        <w:tc>
          <w:tcPr>
            <w:tcW w:w="2054" w:type="pct"/>
            <w:vAlign w:val="center"/>
          </w:tcPr>
          <w:p w14:paraId="2CA003EE" w14:textId="77777777" w:rsidR="005F2D48" w:rsidRPr="008118DF" w:rsidDel="004A38C3" w:rsidRDefault="005F2D48" w:rsidP="005753E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Non-qualified estimate</w:t>
            </w:r>
          </w:p>
        </w:tc>
        <w:tc>
          <w:tcPr>
            <w:tcW w:w="2105" w:type="pct"/>
            <w:vAlign w:val="center"/>
          </w:tcPr>
          <w:p w14:paraId="11C38D11" w14:textId="77777777" w:rsidR="005F2D48" w:rsidRPr="008118DF" w:rsidRDefault="005F2D48" w:rsidP="005753E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N/A</w:t>
            </w:r>
          </w:p>
        </w:tc>
      </w:tr>
    </w:tbl>
    <w:p w14:paraId="6F772FC6" w14:textId="0881DB1A" w:rsidR="00403BCE" w:rsidRDefault="00403BCE" w:rsidP="00A2056D">
      <w:pPr>
        <w:tabs>
          <w:tab w:val="left" w:pos="540"/>
        </w:tabs>
      </w:pPr>
    </w:p>
    <w:p w14:paraId="5AA145A4" w14:textId="7A55A8A9" w:rsidR="00403BCE" w:rsidRPr="008118DF" w:rsidRDefault="00403BCE" w:rsidP="00403BCE">
      <w:pPr>
        <w:pStyle w:val="Heading1"/>
        <w:rPr>
          <w:color w:val="auto"/>
        </w:rPr>
      </w:pPr>
      <w:r w:rsidRPr="008118DF">
        <w:rPr>
          <w:color w:val="auto"/>
        </w:rPr>
        <w:t>4. Acknowledgements</w:t>
      </w:r>
    </w:p>
    <w:p w14:paraId="3FFDE493" w14:textId="77777777" w:rsidR="00403BCE" w:rsidRPr="008118DF" w:rsidRDefault="00403BCE" w:rsidP="00403BCE">
      <w:pPr>
        <w:pStyle w:val="Default"/>
        <w:jc w:val="both"/>
        <w:rPr>
          <w:rFonts w:ascii="Calibri" w:hAnsi="Calibri" w:cs="Calibri"/>
          <w:sz w:val="22"/>
          <w:szCs w:val="22"/>
        </w:rPr>
      </w:pPr>
    </w:p>
    <w:p w14:paraId="1A03208B" w14:textId="6D506349" w:rsidR="00403BCE" w:rsidRPr="008118DF" w:rsidRDefault="00403BCE" w:rsidP="00403BCE">
      <w:pPr>
        <w:pStyle w:val="Default"/>
        <w:jc w:val="both"/>
        <w:rPr>
          <w:rFonts w:ascii="Calibri" w:hAnsi="Calibri" w:cs="Calibri"/>
          <w:sz w:val="22"/>
          <w:szCs w:val="22"/>
        </w:rPr>
      </w:pPr>
      <w:r w:rsidRPr="008118DF">
        <w:rPr>
          <w:rFonts w:ascii="Calibri" w:hAnsi="Calibri" w:cs="Calibri"/>
          <w:sz w:val="22"/>
          <w:szCs w:val="22"/>
        </w:rPr>
        <w:t>Below is the names of people contributed to the creation of the original dataset and the ontology published in (Guven et al. 2021):</w:t>
      </w:r>
    </w:p>
    <w:p w14:paraId="05043ED4" w14:textId="77777777" w:rsidR="00403BCE" w:rsidRPr="008118DF" w:rsidRDefault="00403BCE" w:rsidP="00403BCE">
      <w:pPr>
        <w:numPr>
          <w:ilvl w:val="0"/>
          <w:numId w:val="6"/>
        </w:numPr>
        <w:shd w:val="clear" w:color="auto" w:fill="FFFFFF"/>
        <w:spacing w:before="100" w:beforeAutospacing="1" w:after="100" w:afterAutospacing="1" w:line="240" w:lineRule="auto"/>
        <w:rPr>
          <w:rFonts w:ascii="Calibri" w:hAnsi="Calibri" w:cs="Calibri"/>
          <w:color w:val="000000"/>
        </w:rPr>
      </w:pPr>
      <w:r w:rsidRPr="008118DF">
        <w:rPr>
          <w:rFonts w:ascii="Calibri" w:hAnsi="Calibri" w:cs="Calibri"/>
          <w:color w:val="000000"/>
        </w:rPr>
        <w:t>Aldrick Arceo</w:t>
      </w:r>
    </w:p>
    <w:p w14:paraId="0EEB05B0" w14:textId="77777777"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Allison Bennett</w:t>
      </w:r>
    </w:p>
    <w:p w14:paraId="6945ED07" w14:textId="77777777"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lastRenderedPageBreak/>
        <w:t>Alex W. Olson</w:t>
      </w:r>
    </w:p>
    <w:p w14:paraId="57E00AC6" w14:textId="18991A89"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Bolaji Olanrewaju</w:t>
      </w:r>
    </w:p>
    <w:p w14:paraId="1E0EB787" w14:textId="1CB969F0"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Gursans Guven</w:t>
      </w:r>
    </w:p>
    <w:p w14:paraId="1021D8BC" w14:textId="10C8D085"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Kaan Isin</w:t>
      </w:r>
    </w:p>
    <w:p w14:paraId="35A388FD" w14:textId="449BB39D"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Melanie Tham</w:t>
      </w:r>
    </w:p>
    <w:p w14:paraId="24467091" w14:textId="2A04FBF2"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Molly McGrail</w:t>
      </w:r>
    </w:p>
    <w:p w14:paraId="5DCB2EAB" w14:textId="51B3F519"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76242D6D">
        <w:rPr>
          <w:rFonts w:ascii="Calibri" w:hAnsi="Calibri" w:cs="Calibri"/>
          <w:color w:val="000000" w:themeColor="text1"/>
        </w:rPr>
        <w:t>Shoshanna Saxe</w:t>
      </w:r>
    </w:p>
    <w:p w14:paraId="154F6B80" w14:textId="3953BFE8" w:rsidR="76242D6D" w:rsidRDefault="76242D6D" w:rsidP="76242D6D">
      <w:pPr>
        <w:shd w:val="clear" w:color="auto" w:fill="FFFFFF" w:themeFill="background1"/>
        <w:spacing w:before="60" w:afterAutospacing="1" w:line="240" w:lineRule="auto"/>
        <w:rPr>
          <w:rFonts w:ascii="Calibri" w:hAnsi="Calibri" w:cs="Calibri"/>
          <w:color w:val="000000" w:themeColor="text1"/>
        </w:rPr>
      </w:pPr>
    </w:p>
    <w:p w14:paraId="59985D14" w14:textId="7A40DCF1" w:rsidR="00403BCE" w:rsidRPr="008118DF" w:rsidRDefault="00403BCE" w:rsidP="00F90A3C">
      <w:pPr>
        <w:widowControl w:val="0"/>
        <w:autoSpaceDE w:val="0"/>
        <w:autoSpaceDN w:val="0"/>
        <w:adjustRightInd w:val="0"/>
        <w:spacing w:line="240" w:lineRule="auto"/>
        <w:jc w:val="both"/>
        <w:rPr>
          <w:rFonts w:ascii="Calibri" w:hAnsi="Calibri" w:cs="Calibri"/>
          <w:color w:val="000000"/>
        </w:rPr>
      </w:pPr>
      <w:r w:rsidRPr="008118DF">
        <w:rPr>
          <w:rFonts w:ascii="Calibri" w:hAnsi="Calibri" w:cs="Calibri"/>
          <w:color w:val="000000"/>
        </w:rPr>
        <w:t xml:space="preserve">The paper should be cited as: Guven, G., Arceo, A., Bennett, A., Tham, M., Olanrewaju, B., McGrail, </w:t>
      </w:r>
      <w:r w:rsidR="0086281E" w:rsidRPr="008118DF">
        <w:rPr>
          <w:rFonts w:ascii="Calibri" w:hAnsi="Calibri" w:cs="Calibri"/>
          <w:color w:val="000000"/>
        </w:rPr>
        <w:t xml:space="preserve">Isin, K., </w:t>
      </w:r>
      <w:r w:rsidRPr="008118DF">
        <w:rPr>
          <w:rFonts w:ascii="Calibri" w:hAnsi="Calibri" w:cs="Calibri"/>
          <w:color w:val="000000"/>
        </w:rPr>
        <w:t xml:space="preserve">M., Olson, A.W., and Saxe, S. (2021). “A Construction Classification System Database for Understanding Resource Use in Building Construction”, submitted </w:t>
      </w:r>
      <w:r w:rsidR="007C0CD4" w:rsidRPr="008118DF">
        <w:rPr>
          <w:rFonts w:ascii="Calibri" w:hAnsi="Calibri" w:cs="Calibri"/>
          <w:color w:val="000000"/>
        </w:rPr>
        <w:t xml:space="preserve">May </w:t>
      </w:r>
      <w:r w:rsidRPr="008118DF">
        <w:rPr>
          <w:rFonts w:ascii="Calibri" w:hAnsi="Calibri" w:cs="Calibri"/>
          <w:color w:val="000000"/>
        </w:rPr>
        <w:t>XX, 2021 to Scientific Data, Nature.</w:t>
      </w:r>
    </w:p>
    <w:p w14:paraId="44671310" w14:textId="0C472E03" w:rsidR="00035371" w:rsidRPr="007C0CD4" w:rsidRDefault="00035371" w:rsidP="00035371">
      <w:pPr>
        <w:pStyle w:val="Heading1"/>
        <w:rPr>
          <w:color w:val="auto"/>
        </w:rPr>
      </w:pPr>
      <w:bookmarkStart w:id="4" w:name="_Toc67554733"/>
      <w:r w:rsidRPr="007C0CD4">
        <w:rPr>
          <w:color w:val="auto"/>
        </w:rPr>
        <w:t>5. References</w:t>
      </w:r>
      <w:bookmarkEnd w:id="4"/>
    </w:p>
    <w:p w14:paraId="21BCDF57" w14:textId="77777777" w:rsidR="00403BCE" w:rsidRPr="007C0CD4" w:rsidRDefault="00403BCE" w:rsidP="00403BCE"/>
    <w:p w14:paraId="0E8F54BF" w14:textId="4E7BEB36" w:rsidR="00F46AB4" w:rsidRPr="008118DF" w:rsidRDefault="005F2D48" w:rsidP="00F46AB4">
      <w:pPr>
        <w:widowControl w:val="0"/>
        <w:autoSpaceDE w:val="0"/>
        <w:autoSpaceDN w:val="0"/>
        <w:adjustRightInd w:val="0"/>
        <w:spacing w:line="240" w:lineRule="auto"/>
        <w:ind w:left="480" w:hanging="480"/>
        <w:rPr>
          <w:rFonts w:ascii="Calibri" w:hAnsi="Calibri" w:cs="Calibri"/>
          <w:noProof/>
          <w:szCs w:val="24"/>
        </w:rPr>
      </w:pPr>
      <w:r w:rsidRPr="007C0CD4">
        <w:fldChar w:fldCharType="begin" w:fldLock="1"/>
      </w:r>
      <w:r w:rsidRPr="008118DF">
        <w:instrText xml:space="preserve">ADDIN Mendeley Bibliography CSL_BIBLIOGRAPHY </w:instrText>
      </w:r>
      <w:r w:rsidRPr="007C0CD4">
        <w:fldChar w:fldCharType="separate"/>
      </w:r>
      <w:r w:rsidR="00F46AB4" w:rsidRPr="007C0CD4">
        <w:rPr>
          <w:rFonts w:ascii="Calibri" w:hAnsi="Calibri" w:cs="Calibri"/>
          <w:noProof/>
          <w:szCs w:val="24"/>
        </w:rPr>
        <w:t xml:space="preserve">Canadian Construction Association. (2012). </w:t>
      </w:r>
      <w:r w:rsidR="00F46AB4" w:rsidRPr="008118DF">
        <w:rPr>
          <w:rFonts w:ascii="Calibri" w:hAnsi="Calibri" w:cs="Calibri"/>
          <w:i/>
          <w:iCs/>
          <w:noProof/>
          <w:szCs w:val="24"/>
        </w:rPr>
        <w:t>Guide to Cost Predictability in Construction : An analysis of issues affecting the accuracy of construction cost estimates</w:t>
      </w:r>
      <w:r w:rsidR="00F46AB4" w:rsidRPr="008118DF">
        <w:rPr>
          <w:rFonts w:ascii="Calibri" w:hAnsi="Calibri" w:cs="Calibri"/>
          <w:noProof/>
          <w:szCs w:val="24"/>
        </w:rPr>
        <w:t>. (1), 1–26.</w:t>
      </w:r>
    </w:p>
    <w:p w14:paraId="2BB2DE48" w14:textId="77777777" w:rsidR="00F46AB4" w:rsidRPr="008118DF" w:rsidRDefault="00F46AB4" w:rsidP="00F46AB4">
      <w:pPr>
        <w:widowControl w:val="0"/>
        <w:autoSpaceDE w:val="0"/>
        <w:autoSpaceDN w:val="0"/>
        <w:adjustRightInd w:val="0"/>
        <w:spacing w:line="240" w:lineRule="auto"/>
        <w:ind w:left="480" w:hanging="480"/>
        <w:rPr>
          <w:rFonts w:ascii="Calibri" w:hAnsi="Calibri" w:cs="Calibri"/>
          <w:noProof/>
          <w:szCs w:val="24"/>
        </w:rPr>
      </w:pPr>
      <w:r w:rsidRPr="008118DF">
        <w:rPr>
          <w:rFonts w:ascii="Calibri" w:hAnsi="Calibri" w:cs="Calibri"/>
          <w:noProof/>
          <w:szCs w:val="24"/>
        </w:rPr>
        <w:t xml:space="preserve">CSI and CSC. (2010). </w:t>
      </w:r>
      <w:r w:rsidRPr="008118DF">
        <w:rPr>
          <w:rFonts w:ascii="Calibri" w:hAnsi="Calibri" w:cs="Calibri"/>
          <w:i/>
          <w:iCs/>
          <w:noProof/>
          <w:szCs w:val="24"/>
        </w:rPr>
        <w:t>UniFormat - A Uniform Classification of Construction Systems and Assemblies</w:t>
      </w:r>
      <w:r w:rsidRPr="008118DF">
        <w:rPr>
          <w:rFonts w:ascii="Calibri" w:hAnsi="Calibri" w:cs="Calibri"/>
          <w:noProof/>
          <w:szCs w:val="24"/>
        </w:rPr>
        <w:t>. Constructions Specification Institute (CIS) and Construction Specifications Canada (CSC).</w:t>
      </w:r>
    </w:p>
    <w:p w14:paraId="08064128" w14:textId="77777777" w:rsidR="00F46AB4" w:rsidRPr="008118DF" w:rsidRDefault="00F46AB4" w:rsidP="00F46AB4">
      <w:pPr>
        <w:widowControl w:val="0"/>
        <w:autoSpaceDE w:val="0"/>
        <w:autoSpaceDN w:val="0"/>
        <w:adjustRightInd w:val="0"/>
        <w:spacing w:line="240" w:lineRule="auto"/>
        <w:ind w:left="480" w:hanging="480"/>
        <w:rPr>
          <w:rFonts w:ascii="Calibri" w:hAnsi="Calibri" w:cs="Calibri"/>
          <w:noProof/>
          <w:szCs w:val="24"/>
        </w:rPr>
      </w:pPr>
      <w:r w:rsidRPr="008118DF">
        <w:rPr>
          <w:rFonts w:ascii="Calibri" w:hAnsi="Calibri" w:cs="Calibri"/>
          <w:noProof/>
          <w:szCs w:val="24"/>
        </w:rPr>
        <w:t xml:space="preserve">CSI and CSC. (2016). </w:t>
      </w:r>
      <w:r w:rsidRPr="008118DF">
        <w:rPr>
          <w:rFonts w:ascii="Calibri" w:hAnsi="Calibri" w:cs="Calibri"/>
          <w:i/>
          <w:iCs/>
          <w:noProof/>
          <w:szCs w:val="24"/>
        </w:rPr>
        <w:t>MasterFormat Numbers &amp; Titles</w:t>
      </w:r>
      <w:r w:rsidRPr="008118DF">
        <w:rPr>
          <w:rFonts w:ascii="Calibri" w:hAnsi="Calibri" w:cs="Calibri"/>
          <w:noProof/>
          <w:szCs w:val="24"/>
        </w:rPr>
        <w:t xml:space="preserve"> (pp. 1–186). pp. 1–186. Constructions Specification Institute (CIS) and Construction Specifications Canada (CSC).</w:t>
      </w:r>
    </w:p>
    <w:p w14:paraId="72FE5C91" w14:textId="77777777" w:rsidR="00F46AB4" w:rsidRPr="008118DF" w:rsidRDefault="00F46AB4" w:rsidP="00F46AB4">
      <w:pPr>
        <w:widowControl w:val="0"/>
        <w:autoSpaceDE w:val="0"/>
        <w:autoSpaceDN w:val="0"/>
        <w:adjustRightInd w:val="0"/>
        <w:spacing w:line="240" w:lineRule="auto"/>
        <w:ind w:left="480" w:hanging="480"/>
        <w:rPr>
          <w:rFonts w:ascii="Calibri" w:hAnsi="Calibri" w:cs="Calibri"/>
          <w:noProof/>
          <w:szCs w:val="24"/>
        </w:rPr>
      </w:pPr>
      <w:r w:rsidRPr="008118DF">
        <w:rPr>
          <w:rFonts w:ascii="Calibri" w:hAnsi="Calibri" w:cs="Calibri"/>
          <w:noProof/>
          <w:szCs w:val="24"/>
        </w:rPr>
        <w:t xml:space="preserve">Heeren, N., &amp; Fishman, T. (2019). A database seed for a community-driven material intensity research platform. </w:t>
      </w:r>
      <w:r w:rsidRPr="008118DF">
        <w:rPr>
          <w:rFonts w:ascii="Calibri" w:hAnsi="Calibri" w:cs="Calibri"/>
          <w:i/>
          <w:iCs/>
          <w:noProof/>
          <w:szCs w:val="24"/>
        </w:rPr>
        <w:t>Scientific Data</w:t>
      </w:r>
      <w:r w:rsidRPr="008118DF">
        <w:rPr>
          <w:rFonts w:ascii="Calibri" w:hAnsi="Calibri" w:cs="Calibri"/>
          <w:noProof/>
          <w:szCs w:val="24"/>
        </w:rPr>
        <w:t>, 1–10. https://doi.org/10.1038/s41597-019-0021-x</w:t>
      </w:r>
    </w:p>
    <w:p w14:paraId="233219FE" w14:textId="77777777" w:rsidR="00F46AB4" w:rsidRPr="008118DF" w:rsidRDefault="00F46AB4" w:rsidP="00F46AB4">
      <w:pPr>
        <w:widowControl w:val="0"/>
        <w:autoSpaceDE w:val="0"/>
        <w:autoSpaceDN w:val="0"/>
        <w:adjustRightInd w:val="0"/>
        <w:spacing w:line="240" w:lineRule="auto"/>
        <w:ind w:left="480" w:hanging="480"/>
        <w:rPr>
          <w:rFonts w:ascii="Calibri" w:hAnsi="Calibri" w:cs="Calibri"/>
          <w:noProof/>
          <w:szCs w:val="24"/>
        </w:rPr>
      </w:pPr>
      <w:r w:rsidRPr="008118DF">
        <w:rPr>
          <w:rFonts w:ascii="Calibri" w:hAnsi="Calibri" w:cs="Calibri"/>
          <w:noProof/>
          <w:szCs w:val="24"/>
        </w:rPr>
        <w:t>International Organization for Standardization (ISO). (2021). ISO Online Browsing Platform. Retrieved from Country codes website: https://www.iso.org/obp/ui/#search</w:t>
      </w:r>
    </w:p>
    <w:p w14:paraId="541BEDBA" w14:textId="77777777" w:rsidR="00F46AB4" w:rsidRPr="008118DF" w:rsidRDefault="00F46AB4" w:rsidP="00F46AB4">
      <w:pPr>
        <w:widowControl w:val="0"/>
        <w:autoSpaceDE w:val="0"/>
        <w:autoSpaceDN w:val="0"/>
        <w:adjustRightInd w:val="0"/>
        <w:spacing w:line="240" w:lineRule="auto"/>
        <w:ind w:left="480" w:hanging="480"/>
        <w:rPr>
          <w:rFonts w:ascii="Calibri" w:hAnsi="Calibri" w:cs="Calibri"/>
          <w:noProof/>
        </w:rPr>
      </w:pPr>
      <w:r w:rsidRPr="008118DF">
        <w:rPr>
          <w:rFonts w:ascii="Calibri" w:hAnsi="Calibri" w:cs="Calibri"/>
          <w:noProof/>
          <w:szCs w:val="24"/>
        </w:rPr>
        <w:t xml:space="preserve">Weidema, B. P., &amp; Wesnaes, M. S. (1996). Data quality management for life cycle inventories-an example of using data quality indicators. </w:t>
      </w:r>
      <w:r w:rsidRPr="008118DF">
        <w:rPr>
          <w:rFonts w:ascii="Calibri" w:hAnsi="Calibri" w:cs="Calibri"/>
          <w:i/>
          <w:iCs/>
          <w:noProof/>
          <w:szCs w:val="24"/>
        </w:rPr>
        <w:t>Journal of Cleaner Production</w:t>
      </w:r>
      <w:r w:rsidRPr="008118DF">
        <w:rPr>
          <w:rFonts w:ascii="Calibri" w:hAnsi="Calibri" w:cs="Calibri"/>
          <w:noProof/>
          <w:szCs w:val="24"/>
        </w:rPr>
        <w:t xml:space="preserve">, </w:t>
      </w:r>
      <w:r w:rsidRPr="008118DF">
        <w:rPr>
          <w:rFonts w:ascii="Calibri" w:hAnsi="Calibri" w:cs="Calibri"/>
          <w:i/>
          <w:iCs/>
          <w:noProof/>
          <w:szCs w:val="24"/>
        </w:rPr>
        <w:t>4</w:t>
      </w:r>
      <w:r w:rsidRPr="008118DF">
        <w:rPr>
          <w:rFonts w:ascii="Calibri" w:hAnsi="Calibri" w:cs="Calibri"/>
          <w:noProof/>
          <w:szCs w:val="24"/>
        </w:rPr>
        <w:t>(3–4), 167–174.</w:t>
      </w:r>
    </w:p>
    <w:p w14:paraId="42D4E965" w14:textId="3FD9C96B" w:rsidR="00035371" w:rsidRDefault="005F2D48" w:rsidP="005F2D48">
      <w:r w:rsidRPr="007C0CD4">
        <w:lastRenderedPageBreak/>
        <w:fldChar w:fldCharType="end"/>
      </w:r>
    </w:p>
    <w:sectPr w:rsidR="00035371" w:rsidSect="004D1BFE">
      <w:footerReference w:type="default" r:id="rId11"/>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8850D" w14:textId="77777777" w:rsidR="008118DF" w:rsidRDefault="008118DF" w:rsidP="008118DF">
      <w:pPr>
        <w:spacing w:after="0" w:line="240" w:lineRule="auto"/>
      </w:pPr>
      <w:r>
        <w:separator/>
      </w:r>
    </w:p>
  </w:endnote>
  <w:endnote w:type="continuationSeparator" w:id="0">
    <w:p w14:paraId="17CA62E2" w14:textId="77777777" w:rsidR="008118DF" w:rsidRDefault="008118DF" w:rsidP="00811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4091607"/>
      <w:docPartObj>
        <w:docPartGallery w:val="Page Numbers (Bottom of Page)"/>
        <w:docPartUnique/>
      </w:docPartObj>
    </w:sdtPr>
    <w:sdtEndPr>
      <w:rPr>
        <w:noProof/>
      </w:rPr>
    </w:sdtEndPr>
    <w:sdtContent>
      <w:p w14:paraId="0DE915A3" w14:textId="25B569BD" w:rsidR="008118DF" w:rsidRDefault="008118DF">
        <w:pPr>
          <w:pStyle w:val="Footer"/>
          <w:jc w:val="center"/>
        </w:pPr>
        <w:r>
          <w:fldChar w:fldCharType="begin"/>
        </w:r>
        <w:r>
          <w:instrText xml:space="preserve"> PAGE   \* MERGEFORMAT </w:instrText>
        </w:r>
        <w:r>
          <w:fldChar w:fldCharType="separate"/>
        </w:r>
        <w:r w:rsidR="00B77871">
          <w:rPr>
            <w:noProof/>
          </w:rPr>
          <w:t>8</w:t>
        </w:r>
        <w:r>
          <w:rPr>
            <w:noProof/>
          </w:rPr>
          <w:fldChar w:fldCharType="end"/>
        </w:r>
      </w:p>
    </w:sdtContent>
  </w:sdt>
  <w:p w14:paraId="33F4CD2A" w14:textId="77777777" w:rsidR="008118DF" w:rsidRDefault="00811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B871D" w14:textId="77777777" w:rsidR="008118DF" w:rsidRDefault="008118DF" w:rsidP="008118DF">
      <w:pPr>
        <w:spacing w:after="0" w:line="240" w:lineRule="auto"/>
      </w:pPr>
      <w:r>
        <w:separator/>
      </w:r>
    </w:p>
  </w:footnote>
  <w:footnote w:type="continuationSeparator" w:id="0">
    <w:p w14:paraId="391D272D" w14:textId="77777777" w:rsidR="008118DF" w:rsidRDefault="008118DF" w:rsidP="00811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01FE"/>
    <w:multiLevelType w:val="multilevel"/>
    <w:tmpl w:val="5010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80B93"/>
    <w:multiLevelType w:val="hybridMultilevel"/>
    <w:tmpl w:val="4F7812FC"/>
    <w:lvl w:ilvl="0" w:tplc="ABAA35B2">
      <w:start w:val="1"/>
      <w:numFmt w:val="decimal"/>
      <w:lvlText w:val="%1."/>
      <w:lvlJc w:val="left"/>
      <w:pPr>
        <w:ind w:left="720" w:hanging="360"/>
      </w:pPr>
      <w:rPr>
        <w:rFonts w:ascii="Calibri" w:hAnsi="Calibri" w:cs="Calibr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B364AD"/>
    <w:multiLevelType w:val="hybridMultilevel"/>
    <w:tmpl w:val="2C04FE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213FB1"/>
    <w:multiLevelType w:val="hybridMultilevel"/>
    <w:tmpl w:val="4552E0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431743C"/>
    <w:multiLevelType w:val="hybridMultilevel"/>
    <w:tmpl w:val="D1BCBA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3B553F"/>
    <w:multiLevelType w:val="hybridMultilevel"/>
    <w:tmpl w:val="594C40CA"/>
    <w:lvl w:ilvl="0" w:tplc="D12E5026">
      <w:start w:val="1"/>
      <w:numFmt w:val="bullet"/>
      <w:lvlText w:val="•"/>
      <w:lvlJc w:val="left"/>
      <w:pPr>
        <w:tabs>
          <w:tab w:val="num" w:pos="720"/>
        </w:tabs>
        <w:ind w:left="720" w:hanging="360"/>
      </w:pPr>
      <w:rPr>
        <w:rFonts w:ascii="Arial" w:hAnsi="Arial" w:hint="default"/>
      </w:rPr>
    </w:lvl>
    <w:lvl w:ilvl="1" w:tplc="4FDE5586" w:tentative="1">
      <w:start w:val="1"/>
      <w:numFmt w:val="bullet"/>
      <w:lvlText w:val="•"/>
      <w:lvlJc w:val="left"/>
      <w:pPr>
        <w:tabs>
          <w:tab w:val="num" w:pos="1440"/>
        </w:tabs>
        <w:ind w:left="1440" w:hanging="360"/>
      </w:pPr>
      <w:rPr>
        <w:rFonts w:ascii="Arial" w:hAnsi="Arial" w:hint="default"/>
      </w:rPr>
    </w:lvl>
    <w:lvl w:ilvl="2" w:tplc="644E8154" w:tentative="1">
      <w:start w:val="1"/>
      <w:numFmt w:val="bullet"/>
      <w:lvlText w:val="•"/>
      <w:lvlJc w:val="left"/>
      <w:pPr>
        <w:tabs>
          <w:tab w:val="num" w:pos="2160"/>
        </w:tabs>
        <w:ind w:left="2160" w:hanging="360"/>
      </w:pPr>
      <w:rPr>
        <w:rFonts w:ascii="Arial" w:hAnsi="Arial" w:hint="default"/>
      </w:rPr>
    </w:lvl>
    <w:lvl w:ilvl="3" w:tplc="05108008" w:tentative="1">
      <w:start w:val="1"/>
      <w:numFmt w:val="bullet"/>
      <w:lvlText w:val="•"/>
      <w:lvlJc w:val="left"/>
      <w:pPr>
        <w:tabs>
          <w:tab w:val="num" w:pos="2880"/>
        </w:tabs>
        <w:ind w:left="2880" w:hanging="360"/>
      </w:pPr>
      <w:rPr>
        <w:rFonts w:ascii="Arial" w:hAnsi="Arial" w:hint="default"/>
      </w:rPr>
    </w:lvl>
    <w:lvl w:ilvl="4" w:tplc="2EA265AA" w:tentative="1">
      <w:start w:val="1"/>
      <w:numFmt w:val="bullet"/>
      <w:lvlText w:val="•"/>
      <w:lvlJc w:val="left"/>
      <w:pPr>
        <w:tabs>
          <w:tab w:val="num" w:pos="3600"/>
        </w:tabs>
        <w:ind w:left="3600" w:hanging="360"/>
      </w:pPr>
      <w:rPr>
        <w:rFonts w:ascii="Arial" w:hAnsi="Arial" w:hint="default"/>
      </w:rPr>
    </w:lvl>
    <w:lvl w:ilvl="5" w:tplc="99C0FC0C" w:tentative="1">
      <w:start w:val="1"/>
      <w:numFmt w:val="bullet"/>
      <w:lvlText w:val="•"/>
      <w:lvlJc w:val="left"/>
      <w:pPr>
        <w:tabs>
          <w:tab w:val="num" w:pos="4320"/>
        </w:tabs>
        <w:ind w:left="4320" w:hanging="360"/>
      </w:pPr>
      <w:rPr>
        <w:rFonts w:ascii="Arial" w:hAnsi="Arial" w:hint="default"/>
      </w:rPr>
    </w:lvl>
    <w:lvl w:ilvl="6" w:tplc="0B6464E2" w:tentative="1">
      <w:start w:val="1"/>
      <w:numFmt w:val="bullet"/>
      <w:lvlText w:val="•"/>
      <w:lvlJc w:val="left"/>
      <w:pPr>
        <w:tabs>
          <w:tab w:val="num" w:pos="5040"/>
        </w:tabs>
        <w:ind w:left="5040" w:hanging="360"/>
      </w:pPr>
      <w:rPr>
        <w:rFonts w:ascii="Arial" w:hAnsi="Arial" w:hint="default"/>
      </w:rPr>
    </w:lvl>
    <w:lvl w:ilvl="7" w:tplc="B0403718" w:tentative="1">
      <w:start w:val="1"/>
      <w:numFmt w:val="bullet"/>
      <w:lvlText w:val="•"/>
      <w:lvlJc w:val="left"/>
      <w:pPr>
        <w:tabs>
          <w:tab w:val="num" w:pos="5760"/>
        </w:tabs>
        <w:ind w:left="5760" w:hanging="360"/>
      </w:pPr>
      <w:rPr>
        <w:rFonts w:ascii="Arial" w:hAnsi="Arial" w:hint="default"/>
      </w:rPr>
    </w:lvl>
    <w:lvl w:ilvl="8" w:tplc="E63AEB3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BFE"/>
    <w:rsid w:val="00035371"/>
    <w:rsid w:val="000D00D9"/>
    <w:rsid w:val="00104F32"/>
    <w:rsid w:val="001D4411"/>
    <w:rsid w:val="002F612D"/>
    <w:rsid w:val="00320FE4"/>
    <w:rsid w:val="00346B83"/>
    <w:rsid w:val="00401A9C"/>
    <w:rsid w:val="00403BCE"/>
    <w:rsid w:val="004066A7"/>
    <w:rsid w:val="004D1BFE"/>
    <w:rsid w:val="005753E1"/>
    <w:rsid w:val="005F2D48"/>
    <w:rsid w:val="00692013"/>
    <w:rsid w:val="006C6FD4"/>
    <w:rsid w:val="007C0CD4"/>
    <w:rsid w:val="008118DF"/>
    <w:rsid w:val="0086281E"/>
    <w:rsid w:val="0098164D"/>
    <w:rsid w:val="00983CE5"/>
    <w:rsid w:val="00A2056D"/>
    <w:rsid w:val="00AF308C"/>
    <w:rsid w:val="00B77871"/>
    <w:rsid w:val="00BA539F"/>
    <w:rsid w:val="00BD1079"/>
    <w:rsid w:val="00BD316C"/>
    <w:rsid w:val="00C41896"/>
    <w:rsid w:val="00CF45A0"/>
    <w:rsid w:val="00DB1E9E"/>
    <w:rsid w:val="00DF7CFB"/>
    <w:rsid w:val="00E46C75"/>
    <w:rsid w:val="00E547A5"/>
    <w:rsid w:val="00E84490"/>
    <w:rsid w:val="00F46AB4"/>
    <w:rsid w:val="00F86D84"/>
    <w:rsid w:val="00F90A3C"/>
    <w:rsid w:val="09C99B50"/>
    <w:rsid w:val="21299B34"/>
    <w:rsid w:val="272D2DD2"/>
    <w:rsid w:val="2BC4406D"/>
    <w:rsid w:val="2F6AC906"/>
    <w:rsid w:val="366C2F06"/>
    <w:rsid w:val="558575AB"/>
    <w:rsid w:val="744933CB"/>
    <w:rsid w:val="76242D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325E"/>
  <w15:chartTrackingRefBased/>
  <w15:docId w15:val="{86642E01-5C8A-4C02-9577-75A24E5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BFE"/>
    <w:pPr>
      <w:ind w:left="720"/>
      <w:contextualSpacing/>
    </w:pPr>
  </w:style>
  <w:style w:type="character" w:styleId="Hyperlink">
    <w:name w:val="Hyperlink"/>
    <w:basedOn w:val="DefaultParagraphFont"/>
    <w:uiPriority w:val="99"/>
    <w:unhideWhenUsed/>
    <w:rsid w:val="004D1BFE"/>
    <w:rPr>
      <w:color w:val="0563C1" w:themeColor="hyperlink"/>
      <w:u w:val="single"/>
    </w:rPr>
  </w:style>
  <w:style w:type="paragraph" w:customStyle="1" w:styleId="Default">
    <w:name w:val="Default"/>
    <w:rsid w:val="00E8449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983C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3CE5"/>
    <w:pPr>
      <w:outlineLvl w:val="9"/>
    </w:pPr>
    <w:rPr>
      <w:lang w:val="en-US"/>
    </w:rPr>
  </w:style>
  <w:style w:type="paragraph" w:styleId="TOC1">
    <w:name w:val="toc 1"/>
    <w:basedOn w:val="Normal"/>
    <w:next w:val="Normal"/>
    <w:autoRedefine/>
    <w:uiPriority w:val="39"/>
    <w:unhideWhenUsed/>
    <w:rsid w:val="00983CE5"/>
    <w:pPr>
      <w:spacing w:after="100"/>
    </w:pPr>
  </w:style>
  <w:style w:type="table" w:styleId="PlainTable2">
    <w:name w:val="Plain Table 2"/>
    <w:basedOn w:val="TableNormal"/>
    <w:uiPriority w:val="42"/>
    <w:rsid w:val="005F2D48"/>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BA539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BA539F"/>
  </w:style>
  <w:style w:type="character" w:customStyle="1" w:styleId="eop">
    <w:name w:val="eop"/>
    <w:basedOn w:val="DefaultParagraphFont"/>
    <w:rsid w:val="00A2056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066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6A7"/>
    <w:rPr>
      <w:rFonts w:ascii="Segoe UI" w:hAnsi="Segoe UI" w:cs="Segoe UI"/>
      <w:sz w:val="18"/>
      <w:szCs w:val="18"/>
    </w:rPr>
  </w:style>
  <w:style w:type="paragraph" w:styleId="Header">
    <w:name w:val="header"/>
    <w:basedOn w:val="Normal"/>
    <w:link w:val="HeaderChar"/>
    <w:uiPriority w:val="99"/>
    <w:unhideWhenUsed/>
    <w:rsid w:val="00811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8DF"/>
  </w:style>
  <w:style w:type="paragraph" w:styleId="Footer">
    <w:name w:val="footer"/>
    <w:basedOn w:val="Normal"/>
    <w:link w:val="FooterChar"/>
    <w:uiPriority w:val="99"/>
    <w:unhideWhenUsed/>
    <w:rsid w:val="00811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4260">
      <w:bodyDiv w:val="1"/>
      <w:marLeft w:val="0"/>
      <w:marRight w:val="0"/>
      <w:marTop w:val="0"/>
      <w:marBottom w:val="0"/>
      <w:divBdr>
        <w:top w:val="none" w:sz="0" w:space="0" w:color="auto"/>
        <w:left w:val="none" w:sz="0" w:space="0" w:color="auto"/>
        <w:bottom w:val="none" w:sz="0" w:space="0" w:color="auto"/>
        <w:right w:val="none" w:sz="0" w:space="0" w:color="auto"/>
      </w:divBdr>
    </w:div>
    <w:div w:id="197591547">
      <w:bodyDiv w:val="1"/>
      <w:marLeft w:val="0"/>
      <w:marRight w:val="0"/>
      <w:marTop w:val="0"/>
      <w:marBottom w:val="0"/>
      <w:divBdr>
        <w:top w:val="none" w:sz="0" w:space="0" w:color="auto"/>
        <w:left w:val="none" w:sz="0" w:space="0" w:color="auto"/>
        <w:bottom w:val="none" w:sz="0" w:space="0" w:color="auto"/>
        <w:right w:val="none" w:sz="0" w:space="0" w:color="auto"/>
      </w:divBdr>
    </w:div>
    <w:div w:id="398408113">
      <w:bodyDiv w:val="1"/>
      <w:marLeft w:val="0"/>
      <w:marRight w:val="0"/>
      <w:marTop w:val="0"/>
      <w:marBottom w:val="0"/>
      <w:divBdr>
        <w:top w:val="none" w:sz="0" w:space="0" w:color="auto"/>
        <w:left w:val="none" w:sz="0" w:space="0" w:color="auto"/>
        <w:bottom w:val="none" w:sz="0" w:space="0" w:color="auto"/>
        <w:right w:val="none" w:sz="0" w:space="0" w:color="auto"/>
      </w:divBdr>
    </w:div>
    <w:div w:id="586962952">
      <w:bodyDiv w:val="1"/>
      <w:marLeft w:val="0"/>
      <w:marRight w:val="0"/>
      <w:marTop w:val="0"/>
      <w:marBottom w:val="0"/>
      <w:divBdr>
        <w:top w:val="none" w:sz="0" w:space="0" w:color="auto"/>
        <w:left w:val="none" w:sz="0" w:space="0" w:color="auto"/>
        <w:bottom w:val="none" w:sz="0" w:space="0" w:color="auto"/>
        <w:right w:val="none" w:sz="0" w:space="0" w:color="auto"/>
      </w:divBdr>
    </w:div>
    <w:div w:id="587470914">
      <w:bodyDiv w:val="1"/>
      <w:marLeft w:val="0"/>
      <w:marRight w:val="0"/>
      <w:marTop w:val="0"/>
      <w:marBottom w:val="0"/>
      <w:divBdr>
        <w:top w:val="none" w:sz="0" w:space="0" w:color="auto"/>
        <w:left w:val="none" w:sz="0" w:space="0" w:color="auto"/>
        <w:bottom w:val="none" w:sz="0" w:space="0" w:color="auto"/>
        <w:right w:val="none" w:sz="0" w:space="0" w:color="auto"/>
      </w:divBdr>
    </w:div>
    <w:div w:id="658727254">
      <w:bodyDiv w:val="1"/>
      <w:marLeft w:val="0"/>
      <w:marRight w:val="0"/>
      <w:marTop w:val="0"/>
      <w:marBottom w:val="0"/>
      <w:divBdr>
        <w:top w:val="none" w:sz="0" w:space="0" w:color="auto"/>
        <w:left w:val="none" w:sz="0" w:space="0" w:color="auto"/>
        <w:bottom w:val="none" w:sz="0" w:space="0" w:color="auto"/>
        <w:right w:val="none" w:sz="0" w:space="0" w:color="auto"/>
      </w:divBdr>
    </w:div>
    <w:div w:id="833495545">
      <w:bodyDiv w:val="1"/>
      <w:marLeft w:val="0"/>
      <w:marRight w:val="0"/>
      <w:marTop w:val="0"/>
      <w:marBottom w:val="0"/>
      <w:divBdr>
        <w:top w:val="none" w:sz="0" w:space="0" w:color="auto"/>
        <w:left w:val="none" w:sz="0" w:space="0" w:color="auto"/>
        <w:bottom w:val="none" w:sz="0" w:space="0" w:color="auto"/>
        <w:right w:val="none" w:sz="0" w:space="0" w:color="auto"/>
      </w:divBdr>
    </w:div>
    <w:div w:id="1199590621">
      <w:bodyDiv w:val="1"/>
      <w:marLeft w:val="0"/>
      <w:marRight w:val="0"/>
      <w:marTop w:val="0"/>
      <w:marBottom w:val="0"/>
      <w:divBdr>
        <w:top w:val="none" w:sz="0" w:space="0" w:color="auto"/>
        <w:left w:val="none" w:sz="0" w:space="0" w:color="auto"/>
        <w:bottom w:val="none" w:sz="0" w:space="0" w:color="auto"/>
        <w:right w:val="none" w:sz="0" w:space="0" w:color="auto"/>
      </w:divBdr>
    </w:div>
    <w:div w:id="1514421436">
      <w:bodyDiv w:val="1"/>
      <w:marLeft w:val="0"/>
      <w:marRight w:val="0"/>
      <w:marTop w:val="0"/>
      <w:marBottom w:val="0"/>
      <w:divBdr>
        <w:top w:val="none" w:sz="0" w:space="0" w:color="auto"/>
        <w:left w:val="none" w:sz="0" w:space="0" w:color="auto"/>
        <w:bottom w:val="none" w:sz="0" w:space="0" w:color="auto"/>
        <w:right w:val="none" w:sz="0" w:space="0" w:color="auto"/>
      </w:divBdr>
      <w:divsChild>
        <w:div w:id="1349868719">
          <w:marLeft w:val="274"/>
          <w:marRight w:val="0"/>
          <w:marTop w:val="270"/>
          <w:marBottom w:val="0"/>
          <w:divBdr>
            <w:top w:val="none" w:sz="0" w:space="0" w:color="auto"/>
            <w:left w:val="none" w:sz="0" w:space="0" w:color="auto"/>
            <w:bottom w:val="none" w:sz="0" w:space="0" w:color="auto"/>
            <w:right w:val="none" w:sz="0" w:space="0" w:color="auto"/>
          </w:divBdr>
        </w:div>
      </w:divsChild>
    </w:div>
    <w:div w:id="1626616075">
      <w:bodyDiv w:val="1"/>
      <w:marLeft w:val="0"/>
      <w:marRight w:val="0"/>
      <w:marTop w:val="0"/>
      <w:marBottom w:val="0"/>
      <w:divBdr>
        <w:top w:val="none" w:sz="0" w:space="0" w:color="auto"/>
        <w:left w:val="none" w:sz="0" w:space="0" w:color="auto"/>
        <w:bottom w:val="none" w:sz="0" w:space="0" w:color="auto"/>
        <w:right w:val="none" w:sz="0" w:space="0" w:color="auto"/>
      </w:divBdr>
    </w:div>
    <w:div w:id="1789080718">
      <w:bodyDiv w:val="1"/>
      <w:marLeft w:val="0"/>
      <w:marRight w:val="0"/>
      <w:marTop w:val="0"/>
      <w:marBottom w:val="0"/>
      <w:divBdr>
        <w:top w:val="none" w:sz="0" w:space="0" w:color="auto"/>
        <w:left w:val="none" w:sz="0" w:space="0" w:color="auto"/>
        <w:bottom w:val="none" w:sz="0" w:space="0" w:color="auto"/>
        <w:right w:val="none" w:sz="0" w:space="0" w:color="auto"/>
      </w:divBdr>
    </w:div>
    <w:div w:id="1936396397">
      <w:bodyDiv w:val="1"/>
      <w:marLeft w:val="0"/>
      <w:marRight w:val="0"/>
      <w:marTop w:val="0"/>
      <w:marBottom w:val="0"/>
      <w:divBdr>
        <w:top w:val="none" w:sz="0" w:space="0" w:color="auto"/>
        <w:left w:val="none" w:sz="0" w:space="0" w:color="auto"/>
        <w:bottom w:val="none" w:sz="0" w:space="0" w:color="auto"/>
        <w:right w:val="none" w:sz="0" w:space="0" w:color="auto"/>
      </w:divBdr>
    </w:div>
    <w:div w:id="208845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6BDD1D271E744FBCB6FFD4A8B0C22B" ma:contentTypeVersion="14" ma:contentTypeDescription="Create a new document." ma:contentTypeScope="" ma:versionID="a3596528dd46fe0884feb9c65bab582a">
  <xsd:schema xmlns:xsd="http://www.w3.org/2001/XMLSchema" xmlns:xs="http://www.w3.org/2001/XMLSchema" xmlns:p="http://schemas.microsoft.com/office/2006/metadata/properties" xmlns:ns3="06432eae-8533-4df5-937d-43766ade3675" xmlns:ns4="1ff3d8b9-2b7c-4f0c-9f43-537cb7877b76" targetNamespace="http://schemas.microsoft.com/office/2006/metadata/properties" ma:root="true" ma:fieldsID="48f173bd46b5cd50a2c21305a5c689e0" ns3:_="" ns4:_="">
    <xsd:import namespace="06432eae-8533-4df5-937d-43766ade3675"/>
    <xsd:import namespace="1ff3d8b9-2b7c-4f0c-9f43-537cb7877b7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32eae-8533-4df5-937d-43766ade36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f3d8b9-2b7c-4f0c-9f43-537cb7877b7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2EE6AE-D24E-455D-B3F9-EFCD4B006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432eae-8533-4df5-937d-43766ade3675"/>
    <ds:schemaRef ds:uri="1ff3d8b9-2b7c-4f0c-9f43-537cb7877b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205DA-6DE7-4619-BFED-46F23BC81C77}">
  <ds:schemaRefs>
    <ds:schemaRef ds:uri="http://purl.org/dc/dcmitype/"/>
    <ds:schemaRef ds:uri="http://purl.org/dc/elements/1.1/"/>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http://purl.org/dc/terms/"/>
    <ds:schemaRef ds:uri="1ff3d8b9-2b7c-4f0c-9f43-537cb7877b76"/>
    <ds:schemaRef ds:uri="06432eae-8533-4df5-937d-43766ade3675"/>
    <ds:schemaRef ds:uri="http://schemas.microsoft.com/office/2006/metadata/properties"/>
  </ds:schemaRefs>
</ds:datastoreItem>
</file>

<file path=customXml/itemProps3.xml><?xml version="1.0" encoding="utf-8"?>
<ds:datastoreItem xmlns:ds="http://schemas.openxmlformats.org/officeDocument/2006/customXml" ds:itemID="{1BC158A6-E676-4256-B947-4B2D7D369D69}">
  <ds:schemaRefs>
    <ds:schemaRef ds:uri="http://schemas.openxmlformats.org/officeDocument/2006/bibliography"/>
  </ds:schemaRefs>
</ds:datastoreItem>
</file>

<file path=customXml/itemProps4.xml><?xml version="1.0" encoding="utf-8"?>
<ds:datastoreItem xmlns:ds="http://schemas.openxmlformats.org/officeDocument/2006/customXml" ds:itemID="{66161678-5F3C-4111-A6CC-99AA1F2302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3044</Words>
  <Characters>17352</Characters>
  <Application>Microsoft Office Word</Application>
  <DocSecurity>4</DocSecurity>
  <Lines>144</Lines>
  <Paragraphs>40</Paragraphs>
  <ScaleCrop>false</ScaleCrop>
  <Company/>
  <LinksUpToDate>false</LinksUpToDate>
  <CharactersWithSpaces>20356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Gursans Guven Isin</dc:creator>
  <cp:keywords/>
  <dc:description/>
  <cp:lastModifiedBy>Alexander Olson</cp:lastModifiedBy>
  <cp:revision>2</cp:revision>
  <cp:lastPrinted>2021-05-14T03:05:00Z</cp:lastPrinted>
  <dcterms:created xsi:type="dcterms:W3CDTF">2021-05-20T13:31:00Z</dcterms:created>
  <dcterms:modified xsi:type="dcterms:W3CDTF">2021-05-20T13:31:00Z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0x0101004E6BDD1D271E744FBCB6FFD4A8B0C22B</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9f26069d-54b8-3ef8-a25c-026ea63e9ef3</vt:lpwstr>
  </property>
  <property fmtid="{D5CDD505-2E9C-101B-9397-08002B2CF9AE}" pid="25" name="Mendeley Citation Style_1">
    <vt:lpwstr>http://www.zotero.org/styles/apa</vt:lpwstr>
  </property>
</Properties>
</file>