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2B2523"/>
        </w:rPr>
        <w:t>Phase 3 Report: Image Quality Validation</w:t>
      </w:r>
    </w:p>
    <w:p>
      <w:r>
        <w:rPr>
          <w:sz w:val="21"/>
        </w:rPr>
        <w:t>**SkinSense AI — Facial Skin Analysis &amp; Wellness Diary**</w:t>
      </w:r>
    </w:p>
    <w:p>
      <w:pPr>
        <w:pStyle w:val="Heading2"/>
      </w:pPr>
      <w:r>
        <w:rPr>
          <w:rFonts w:ascii="Georgia" w:hAnsi="Georgia"/>
          <w:color w:val="D9726B"/>
        </w:rPr>
        <w:t>1. Objectives</w:t>
      </w:r>
    </w:p>
    <w:p>
      <w:pPr>
        <w:pStyle w:val="ListBullet"/>
      </w:pPr>
      <w:r>
        <w:t>Implement OpenCV/SciPy-based image quality verification gates.</w:t>
      </w:r>
    </w:p>
    <w:p>
      <w:pPr>
        <w:pStyle w:val="ListBullet"/>
      </w:pPr>
      <w:r>
        <w:t>Detect motion and focus blur using Laplacian variance ($\text{Var}(\nabla^2 I)$).</w:t>
      </w:r>
    </w:p>
    <w:p>
      <w:pPr>
        <w:pStyle w:val="ListBullet"/>
      </w:pPr>
      <w:r>
        <w:t>Evaluate illumination using ITU-R BT.601 perceptual luminance histograms and shadow/highlight clipping ratios.</w:t>
      </w:r>
    </w:p>
    <w:p>
      <w:pPr>
        <w:pStyle w:val="ListBullet"/>
      </w:pPr>
      <w:r>
        <w:t>Detect face presence, framing width ratio, and approximate head roll angle.</w:t>
      </w:r>
    </w:p>
    <w:p>
      <w:pPr>
        <w:pStyle w:val="ListBullet"/>
      </w:pPr>
      <w:r>
        <w:t>Reject unsuitable images with clear, actionable user feedback and ensure rejected photos never receive a concern score.</w:t>
      </w:r>
    </w:p>
    <w:p>
      <w:pPr>
        <w:pStyle w:val="Heading2"/>
      </w:pPr>
      <w:r>
        <w:rPr>
          <w:rFonts w:ascii="Georgia" w:hAnsi="Georgia"/>
          <w:color w:val="D9726B"/>
        </w:rPr>
        <w:t>2. Implementation Details</w:t>
      </w:r>
    </w:p>
    <w:p>
      <w:pPr>
        <w:pStyle w:val="ListBullet"/>
      </w:pPr>
      <w:r>
        <w:t>Built `backend/app/services/quality_service.py` with:</w:t>
      </w:r>
    </w:p>
    <w:p>
      <w:pPr>
        <w:pStyle w:val="ListBullet"/>
      </w:pPr>
      <w:r>
        <w:t>`calculate_laplacian_variance(gray_array)`: Computes second spatial derivative using `scipy.ndimage.laplace`.</w:t>
      </w:r>
    </w:p>
    <w:p>
      <w:pPr>
        <w:pStyle w:val="ListBullet"/>
      </w:pPr>
      <w:r>
        <w:t>`calculate_luminance_stats(rgb_array)`: Calculates mean luminance, standard deviation, under-exposed ratio ($Y &lt; 20.0$), and over-exposed ratio ($Y &gt; 240.0$).</w:t>
      </w:r>
    </w:p>
    <w:p>
      <w:pPr>
        <w:pStyle w:val="ListBullet"/>
      </w:pPr>
      <w:r>
        <w:t>`estimate_face_framing_and_pose(regions, width, height)`: Calculates face bounding box coverage and roll angle in degrees.</w:t>
      </w:r>
    </w:p>
    <w:p>
      <w:pPr>
        <w:pStyle w:val="ListBullet"/>
      </w:pPr>
      <w:r>
        <w:t>`validate_image_quality(pil_image, regions)`: Evaluates all checks against configurable thresholds.</w:t>
      </w:r>
    </w:p>
    <w:p>
      <w:pPr>
        <w:pStyle w:val="ListBullet"/>
      </w:pPr>
      <w:r>
        <w:t>Created `data/sample_manifest.csv` benchmark evaluation manifest.</w:t>
      </w:r>
    </w:p>
    <w:p>
      <w:pPr>
        <w:pStyle w:val="Heading2"/>
      </w:pPr>
      <w:r>
        <w:rPr>
          <w:rFonts w:ascii="Georgia" w:hAnsi="Georgia"/>
          <w:color w:val="D9726B"/>
        </w:rPr>
        <w:t>3. Changed Files</w:t>
      </w:r>
    </w:p>
    <w:p>
      <w:pPr>
        <w:pStyle w:val="ListBullet"/>
      </w:pPr>
      <w:r>
        <w:t>`backend/app/services/quality_service.py`</w:t>
      </w:r>
    </w:p>
    <w:p>
      <w:pPr>
        <w:pStyle w:val="ListBullet"/>
      </w:pPr>
      <w:r>
        <w:t>`data/sample_manifest.csv`</w:t>
      </w:r>
    </w:p>
    <w:p>
      <w:pPr>
        <w:pStyle w:val="ListBullet"/>
      </w:pPr>
      <w:r>
        <w:t>`data/README.md`</w:t>
      </w:r>
    </w:p>
    <w:p>
      <w:pPr>
        <w:pStyle w:val="ListBullet"/>
      </w:pPr>
      <w:r>
        <w:t>`backend/tests/test_quality.py`</w:t>
      </w:r>
    </w:p>
    <w:p>
      <w:pPr>
        <w:pStyle w:val="Heading2"/>
      </w:pPr>
      <w:r>
        <w:rPr>
          <w:rFonts w:ascii="Georgia" w:hAnsi="Georgia"/>
          <w:color w:val="D9726B"/>
        </w:rPr>
        <w:t>4. Algorithms &amp; Mathematical Formulations</w:t>
      </w:r>
    </w:p>
    <w:p>
      <w:pPr>
        <w:pStyle w:val="ListBullet"/>
      </w:pPr>
      <w:r>
        <w:t>**Laplacian Operator:**</w:t>
      </w:r>
    </w:p>
    <w:p>
      <w:r>
        <w:rPr>
          <w:sz w:val="21"/>
        </w:rPr>
        <w:t>$$\nabla^2 I = \frac{\partial^2 I}{\partial x^2} + \frac{\partial^2 I}{\partial y^2}$$</w:t>
      </w:r>
    </w:p>
    <w:p>
      <w:r>
        <w:rPr>
          <w:sz w:val="21"/>
        </w:rPr>
        <w:t>Kernel approximation:</w:t>
      </w:r>
    </w:p>
    <w:p>
      <w:r>
        <w:rPr>
          <w:sz w:val="21"/>
        </w:rPr>
        <w:t>$$\begin{bmatrix} 0 &amp; 1 &amp; 0 \\ 1 &amp; -4 &amp; 1 \\ 0 &amp; 1 &amp; 0 \end{bmatrix}$$</w:t>
      </w:r>
    </w:p>
    <w:p>
      <w:r>
        <w:rPr>
          <w:sz w:val="21"/>
        </w:rPr>
        <w:t>Blur criterion: $\text{Var}(\nabla^2 I) &lt; 40.0 \implies \text{REJECT}$.</w:t>
      </w:r>
    </w:p>
    <w:p>
      <w:pPr>
        <w:pStyle w:val="ListBullet"/>
      </w:pPr>
      <w:r>
        <w:t>**Perceptual Luminance Formula (ITU-R BT.601):**</w:t>
      </w:r>
    </w:p>
    <w:p>
      <w:r>
        <w:rPr>
          <w:sz w:val="21"/>
        </w:rPr>
        <w:t>$$Y = 0.299 R + 0.587 G + 0.114 B$$</w:t>
      </w:r>
    </w:p>
    <w:p>
      <w:r>
        <w:rPr>
          <w:sz w:val="21"/>
        </w:rPr>
        <w:t>Exposure criterion: $35.0 \le \mu_Y \le 225.0$ and clipping ratios $&lt; 40\%$.</w:t>
      </w:r>
    </w:p>
    <w:p>
      <w:pPr>
        <w:pStyle w:val="Heading2"/>
      </w:pPr>
      <w:r>
        <w:rPr>
          <w:rFonts w:ascii="Georgia" w:hAnsi="Georgia"/>
          <w:color w:val="D9726B"/>
        </w:rPr>
        <w:t>5. Tests Performed</w:t>
      </w:r>
    </w:p>
    <w:p>
      <w:pPr>
        <w:pStyle w:val="ListBullet"/>
      </w:pPr>
      <w:r>
        <w:t>`test_sharp_image_passes_quality`</w:t>
      </w:r>
    </w:p>
    <w:p>
      <w:pPr>
        <w:pStyle w:val="ListBullet"/>
      </w:pPr>
      <w:r>
        <w:t>`test_blurred_image_rejected`</w:t>
      </w:r>
    </w:p>
    <w:p>
      <w:pPr>
        <w:pStyle w:val="ListBullet"/>
      </w:pPr>
      <w:r>
        <w:t>`test_dark_underexposed_image_rejected`</w:t>
      </w:r>
    </w:p>
    <w:p>
      <w:pPr>
        <w:pStyle w:val="ListBullet"/>
      </w:pPr>
      <w:r>
        <w:t>`test_overexposed_image_rejected`</w:t>
      </w:r>
    </w:p>
    <w:p>
      <w:pPr>
        <w:pStyle w:val="ListBullet"/>
      </w:pPr>
      <w:r>
        <w:t>`test_small_face_framing_check`</w:t>
      </w:r>
    </w:p>
    <w:p>
      <w:pPr>
        <w:pStyle w:val="Heading2"/>
      </w:pPr>
      <w:r>
        <w:rPr>
          <w:rFonts w:ascii="Georgia" w:hAnsi="Georgia"/>
          <w:color w:val="D9726B"/>
        </w:rPr>
        <w:t>6. Actual Test Results</w:t>
      </w:r>
    </w:p>
    <w:p>
      <w:pPr>
        <w:pStyle w:val="ListBullet"/>
      </w:pPr>
      <w:r>
        <w:t>All 5 quality validation tests: **PASSED** (100% pass rate).</w:t>
      </w:r>
    </w:p>
    <w:p>
      <w:pPr>
        <w:pStyle w:val="ListBullet"/>
      </w:pPr>
      <w:r>
        <w:t>Rejections successfully returned structured user messages and prevented score calculations.</w:t>
      </w:r>
    </w:p>
    <w:p>
      <w:pPr>
        <w:pStyle w:val="Heading2"/>
      </w:pPr>
      <w:r>
        <w:rPr>
          <w:rFonts w:ascii="Georgia" w:hAnsi="Georgia"/>
          <w:color w:val="D9726B"/>
        </w:rPr>
        <w:t>7. Acceptance Criteria</w:t>
      </w:r>
    </w:p>
    <w:p>
      <w:pPr>
        <w:pStyle w:val="ListBullet"/>
      </w:pPr>
      <w:r>
        <w:t>[x] Blur, exposure, and framing checks implemented.</w:t>
      </w:r>
    </w:p>
    <w:p>
      <w:pPr>
        <w:pStyle w:val="ListBullet"/>
      </w:pPr>
      <w:r>
        <w:t>[x] Thresholds configurable via `.env`.</w:t>
      </w:r>
    </w:p>
    <w:p>
      <w:pPr>
        <w:pStyle w:val="ListBullet"/>
      </w:pPr>
      <w:r>
        <w:t>[x] Test manifest created and evaluated.</w:t>
      </w:r>
    </w:p>
    <w:p>
      <w:pPr>
        <w:pStyle w:val="ListBullet"/>
      </w:pPr>
      <w:r>
        <w:t>[x] Rejected images prevented from receiving concern scores.</w:t>
      </w:r>
    </w:p>
    <w:p>
      <w:pPr>
        <w:pStyle w:val="Heading2"/>
      </w:pPr>
      <w:r>
        <w:rPr>
          <w:rFonts w:ascii="Georgia" w:hAnsi="Georgia"/>
          <w:color w:val="D9726B"/>
        </w:rPr>
        <w:t>8. Known Limitations</w:t>
      </w:r>
    </w:p>
    <w:p>
      <w:pPr>
        <w:pStyle w:val="ListBullet"/>
      </w:pPr>
      <w:r>
        <w:t>Roll angle estimation relies on landmark eye coordinates; extreme profile poses (&gt;45° yaw) where one eye is occluded trigger framing warnings.</w:t>
      </w:r>
    </w:p>
    <w:p>
      <w:pPr>
        <w:pStyle w:val="Heading2"/>
      </w:pPr>
      <w:r>
        <w:rPr>
          <w:rFonts w:ascii="Georgia" w:hAnsi="Georgia"/>
          <w:color w:val="D9726B"/>
        </w:rPr>
        <w:t>9. Outstanding Issues</w:t>
      </w:r>
    </w:p>
    <w:p>
      <w:pPr>
        <w:pStyle w:val="ListBullet"/>
      </w:pPr>
      <w:r>
        <w:t>None.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