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88634" w14:textId="77777777" w:rsidR="004E539A" w:rsidRPr="004E539A" w:rsidRDefault="004E539A" w:rsidP="004E539A">
      <w:r w:rsidRPr="004E539A">
        <w:t>Très bien, voici un exemple d'amélioration du plan financier basé sur votre document "Année de démarrage.docx", en intégrant les suggestions précédentes. Je vais me concentrer sur la section "Charges de Personnel" pour illustrer comment enrichir les données et les rendre plus pertinentes pour une analyse financière approfondie.</w:t>
      </w:r>
    </w:p>
    <w:p w14:paraId="4CA1646A" w14:textId="77777777" w:rsidR="004E539A" w:rsidRPr="004E539A" w:rsidRDefault="004E539A" w:rsidP="004E539A">
      <w:r w:rsidRPr="004E539A">
        <w:rPr>
          <w:b/>
          <w:bCs/>
        </w:rPr>
        <w:t>Version Originale (Extrait de "Charges de personnel")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807"/>
        <w:gridCol w:w="1504"/>
        <w:gridCol w:w="1554"/>
      </w:tblGrid>
      <w:tr w:rsidR="004E539A" w:rsidRPr="004E539A" w14:paraId="3BD68E0C" w14:textId="77777777" w:rsidTr="004E539A">
        <w:trPr>
          <w:tblCellSpacing w:w="15" w:type="dxa"/>
        </w:trPr>
        <w:tc>
          <w:tcPr>
            <w:tcW w:w="0" w:type="auto"/>
            <w:vAlign w:val="center"/>
            <w:hideMark/>
          </w:tcPr>
          <w:p w14:paraId="66960315" w14:textId="77777777" w:rsidR="004E539A" w:rsidRPr="004E539A" w:rsidRDefault="004E539A" w:rsidP="004E539A">
            <w:pPr>
              <w:rPr>
                <w:b/>
                <w:bCs/>
              </w:rPr>
            </w:pPr>
            <w:r w:rsidRPr="004E539A">
              <w:rPr>
                <w:b/>
                <w:bCs/>
              </w:rPr>
              <w:t>Désignation</w:t>
            </w:r>
          </w:p>
        </w:tc>
        <w:tc>
          <w:tcPr>
            <w:tcW w:w="0" w:type="auto"/>
            <w:vAlign w:val="center"/>
            <w:hideMark/>
          </w:tcPr>
          <w:p w14:paraId="24012EE6" w14:textId="77777777" w:rsidR="004E539A" w:rsidRPr="004E539A" w:rsidRDefault="004E539A" w:rsidP="004E539A">
            <w:pPr>
              <w:rPr>
                <w:b/>
                <w:bCs/>
              </w:rPr>
            </w:pPr>
            <w:r w:rsidRPr="004E539A">
              <w:rPr>
                <w:b/>
                <w:bCs/>
              </w:rPr>
              <w:t>Nombre</w:t>
            </w:r>
          </w:p>
        </w:tc>
        <w:tc>
          <w:tcPr>
            <w:tcW w:w="0" w:type="auto"/>
            <w:vAlign w:val="center"/>
            <w:hideMark/>
          </w:tcPr>
          <w:p w14:paraId="5C70E11B" w14:textId="77777777" w:rsidR="004E539A" w:rsidRPr="004E539A" w:rsidRDefault="004E539A" w:rsidP="004E539A">
            <w:pPr>
              <w:rPr>
                <w:b/>
                <w:bCs/>
              </w:rPr>
            </w:pPr>
            <w:r w:rsidRPr="004E539A">
              <w:rPr>
                <w:b/>
                <w:bCs/>
              </w:rPr>
              <w:t>Salaire mensuel</w:t>
            </w:r>
          </w:p>
        </w:tc>
        <w:tc>
          <w:tcPr>
            <w:tcW w:w="0" w:type="auto"/>
            <w:vAlign w:val="center"/>
            <w:hideMark/>
          </w:tcPr>
          <w:p w14:paraId="7178A172" w14:textId="77777777" w:rsidR="004E539A" w:rsidRPr="004E539A" w:rsidRDefault="004E539A" w:rsidP="004E539A">
            <w:pPr>
              <w:rPr>
                <w:b/>
                <w:bCs/>
              </w:rPr>
            </w:pPr>
            <w:r w:rsidRPr="004E539A">
              <w:rPr>
                <w:b/>
                <w:bCs/>
              </w:rPr>
              <w:t>Montant annuel</w:t>
            </w:r>
          </w:p>
        </w:tc>
      </w:tr>
      <w:tr w:rsidR="004E539A" w:rsidRPr="004E539A" w14:paraId="68F856AB" w14:textId="77777777" w:rsidTr="004E539A">
        <w:trPr>
          <w:tblCellSpacing w:w="15" w:type="dxa"/>
        </w:trPr>
        <w:tc>
          <w:tcPr>
            <w:tcW w:w="0" w:type="auto"/>
            <w:vAlign w:val="center"/>
            <w:hideMark/>
          </w:tcPr>
          <w:p w14:paraId="3114311C" w14:textId="77777777" w:rsidR="004E539A" w:rsidRPr="004E539A" w:rsidRDefault="004E539A" w:rsidP="004E539A">
            <w:r w:rsidRPr="004E539A">
              <w:t>CEO</w:t>
            </w:r>
          </w:p>
        </w:tc>
        <w:tc>
          <w:tcPr>
            <w:tcW w:w="0" w:type="auto"/>
            <w:vAlign w:val="center"/>
            <w:hideMark/>
          </w:tcPr>
          <w:p w14:paraId="6EACD556" w14:textId="77777777" w:rsidR="004E539A" w:rsidRPr="004E539A" w:rsidRDefault="004E539A" w:rsidP="004E539A">
            <w:r w:rsidRPr="004E539A">
              <w:t>1</w:t>
            </w:r>
          </w:p>
        </w:tc>
        <w:tc>
          <w:tcPr>
            <w:tcW w:w="0" w:type="auto"/>
            <w:vAlign w:val="center"/>
            <w:hideMark/>
          </w:tcPr>
          <w:p w14:paraId="77814018" w14:textId="77777777" w:rsidR="004E539A" w:rsidRPr="004E539A" w:rsidRDefault="004E539A" w:rsidP="004E539A">
            <w:r w:rsidRPr="004E539A">
              <w:t>500 000</w:t>
            </w:r>
          </w:p>
        </w:tc>
        <w:tc>
          <w:tcPr>
            <w:tcW w:w="0" w:type="auto"/>
            <w:vAlign w:val="center"/>
            <w:hideMark/>
          </w:tcPr>
          <w:p w14:paraId="3484E2AA" w14:textId="77777777" w:rsidR="004E539A" w:rsidRPr="004E539A" w:rsidRDefault="004E539A" w:rsidP="004E539A">
            <w:r w:rsidRPr="004E539A">
              <w:t>7 200 000</w:t>
            </w:r>
          </w:p>
        </w:tc>
      </w:tr>
      <w:tr w:rsidR="004E539A" w:rsidRPr="004E539A" w14:paraId="4897CE47" w14:textId="77777777" w:rsidTr="004E539A">
        <w:trPr>
          <w:tblCellSpacing w:w="15" w:type="dxa"/>
        </w:trPr>
        <w:tc>
          <w:tcPr>
            <w:tcW w:w="0" w:type="auto"/>
            <w:vAlign w:val="center"/>
            <w:hideMark/>
          </w:tcPr>
          <w:p w14:paraId="1A21BFD5" w14:textId="77777777" w:rsidR="004E539A" w:rsidRPr="004E539A" w:rsidRDefault="004E539A" w:rsidP="004E539A">
            <w:r w:rsidRPr="004E539A">
              <w:t>Chargé Marketing</w:t>
            </w:r>
          </w:p>
        </w:tc>
        <w:tc>
          <w:tcPr>
            <w:tcW w:w="0" w:type="auto"/>
            <w:vAlign w:val="center"/>
            <w:hideMark/>
          </w:tcPr>
          <w:p w14:paraId="1BC8FC76" w14:textId="77777777" w:rsidR="004E539A" w:rsidRPr="004E539A" w:rsidRDefault="004E539A" w:rsidP="004E539A">
            <w:r w:rsidRPr="004E539A">
              <w:t>1</w:t>
            </w:r>
          </w:p>
        </w:tc>
        <w:tc>
          <w:tcPr>
            <w:tcW w:w="0" w:type="auto"/>
            <w:vAlign w:val="center"/>
            <w:hideMark/>
          </w:tcPr>
          <w:p w14:paraId="088A098C" w14:textId="77777777" w:rsidR="004E539A" w:rsidRPr="004E539A" w:rsidRDefault="004E539A" w:rsidP="004E539A">
            <w:r w:rsidRPr="004E539A">
              <w:t>250 000</w:t>
            </w:r>
          </w:p>
        </w:tc>
        <w:tc>
          <w:tcPr>
            <w:tcW w:w="0" w:type="auto"/>
            <w:vAlign w:val="center"/>
            <w:hideMark/>
          </w:tcPr>
          <w:p w14:paraId="329CE8B2" w14:textId="77777777" w:rsidR="004E539A" w:rsidRPr="004E539A" w:rsidRDefault="004E539A" w:rsidP="004E539A">
            <w:r w:rsidRPr="004E539A">
              <w:t>3 000 000</w:t>
            </w:r>
          </w:p>
        </w:tc>
      </w:tr>
      <w:tr w:rsidR="004E539A" w:rsidRPr="004E539A" w14:paraId="547A8E02" w14:textId="77777777" w:rsidTr="004E539A">
        <w:trPr>
          <w:tblCellSpacing w:w="15" w:type="dxa"/>
        </w:trPr>
        <w:tc>
          <w:tcPr>
            <w:tcW w:w="0" w:type="auto"/>
            <w:vAlign w:val="center"/>
            <w:hideMark/>
          </w:tcPr>
          <w:p w14:paraId="02D15CED" w14:textId="77777777" w:rsidR="004E539A" w:rsidRPr="004E539A" w:rsidRDefault="004E539A" w:rsidP="004E539A">
            <w:r w:rsidRPr="004E539A">
              <w:t>Développeur full stack</w:t>
            </w:r>
          </w:p>
        </w:tc>
        <w:tc>
          <w:tcPr>
            <w:tcW w:w="0" w:type="auto"/>
            <w:vAlign w:val="center"/>
            <w:hideMark/>
          </w:tcPr>
          <w:p w14:paraId="34E6AF7D" w14:textId="77777777" w:rsidR="004E539A" w:rsidRPr="004E539A" w:rsidRDefault="004E539A" w:rsidP="004E539A">
            <w:r w:rsidRPr="004E539A">
              <w:t>1</w:t>
            </w:r>
          </w:p>
        </w:tc>
        <w:tc>
          <w:tcPr>
            <w:tcW w:w="0" w:type="auto"/>
            <w:vAlign w:val="center"/>
            <w:hideMark/>
          </w:tcPr>
          <w:p w14:paraId="10E71B84" w14:textId="77777777" w:rsidR="004E539A" w:rsidRPr="004E539A" w:rsidRDefault="004E539A" w:rsidP="004E539A">
            <w:r w:rsidRPr="004E539A">
              <w:t>350 000</w:t>
            </w:r>
          </w:p>
        </w:tc>
        <w:tc>
          <w:tcPr>
            <w:tcW w:w="0" w:type="auto"/>
            <w:vAlign w:val="center"/>
            <w:hideMark/>
          </w:tcPr>
          <w:p w14:paraId="0D175DEA" w14:textId="77777777" w:rsidR="004E539A" w:rsidRPr="004E539A" w:rsidRDefault="004E539A" w:rsidP="004E539A">
            <w:r w:rsidRPr="004E539A">
              <w:t>4 200 000</w:t>
            </w:r>
          </w:p>
        </w:tc>
      </w:tr>
      <w:tr w:rsidR="004E539A" w:rsidRPr="004E539A" w14:paraId="33CBD526" w14:textId="77777777" w:rsidTr="004E539A">
        <w:trPr>
          <w:tblCellSpacing w:w="15" w:type="dxa"/>
        </w:trPr>
        <w:tc>
          <w:tcPr>
            <w:tcW w:w="0" w:type="auto"/>
            <w:vAlign w:val="center"/>
            <w:hideMark/>
          </w:tcPr>
          <w:p w14:paraId="7CA6BECF" w14:textId="77777777" w:rsidR="004E539A" w:rsidRPr="004E539A" w:rsidRDefault="004E539A" w:rsidP="004E539A">
            <w:r w:rsidRPr="004E539A">
              <w:t>Développeur mobile</w:t>
            </w:r>
          </w:p>
        </w:tc>
        <w:tc>
          <w:tcPr>
            <w:tcW w:w="0" w:type="auto"/>
            <w:vAlign w:val="center"/>
            <w:hideMark/>
          </w:tcPr>
          <w:p w14:paraId="23F31478" w14:textId="77777777" w:rsidR="004E539A" w:rsidRPr="004E539A" w:rsidRDefault="004E539A" w:rsidP="004E539A">
            <w:r w:rsidRPr="004E539A">
              <w:t>1</w:t>
            </w:r>
          </w:p>
        </w:tc>
        <w:tc>
          <w:tcPr>
            <w:tcW w:w="0" w:type="auto"/>
            <w:vAlign w:val="center"/>
            <w:hideMark/>
          </w:tcPr>
          <w:p w14:paraId="3F651071" w14:textId="77777777" w:rsidR="004E539A" w:rsidRPr="004E539A" w:rsidRDefault="004E539A" w:rsidP="004E539A">
            <w:r w:rsidRPr="004E539A">
              <w:t>300 000</w:t>
            </w:r>
          </w:p>
        </w:tc>
        <w:tc>
          <w:tcPr>
            <w:tcW w:w="0" w:type="auto"/>
            <w:vAlign w:val="center"/>
            <w:hideMark/>
          </w:tcPr>
          <w:p w14:paraId="23349884" w14:textId="77777777" w:rsidR="004E539A" w:rsidRPr="004E539A" w:rsidRDefault="004E539A" w:rsidP="004E539A">
            <w:r w:rsidRPr="004E539A">
              <w:t>3 600 000</w:t>
            </w:r>
          </w:p>
        </w:tc>
      </w:tr>
      <w:tr w:rsidR="004E539A" w:rsidRPr="004E539A" w14:paraId="0F3B75BE" w14:textId="77777777" w:rsidTr="004E539A">
        <w:trPr>
          <w:tblCellSpacing w:w="15" w:type="dxa"/>
        </w:trPr>
        <w:tc>
          <w:tcPr>
            <w:tcW w:w="0" w:type="auto"/>
            <w:vAlign w:val="center"/>
            <w:hideMark/>
          </w:tcPr>
          <w:p w14:paraId="2DBCDA70" w14:textId="77777777" w:rsidR="004E539A" w:rsidRPr="004E539A" w:rsidRDefault="004E539A" w:rsidP="004E539A">
            <w:r w:rsidRPr="004E539A">
              <w:t>Développeur Backend</w:t>
            </w:r>
          </w:p>
        </w:tc>
        <w:tc>
          <w:tcPr>
            <w:tcW w:w="0" w:type="auto"/>
            <w:vAlign w:val="center"/>
            <w:hideMark/>
          </w:tcPr>
          <w:p w14:paraId="4114C70A" w14:textId="77777777" w:rsidR="004E539A" w:rsidRPr="004E539A" w:rsidRDefault="004E539A" w:rsidP="004E539A">
            <w:r w:rsidRPr="004E539A">
              <w:t>1</w:t>
            </w:r>
          </w:p>
        </w:tc>
        <w:tc>
          <w:tcPr>
            <w:tcW w:w="0" w:type="auto"/>
            <w:vAlign w:val="center"/>
            <w:hideMark/>
          </w:tcPr>
          <w:p w14:paraId="5524A7FE" w14:textId="77777777" w:rsidR="004E539A" w:rsidRPr="004E539A" w:rsidRDefault="004E539A" w:rsidP="004E539A">
            <w:r w:rsidRPr="004E539A">
              <w:t>250 000</w:t>
            </w:r>
          </w:p>
        </w:tc>
        <w:tc>
          <w:tcPr>
            <w:tcW w:w="0" w:type="auto"/>
            <w:vAlign w:val="center"/>
            <w:hideMark/>
          </w:tcPr>
          <w:p w14:paraId="7A4DA18C" w14:textId="77777777" w:rsidR="004E539A" w:rsidRPr="004E539A" w:rsidRDefault="004E539A" w:rsidP="004E539A">
            <w:r w:rsidRPr="004E539A">
              <w:t>6 000 000</w:t>
            </w:r>
          </w:p>
        </w:tc>
      </w:tr>
      <w:tr w:rsidR="004E539A" w:rsidRPr="004E539A" w14:paraId="66A0957F" w14:textId="77777777" w:rsidTr="004E539A">
        <w:trPr>
          <w:tblCellSpacing w:w="15" w:type="dxa"/>
        </w:trPr>
        <w:tc>
          <w:tcPr>
            <w:tcW w:w="0" w:type="auto"/>
            <w:vAlign w:val="center"/>
            <w:hideMark/>
          </w:tcPr>
          <w:p w14:paraId="7720B37E" w14:textId="77777777" w:rsidR="004E539A" w:rsidRPr="004E539A" w:rsidRDefault="004E539A" w:rsidP="004E539A">
            <w:r w:rsidRPr="004E539A">
              <w:t>Support client</w:t>
            </w:r>
          </w:p>
        </w:tc>
        <w:tc>
          <w:tcPr>
            <w:tcW w:w="0" w:type="auto"/>
            <w:vAlign w:val="center"/>
            <w:hideMark/>
          </w:tcPr>
          <w:p w14:paraId="3C92CED4" w14:textId="77777777" w:rsidR="004E539A" w:rsidRPr="004E539A" w:rsidRDefault="004E539A" w:rsidP="004E539A">
            <w:r w:rsidRPr="004E539A">
              <w:t>1</w:t>
            </w:r>
          </w:p>
        </w:tc>
        <w:tc>
          <w:tcPr>
            <w:tcW w:w="0" w:type="auto"/>
            <w:vAlign w:val="center"/>
            <w:hideMark/>
          </w:tcPr>
          <w:p w14:paraId="67155DC6" w14:textId="77777777" w:rsidR="004E539A" w:rsidRPr="004E539A" w:rsidRDefault="004E539A" w:rsidP="004E539A">
            <w:r w:rsidRPr="004E539A">
              <w:t>300 000</w:t>
            </w:r>
          </w:p>
        </w:tc>
        <w:tc>
          <w:tcPr>
            <w:tcW w:w="0" w:type="auto"/>
            <w:vAlign w:val="center"/>
            <w:hideMark/>
          </w:tcPr>
          <w:p w14:paraId="39BB6F10" w14:textId="77777777" w:rsidR="004E539A" w:rsidRPr="004E539A" w:rsidRDefault="004E539A" w:rsidP="004E539A"/>
        </w:tc>
      </w:tr>
      <w:tr w:rsidR="004E539A" w:rsidRPr="004E539A" w14:paraId="1F66630F" w14:textId="77777777" w:rsidTr="004E539A">
        <w:trPr>
          <w:tblCellSpacing w:w="15" w:type="dxa"/>
        </w:trPr>
        <w:tc>
          <w:tcPr>
            <w:tcW w:w="0" w:type="auto"/>
            <w:vAlign w:val="center"/>
            <w:hideMark/>
          </w:tcPr>
          <w:p w14:paraId="39941D6D" w14:textId="77777777" w:rsidR="004E539A" w:rsidRPr="004E539A" w:rsidRDefault="004E539A" w:rsidP="004E539A"/>
        </w:tc>
        <w:tc>
          <w:tcPr>
            <w:tcW w:w="0" w:type="auto"/>
            <w:vAlign w:val="center"/>
            <w:hideMark/>
          </w:tcPr>
          <w:p w14:paraId="0239B4D8" w14:textId="77777777" w:rsidR="004E539A" w:rsidRPr="004E539A" w:rsidRDefault="004E539A" w:rsidP="004E539A"/>
        </w:tc>
        <w:tc>
          <w:tcPr>
            <w:tcW w:w="0" w:type="auto"/>
            <w:vAlign w:val="center"/>
            <w:hideMark/>
          </w:tcPr>
          <w:p w14:paraId="7ADB7890" w14:textId="77777777" w:rsidR="004E539A" w:rsidRPr="004E539A" w:rsidRDefault="004E539A" w:rsidP="004E539A"/>
        </w:tc>
        <w:tc>
          <w:tcPr>
            <w:tcW w:w="0" w:type="auto"/>
            <w:vAlign w:val="center"/>
            <w:hideMark/>
          </w:tcPr>
          <w:p w14:paraId="50AD3210" w14:textId="77777777" w:rsidR="004E539A" w:rsidRPr="004E539A" w:rsidRDefault="004E539A" w:rsidP="004E539A"/>
        </w:tc>
      </w:tr>
      <w:tr w:rsidR="004E539A" w:rsidRPr="004E539A" w14:paraId="781D68D7" w14:textId="77777777" w:rsidTr="004E539A">
        <w:trPr>
          <w:tblCellSpacing w:w="15" w:type="dxa"/>
        </w:trPr>
        <w:tc>
          <w:tcPr>
            <w:tcW w:w="0" w:type="auto"/>
            <w:vAlign w:val="center"/>
            <w:hideMark/>
          </w:tcPr>
          <w:p w14:paraId="35F308B9" w14:textId="77777777" w:rsidR="004E539A" w:rsidRPr="004E539A" w:rsidRDefault="004E539A" w:rsidP="004E539A"/>
        </w:tc>
        <w:tc>
          <w:tcPr>
            <w:tcW w:w="0" w:type="auto"/>
            <w:vAlign w:val="center"/>
            <w:hideMark/>
          </w:tcPr>
          <w:p w14:paraId="47A2659E" w14:textId="77777777" w:rsidR="004E539A" w:rsidRPr="004E539A" w:rsidRDefault="004E539A" w:rsidP="004E539A"/>
        </w:tc>
        <w:tc>
          <w:tcPr>
            <w:tcW w:w="0" w:type="auto"/>
            <w:vAlign w:val="center"/>
            <w:hideMark/>
          </w:tcPr>
          <w:p w14:paraId="3C213205" w14:textId="77777777" w:rsidR="004E539A" w:rsidRPr="004E539A" w:rsidRDefault="004E539A" w:rsidP="004E539A"/>
        </w:tc>
        <w:tc>
          <w:tcPr>
            <w:tcW w:w="0" w:type="auto"/>
            <w:vAlign w:val="center"/>
            <w:hideMark/>
          </w:tcPr>
          <w:p w14:paraId="6088B890" w14:textId="77777777" w:rsidR="004E539A" w:rsidRPr="004E539A" w:rsidRDefault="004E539A" w:rsidP="004E539A"/>
        </w:tc>
      </w:tr>
      <w:tr w:rsidR="004E539A" w:rsidRPr="004E539A" w14:paraId="19BBDCFF" w14:textId="77777777" w:rsidTr="004E539A">
        <w:trPr>
          <w:tblCellSpacing w:w="15" w:type="dxa"/>
        </w:trPr>
        <w:tc>
          <w:tcPr>
            <w:tcW w:w="0" w:type="auto"/>
            <w:vAlign w:val="center"/>
            <w:hideMark/>
          </w:tcPr>
          <w:p w14:paraId="1B4BFBF7" w14:textId="77777777" w:rsidR="004E539A" w:rsidRPr="004E539A" w:rsidRDefault="004E539A" w:rsidP="004E539A"/>
        </w:tc>
        <w:tc>
          <w:tcPr>
            <w:tcW w:w="0" w:type="auto"/>
            <w:vAlign w:val="center"/>
            <w:hideMark/>
          </w:tcPr>
          <w:p w14:paraId="4D0DEFF2" w14:textId="77777777" w:rsidR="004E539A" w:rsidRPr="004E539A" w:rsidRDefault="004E539A" w:rsidP="004E539A"/>
        </w:tc>
        <w:tc>
          <w:tcPr>
            <w:tcW w:w="0" w:type="auto"/>
            <w:vAlign w:val="center"/>
            <w:hideMark/>
          </w:tcPr>
          <w:p w14:paraId="2ABB001D" w14:textId="77777777" w:rsidR="004E539A" w:rsidRPr="004E539A" w:rsidRDefault="004E539A" w:rsidP="004E539A"/>
        </w:tc>
        <w:tc>
          <w:tcPr>
            <w:tcW w:w="0" w:type="auto"/>
            <w:vAlign w:val="center"/>
            <w:hideMark/>
          </w:tcPr>
          <w:p w14:paraId="63003346" w14:textId="77777777" w:rsidR="004E539A" w:rsidRPr="004E539A" w:rsidRDefault="004E539A" w:rsidP="004E539A"/>
        </w:tc>
      </w:tr>
      <w:tr w:rsidR="004E539A" w:rsidRPr="004E539A" w14:paraId="709EF579" w14:textId="77777777" w:rsidTr="004E539A">
        <w:trPr>
          <w:tblCellSpacing w:w="15" w:type="dxa"/>
        </w:trPr>
        <w:tc>
          <w:tcPr>
            <w:tcW w:w="0" w:type="auto"/>
            <w:vAlign w:val="center"/>
            <w:hideMark/>
          </w:tcPr>
          <w:p w14:paraId="5719F0F0" w14:textId="77777777" w:rsidR="004E539A" w:rsidRPr="004E539A" w:rsidRDefault="004E539A" w:rsidP="004E539A">
            <w:r w:rsidRPr="004E539A">
              <w:t>Total</w:t>
            </w:r>
          </w:p>
        </w:tc>
        <w:tc>
          <w:tcPr>
            <w:tcW w:w="0" w:type="auto"/>
            <w:vAlign w:val="center"/>
            <w:hideMark/>
          </w:tcPr>
          <w:p w14:paraId="193CF9E9" w14:textId="77777777" w:rsidR="004E539A" w:rsidRPr="004E539A" w:rsidRDefault="004E539A" w:rsidP="004E539A"/>
        </w:tc>
        <w:tc>
          <w:tcPr>
            <w:tcW w:w="0" w:type="auto"/>
            <w:vAlign w:val="center"/>
            <w:hideMark/>
          </w:tcPr>
          <w:p w14:paraId="534C2780" w14:textId="77777777" w:rsidR="004E539A" w:rsidRPr="004E539A" w:rsidRDefault="004E539A" w:rsidP="004E539A">
            <w:r w:rsidRPr="004E539A">
              <w:t>2 150 000</w:t>
            </w:r>
          </w:p>
        </w:tc>
        <w:tc>
          <w:tcPr>
            <w:tcW w:w="0" w:type="auto"/>
            <w:vAlign w:val="center"/>
            <w:hideMark/>
          </w:tcPr>
          <w:p w14:paraId="2B943AC2" w14:textId="77777777" w:rsidR="004E539A" w:rsidRPr="004E539A" w:rsidRDefault="004E539A" w:rsidP="004E539A">
            <w:r w:rsidRPr="004E539A">
              <w:t>25 800 000</w:t>
            </w:r>
          </w:p>
        </w:tc>
      </w:tr>
    </w:tbl>
    <w:p w14:paraId="1D3C0A5C" w14:textId="77777777" w:rsidR="004E539A" w:rsidRPr="004E539A" w:rsidRDefault="004E539A" w:rsidP="004E539A">
      <w:r w:rsidRPr="004E539A">
        <w:rPr>
          <w:b/>
          <w:bCs/>
        </w:rPr>
        <w:t>Version Améliorée (Section "Charges de Personnel")</w:t>
      </w:r>
    </w:p>
    <w:p w14:paraId="23663860" w14:textId="77777777" w:rsidR="004E539A" w:rsidRPr="004E539A" w:rsidRDefault="004E539A" w:rsidP="004E539A">
      <w:r w:rsidRPr="004E539A">
        <w:rPr>
          <w:b/>
          <w:bCs/>
        </w:rPr>
        <w:t>1. Hypothèses</w:t>
      </w:r>
    </w:p>
    <w:p w14:paraId="238D8342" w14:textId="77777777" w:rsidR="004E539A" w:rsidRPr="004E539A" w:rsidRDefault="004E539A" w:rsidP="004E539A">
      <w:pPr>
        <w:numPr>
          <w:ilvl w:val="0"/>
          <w:numId w:val="1"/>
        </w:numPr>
      </w:pPr>
      <w:r w:rsidRPr="004E539A">
        <w:rPr>
          <w:b/>
          <w:bCs/>
        </w:rPr>
        <w:t>Croissance Salariale Annuelle :</w:t>
      </w:r>
      <w:r w:rsidRPr="004E539A">
        <w:t xml:space="preserve"> Nous prévoyons une augmentation salariale annuelle moyenne de 5% pour tous les employés à partir de la deuxième année, afin de rester compétitif sur le marché du travail et de motiver le personnel.</w:t>
      </w:r>
    </w:p>
    <w:p w14:paraId="06F1404A" w14:textId="77777777" w:rsidR="004E539A" w:rsidRPr="004E539A" w:rsidRDefault="004E539A" w:rsidP="004E539A">
      <w:pPr>
        <w:numPr>
          <w:ilvl w:val="0"/>
          <w:numId w:val="1"/>
        </w:numPr>
      </w:pPr>
      <w:r w:rsidRPr="004E539A">
        <w:rPr>
          <w:b/>
          <w:bCs/>
        </w:rPr>
        <w:t>Charges Sociales :</w:t>
      </w:r>
      <w:r w:rsidRPr="004E539A">
        <w:t xml:space="preserve"> Les charges sociales (cotisations employeur) sont estimées à 15% du salaire brut.</w:t>
      </w:r>
    </w:p>
    <w:p w14:paraId="703C0B08" w14:textId="77777777" w:rsidR="004E539A" w:rsidRPr="004E539A" w:rsidRDefault="004E539A" w:rsidP="004E539A">
      <w:pPr>
        <w:numPr>
          <w:ilvl w:val="0"/>
          <w:numId w:val="1"/>
        </w:numPr>
      </w:pPr>
      <w:r w:rsidRPr="004E539A">
        <w:rPr>
          <w:b/>
          <w:bCs/>
        </w:rPr>
        <w:t>Effectif :</w:t>
      </w:r>
      <w:r w:rsidRPr="004E539A">
        <w:t xml:space="preserve"> L'effectif reste constant sur les trois premières années.</w:t>
      </w:r>
    </w:p>
    <w:p w14:paraId="4A801BEE" w14:textId="77777777" w:rsidR="004E539A" w:rsidRPr="004E539A" w:rsidRDefault="004E539A" w:rsidP="004E539A">
      <w:r w:rsidRPr="004E539A">
        <w:rPr>
          <w:b/>
          <w:bCs/>
        </w:rPr>
        <w:t>2. Tableau Détaillé des Charges de Personnel (Années 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807"/>
        <w:gridCol w:w="752"/>
        <w:gridCol w:w="825"/>
        <w:gridCol w:w="759"/>
        <w:gridCol w:w="752"/>
        <w:gridCol w:w="825"/>
        <w:gridCol w:w="759"/>
        <w:gridCol w:w="752"/>
        <w:gridCol w:w="825"/>
        <w:gridCol w:w="774"/>
      </w:tblGrid>
      <w:tr w:rsidR="004E539A" w:rsidRPr="004E539A" w14:paraId="2606F178" w14:textId="77777777" w:rsidTr="004E539A">
        <w:trPr>
          <w:tblCellSpacing w:w="15" w:type="dxa"/>
        </w:trPr>
        <w:tc>
          <w:tcPr>
            <w:tcW w:w="0" w:type="auto"/>
            <w:vAlign w:val="center"/>
            <w:hideMark/>
          </w:tcPr>
          <w:p w14:paraId="2FBC5433" w14:textId="77777777" w:rsidR="004E539A" w:rsidRPr="004E539A" w:rsidRDefault="004E539A" w:rsidP="004E539A">
            <w:pPr>
              <w:rPr>
                <w:b/>
                <w:bCs/>
              </w:rPr>
            </w:pPr>
            <w:r w:rsidRPr="004E539A">
              <w:rPr>
                <w:b/>
                <w:bCs/>
              </w:rPr>
              <w:t>Désignation</w:t>
            </w:r>
          </w:p>
        </w:tc>
        <w:tc>
          <w:tcPr>
            <w:tcW w:w="0" w:type="auto"/>
            <w:vAlign w:val="center"/>
            <w:hideMark/>
          </w:tcPr>
          <w:p w14:paraId="66F70117" w14:textId="77777777" w:rsidR="004E539A" w:rsidRPr="004E539A" w:rsidRDefault="004E539A" w:rsidP="004E539A">
            <w:pPr>
              <w:rPr>
                <w:b/>
                <w:bCs/>
              </w:rPr>
            </w:pPr>
            <w:r w:rsidRPr="004E539A">
              <w:rPr>
                <w:b/>
                <w:bCs/>
              </w:rPr>
              <w:t>Nombre</w:t>
            </w:r>
          </w:p>
        </w:tc>
        <w:tc>
          <w:tcPr>
            <w:tcW w:w="0" w:type="auto"/>
            <w:vAlign w:val="center"/>
            <w:hideMark/>
          </w:tcPr>
          <w:p w14:paraId="2CF1C405" w14:textId="77777777" w:rsidR="004E539A" w:rsidRPr="004E539A" w:rsidRDefault="004E539A" w:rsidP="004E539A">
            <w:pPr>
              <w:rPr>
                <w:b/>
                <w:bCs/>
              </w:rPr>
            </w:pPr>
            <w:r w:rsidRPr="004E539A">
              <w:rPr>
                <w:b/>
                <w:bCs/>
              </w:rPr>
              <w:t>Salaire Annuel (Année 1)</w:t>
            </w:r>
          </w:p>
        </w:tc>
        <w:tc>
          <w:tcPr>
            <w:tcW w:w="0" w:type="auto"/>
            <w:vAlign w:val="center"/>
            <w:hideMark/>
          </w:tcPr>
          <w:p w14:paraId="51F9C689" w14:textId="77777777" w:rsidR="004E539A" w:rsidRPr="004E539A" w:rsidRDefault="004E539A" w:rsidP="004E539A">
            <w:pPr>
              <w:rPr>
                <w:b/>
                <w:bCs/>
              </w:rPr>
            </w:pPr>
            <w:r w:rsidRPr="004E539A">
              <w:rPr>
                <w:b/>
                <w:bCs/>
              </w:rPr>
              <w:t>Charges Sociales (Année 1)</w:t>
            </w:r>
          </w:p>
        </w:tc>
        <w:tc>
          <w:tcPr>
            <w:tcW w:w="0" w:type="auto"/>
            <w:vAlign w:val="center"/>
            <w:hideMark/>
          </w:tcPr>
          <w:p w14:paraId="764263FC" w14:textId="77777777" w:rsidR="004E539A" w:rsidRPr="004E539A" w:rsidRDefault="004E539A" w:rsidP="004E539A">
            <w:pPr>
              <w:rPr>
                <w:b/>
                <w:bCs/>
              </w:rPr>
            </w:pPr>
            <w:r w:rsidRPr="004E539A">
              <w:rPr>
                <w:b/>
                <w:bCs/>
              </w:rPr>
              <w:t>Coût Total Annuel (Année 1)</w:t>
            </w:r>
          </w:p>
        </w:tc>
        <w:tc>
          <w:tcPr>
            <w:tcW w:w="0" w:type="auto"/>
            <w:vAlign w:val="center"/>
            <w:hideMark/>
          </w:tcPr>
          <w:p w14:paraId="6C02C22A" w14:textId="77777777" w:rsidR="004E539A" w:rsidRPr="004E539A" w:rsidRDefault="004E539A" w:rsidP="004E539A">
            <w:pPr>
              <w:rPr>
                <w:b/>
                <w:bCs/>
              </w:rPr>
            </w:pPr>
            <w:r w:rsidRPr="004E539A">
              <w:rPr>
                <w:b/>
                <w:bCs/>
              </w:rPr>
              <w:t>Salaire Annuel (Année 2)</w:t>
            </w:r>
          </w:p>
        </w:tc>
        <w:tc>
          <w:tcPr>
            <w:tcW w:w="0" w:type="auto"/>
            <w:vAlign w:val="center"/>
            <w:hideMark/>
          </w:tcPr>
          <w:p w14:paraId="40DFBCC5" w14:textId="77777777" w:rsidR="004E539A" w:rsidRPr="004E539A" w:rsidRDefault="004E539A" w:rsidP="004E539A">
            <w:pPr>
              <w:rPr>
                <w:b/>
                <w:bCs/>
              </w:rPr>
            </w:pPr>
            <w:r w:rsidRPr="004E539A">
              <w:rPr>
                <w:b/>
                <w:bCs/>
              </w:rPr>
              <w:t>Charges Sociales (Année 2)</w:t>
            </w:r>
          </w:p>
        </w:tc>
        <w:tc>
          <w:tcPr>
            <w:tcW w:w="0" w:type="auto"/>
            <w:vAlign w:val="center"/>
            <w:hideMark/>
          </w:tcPr>
          <w:p w14:paraId="6259A09D" w14:textId="77777777" w:rsidR="004E539A" w:rsidRPr="004E539A" w:rsidRDefault="004E539A" w:rsidP="004E539A">
            <w:pPr>
              <w:rPr>
                <w:b/>
                <w:bCs/>
              </w:rPr>
            </w:pPr>
            <w:r w:rsidRPr="004E539A">
              <w:rPr>
                <w:b/>
                <w:bCs/>
              </w:rPr>
              <w:t>Coût Total Annuel (Année 2)</w:t>
            </w:r>
          </w:p>
        </w:tc>
        <w:tc>
          <w:tcPr>
            <w:tcW w:w="0" w:type="auto"/>
            <w:vAlign w:val="center"/>
            <w:hideMark/>
          </w:tcPr>
          <w:p w14:paraId="23739914" w14:textId="77777777" w:rsidR="004E539A" w:rsidRPr="004E539A" w:rsidRDefault="004E539A" w:rsidP="004E539A">
            <w:pPr>
              <w:rPr>
                <w:b/>
                <w:bCs/>
              </w:rPr>
            </w:pPr>
            <w:r w:rsidRPr="004E539A">
              <w:rPr>
                <w:b/>
                <w:bCs/>
              </w:rPr>
              <w:t>Salaire Annuel (Année 3)</w:t>
            </w:r>
          </w:p>
        </w:tc>
        <w:tc>
          <w:tcPr>
            <w:tcW w:w="0" w:type="auto"/>
            <w:vAlign w:val="center"/>
            <w:hideMark/>
          </w:tcPr>
          <w:p w14:paraId="24C45947" w14:textId="77777777" w:rsidR="004E539A" w:rsidRPr="004E539A" w:rsidRDefault="004E539A" w:rsidP="004E539A">
            <w:pPr>
              <w:rPr>
                <w:b/>
                <w:bCs/>
              </w:rPr>
            </w:pPr>
            <w:r w:rsidRPr="004E539A">
              <w:rPr>
                <w:b/>
                <w:bCs/>
              </w:rPr>
              <w:t>Charges Sociales (Année 3)</w:t>
            </w:r>
          </w:p>
        </w:tc>
        <w:tc>
          <w:tcPr>
            <w:tcW w:w="0" w:type="auto"/>
            <w:vAlign w:val="center"/>
            <w:hideMark/>
          </w:tcPr>
          <w:p w14:paraId="1BA1B770" w14:textId="77777777" w:rsidR="004E539A" w:rsidRPr="004E539A" w:rsidRDefault="004E539A" w:rsidP="004E539A">
            <w:pPr>
              <w:rPr>
                <w:b/>
                <w:bCs/>
              </w:rPr>
            </w:pPr>
            <w:r w:rsidRPr="004E539A">
              <w:rPr>
                <w:b/>
                <w:bCs/>
              </w:rPr>
              <w:t>Coût Total Annuel (Année 3)</w:t>
            </w:r>
          </w:p>
        </w:tc>
      </w:tr>
      <w:tr w:rsidR="004E539A" w:rsidRPr="004E539A" w14:paraId="7356CB2A" w14:textId="77777777" w:rsidTr="004E539A">
        <w:trPr>
          <w:tblCellSpacing w:w="15" w:type="dxa"/>
        </w:trPr>
        <w:tc>
          <w:tcPr>
            <w:tcW w:w="0" w:type="auto"/>
            <w:vAlign w:val="center"/>
            <w:hideMark/>
          </w:tcPr>
          <w:p w14:paraId="736A61C1" w14:textId="77777777" w:rsidR="004E539A" w:rsidRPr="004E539A" w:rsidRDefault="004E539A" w:rsidP="004E539A">
            <w:r w:rsidRPr="004E539A">
              <w:t>CEO</w:t>
            </w:r>
          </w:p>
        </w:tc>
        <w:tc>
          <w:tcPr>
            <w:tcW w:w="0" w:type="auto"/>
            <w:vAlign w:val="center"/>
            <w:hideMark/>
          </w:tcPr>
          <w:p w14:paraId="53352F29" w14:textId="77777777" w:rsidR="004E539A" w:rsidRPr="004E539A" w:rsidRDefault="004E539A" w:rsidP="004E539A">
            <w:r w:rsidRPr="004E539A">
              <w:t>1</w:t>
            </w:r>
          </w:p>
        </w:tc>
        <w:tc>
          <w:tcPr>
            <w:tcW w:w="0" w:type="auto"/>
            <w:vAlign w:val="center"/>
            <w:hideMark/>
          </w:tcPr>
          <w:p w14:paraId="3A5F1016" w14:textId="77777777" w:rsidR="004E539A" w:rsidRPr="004E539A" w:rsidRDefault="004E539A" w:rsidP="004E539A">
            <w:r w:rsidRPr="004E539A">
              <w:t>6 000 000</w:t>
            </w:r>
          </w:p>
        </w:tc>
        <w:tc>
          <w:tcPr>
            <w:tcW w:w="0" w:type="auto"/>
            <w:vAlign w:val="center"/>
            <w:hideMark/>
          </w:tcPr>
          <w:p w14:paraId="6BF8EDD0" w14:textId="77777777" w:rsidR="004E539A" w:rsidRPr="004E539A" w:rsidRDefault="004E539A" w:rsidP="004E539A">
            <w:r w:rsidRPr="004E539A">
              <w:t>900 000</w:t>
            </w:r>
          </w:p>
        </w:tc>
        <w:tc>
          <w:tcPr>
            <w:tcW w:w="0" w:type="auto"/>
            <w:vAlign w:val="center"/>
            <w:hideMark/>
          </w:tcPr>
          <w:p w14:paraId="47C82BE3" w14:textId="77777777" w:rsidR="004E539A" w:rsidRPr="004E539A" w:rsidRDefault="004E539A" w:rsidP="004E539A">
            <w:r w:rsidRPr="004E539A">
              <w:t>6 900 000</w:t>
            </w:r>
          </w:p>
        </w:tc>
        <w:tc>
          <w:tcPr>
            <w:tcW w:w="0" w:type="auto"/>
            <w:vAlign w:val="center"/>
            <w:hideMark/>
          </w:tcPr>
          <w:p w14:paraId="65488FE2" w14:textId="77777777" w:rsidR="004E539A" w:rsidRPr="004E539A" w:rsidRDefault="004E539A" w:rsidP="004E539A">
            <w:r w:rsidRPr="004E539A">
              <w:t>6 300 000</w:t>
            </w:r>
          </w:p>
        </w:tc>
        <w:tc>
          <w:tcPr>
            <w:tcW w:w="0" w:type="auto"/>
            <w:vAlign w:val="center"/>
            <w:hideMark/>
          </w:tcPr>
          <w:p w14:paraId="2BC4CAF0" w14:textId="77777777" w:rsidR="004E539A" w:rsidRPr="004E539A" w:rsidRDefault="004E539A" w:rsidP="004E539A">
            <w:r w:rsidRPr="004E539A">
              <w:t>945 000</w:t>
            </w:r>
          </w:p>
        </w:tc>
        <w:tc>
          <w:tcPr>
            <w:tcW w:w="0" w:type="auto"/>
            <w:vAlign w:val="center"/>
            <w:hideMark/>
          </w:tcPr>
          <w:p w14:paraId="37AA1A00" w14:textId="77777777" w:rsidR="004E539A" w:rsidRPr="004E539A" w:rsidRDefault="004E539A" w:rsidP="004E539A">
            <w:r w:rsidRPr="004E539A">
              <w:t>7 245 000</w:t>
            </w:r>
          </w:p>
        </w:tc>
        <w:tc>
          <w:tcPr>
            <w:tcW w:w="0" w:type="auto"/>
            <w:vAlign w:val="center"/>
            <w:hideMark/>
          </w:tcPr>
          <w:p w14:paraId="13B4506A" w14:textId="77777777" w:rsidR="004E539A" w:rsidRPr="004E539A" w:rsidRDefault="004E539A" w:rsidP="004E539A">
            <w:r w:rsidRPr="004E539A">
              <w:t>6 615 000</w:t>
            </w:r>
          </w:p>
        </w:tc>
        <w:tc>
          <w:tcPr>
            <w:tcW w:w="0" w:type="auto"/>
            <w:vAlign w:val="center"/>
            <w:hideMark/>
          </w:tcPr>
          <w:p w14:paraId="077DA0E4" w14:textId="77777777" w:rsidR="004E539A" w:rsidRPr="004E539A" w:rsidRDefault="004E539A" w:rsidP="004E539A">
            <w:r w:rsidRPr="004E539A">
              <w:t>992 250</w:t>
            </w:r>
          </w:p>
        </w:tc>
        <w:tc>
          <w:tcPr>
            <w:tcW w:w="0" w:type="auto"/>
            <w:vAlign w:val="center"/>
            <w:hideMark/>
          </w:tcPr>
          <w:p w14:paraId="79920F02" w14:textId="77777777" w:rsidR="004E539A" w:rsidRPr="004E539A" w:rsidRDefault="004E539A" w:rsidP="004E539A">
            <w:r w:rsidRPr="004E539A">
              <w:t>7 607 250</w:t>
            </w:r>
          </w:p>
        </w:tc>
      </w:tr>
      <w:tr w:rsidR="004E539A" w:rsidRPr="004E539A" w14:paraId="19C04920" w14:textId="77777777" w:rsidTr="004E539A">
        <w:trPr>
          <w:tblCellSpacing w:w="15" w:type="dxa"/>
        </w:trPr>
        <w:tc>
          <w:tcPr>
            <w:tcW w:w="0" w:type="auto"/>
            <w:vAlign w:val="center"/>
            <w:hideMark/>
          </w:tcPr>
          <w:p w14:paraId="63BD0BCF" w14:textId="77777777" w:rsidR="004E539A" w:rsidRPr="004E539A" w:rsidRDefault="004E539A" w:rsidP="004E539A">
            <w:r w:rsidRPr="004E539A">
              <w:t>Chargé Marketing</w:t>
            </w:r>
          </w:p>
        </w:tc>
        <w:tc>
          <w:tcPr>
            <w:tcW w:w="0" w:type="auto"/>
            <w:vAlign w:val="center"/>
            <w:hideMark/>
          </w:tcPr>
          <w:p w14:paraId="667AE049" w14:textId="77777777" w:rsidR="004E539A" w:rsidRPr="004E539A" w:rsidRDefault="004E539A" w:rsidP="004E539A">
            <w:r w:rsidRPr="004E539A">
              <w:t>1</w:t>
            </w:r>
          </w:p>
        </w:tc>
        <w:tc>
          <w:tcPr>
            <w:tcW w:w="0" w:type="auto"/>
            <w:vAlign w:val="center"/>
            <w:hideMark/>
          </w:tcPr>
          <w:p w14:paraId="12FB336E" w14:textId="77777777" w:rsidR="004E539A" w:rsidRPr="004E539A" w:rsidRDefault="004E539A" w:rsidP="004E539A">
            <w:r w:rsidRPr="004E539A">
              <w:t>3 000 000</w:t>
            </w:r>
          </w:p>
        </w:tc>
        <w:tc>
          <w:tcPr>
            <w:tcW w:w="0" w:type="auto"/>
            <w:vAlign w:val="center"/>
            <w:hideMark/>
          </w:tcPr>
          <w:p w14:paraId="49F0AD72" w14:textId="77777777" w:rsidR="004E539A" w:rsidRPr="004E539A" w:rsidRDefault="004E539A" w:rsidP="004E539A">
            <w:r w:rsidRPr="004E539A">
              <w:t>450 000</w:t>
            </w:r>
          </w:p>
        </w:tc>
        <w:tc>
          <w:tcPr>
            <w:tcW w:w="0" w:type="auto"/>
            <w:vAlign w:val="center"/>
            <w:hideMark/>
          </w:tcPr>
          <w:p w14:paraId="313AC7E1" w14:textId="77777777" w:rsidR="004E539A" w:rsidRPr="004E539A" w:rsidRDefault="004E539A" w:rsidP="004E539A">
            <w:r w:rsidRPr="004E539A">
              <w:t>3 450 000</w:t>
            </w:r>
          </w:p>
        </w:tc>
        <w:tc>
          <w:tcPr>
            <w:tcW w:w="0" w:type="auto"/>
            <w:vAlign w:val="center"/>
            <w:hideMark/>
          </w:tcPr>
          <w:p w14:paraId="3712D7EF" w14:textId="77777777" w:rsidR="004E539A" w:rsidRPr="004E539A" w:rsidRDefault="004E539A" w:rsidP="004E539A">
            <w:r w:rsidRPr="004E539A">
              <w:t>3 150 000</w:t>
            </w:r>
          </w:p>
        </w:tc>
        <w:tc>
          <w:tcPr>
            <w:tcW w:w="0" w:type="auto"/>
            <w:vAlign w:val="center"/>
            <w:hideMark/>
          </w:tcPr>
          <w:p w14:paraId="68F2B374" w14:textId="77777777" w:rsidR="004E539A" w:rsidRPr="004E539A" w:rsidRDefault="004E539A" w:rsidP="004E539A">
            <w:r w:rsidRPr="004E539A">
              <w:t>472 500</w:t>
            </w:r>
          </w:p>
        </w:tc>
        <w:tc>
          <w:tcPr>
            <w:tcW w:w="0" w:type="auto"/>
            <w:vAlign w:val="center"/>
            <w:hideMark/>
          </w:tcPr>
          <w:p w14:paraId="41DB5BDB" w14:textId="77777777" w:rsidR="004E539A" w:rsidRPr="004E539A" w:rsidRDefault="004E539A" w:rsidP="004E539A">
            <w:r w:rsidRPr="004E539A">
              <w:t>3 622 500</w:t>
            </w:r>
          </w:p>
        </w:tc>
        <w:tc>
          <w:tcPr>
            <w:tcW w:w="0" w:type="auto"/>
            <w:vAlign w:val="center"/>
            <w:hideMark/>
          </w:tcPr>
          <w:p w14:paraId="175FBDEC" w14:textId="77777777" w:rsidR="004E539A" w:rsidRPr="004E539A" w:rsidRDefault="004E539A" w:rsidP="004E539A">
            <w:r w:rsidRPr="004E539A">
              <w:t>3 307 500</w:t>
            </w:r>
          </w:p>
        </w:tc>
        <w:tc>
          <w:tcPr>
            <w:tcW w:w="0" w:type="auto"/>
            <w:vAlign w:val="center"/>
            <w:hideMark/>
          </w:tcPr>
          <w:p w14:paraId="4F05C6A6" w14:textId="77777777" w:rsidR="004E539A" w:rsidRPr="004E539A" w:rsidRDefault="004E539A" w:rsidP="004E539A">
            <w:r w:rsidRPr="004E539A">
              <w:t>496 125</w:t>
            </w:r>
          </w:p>
        </w:tc>
        <w:tc>
          <w:tcPr>
            <w:tcW w:w="0" w:type="auto"/>
            <w:vAlign w:val="center"/>
            <w:hideMark/>
          </w:tcPr>
          <w:p w14:paraId="2BA2A5D3" w14:textId="77777777" w:rsidR="004E539A" w:rsidRPr="004E539A" w:rsidRDefault="004E539A" w:rsidP="004E539A">
            <w:r w:rsidRPr="004E539A">
              <w:t>3 803 625</w:t>
            </w:r>
          </w:p>
        </w:tc>
      </w:tr>
      <w:tr w:rsidR="004E539A" w:rsidRPr="004E539A" w14:paraId="05048D2E" w14:textId="77777777" w:rsidTr="004E539A">
        <w:trPr>
          <w:tblCellSpacing w:w="15" w:type="dxa"/>
        </w:trPr>
        <w:tc>
          <w:tcPr>
            <w:tcW w:w="0" w:type="auto"/>
            <w:vAlign w:val="center"/>
            <w:hideMark/>
          </w:tcPr>
          <w:p w14:paraId="00C21051" w14:textId="77777777" w:rsidR="004E539A" w:rsidRPr="004E539A" w:rsidRDefault="004E539A" w:rsidP="004E539A">
            <w:r w:rsidRPr="004E539A">
              <w:t>Développeur Full Stack</w:t>
            </w:r>
          </w:p>
        </w:tc>
        <w:tc>
          <w:tcPr>
            <w:tcW w:w="0" w:type="auto"/>
            <w:vAlign w:val="center"/>
            <w:hideMark/>
          </w:tcPr>
          <w:p w14:paraId="2FF8B60A" w14:textId="77777777" w:rsidR="004E539A" w:rsidRPr="004E539A" w:rsidRDefault="004E539A" w:rsidP="004E539A">
            <w:r w:rsidRPr="004E539A">
              <w:t>1</w:t>
            </w:r>
          </w:p>
        </w:tc>
        <w:tc>
          <w:tcPr>
            <w:tcW w:w="0" w:type="auto"/>
            <w:vAlign w:val="center"/>
            <w:hideMark/>
          </w:tcPr>
          <w:p w14:paraId="736C6377" w14:textId="77777777" w:rsidR="004E539A" w:rsidRPr="004E539A" w:rsidRDefault="004E539A" w:rsidP="004E539A">
            <w:r w:rsidRPr="004E539A">
              <w:t>4 200 000</w:t>
            </w:r>
          </w:p>
        </w:tc>
        <w:tc>
          <w:tcPr>
            <w:tcW w:w="0" w:type="auto"/>
            <w:vAlign w:val="center"/>
            <w:hideMark/>
          </w:tcPr>
          <w:p w14:paraId="2030BCAA" w14:textId="77777777" w:rsidR="004E539A" w:rsidRPr="004E539A" w:rsidRDefault="004E539A" w:rsidP="004E539A">
            <w:r w:rsidRPr="004E539A">
              <w:t>630 000</w:t>
            </w:r>
          </w:p>
        </w:tc>
        <w:tc>
          <w:tcPr>
            <w:tcW w:w="0" w:type="auto"/>
            <w:vAlign w:val="center"/>
            <w:hideMark/>
          </w:tcPr>
          <w:p w14:paraId="08C27B56" w14:textId="77777777" w:rsidR="004E539A" w:rsidRPr="004E539A" w:rsidRDefault="004E539A" w:rsidP="004E539A">
            <w:r w:rsidRPr="004E539A">
              <w:t>4 830 000</w:t>
            </w:r>
          </w:p>
        </w:tc>
        <w:tc>
          <w:tcPr>
            <w:tcW w:w="0" w:type="auto"/>
            <w:vAlign w:val="center"/>
            <w:hideMark/>
          </w:tcPr>
          <w:p w14:paraId="280240D9" w14:textId="77777777" w:rsidR="004E539A" w:rsidRPr="004E539A" w:rsidRDefault="004E539A" w:rsidP="004E539A">
            <w:r w:rsidRPr="004E539A">
              <w:t>4 410 000</w:t>
            </w:r>
          </w:p>
        </w:tc>
        <w:tc>
          <w:tcPr>
            <w:tcW w:w="0" w:type="auto"/>
            <w:vAlign w:val="center"/>
            <w:hideMark/>
          </w:tcPr>
          <w:p w14:paraId="797E9DEB" w14:textId="77777777" w:rsidR="004E539A" w:rsidRPr="004E539A" w:rsidRDefault="004E539A" w:rsidP="004E539A">
            <w:r w:rsidRPr="004E539A">
              <w:t>661 500</w:t>
            </w:r>
          </w:p>
        </w:tc>
        <w:tc>
          <w:tcPr>
            <w:tcW w:w="0" w:type="auto"/>
            <w:vAlign w:val="center"/>
            <w:hideMark/>
          </w:tcPr>
          <w:p w14:paraId="097D3F74" w14:textId="77777777" w:rsidR="004E539A" w:rsidRPr="004E539A" w:rsidRDefault="004E539A" w:rsidP="004E539A">
            <w:r w:rsidRPr="004E539A">
              <w:t>5 071 500</w:t>
            </w:r>
          </w:p>
        </w:tc>
        <w:tc>
          <w:tcPr>
            <w:tcW w:w="0" w:type="auto"/>
            <w:vAlign w:val="center"/>
            <w:hideMark/>
          </w:tcPr>
          <w:p w14:paraId="24F7FB04" w14:textId="77777777" w:rsidR="004E539A" w:rsidRPr="004E539A" w:rsidRDefault="004E539A" w:rsidP="004E539A">
            <w:r w:rsidRPr="004E539A">
              <w:t>4 630 500</w:t>
            </w:r>
          </w:p>
        </w:tc>
        <w:tc>
          <w:tcPr>
            <w:tcW w:w="0" w:type="auto"/>
            <w:vAlign w:val="center"/>
            <w:hideMark/>
          </w:tcPr>
          <w:p w14:paraId="586592EE" w14:textId="77777777" w:rsidR="004E539A" w:rsidRPr="004E539A" w:rsidRDefault="004E539A" w:rsidP="004E539A">
            <w:r w:rsidRPr="004E539A">
              <w:t>694 575</w:t>
            </w:r>
          </w:p>
        </w:tc>
        <w:tc>
          <w:tcPr>
            <w:tcW w:w="0" w:type="auto"/>
            <w:vAlign w:val="center"/>
            <w:hideMark/>
          </w:tcPr>
          <w:p w14:paraId="4BC2A36E" w14:textId="77777777" w:rsidR="004E539A" w:rsidRPr="004E539A" w:rsidRDefault="004E539A" w:rsidP="004E539A">
            <w:r w:rsidRPr="004E539A">
              <w:t>5 325 075</w:t>
            </w:r>
          </w:p>
        </w:tc>
      </w:tr>
      <w:tr w:rsidR="004E539A" w:rsidRPr="004E539A" w14:paraId="50B011CB" w14:textId="77777777" w:rsidTr="004E539A">
        <w:trPr>
          <w:tblCellSpacing w:w="15" w:type="dxa"/>
        </w:trPr>
        <w:tc>
          <w:tcPr>
            <w:tcW w:w="0" w:type="auto"/>
            <w:vAlign w:val="center"/>
            <w:hideMark/>
          </w:tcPr>
          <w:p w14:paraId="1AA8C580" w14:textId="77777777" w:rsidR="004E539A" w:rsidRPr="004E539A" w:rsidRDefault="004E539A" w:rsidP="004E539A">
            <w:r w:rsidRPr="004E539A">
              <w:lastRenderedPageBreak/>
              <w:t>Développeur Mobile</w:t>
            </w:r>
          </w:p>
        </w:tc>
        <w:tc>
          <w:tcPr>
            <w:tcW w:w="0" w:type="auto"/>
            <w:vAlign w:val="center"/>
            <w:hideMark/>
          </w:tcPr>
          <w:p w14:paraId="57AD8448" w14:textId="77777777" w:rsidR="004E539A" w:rsidRPr="004E539A" w:rsidRDefault="004E539A" w:rsidP="004E539A">
            <w:r w:rsidRPr="004E539A">
              <w:t>1</w:t>
            </w:r>
          </w:p>
        </w:tc>
        <w:tc>
          <w:tcPr>
            <w:tcW w:w="0" w:type="auto"/>
            <w:vAlign w:val="center"/>
            <w:hideMark/>
          </w:tcPr>
          <w:p w14:paraId="36B8B49E" w14:textId="77777777" w:rsidR="004E539A" w:rsidRPr="004E539A" w:rsidRDefault="004E539A" w:rsidP="004E539A">
            <w:r w:rsidRPr="004E539A">
              <w:t>3 600 000</w:t>
            </w:r>
          </w:p>
        </w:tc>
        <w:tc>
          <w:tcPr>
            <w:tcW w:w="0" w:type="auto"/>
            <w:vAlign w:val="center"/>
            <w:hideMark/>
          </w:tcPr>
          <w:p w14:paraId="66F5F1E7" w14:textId="77777777" w:rsidR="004E539A" w:rsidRPr="004E539A" w:rsidRDefault="004E539A" w:rsidP="004E539A">
            <w:r w:rsidRPr="004E539A">
              <w:t>540 000</w:t>
            </w:r>
          </w:p>
        </w:tc>
        <w:tc>
          <w:tcPr>
            <w:tcW w:w="0" w:type="auto"/>
            <w:vAlign w:val="center"/>
            <w:hideMark/>
          </w:tcPr>
          <w:p w14:paraId="044E2953" w14:textId="77777777" w:rsidR="004E539A" w:rsidRPr="004E539A" w:rsidRDefault="004E539A" w:rsidP="004E539A">
            <w:r w:rsidRPr="004E539A">
              <w:t>4 140 000</w:t>
            </w:r>
          </w:p>
        </w:tc>
        <w:tc>
          <w:tcPr>
            <w:tcW w:w="0" w:type="auto"/>
            <w:vAlign w:val="center"/>
            <w:hideMark/>
          </w:tcPr>
          <w:p w14:paraId="4594190A" w14:textId="77777777" w:rsidR="004E539A" w:rsidRPr="004E539A" w:rsidRDefault="004E539A" w:rsidP="004E539A">
            <w:r w:rsidRPr="004E539A">
              <w:t>3 780 000</w:t>
            </w:r>
          </w:p>
        </w:tc>
        <w:tc>
          <w:tcPr>
            <w:tcW w:w="0" w:type="auto"/>
            <w:vAlign w:val="center"/>
            <w:hideMark/>
          </w:tcPr>
          <w:p w14:paraId="5D915DD6" w14:textId="77777777" w:rsidR="004E539A" w:rsidRPr="004E539A" w:rsidRDefault="004E539A" w:rsidP="004E539A">
            <w:r w:rsidRPr="004E539A">
              <w:t>567 000</w:t>
            </w:r>
          </w:p>
        </w:tc>
        <w:tc>
          <w:tcPr>
            <w:tcW w:w="0" w:type="auto"/>
            <w:vAlign w:val="center"/>
            <w:hideMark/>
          </w:tcPr>
          <w:p w14:paraId="2CC9C657" w14:textId="77777777" w:rsidR="004E539A" w:rsidRPr="004E539A" w:rsidRDefault="004E539A" w:rsidP="004E539A">
            <w:r w:rsidRPr="004E539A">
              <w:t>4 347 000</w:t>
            </w:r>
          </w:p>
        </w:tc>
        <w:tc>
          <w:tcPr>
            <w:tcW w:w="0" w:type="auto"/>
            <w:vAlign w:val="center"/>
            <w:hideMark/>
          </w:tcPr>
          <w:p w14:paraId="53CACB26" w14:textId="77777777" w:rsidR="004E539A" w:rsidRPr="004E539A" w:rsidRDefault="004E539A" w:rsidP="004E539A">
            <w:r w:rsidRPr="004E539A">
              <w:t>3 969 000</w:t>
            </w:r>
          </w:p>
        </w:tc>
        <w:tc>
          <w:tcPr>
            <w:tcW w:w="0" w:type="auto"/>
            <w:vAlign w:val="center"/>
            <w:hideMark/>
          </w:tcPr>
          <w:p w14:paraId="25E05EF4" w14:textId="77777777" w:rsidR="004E539A" w:rsidRPr="004E539A" w:rsidRDefault="004E539A" w:rsidP="004E539A">
            <w:r w:rsidRPr="004E539A">
              <w:t>595 350</w:t>
            </w:r>
          </w:p>
        </w:tc>
        <w:tc>
          <w:tcPr>
            <w:tcW w:w="0" w:type="auto"/>
            <w:vAlign w:val="center"/>
            <w:hideMark/>
          </w:tcPr>
          <w:p w14:paraId="2BA76A91" w14:textId="77777777" w:rsidR="004E539A" w:rsidRPr="004E539A" w:rsidRDefault="004E539A" w:rsidP="004E539A">
            <w:r w:rsidRPr="004E539A">
              <w:t>4 564 350</w:t>
            </w:r>
          </w:p>
        </w:tc>
      </w:tr>
      <w:tr w:rsidR="004E539A" w:rsidRPr="004E539A" w14:paraId="5002F2AB" w14:textId="77777777" w:rsidTr="004E539A">
        <w:trPr>
          <w:tblCellSpacing w:w="15" w:type="dxa"/>
        </w:trPr>
        <w:tc>
          <w:tcPr>
            <w:tcW w:w="0" w:type="auto"/>
            <w:vAlign w:val="center"/>
            <w:hideMark/>
          </w:tcPr>
          <w:p w14:paraId="0DA77FC7" w14:textId="77777777" w:rsidR="004E539A" w:rsidRPr="004E539A" w:rsidRDefault="004E539A" w:rsidP="004E539A">
            <w:r w:rsidRPr="004E539A">
              <w:t>Développeur Backend</w:t>
            </w:r>
          </w:p>
        </w:tc>
        <w:tc>
          <w:tcPr>
            <w:tcW w:w="0" w:type="auto"/>
            <w:vAlign w:val="center"/>
            <w:hideMark/>
          </w:tcPr>
          <w:p w14:paraId="6DDD9F66" w14:textId="77777777" w:rsidR="004E539A" w:rsidRPr="004E539A" w:rsidRDefault="004E539A" w:rsidP="004E539A">
            <w:r w:rsidRPr="004E539A">
              <w:t>1</w:t>
            </w:r>
          </w:p>
        </w:tc>
        <w:tc>
          <w:tcPr>
            <w:tcW w:w="0" w:type="auto"/>
            <w:vAlign w:val="center"/>
            <w:hideMark/>
          </w:tcPr>
          <w:p w14:paraId="6A390F67" w14:textId="77777777" w:rsidR="004E539A" w:rsidRPr="004E539A" w:rsidRDefault="004E539A" w:rsidP="004E539A">
            <w:r w:rsidRPr="004E539A">
              <w:t>3 000 000</w:t>
            </w:r>
          </w:p>
        </w:tc>
        <w:tc>
          <w:tcPr>
            <w:tcW w:w="0" w:type="auto"/>
            <w:vAlign w:val="center"/>
            <w:hideMark/>
          </w:tcPr>
          <w:p w14:paraId="2A10CC4B" w14:textId="77777777" w:rsidR="004E539A" w:rsidRPr="004E539A" w:rsidRDefault="004E539A" w:rsidP="004E539A">
            <w:r w:rsidRPr="004E539A">
              <w:t>450 000</w:t>
            </w:r>
          </w:p>
        </w:tc>
        <w:tc>
          <w:tcPr>
            <w:tcW w:w="0" w:type="auto"/>
            <w:vAlign w:val="center"/>
            <w:hideMark/>
          </w:tcPr>
          <w:p w14:paraId="617A25F9" w14:textId="77777777" w:rsidR="004E539A" w:rsidRPr="004E539A" w:rsidRDefault="004E539A" w:rsidP="004E539A">
            <w:r w:rsidRPr="004E539A">
              <w:t>3 450 000</w:t>
            </w:r>
          </w:p>
        </w:tc>
        <w:tc>
          <w:tcPr>
            <w:tcW w:w="0" w:type="auto"/>
            <w:vAlign w:val="center"/>
            <w:hideMark/>
          </w:tcPr>
          <w:p w14:paraId="260F9B4C" w14:textId="77777777" w:rsidR="004E539A" w:rsidRPr="004E539A" w:rsidRDefault="004E539A" w:rsidP="004E539A">
            <w:r w:rsidRPr="004E539A">
              <w:t>3 150 000</w:t>
            </w:r>
          </w:p>
        </w:tc>
        <w:tc>
          <w:tcPr>
            <w:tcW w:w="0" w:type="auto"/>
            <w:vAlign w:val="center"/>
            <w:hideMark/>
          </w:tcPr>
          <w:p w14:paraId="3FC58448" w14:textId="77777777" w:rsidR="004E539A" w:rsidRPr="004E539A" w:rsidRDefault="004E539A" w:rsidP="004E539A">
            <w:r w:rsidRPr="004E539A">
              <w:t>472 500</w:t>
            </w:r>
          </w:p>
        </w:tc>
        <w:tc>
          <w:tcPr>
            <w:tcW w:w="0" w:type="auto"/>
            <w:vAlign w:val="center"/>
            <w:hideMark/>
          </w:tcPr>
          <w:p w14:paraId="1770978C" w14:textId="77777777" w:rsidR="004E539A" w:rsidRPr="004E539A" w:rsidRDefault="004E539A" w:rsidP="004E539A">
            <w:r w:rsidRPr="004E539A">
              <w:t>3 622 500</w:t>
            </w:r>
          </w:p>
        </w:tc>
        <w:tc>
          <w:tcPr>
            <w:tcW w:w="0" w:type="auto"/>
            <w:vAlign w:val="center"/>
            <w:hideMark/>
          </w:tcPr>
          <w:p w14:paraId="5572A415" w14:textId="77777777" w:rsidR="004E539A" w:rsidRPr="004E539A" w:rsidRDefault="004E539A" w:rsidP="004E539A">
            <w:r w:rsidRPr="004E539A">
              <w:t>3 307 500</w:t>
            </w:r>
          </w:p>
        </w:tc>
        <w:tc>
          <w:tcPr>
            <w:tcW w:w="0" w:type="auto"/>
            <w:vAlign w:val="center"/>
            <w:hideMark/>
          </w:tcPr>
          <w:p w14:paraId="2A0DABBF" w14:textId="77777777" w:rsidR="004E539A" w:rsidRPr="004E539A" w:rsidRDefault="004E539A" w:rsidP="004E539A">
            <w:r w:rsidRPr="004E539A">
              <w:t>496 125</w:t>
            </w:r>
          </w:p>
        </w:tc>
        <w:tc>
          <w:tcPr>
            <w:tcW w:w="0" w:type="auto"/>
            <w:vAlign w:val="center"/>
            <w:hideMark/>
          </w:tcPr>
          <w:p w14:paraId="69828A5D" w14:textId="77777777" w:rsidR="004E539A" w:rsidRPr="004E539A" w:rsidRDefault="004E539A" w:rsidP="004E539A">
            <w:r w:rsidRPr="004E539A">
              <w:t>3 803 625</w:t>
            </w:r>
          </w:p>
        </w:tc>
      </w:tr>
      <w:tr w:rsidR="004E539A" w:rsidRPr="004E539A" w14:paraId="6D15C86F" w14:textId="77777777" w:rsidTr="004E539A">
        <w:trPr>
          <w:tblCellSpacing w:w="15" w:type="dxa"/>
        </w:trPr>
        <w:tc>
          <w:tcPr>
            <w:tcW w:w="0" w:type="auto"/>
            <w:vAlign w:val="center"/>
            <w:hideMark/>
          </w:tcPr>
          <w:p w14:paraId="1C245EA5" w14:textId="77777777" w:rsidR="004E539A" w:rsidRPr="004E539A" w:rsidRDefault="004E539A" w:rsidP="004E539A">
            <w:r w:rsidRPr="004E539A">
              <w:t>Support Client</w:t>
            </w:r>
          </w:p>
        </w:tc>
        <w:tc>
          <w:tcPr>
            <w:tcW w:w="0" w:type="auto"/>
            <w:vAlign w:val="center"/>
            <w:hideMark/>
          </w:tcPr>
          <w:p w14:paraId="3A4F8F39" w14:textId="77777777" w:rsidR="004E539A" w:rsidRPr="004E539A" w:rsidRDefault="004E539A" w:rsidP="004E539A">
            <w:r w:rsidRPr="004E539A">
              <w:t>1</w:t>
            </w:r>
          </w:p>
        </w:tc>
        <w:tc>
          <w:tcPr>
            <w:tcW w:w="0" w:type="auto"/>
            <w:vAlign w:val="center"/>
            <w:hideMark/>
          </w:tcPr>
          <w:p w14:paraId="193648CA" w14:textId="77777777" w:rsidR="004E539A" w:rsidRPr="004E539A" w:rsidRDefault="004E539A" w:rsidP="004E539A">
            <w:r w:rsidRPr="004E539A">
              <w:t>3 600 000</w:t>
            </w:r>
          </w:p>
        </w:tc>
        <w:tc>
          <w:tcPr>
            <w:tcW w:w="0" w:type="auto"/>
            <w:vAlign w:val="center"/>
            <w:hideMark/>
          </w:tcPr>
          <w:p w14:paraId="52932102" w14:textId="77777777" w:rsidR="004E539A" w:rsidRPr="004E539A" w:rsidRDefault="004E539A" w:rsidP="004E539A">
            <w:r w:rsidRPr="004E539A">
              <w:t>540 000</w:t>
            </w:r>
          </w:p>
        </w:tc>
        <w:tc>
          <w:tcPr>
            <w:tcW w:w="0" w:type="auto"/>
            <w:vAlign w:val="center"/>
            <w:hideMark/>
          </w:tcPr>
          <w:p w14:paraId="71662955" w14:textId="77777777" w:rsidR="004E539A" w:rsidRPr="004E539A" w:rsidRDefault="004E539A" w:rsidP="004E539A">
            <w:r w:rsidRPr="004E539A">
              <w:t>4 140 000</w:t>
            </w:r>
          </w:p>
        </w:tc>
        <w:tc>
          <w:tcPr>
            <w:tcW w:w="0" w:type="auto"/>
            <w:vAlign w:val="center"/>
            <w:hideMark/>
          </w:tcPr>
          <w:p w14:paraId="774C9963" w14:textId="77777777" w:rsidR="004E539A" w:rsidRPr="004E539A" w:rsidRDefault="004E539A" w:rsidP="004E539A">
            <w:r w:rsidRPr="004E539A">
              <w:t>3 780 000</w:t>
            </w:r>
          </w:p>
        </w:tc>
        <w:tc>
          <w:tcPr>
            <w:tcW w:w="0" w:type="auto"/>
            <w:vAlign w:val="center"/>
            <w:hideMark/>
          </w:tcPr>
          <w:p w14:paraId="50A56060" w14:textId="77777777" w:rsidR="004E539A" w:rsidRPr="004E539A" w:rsidRDefault="004E539A" w:rsidP="004E539A">
            <w:r w:rsidRPr="004E539A">
              <w:t>567 000</w:t>
            </w:r>
          </w:p>
        </w:tc>
        <w:tc>
          <w:tcPr>
            <w:tcW w:w="0" w:type="auto"/>
            <w:vAlign w:val="center"/>
            <w:hideMark/>
          </w:tcPr>
          <w:p w14:paraId="736F34FD" w14:textId="77777777" w:rsidR="004E539A" w:rsidRPr="004E539A" w:rsidRDefault="004E539A" w:rsidP="004E539A">
            <w:r w:rsidRPr="004E539A">
              <w:t>4 347 000</w:t>
            </w:r>
          </w:p>
        </w:tc>
        <w:tc>
          <w:tcPr>
            <w:tcW w:w="0" w:type="auto"/>
            <w:vAlign w:val="center"/>
            <w:hideMark/>
          </w:tcPr>
          <w:p w14:paraId="0C50C041" w14:textId="77777777" w:rsidR="004E539A" w:rsidRPr="004E539A" w:rsidRDefault="004E539A" w:rsidP="004E539A">
            <w:r w:rsidRPr="004E539A">
              <w:t>3 969 000</w:t>
            </w:r>
          </w:p>
        </w:tc>
        <w:tc>
          <w:tcPr>
            <w:tcW w:w="0" w:type="auto"/>
            <w:vAlign w:val="center"/>
            <w:hideMark/>
          </w:tcPr>
          <w:p w14:paraId="10EC3849" w14:textId="77777777" w:rsidR="004E539A" w:rsidRPr="004E539A" w:rsidRDefault="004E539A" w:rsidP="004E539A">
            <w:r w:rsidRPr="004E539A">
              <w:t>595 350</w:t>
            </w:r>
          </w:p>
        </w:tc>
        <w:tc>
          <w:tcPr>
            <w:tcW w:w="0" w:type="auto"/>
            <w:vAlign w:val="center"/>
            <w:hideMark/>
          </w:tcPr>
          <w:p w14:paraId="5138049C" w14:textId="77777777" w:rsidR="004E539A" w:rsidRPr="004E539A" w:rsidRDefault="004E539A" w:rsidP="004E539A">
            <w:r w:rsidRPr="004E539A">
              <w:t>4 564 350</w:t>
            </w:r>
          </w:p>
        </w:tc>
      </w:tr>
      <w:tr w:rsidR="004E539A" w:rsidRPr="004E539A" w14:paraId="5CB8D402" w14:textId="77777777" w:rsidTr="004E539A">
        <w:trPr>
          <w:tblCellSpacing w:w="15" w:type="dxa"/>
        </w:trPr>
        <w:tc>
          <w:tcPr>
            <w:tcW w:w="0" w:type="auto"/>
            <w:vAlign w:val="center"/>
            <w:hideMark/>
          </w:tcPr>
          <w:p w14:paraId="77B73C83" w14:textId="77777777" w:rsidR="004E539A" w:rsidRPr="004E539A" w:rsidRDefault="004E539A" w:rsidP="004E539A">
            <w:r w:rsidRPr="004E539A">
              <w:rPr>
                <w:b/>
                <w:bCs/>
              </w:rPr>
              <w:t>Total</w:t>
            </w:r>
          </w:p>
        </w:tc>
        <w:tc>
          <w:tcPr>
            <w:tcW w:w="0" w:type="auto"/>
            <w:vAlign w:val="center"/>
            <w:hideMark/>
          </w:tcPr>
          <w:p w14:paraId="4B9966E6" w14:textId="77777777" w:rsidR="004E539A" w:rsidRPr="004E539A" w:rsidRDefault="004E539A" w:rsidP="004E539A">
            <w:r w:rsidRPr="004E539A">
              <w:rPr>
                <w:b/>
                <w:bCs/>
              </w:rPr>
              <w:t>6</w:t>
            </w:r>
          </w:p>
        </w:tc>
        <w:tc>
          <w:tcPr>
            <w:tcW w:w="0" w:type="auto"/>
            <w:vAlign w:val="center"/>
            <w:hideMark/>
          </w:tcPr>
          <w:p w14:paraId="570D6264" w14:textId="77777777" w:rsidR="004E539A" w:rsidRPr="004E539A" w:rsidRDefault="004E539A" w:rsidP="004E539A">
            <w:r w:rsidRPr="004E539A">
              <w:rPr>
                <w:b/>
                <w:bCs/>
              </w:rPr>
              <w:t>23 400 000</w:t>
            </w:r>
          </w:p>
        </w:tc>
        <w:tc>
          <w:tcPr>
            <w:tcW w:w="0" w:type="auto"/>
            <w:vAlign w:val="center"/>
            <w:hideMark/>
          </w:tcPr>
          <w:p w14:paraId="37847231" w14:textId="77777777" w:rsidR="004E539A" w:rsidRPr="004E539A" w:rsidRDefault="004E539A" w:rsidP="004E539A">
            <w:r w:rsidRPr="004E539A">
              <w:rPr>
                <w:b/>
                <w:bCs/>
              </w:rPr>
              <w:t>3 510 000</w:t>
            </w:r>
          </w:p>
        </w:tc>
        <w:tc>
          <w:tcPr>
            <w:tcW w:w="0" w:type="auto"/>
            <w:vAlign w:val="center"/>
            <w:hideMark/>
          </w:tcPr>
          <w:p w14:paraId="6F1D8FCC" w14:textId="77777777" w:rsidR="004E539A" w:rsidRPr="004E539A" w:rsidRDefault="004E539A" w:rsidP="004E539A">
            <w:r w:rsidRPr="004E539A">
              <w:rPr>
                <w:b/>
                <w:bCs/>
              </w:rPr>
              <w:t>26 910 000</w:t>
            </w:r>
          </w:p>
        </w:tc>
        <w:tc>
          <w:tcPr>
            <w:tcW w:w="0" w:type="auto"/>
            <w:vAlign w:val="center"/>
            <w:hideMark/>
          </w:tcPr>
          <w:p w14:paraId="5C2288AF" w14:textId="77777777" w:rsidR="004E539A" w:rsidRPr="004E539A" w:rsidRDefault="004E539A" w:rsidP="004E539A">
            <w:r w:rsidRPr="004E539A">
              <w:rPr>
                <w:b/>
                <w:bCs/>
              </w:rPr>
              <w:t>24 570 000</w:t>
            </w:r>
          </w:p>
        </w:tc>
        <w:tc>
          <w:tcPr>
            <w:tcW w:w="0" w:type="auto"/>
            <w:vAlign w:val="center"/>
            <w:hideMark/>
          </w:tcPr>
          <w:p w14:paraId="33E279EA" w14:textId="77777777" w:rsidR="004E539A" w:rsidRPr="004E539A" w:rsidRDefault="004E539A" w:rsidP="004E539A">
            <w:r w:rsidRPr="004E539A">
              <w:rPr>
                <w:b/>
                <w:bCs/>
              </w:rPr>
              <w:t>3 685 500</w:t>
            </w:r>
          </w:p>
        </w:tc>
        <w:tc>
          <w:tcPr>
            <w:tcW w:w="0" w:type="auto"/>
            <w:vAlign w:val="center"/>
            <w:hideMark/>
          </w:tcPr>
          <w:p w14:paraId="126BE5C5" w14:textId="77777777" w:rsidR="004E539A" w:rsidRPr="004E539A" w:rsidRDefault="004E539A" w:rsidP="004E539A">
            <w:r w:rsidRPr="004E539A">
              <w:rPr>
                <w:b/>
                <w:bCs/>
              </w:rPr>
              <w:t>28 255 500</w:t>
            </w:r>
          </w:p>
        </w:tc>
        <w:tc>
          <w:tcPr>
            <w:tcW w:w="0" w:type="auto"/>
            <w:vAlign w:val="center"/>
            <w:hideMark/>
          </w:tcPr>
          <w:p w14:paraId="505A6F49" w14:textId="77777777" w:rsidR="004E539A" w:rsidRPr="004E539A" w:rsidRDefault="004E539A" w:rsidP="004E539A">
            <w:r w:rsidRPr="004E539A">
              <w:rPr>
                <w:b/>
                <w:bCs/>
              </w:rPr>
              <w:t>25 800 000</w:t>
            </w:r>
          </w:p>
        </w:tc>
        <w:tc>
          <w:tcPr>
            <w:tcW w:w="0" w:type="auto"/>
            <w:vAlign w:val="center"/>
            <w:hideMark/>
          </w:tcPr>
          <w:p w14:paraId="386C309E" w14:textId="77777777" w:rsidR="004E539A" w:rsidRPr="004E539A" w:rsidRDefault="004E539A" w:rsidP="004E539A">
            <w:r w:rsidRPr="004E539A">
              <w:rPr>
                <w:b/>
                <w:bCs/>
              </w:rPr>
              <w:t>3 870 000</w:t>
            </w:r>
          </w:p>
        </w:tc>
        <w:tc>
          <w:tcPr>
            <w:tcW w:w="0" w:type="auto"/>
            <w:vAlign w:val="center"/>
            <w:hideMark/>
          </w:tcPr>
          <w:p w14:paraId="2991E2DC" w14:textId="77777777" w:rsidR="004E539A" w:rsidRPr="004E539A" w:rsidRDefault="004E539A" w:rsidP="004E539A">
            <w:r w:rsidRPr="004E539A">
              <w:rPr>
                <w:b/>
                <w:bCs/>
              </w:rPr>
              <w:t>29 670 000</w:t>
            </w:r>
          </w:p>
        </w:tc>
      </w:tr>
    </w:tbl>
    <w:p w14:paraId="39AA3282" w14:textId="77777777" w:rsidR="004E539A" w:rsidRPr="004E539A" w:rsidRDefault="004E539A" w:rsidP="004E539A">
      <w:r w:rsidRPr="004E539A">
        <w:rPr>
          <w:b/>
          <w:bCs/>
        </w:rPr>
        <w:t>3. Justification des Améliorations</w:t>
      </w:r>
    </w:p>
    <w:p w14:paraId="516080A3" w14:textId="77777777" w:rsidR="004E539A" w:rsidRPr="004E539A" w:rsidRDefault="004E539A" w:rsidP="004E539A">
      <w:pPr>
        <w:numPr>
          <w:ilvl w:val="0"/>
          <w:numId w:val="2"/>
        </w:numPr>
      </w:pPr>
      <w:r w:rsidRPr="004E539A">
        <w:rPr>
          <w:b/>
          <w:bCs/>
        </w:rPr>
        <w:t>Hypothèses Claires :</w:t>
      </w:r>
      <w:r w:rsidRPr="004E539A">
        <w:t xml:space="preserve"> </w:t>
      </w:r>
    </w:p>
    <w:p w14:paraId="7E33DE21" w14:textId="77777777" w:rsidR="004E539A" w:rsidRPr="004E539A" w:rsidRDefault="004E539A" w:rsidP="004E539A">
      <w:pPr>
        <w:numPr>
          <w:ilvl w:val="1"/>
          <w:numId w:val="2"/>
        </w:numPr>
      </w:pPr>
      <w:r w:rsidRPr="004E539A">
        <w:t>J'ai explicitement indiqué les hypothèses clés (croissance salariale, charges sociales, effectif) pour rendre les calculs transparents et justifiables.</w:t>
      </w:r>
    </w:p>
    <w:p w14:paraId="26DD8DED" w14:textId="77777777" w:rsidR="004E539A" w:rsidRPr="004E539A" w:rsidRDefault="004E539A" w:rsidP="004E539A">
      <w:pPr>
        <w:numPr>
          <w:ilvl w:val="0"/>
          <w:numId w:val="2"/>
        </w:numPr>
      </w:pPr>
      <w:r w:rsidRPr="004E539A">
        <w:rPr>
          <w:b/>
          <w:bCs/>
        </w:rPr>
        <w:t>Charges Sociales :</w:t>
      </w:r>
      <w:r w:rsidRPr="004E539A">
        <w:t xml:space="preserve"> </w:t>
      </w:r>
    </w:p>
    <w:p w14:paraId="1C9A9358" w14:textId="77777777" w:rsidR="004E539A" w:rsidRPr="004E539A" w:rsidRDefault="004E539A" w:rsidP="004E539A">
      <w:pPr>
        <w:numPr>
          <w:ilvl w:val="1"/>
          <w:numId w:val="2"/>
        </w:numPr>
      </w:pPr>
      <w:r w:rsidRPr="004E539A">
        <w:t>J'ai inclus les charges sociales, qui sont une composante essentielle du coût de la main-d'œuvre et ne doivent pas être négligées.</w:t>
      </w:r>
    </w:p>
    <w:p w14:paraId="71134D10" w14:textId="77777777" w:rsidR="004E539A" w:rsidRPr="004E539A" w:rsidRDefault="004E539A" w:rsidP="004E539A">
      <w:pPr>
        <w:numPr>
          <w:ilvl w:val="0"/>
          <w:numId w:val="2"/>
        </w:numPr>
      </w:pPr>
      <w:r w:rsidRPr="004E539A">
        <w:rPr>
          <w:b/>
          <w:bCs/>
        </w:rPr>
        <w:t>Prévision sur 3 Ans :</w:t>
      </w:r>
      <w:r w:rsidRPr="004E539A">
        <w:t xml:space="preserve"> </w:t>
      </w:r>
    </w:p>
    <w:p w14:paraId="0C806490" w14:textId="77777777" w:rsidR="004E539A" w:rsidRPr="004E539A" w:rsidRDefault="004E539A" w:rsidP="004E539A">
      <w:pPr>
        <w:numPr>
          <w:ilvl w:val="1"/>
          <w:numId w:val="2"/>
        </w:numPr>
      </w:pPr>
      <w:r w:rsidRPr="004E539A">
        <w:t>J'ai étendu la prévision sur 3 ans pour donner une vision plus complète de l'évolution des coûts salariaux.</w:t>
      </w:r>
    </w:p>
    <w:p w14:paraId="349EA4A1" w14:textId="77777777" w:rsidR="004E539A" w:rsidRPr="004E539A" w:rsidRDefault="004E539A" w:rsidP="004E539A">
      <w:pPr>
        <w:numPr>
          <w:ilvl w:val="0"/>
          <w:numId w:val="2"/>
        </w:numPr>
      </w:pPr>
      <w:r w:rsidRPr="004E539A">
        <w:rPr>
          <w:b/>
          <w:bCs/>
        </w:rPr>
        <w:t>Calculs Détaillés :</w:t>
      </w:r>
      <w:r w:rsidRPr="004E539A">
        <w:t xml:space="preserve"> </w:t>
      </w:r>
    </w:p>
    <w:p w14:paraId="451E96CB" w14:textId="77777777" w:rsidR="004E539A" w:rsidRPr="004E539A" w:rsidRDefault="004E539A" w:rsidP="004E539A">
      <w:pPr>
        <w:numPr>
          <w:ilvl w:val="1"/>
          <w:numId w:val="2"/>
        </w:numPr>
      </w:pPr>
      <w:r w:rsidRPr="004E539A">
        <w:t>J'ai fourni des calculs détaillés pour chaque année, montrant le salaire brut, les charges sociales, et le coût total.</w:t>
      </w:r>
    </w:p>
    <w:p w14:paraId="418BCF93" w14:textId="77777777" w:rsidR="004E539A" w:rsidRPr="004E539A" w:rsidRDefault="004E539A" w:rsidP="004E539A">
      <w:pPr>
        <w:numPr>
          <w:ilvl w:val="0"/>
          <w:numId w:val="2"/>
        </w:numPr>
      </w:pPr>
      <w:r w:rsidRPr="004E539A">
        <w:rPr>
          <w:b/>
          <w:bCs/>
        </w:rPr>
        <w:t>Présentation Améliorée :</w:t>
      </w:r>
      <w:r w:rsidRPr="004E539A">
        <w:t xml:space="preserve"> </w:t>
      </w:r>
    </w:p>
    <w:p w14:paraId="2BA70E79" w14:textId="77777777" w:rsidR="004E539A" w:rsidRPr="004E539A" w:rsidRDefault="004E539A" w:rsidP="004E539A">
      <w:pPr>
        <w:numPr>
          <w:ilvl w:val="1"/>
          <w:numId w:val="2"/>
        </w:numPr>
      </w:pPr>
      <w:r w:rsidRPr="004E539A">
        <w:t>J'ai restructuré le tableau pour le rendre plus clair et plus facile à lire.</w:t>
      </w:r>
    </w:p>
    <w:p w14:paraId="42E30A27" w14:textId="77777777" w:rsidR="004E539A" w:rsidRPr="004E539A" w:rsidRDefault="004E539A" w:rsidP="004E539A">
      <w:r w:rsidRPr="004E539A">
        <w:t>Cet exemple montre comment passer d'une simple liste de salaires à une analyse plus approfondie des coûts de personnel, en tenant compte des facteurs importants comme les charges sociales et l'évolution salariale. Vous pouvez appliquer cette approche à d'autres sections de votre plan financier pour le rendre plus robuste et convaincant.</w:t>
      </w:r>
    </w:p>
    <w:p w14:paraId="1B095DFA" w14:textId="77777777" w:rsidR="004E539A" w:rsidRPr="004E539A" w:rsidRDefault="004E539A" w:rsidP="004E539A">
      <w:r w:rsidRPr="004E539A">
        <w:t>Sources et contenu associé</w:t>
      </w:r>
    </w:p>
    <w:p w14:paraId="5166F133" w14:textId="77777777" w:rsidR="004E539A" w:rsidRPr="004E539A" w:rsidRDefault="004E539A" w:rsidP="004E539A">
      <w:pPr>
        <w:rPr>
          <w:rStyle w:val="Lienhypertexte"/>
        </w:rPr>
      </w:pPr>
      <w:r w:rsidRPr="004E539A">
        <w:fldChar w:fldCharType="begin"/>
      </w:r>
      <w:r w:rsidRPr="004E539A">
        <w:instrText>HYPERLINK "https://contribution.usercontent.google.com/download?c=CgxiYXJkX3N0b3JhZ2USTxIMcmVxdWVzdF9kYXRhGj8KMDAwMDYzMmUwNjQzZjE3MjUwM2ZiMDUyMTkxMjM0ZDBkZThjZDI3MzY0ODIzNmY1ZRILEgcQ2eHcp8gbGAE&amp;filename&amp;opi=103135050" \t "_blank"</w:instrText>
      </w:r>
      <w:r w:rsidRPr="004E539A">
        <w:fldChar w:fldCharType="separate"/>
      </w:r>
    </w:p>
    <w:p w14:paraId="753FFFE6" w14:textId="77777777" w:rsidR="004E539A" w:rsidRPr="004E539A" w:rsidRDefault="004E539A" w:rsidP="004E539A">
      <w:pPr>
        <w:rPr>
          <w:rStyle w:val="Lienhypertexte"/>
        </w:rPr>
      </w:pPr>
      <w:r w:rsidRPr="004E539A">
        <w:rPr>
          <w:rStyle w:val="Lienhypertexte"/>
        </w:rPr>
        <w:t xml:space="preserve">Année de démarrage </w:t>
      </w:r>
    </w:p>
    <w:p w14:paraId="33491A9C" w14:textId="7CA306A6" w:rsidR="004E539A" w:rsidRPr="004E539A" w:rsidRDefault="004E539A" w:rsidP="004E539A">
      <w:pPr>
        <w:rPr>
          <w:rStyle w:val="Lienhypertexte"/>
        </w:rPr>
      </w:pPr>
      <w:r w:rsidRPr="004E539A">
        <w:rPr>
          <w:rStyle w:val="Lienhypertexte"/>
        </w:rPr>
        <w:drawing>
          <wp:inline distT="0" distB="0" distL="0" distR="0" wp14:anchorId="0EFAF011" wp14:editId="728BEA28">
            <wp:extent cx="304800" cy="304800"/>
            <wp:effectExtent l="0" t="0" r="0" b="0"/>
            <wp:docPr id="21230995" name="Image 2" descr="Icône DOCX">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ône DOCX">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8E967C" w14:textId="77777777" w:rsidR="004E539A" w:rsidRPr="004E539A" w:rsidRDefault="004E539A" w:rsidP="004E539A">
      <w:pPr>
        <w:rPr>
          <w:rStyle w:val="Lienhypertexte"/>
        </w:rPr>
      </w:pPr>
      <w:r w:rsidRPr="004E539A">
        <w:rPr>
          <w:rStyle w:val="Lienhypertexte"/>
        </w:rPr>
        <w:t>DOCX</w:t>
      </w:r>
    </w:p>
    <w:p w14:paraId="772FD548" w14:textId="77777777" w:rsidR="004E539A" w:rsidRPr="004E539A" w:rsidRDefault="004E539A" w:rsidP="004E539A">
      <w:r w:rsidRPr="004E539A">
        <w:fldChar w:fldCharType="end"/>
      </w:r>
    </w:p>
    <w:p w14:paraId="01161AE1" w14:textId="77777777" w:rsidR="004E539A" w:rsidRPr="004E539A" w:rsidRDefault="004E539A" w:rsidP="004E539A">
      <w:proofErr w:type="spellStart"/>
      <w:proofErr w:type="gramStart"/>
      <w:r w:rsidRPr="004E539A">
        <w:t>fais</w:t>
      </w:r>
      <w:proofErr w:type="gramEnd"/>
      <w:r w:rsidRPr="004E539A">
        <w:t xml:space="preserve"> moi</w:t>
      </w:r>
      <w:proofErr w:type="spellEnd"/>
      <w:r w:rsidRPr="004E539A">
        <w:t xml:space="preserve"> un plan financier plus rentable pour cette app </w:t>
      </w:r>
    </w:p>
    <w:p w14:paraId="4811D69F" w14:textId="77777777" w:rsidR="004E539A" w:rsidRPr="004E539A" w:rsidRDefault="004E539A" w:rsidP="004E539A">
      <w:r w:rsidRPr="004E539A">
        <w:lastRenderedPageBreak/>
        <w:t xml:space="preserve">Coach pour apprendre </w:t>
      </w:r>
    </w:p>
    <w:p w14:paraId="6F636408" w14:textId="77777777" w:rsidR="004E539A" w:rsidRPr="004E539A" w:rsidRDefault="004E539A" w:rsidP="004E539A">
      <w:r w:rsidRPr="004E539A">
        <w:t>Ok, je vais vous aider à rendre le plan financier de "Voyage Smart" plus rentable. Voici une approche structurée avec des suggestions concrètes :</w:t>
      </w:r>
    </w:p>
    <w:p w14:paraId="53017D24" w14:textId="77777777" w:rsidR="004E539A" w:rsidRPr="004E539A" w:rsidRDefault="004E539A" w:rsidP="004E539A">
      <w:r w:rsidRPr="004E539A">
        <w:rPr>
          <w:b/>
          <w:bCs/>
        </w:rPr>
        <w:t>I. Stratégies Générales pour Améliorer la Rentabilité</w:t>
      </w:r>
    </w:p>
    <w:p w14:paraId="7B2AC031" w14:textId="77777777" w:rsidR="004E539A" w:rsidRPr="004E539A" w:rsidRDefault="004E539A" w:rsidP="004E539A">
      <w:pPr>
        <w:numPr>
          <w:ilvl w:val="0"/>
          <w:numId w:val="3"/>
        </w:numPr>
      </w:pPr>
      <w:r w:rsidRPr="004E539A">
        <w:rPr>
          <w:b/>
          <w:bCs/>
        </w:rPr>
        <w:t>Optimisation des Revenus</w:t>
      </w:r>
      <w:r w:rsidRPr="004E539A">
        <w:t xml:space="preserve"> </w:t>
      </w:r>
    </w:p>
    <w:p w14:paraId="321C0A24" w14:textId="77777777" w:rsidR="004E539A" w:rsidRPr="004E539A" w:rsidRDefault="004E539A" w:rsidP="004E539A">
      <w:pPr>
        <w:numPr>
          <w:ilvl w:val="1"/>
          <w:numId w:val="3"/>
        </w:numPr>
      </w:pPr>
      <w:r w:rsidRPr="004E539A">
        <w:rPr>
          <w:b/>
          <w:bCs/>
        </w:rPr>
        <w:t>Diversification des Sources de Revenus :</w:t>
      </w:r>
      <w:r w:rsidRPr="004E539A">
        <w:t xml:space="preserve"> </w:t>
      </w:r>
    </w:p>
    <w:p w14:paraId="78BDE81B" w14:textId="77777777" w:rsidR="004E539A" w:rsidRPr="004E539A" w:rsidRDefault="004E539A" w:rsidP="004E539A">
      <w:pPr>
        <w:numPr>
          <w:ilvl w:val="2"/>
          <w:numId w:val="3"/>
        </w:numPr>
      </w:pPr>
      <w:r w:rsidRPr="004E539A">
        <w:rPr>
          <w:b/>
          <w:bCs/>
        </w:rPr>
        <w:t>Commissions Affiliées :</w:t>
      </w:r>
      <w:r w:rsidRPr="004E539A">
        <w:t xml:space="preserve"> En plus des commissions sur les réservations, explorez les partenariats d'affiliation avec des entreprises locales (restaurants, attractions touristiques) pour percevoir des commissions sur les ventes générées via l'application.</w:t>
      </w:r>
    </w:p>
    <w:p w14:paraId="287E5CA1" w14:textId="77777777" w:rsidR="004E539A" w:rsidRPr="004E539A" w:rsidRDefault="004E539A" w:rsidP="004E539A">
      <w:pPr>
        <w:numPr>
          <w:ilvl w:val="2"/>
          <w:numId w:val="3"/>
        </w:numPr>
      </w:pPr>
      <w:r w:rsidRPr="004E539A">
        <w:rPr>
          <w:b/>
          <w:bCs/>
        </w:rPr>
        <w:t>Services Premium :</w:t>
      </w:r>
      <w:r w:rsidRPr="004E539A">
        <w:t xml:space="preserve"> Introduisez des fonctionnalités payantes (abonnements) offrant des avantages exclusifs aux utilisateurs (accès prioritaire au support, offres spéciales, planification d'itinéraires personnalisés).</w:t>
      </w:r>
    </w:p>
    <w:p w14:paraId="12B45A0B" w14:textId="77777777" w:rsidR="004E539A" w:rsidRPr="004E539A" w:rsidRDefault="004E539A" w:rsidP="004E539A">
      <w:pPr>
        <w:numPr>
          <w:ilvl w:val="2"/>
          <w:numId w:val="3"/>
        </w:numPr>
      </w:pPr>
      <w:r w:rsidRPr="004E539A">
        <w:rPr>
          <w:b/>
          <w:bCs/>
        </w:rPr>
        <w:t>Vente de Données (Anonymisées) :</w:t>
      </w:r>
      <w:r w:rsidRPr="004E539A">
        <w:t xml:space="preserve"> Si possible, explorez la vente de données agrégées et anonymisées sur les tendances de voyage à des entreprises d'études de marché (en respectant la confidentialité des utilisateurs).</w:t>
      </w:r>
    </w:p>
    <w:p w14:paraId="2BEF0B66" w14:textId="77777777" w:rsidR="004E539A" w:rsidRPr="004E539A" w:rsidRDefault="004E539A" w:rsidP="004E539A">
      <w:pPr>
        <w:numPr>
          <w:ilvl w:val="1"/>
          <w:numId w:val="3"/>
        </w:numPr>
      </w:pPr>
      <w:r w:rsidRPr="004E539A">
        <w:rPr>
          <w:b/>
          <w:bCs/>
        </w:rPr>
        <w:t>Maximisation des Revenus Publicitaires :</w:t>
      </w:r>
      <w:r w:rsidRPr="004E539A">
        <w:t xml:space="preserve"> </w:t>
      </w:r>
    </w:p>
    <w:p w14:paraId="0C9512C3" w14:textId="77777777" w:rsidR="004E539A" w:rsidRPr="004E539A" w:rsidRDefault="004E539A" w:rsidP="004E539A">
      <w:pPr>
        <w:numPr>
          <w:ilvl w:val="2"/>
          <w:numId w:val="3"/>
        </w:numPr>
      </w:pPr>
      <w:r w:rsidRPr="004E539A">
        <w:rPr>
          <w:b/>
          <w:bCs/>
        </w:rPr>
        <w:t>Publicité Ciblée :</w:t>
      </w:r>
      <w:r w:rsidRPr="004E539A">
        <w:t xml:space="preserve"> Utilisez les données utilisateur pour proposer des publicités hautement ciblées, ce qui augmente leur valeur pour les annonceurs et donc les revenus publicitaires.</w:t>
      </w:r>
    </w:p>
    <w:p w14:paraId="4DFD79FD" w14:textId="77777777" w:rsidR="004E539A" w:rsidRPr="004E539A" w:rsidRDefault="004E539A" w:rsidP="004E539A">
      <w:pPr>
        <w:numPr>
          <w:ilvl w:val="2"/>
          <w:numId w:val="3"/>
        </w:numPr>
      </w:pPr>
      <w:r w:rsidRPr="004E539A">
        <w:rPr>
          <w:b/>
          <w:bCs/>
        </w:rPr>
        <w:t>Formats Publicitaires Innovants :</w:t>
      </w:r>
      <w:r w:rsidRPr="004E539A">
        <w:t xml:space="preserve"> Expérimentez avec des formats publicitaires moins intrusifs et plus intégrés à l'expérience utilisateur (par exemple, des recommandations sponsorisées d'activités).</w:t>
      </w:r>
    </w:p>
    <w:p w14:paraId="103DACC4" w14:textId="77777777" w:rsidR="004E539A" w:rsidRPr="004E539A" w:rsidRDefault="004E539A" w:rsidP="004E539A">
      <w:pPr>
        <w:numPr>
          <w:ilvl w:val="1"/>
          <w:numId w:val="3"/>
        </w:numPr>
      </w:pPr>
      <w:r w:rsidRPr="004E539A">
        <w:rPr>
          <w:b/>
          <w:bCs/>
        </w:rPr>
        <w:t>Gestion Dynamique des Prix :</w:t>
      </w:r>
      <w:r w:rsidRPr="004E539A">
        <w:t xml:space="preserve"> </w:t>
      </w:r>
    </w:p>
    <w:p w14:paraId="2919841E" w14:textId="77777777" w:rsidR="004E539A" w:rsidRPr="004E539A" w:rsidRDefault="004E539A" w:rsidP="004E539A">
      <w:pPr>
        <w:numPr>
          <w:ilvl w:val="2"/>
          <w:numId w:val="3"/>
        </w:numPr>
      </w:pPr>
      <w:r w:rsidRPr="004E539A">
        <w:rPr>
          <w:b/>
          <w:bCs/>
        </w:rPr>
        <w:t>Tarification Saisonnière :</w:t>
      </w:r>
      <w:r w:rsidRPr="004E539A">
        <w:t xml:space="preserve"> Ajustez les commissions ou les prix des services en fonction de la demande saisonnière (haute saison vs. </w:t>
      </w:r>
      <w:proofErr w:type="gramStart"/>
      <w:r w:rsidRPr="004E539A">
        <w:t>basse</w:t>
      </w:r>
      <w:proofErr w:type="gramEnd"/>
      <w:r w:rsidRPr="004E539A">
        <w:t xml:space="preserve"> saison).</w:t>
      </w:r>
    </w:p>
    <w:p w14:paraId="52EE2D1E" w14:textId="77777777" w:rsidR="004E539A" w:rsidRPr="004E539A" w:rsidRDefault="004E539A" w:rsidP="004E539A">
      <w:pPr>
        <w:numPr>
          <w:ilvl w:val="2"/>
          <w:numId w:val="3"/>
        </w:numPr>
      </w:pPr>
      <w:r w:rsidRPr="004E539A">
        <w:rPr>
          <w:b/>
          <w:bCs/>
        </w:rPr>
        <w:t>Promotions et Réductions :</w:t>
      </w:r>
      <w:r w:rsidRPr="004E539A">
        <w:t xml:space="preserve"> Offrez des promotions ciblées pour stimuler la demande pendant les périodes creuses.</w:t>
      </w:r>
    </w:p>
    <w:p w14:paraId="1645B6E9" w14:textId="77777777" w:rsidR="004E539A" w:rsidRPr="004E539A" w:rsidRDefault="004E539A" w:rsidP="004E539A">
      <w:pPr>
        <w:numPr>
          <w:ilvl w:val="0"/>
          <w:numId w:val="3"/>
        </w:numPr>
      </w:pPr>
      <w:r w:rsidRPr="004E539A">
        <w:rPr>
          <w:b/>
          <w:bCs/>
        </w:rPr>
        <w:t>Réduction des Coûts</w:t>
      </w:r>
      <w:r w:rsidRPr="004E539A">
        <w:t xml:space="preserve"> </w:t>
      </w:r>
    </w:p>
    <w:p w14:paraId="0B86C869" w14:textId="77777777" w:rsidR="004E539A" w:rsidRPr="004E539A" w:rsidRDefault="004E539A" w:rsidP="004E539A">
      <w:pPr>
        <w:numPr>
          <w:ilvl w:val="1"/>
          <w:numId w:val="3"/>
        </w:numPr>
      </w:pPr>
      <w:r w:rsidRPr="004E539A">
        <w:rPr>
          <w:b/>
          <w:bCs/>
        </w:rPr>
        <w:t>Optimisation des Coûts de Personnel :</w:t>
      </w:r>
      <w:r w:rsidRPr="004E539A">
        <w:t xml:space="preserve"> </w:t>
      </w:r>
    </w:p>
    <w:p w14:paraId="4CC32DB9" w14:textId="77777777" w:rsidR="004E539A" w:rsidRPr="004E539A" w:rsidRDefault="004E539A" w:rsidP="004E539A">
      <w:pPr>
        <w:numPr>
          <w:ilvl w:val="2"/>
          <w:numId w:val="3"/>
        </w:numPr>
      </w:pPr>
      <w:r w:rsidRPr="004E539A">
        <w:rPr>
          <w:b/>
          <w:bCs/>
        </w:rPr>
        <w:t>Automatisation :</w:t>
      </w:r>
      <w:r w:rsidRPr="004E539A">
        <w:t xml:space="preserve"> Automatisez autant que possible les tâches du support client (</w:t>
      </w:r>
      <w:proofErr w:type="spellStart"/>
      <w:r w:rsidRPr="004E539A">
        <w:t>chatbots</w:t>
      </w:r>
      <w:proofErr w:type="spellEnd"/>
      <w:r w:rsidRPr="004E539A">
        <w:t>, FAQ dynamiques) pour réduire les besoins en personnel.</w:t>
      </w:r>
    </w:p>
    <w:p w14:paraId="76BDFA48" w14:textId="77777777" w:rsidR="004E539A" w:rsidRPr="004E539A" w:rsidRDefault="004E539A" w:rsidP="004E539A">
      <w:pPr>
        <w:numPr>
          <w:ilvl w:val="2"/>
          <w:numId w:val="3"/>
        </w:numPr>
      </w:pPr>
      <w:r w:rsidRPr="004E539A">
        <w:rPr>
          <w:b/>
          <w:bCs/>
        </w:rPr>
        <w:t>Externalisation :</w:t>
      </w:r>
      <w:r w:rsidRPr="004E539A">
        <w:t xml:space="preserve"> Envisagez d'externaliser certaines fonctions non essentielles (par exemple, la maintenance informatique) pour réduire les coûts fixes.</w:t>
      </w:r>
    </w:p>
    <w:p w14:paraId="71378175" w14:textId="77777777" w:rsidR="004E539A" w:rsidRPr="004E539A" w:rsidRDefault="004E539A" w:rsidP="004E539A">
      <w:pPr>
        <w:numPr>
          <w:ilvl w:val="1"/>
          <w:numId w:val="3"/>
        </w:numPr>
      </w:pPr>
      <w:r w:rsidRPr="004E539A">
        <w:rPr>
          <w:b/>
          <w:bCs/>
        </w:rPr>
        <w:t>Gestion Efficace des Coûts Marketing :</w:t>
      </w:r>
      <w:r w:rsidRPr="004E539A">
        <w:t xml:space="preserve"> </w:t>
      </w:r>
    </w:p>
    <w:p w14:paraId="796E5585" w14:textId="77777777" w:rsidR="004E539A" w:rsidRPr="004E539A" w:rsidRDefault="004E539A" w:rsidP="004E539A">
      <w:pPr>
        <w:numPr>
          <w:ilvl w:val="2"/>
          <w:numId w:val="3"/>
        </w:numPr>
      </w:pPr>
      <w:r w:rsidRPr="004E539A">
        <w:rPr>
          <w:b/>
          <w:bCs/>
        </w:rPr>
        <w:lastRenderedPageBreak/>
        <w:t>Marketing de Contenu :</w:t>
      </w:r>
      <w:r w:rsidRPr="004E539A">
        <w:t xml:space="preserve"> Investissez dans le marketing de contenu (blog, guides de voyage) pour attirer des utilisateurs de manière organique et réduire les coûts d'acquisition payants.</w:t>
      </w:r>
    </w:p>
    <w:p w14:paraId="18D3BE70" w14:textId="77777777" w:rsidR="004E539A" w:rsidRPr="004E539A" w:rsidRDefault="004E539A" w:rsidP="004E539A">
      <w:pPr>
        <w:numPr>
          <w:ilvl w:val="2"/>
          <w:numId w:val="3"/>
        </w:numPr>
      </w:pPr>
      <w:r w:rsidRPr="004E539A">
        <w:rPr>
          <w:b/>
          <w:bCs/>
        </w:rPr>
        <w:t>Optimisation SEO :</w:t>
      </w:r>
      <w:r w:rsidRPr="004E539A">
        <w:t xml:space="preserve"> Améliorez le référencement de l'application et du site web pour augmenter la visibilité organique.</w:t>
      </w:r>
    </w:p>
    <w:p w14:paraId="0E3D908E" w14:textId="77777777" w:rsidR="004E539A" w:rsidRPr="004E539A" w:rsidRDefault="004E539A" w:rsidP="004E539A">
      <w:pPr>
        <w:numPr>
          <w:ilvl w:val="1"/>
          <w:numId w:val="3"/>
        </w:numPr>
      </w:pPr>
      <w:r w:rsidRPr="004E539A">
        <w:rPr>
          <w:b/>
          <w:bCs/>
        </w:rPr>
        <w:t>Réduction des Coûts Opérationnels :</w:t>
      </w:r>
      <w:r w:rsidRPr="004E539A">
        <w:t xml:space="preserve"> </w:t>
      </w:r>
    </w:p>
    <w:p w14:paraId="6ADF3E19" w14:textId="77777777" w:rsidR="004E539A" w:rsidRPr="004E539A" w:rsidRDefault="004E539A" w:rsidP="004E539A">
      <w:pPr>
        <w:numPr>
          <w:ilvl w:val="2"/>
          <w:numId w:val="3"/>
        </w:numPr>
      </w:pPr>
      <w:r w:rsidRPr="004E539A">
        <w:rPr>
          <w:b/>
          <w:bCs/>
        </w:rPr>
        <w:t xml:space="preserve">Cloud </w:t>
      </w:r>
      <w:proofErr w:type="spellStart"/>
      <w:r w:rsidRPr="004E539A">
        <w:rPr>
          <w:b/>
          <w:bCs/>
        </w:rPr>
        <w:t>Computing</w:t>
      </w:r>
      <w:proofErr w:type="spellEnd"/>
      <w:r w:rsidRPr="004E539A">
        <w:rPr>
          <w:b/>
          <w:bCs/>
        </w:rPr>
        <w:t xml:space="preserve"> :</w:t>
      </w:r>
      <w:r w:rsidRPr="004E539A">
        <w:t xml:space="preserve"> Utilisez des services de cloud </w:t>
      </w:r>
      <w:proofErr w:type="spellStart"/>
      <w:r w:rsidRPr="004E539A">
        <w:t>computing</w:t>
      </w:r>
      <w:proofErr w:type="spellEnd"/>
      <w:r w:rsidRPr="004E539A">
        <w:t xml:space="preserve"> évolutifs pour réduire les coûts d'infrastructure (hébergement, serveurs).</w:t>
      </w:r>
    </w:p>
    <w:p w14:paraId="115E2CDC" w14:textId="77777777" w:rsidR="004E539A" w:rsidRPr="004E539A" w:rsidRDefault="004E539A" w:rsidP="004E539A">
      <w:pPr>
        <w:numPr>
          <w:ilvl w:val="2"/>
          <w:numId w:val="3"/>
        </w:numPr>
      </w:pPr>
      <w:r w:rsidRPr="004E539A">
        <w:rPr>
          <w:b/>
          <w:bCs/>
        </w:rPr>
        <w:t>Partenariats Stratégiques :</w:t>
      </w:r>
      <w:r w:rsidRPr="004E539A">
        <w:t xml:space="preserve"> Négociez des tarifs préférentiels avec les fournisseurs (par exemple, les plateformes de réservation) en échange de volumes de transactions plus élevés.</w:t>
      </w:r>
    </w:p>
    <w:p w14:paraId="64EBBD6D" w14:textId="77777777" w:rsidR="004E539A" w:rsidRPr="004E539A" w:rsidRDefault="004E539A" w:rsidP="004E539A">
      <w:pPr>
        <w:numPr>
          <w:ilvl w:val="0"/>
          <w:numId w:val="3"/>
        </w:numPr>
      </w:pPr>
      <w:r w:rsidRPr="004E539A">
        <w:rPr>
          <w:b/>
          <w:bCs/>
        </w:rPr>
        <w:t>Fidélisation de la Clientèle</w:t>
      </w:r>
      <w:r w:rsidRPr="004E539A">
        <w:t xml:space="preserve"> </w:t>
      </w:r>
    </w:p>
    <w:p w14:paraId="42CEDFB4" w14:textId="77777777" w:rsidR="004E539A" w:rsidRPr="004E539A" w:rsidRDefault="004E539A" w:rsidP="004E539A">
      <w:pPr>
        <w:numPr>
          <w:ilvl w:val="1"/>
          <w:numId w:val="3"/>
        </w:numPr>
      </w:pPr>
      <w:r w:rsidRPr="004E539A">
        <w:rPr>
          <w:b/>
          <w:bCs/>
        </w:rPr>
        <w:t>Programmes de Fidélité :</w:t>
      </w:r>
      <w:r w:rsidRPr="004E539A">
        <w:t xml:space="preserve"> Mettez en place des programmes de fidélité pour encourager les utilisateurs à effectuer des réservations répétées (par exemple, des réductions ou des avantages exclusifs pour les clients fidèles).</w:t>
      </w:r>
    </w:p>
    <w:p w14:paraId="1568E5D1" w14:textId="77777777" w:rsidR="004E539A" w:rsidRPr="004E539A" w:rsidRDefault="004E539A" w:rsidP="004E539A">
      <w:pPr>
        <w:numPr>
          <w:ilvl w:val="1"/>
          <w:numId w:val="3"/>
        </w:numPr>
      </w:pPr>
      <w:r w:rsidRPr="004E539A">
        <w:rPr>
          <w:b/>
          <w:bCs/>
        </w:rPr>
        <w:t>Personnalisation :</w:t>
      </w:r>
      <w:r w:rsidRPr="004E539A">
        <w:t xml:space="preserve"> Utilisez les données utilisateur pour personnaliser les offres et les recommandations, ce qui améliore l'expérience utilisateur et augmente la probabilité de réutilisation de l'application.</w:t>
      </w:r>
    </w:p>
    <w:p w14:paraId="74454C34" w14:textId="77777777" w:rsidR="004E539A" w:rsidRPr="004E539A" w:rsidRDefault="004E539A" w:rsidP="004E539A">
      <w:pPr>
        <w:numPr>
          <w:ilvl w:val="1"/>
          <w:numId w:val="3"/>
        </w:numPr>
      </w:pPr>
      <w:r w:rsidRPr="004E539A">
        <w:rPr>
          <w:b/>
          <w:bCs/>
        </w:rPr>
        <w:t>Service Client Exceptionnel :</w:t>
      </w:r>
      <w:r w:rsidRPr="004E539A">
        <w:t xml:space="preserve"> Offrez un service client de haute qualité pour fidéliser les utilisateurs et générer du bouche-à-oreille positif.</w:t>
      </w:r>
    </w:p>
    <w:p w14:paraId="21895975" w14:textId="77777777" w:rsidR="004E539A" w:rsidRPr="004E539A" w:rsidRDefault="004E539A" w:rsidP="004E539A">
      <w:r w:rsidRPr="004E539A">
        <w:rPr>
          <w:b/>
          <w:bCs/>
        </w:rPr>
        <w:t>II. Application au Cas de "Voyage Smart"</w:t>
      </w:r>
    </w:p>
    <w:p w14:paraId="2D39AD01" w14:textId="77777777" w:rsidR="004E539A" w:rsidRPr="004E539A" w:rsidRDefault="004E539A" w:rsidP="004E539A">
      <w:pPr>
        <w:numPr>
          <w:ilvl w:val="0"/>
          <w:numId w:val="4"/>
        </w:numPr>
      </w:pPr>
      <w:r w:rsidRPr="004E539A">
        <w:rPr>
          <w:b/>
          <w:bCs/>
        </w:rPr>
        <w:t>Revenus :</w:t>
      </w:r>
      <w:r w:rsidRPr="004E539A">
        <w:t xml:space="preserve"> </w:t>
      </w:r>
    </w:p>
    <w:p w14:paraId="18AECE7E" w14:textId="77777777" w:rsidR="004E539A" w:rsidRPr="004E539A" w:rsidRDefault="004E539A" w:rsidP="004E539A">
      <w:pPr>
        <w:numPr>
          <w:ilvl w:val="1"/>
          <w:numId w:val="4"/>
        </w:numPr>
      </w:pPr>
      <w:r w:rsidRPr="004E539A">
        <w:rPr>
          <w:b/>
          <w:bCs/>
        </w:rPr>
        <w:t>Services Premium :</w:t>
      </w:r>
      <w:r w:rsidRPr="004E539A">
        <w:t xml:space="preserve"> Introduisez un abonnement "Voyage Smart Plus" offrant des fonctionnalités avancées (planification d'itinéraires, alertes de prix, etc.) pour un tarif mensuel de 10 000 FCFA. Estimez un taux d'adoption de 5% des utilisateurs actifs.</w:t>
      </w:r>
    </w:p>
    <w:p w14:paraId="0534640F" w14:textId="77777777" w:rsidR="004E539A" w:rsidRPr="004E539A" w:rsidRDefault="004E539A" w:rsidP="004E539A">
      <w:pPr>
        <w:numPr>
          <w:ilvl w:val="1"/>
          <w:numId w:val="4"/>
        </w:numPr>
      </w:pPr>
      <w:r w:rsidRPr="004E539A">
        <w:rPr>
          <w:b/>
          <w:bCs/>
        </w:rPr>
        <w:t>Publicité Ciblée :</w:t>
      </w:r>
      <w:r w:rsidRPr="004E539A">
        <w:t xml:space="preserve"> Mettez en place un système de publicité ciblée basé sur les préférences de voyage des utilisateurs, ce qui permet d'augmenter les tarifs publicitaires de 20%.</w:t>
      </w:r>
    </w:p>
    <w:p w14:paraId="45EF5456" w14:textId="77777777" w:rsidR="004E539A" w:rsidRPr="004E539A" w:rsidRDefault="004E539A" w:rsidP="004E539A">
      <w:pPr>
        <w:numPr>
          <w:ilvl w:val="0"/>
          <w:numId w:val="4"/>
        </w:numPr>
      </w:pPr>
      <w:r w:rsidRPr="004E539A">
        <w:rPr>
          <w:b/>
          <w:bCs/>
        </w:rPr>
        <w:t>Coûts :</w:t>
      </w:r>
      <w:r w:rsidRPr="004E539A">
        <w:t xml:space="preserve"> </w:t>
      </w:r>
    </w:p>
    <w:p w14:paraId="09834CA0" w14:textId="77777777" w:rsidR="004E539A" w:rsidRPr="004E539A" w:rsidRDefault="004E539A" w:rsidP="004E539A">
      <w:pPr>
        <w:numPr>
          <w:ilvl w:val="1"/>
          <w:numId w:val="4"/>
        </w:numPr>
      </w:pPr>
      <w:proofErr w:type="spellStart"/>
      <w:r w:rsidRPr="004E539A">
        <w:rPr>
          <w:b/>
          <w:bCs/>
        </w:rPr>
        <w:t>Chatbot</w:t>
      </w:r>
      <w:proofErr w:type="spellEnd"/>
      <w:r w:rsidRPr="004E539A">
        <w:rPr>
          <w:b/>
          <w:bCs/>
        </w:rPr>
        <w:t xml:space="preserve"> :</w:t>
      </w:r>
      <w:r w:rsidRPr="004E539A">
        <w:t xml:space="preserve"> Investissez dans un </w:t>
      </w:r>
      <w:proofErr w:type="spellStart"/>
      <w:r w:rsidRPr="004E539A">
        <w:t>chatbot</w:t>
      </w:r>
      <w:proofErr w:type="spellEnd"/>
      <w:r w:rsidRPr="004E539A">
        <w:t xml:space="preserve"> pour gérer 30% des demandes de support client, ce qui permet de réduire les besoins en personnel de support de 1 personne.</w:t>
      </w:r>
    </w:p>
    <w:p w14:paraId="0D1F4063" w14:textId="77777777" w:rsidR="004E539A" w:rsidRPr="004E539A" w:rsidRDefault="004E539A" w:rsidP="004E539A">
      <w:pPr>
        <w:numPr>
          <w:ilvl w:val="1"/>
          <w:numId w:val="4"/>
        </w:numPr>
      </w:pPr>
      <w:r w:rsidRPr="004E539A">
        <w:rPr>
          <w:b/>
          <w:bCs/>
        </w:rPr>
        <w:t>Marketing de Contenu :</w:t>
      </w:r>
      <w:r w:rsidRPr="004E539A">
        <w:t xml:space="preserve"> Allouez un budget de 500 000 FCFA par mois au marketing de contenu, ce qui permet de réduire les dépenses en publicité payante de 15%.</w:t>
      </w:r>
    </w:p>
    <w:p w14:paraId="02F5DA87" w14:textId="77777777" w:rsidR="004E539A" w:rsidRPr="004E539A" w:rsidRDefault="004E539A" w:rsidP="004E539A">
      <w:r w:rsidRPr="004E539A">
        <w:rPr>
          <w:b/>
          <w:bCs/>
        </w:rPr>
        <w:t>III. Exemple de l'Impact Financier (Simplifié)</w:t>
      </w:r>
    </w:p>
    <w:p w14:paraId="2CCD283D" w14:textId="77777777" w:rsidR="004E539A" w:rsidRPr="004E539A" w:rsidRDefault="004E539A" w:rsidP="004E539A">
      <w:r w:rsidRPr="004E539A">
        <w:t>Supposons les chiffres suivants (à adapter avec vos données réelles) :</w:t>
      </w:r>
    </w:p>
    <w:p w14:paraId="558D72AB" w14:textId="77777777" w:rsidR="004E539A" w:rsidRPr="004E539A" w:rsidRDefault="004E539A" w:rsidP="004E539A">
      <w:pPr>
        <w:numPr>
          <w:ilvl w:val="0"/>
          <w:numId w:val="5"/>
        </w:numPr>
      </w:pPr>
      <w:r w:rsidRPr="004E539A">
        <w:t xml:space="preserve">Revenus Annuels Initiaux (Année 1) : 5 280 000 FCFA   </w:t>
      </w:r>
    </w:p>
    <w:p w14:paraId="2E74F80B" w14:textId="77777777" w:rsidR="004E539A" w:rsidRPr="004E539A" w:rsidRDefault="004E539A" w:rsidP="004E539A">
      <w:pPr>
        <w:numPr>
          <w:ilvl w:val="0"/>
          <w:numId w:val="5"/>
        </w:numPr>
      </w:pPr>
      <w:r w:rsidRPr="004E539A">
        <w:t>Coûts Annuels Initiaux (Année 1) : 4 000 000 FCFA (estimation)</w:t>
      </w:r>
    </w:p>
    <w:p w14:paraId="585C8361" w14:textId="77777777" w:rsidR="004E539A" w:rsidRPr="004E539A" w:rsidRDefault="004E539A" w:rsidP="004E539A">
      <w:r w:rsidRPr="004E539A">
        <w:rPr>
          <w:b/>
          <w:bCs/>
        </w:rPr>
        <w:lastRenderedPageBreak/>
        <w:t>Impact des Stratégies :</w:t>
      </w:r>
    </w:p>
    <w:p w14:paraId="702901B8" w14:textId="77777777" w:rsidR="004E539A" w:rsidRPr="004E539A" w:rsidRDefault="004E539A" w:rsidP="004E539A">
      <w:pPr>
        <w:numPr>
          <w:ilvl w:val="0"/>
          <w:numId w:val="6"/>
        </w:numPr>
      </w:pPr>
      <w:r w:rsidRPr="004E539A">
        <w:rPr>
          <w:b/>
          <w:bCs/>
        </w:rPr>
        <w:t>Revenus Supplémentaires (Année 1) :</w:t>
      </w:r>
      <w:r w:rsidRPr="004E539A">
        <w:t xml:space="preserve"> </w:t>
      </w:r>
    </w:p>
    <w:p w14:paraId="7033D5BE" w14:textId="77777777" w:rsidR="004E539A" w:rsidRPr="004E539A" w:rsidRDefault="004E539A" w:rsidP="004E539A">
      <w:pPr>
        <w:numPr>
          <w:ilvl w:val="1"/>
          <w:numId w:val="6"/>
        </w:numPr>
      </w:pPr>
      <w:r w:rsidRPr="004E539A">
        <w:t>Services Premium : (Nombre d'utilisateurs actifs * Taux d'adoption * Tarif annuel)</w:t>
      </w:r>
    </w:p>
    <w:p w14:paraId="0F9BDB6E" w14:textId="77777777" w:rsidR="004E539A" w:rsidRPr="004E539A" w:rsidRDefault="004E539A" w:rsidP="004E539A">
      <w:pPr>
        <w:numPr>
          <w:ilvl w:val="1"/>
          <w:numId w:val="6"/>
        </w:numPr>
      </w:pPr>
      <w:r w:rsidRPr="004E539A">
        <w:t>Publicité Ciblée : (Revenus publicitaires initiaux * 0.20)</w:t>
      </w:r>
    </w:p>
    <w:p w14:paraId="693DB2BF" w14:textId="77777777" w:rsidR="004E539A" w:rsidRPr="004E539A" w:rsidRDefault="004E539A" w:rsidP="004E539A">
      <w:pPr>
        <w:numPr>
          <w:ilvl w:val="0"/>
          <w:numId w:val="6"/>
        </w:numPr>
      </w:pPr>
      <w:r w:rsidRPr="004E539A">
        <w:rPr>
          <w:b/>
          <w:bCs/>
        </w:rPr>
        <w:t>Économies de Coûts (Année 1) :</w:t>
      </w:r>
      <w:r w:rsidRPr="004E539A">
        <w:t xml:space="preserve"> </w:t>
      </w:r>
    </w:p>
    <w:p w14:paraId="7EFF3488" w14:textId="77777777" w:rsidR="004E539A" w:rsidRPr="004E539A" w:rsidRDefault="004E539A" w:rsidP="004E539A">
      <w:pPr>
        <w:numPr>
          <w:ilvl w:val="1"/>
          <w:numId w:val="6"/>
        </w:numPr>
      </w:pPr>
      <w:proofErr w:type="spellStart"/>
      <w:r w:rsidRPr="004E539A">
        <w:t>Chatbot</w:t>
      </w:r>
      <w:proofErr w:type="spellEnd"/>
      <w:r w:rsidRPr="004E539A">
        <w:t xml:space="preserve"> : Salaire annuel d'un employé de support client</w:t>
      </w:r>
    </w:p>
    <w:p w14:paraId="1F8F3BDF" w14:textId="77777777" w:rsidR="004E539A" w:rsidRPr="004E539A" w:rsidRDefault="004E539A" w:rsidP="004E539A">
      <w:pPr>
        <w:numPr>
          <w:ilvl w:val="1"/>
          <w:numId w:val="6"/>
        </w:numPr>
      </w:pPr>
      <w:r w:rsidRPr="004E539A">
        <w:t>Marketing de Contenu : (Dépenses en publicité payante initiales * 0.15)</w:t>
      </w:r>
    </w:p>
    <w:p w14:paraId="54F8943B" w14:textId="77777777" w:rsidR="004E539A" w:rsidRPr="004E539A" w:rsidRDefault="004E539A" w:rsidP="004E539A">
      <w:r w:rsidRPr="004E539A">
        <w:t>En intégrant ces stratégies et en quantifiant leur impact financier, vous pouvez démontrer comment "Voyage Smart" peut devenir une application plus rentable et durable.</w:t>
      </w:r>
    </w:p>
    <w:p w14:paraId="0AD68729" w14:textId="77777777" w:rsidR="00AE35FF" w:rsidRPr="004E539A" w:rsidRDefault="00AE35FF" w:rsidP="004E539A"/>
    <w:sectPr w:rsidR="00AE35FF" w:rsidRPr="004E53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15336"/>
    <w:multiLevelType w:val="multilevel"/>
    <w:tmpl w:val="31B4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23CD6"/>
    <w:multiLevelType w:val="multilevel"/>
    <w:tmpl w:val="54C8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06A9E"/>
    <w:multiLevelType w:val="multilevel"/>
    <w:tmpl w:val="F4F86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9A247D"/>
    <w:multiLevelType w:val="multilevel"/>
    <w:tmpl w:val="1938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10283"/>
    <w:multiLevelType w:val="multilevel"/>
    <w:tmpl w:val="0A8AC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451FE6"/>
    <w:multiLevelType w:val="multilevel"/>
    <w:tmpl w:val="D488E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043378">
    <w:abstractNumId w:val="3"/>
  </w:num>
  <w:num w:numId="2" w16cid:durableId="624966880">
    <w:abstractNumId w:val="1"/>
  </w:num>
  <w:num w:numId="3" w16cid:durableId="1467551154">
    <w:abstractNumId w:val="4"/>
  </w:num>
  <w:num w:numId="4" w16cid:durableId="1354502248">
    <w:abstractNumId w:val="2"/>
  </w:num>
  <w:num w:numId="5" w16cid:durableId="1199703859">
    <w:abstractNumId w:val="0"/>
  </w:num>
  <w:num w:numId="6" w16cid:durableId="1783527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9A"/>
    <w:rsid w:val="00007B1D"/>
    <w:rsid w:val="004E539A"/>
    <w:rsid w:val="006A31EE"/>
    <w:rsid w:val="008A3DB3"/>
    <w:rsid w:val="00AE3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85B2"/>
  <w15:chartTrackingRefBased/>
  <w15:docId w15:val="{00CC5282-B5CF-4C18-A0C3-B482A1EF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53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E53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E539A"/>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E539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E539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E539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539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539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539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539A"/>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E539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E539A"/>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E539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E539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E539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539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539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539A"/>
    <w:rPr>
      <w:rFonts w:eastAsiaTheme="majorEastAsia" w:cstheme="majorBidi"/>
      <w:color w:val="272727" w:themeColor="text1" w:themeTint="D8"/>
    </w:rPr>
  </w:style>
  <w:style w:type="paragraph" w:styleId="Titre">
    <w:name w:val="Title"/>
    <w:basedOn w:val="Normal"/>
    <w:next w:val="Normal"/>
    <w:link w:val="TitreCar"/>
    <w:uiPriority w:val="10"/>
    <w:qFormat/>
    <w:rsid w:val="004E5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539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539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539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539A"/>
    <w:pPr>
      <w:spacing w:before="160"/>
      <w:jc w:val="center"/>
    </w:pPr>
    <w:rPr>
      <w:i/>
      <w:iCs/>
      <w:color w:val="404040" w:themeColor="text1" w:themeTint="BF"/>
    </w:rPr>
  </w:style>
  <w:style w:type="character" w:customStyle="1" w:styleId="CitationCar">
    <w:name w:val="Citation Car"/>
    <w:basedOn w:val="Policepardfaut"/>
    <w:link w:val="Citation"/>
    <w:uiPriority w:val="29"/>
    <w:rsid w:val="004E539A"/>
    <w:rPr>
      <w:i/>
      <w:iCs/>
      <w:color w:val="404040" w:themeColor="text1" w:themeTint="BF"/>
    </w:rPr>
  </w:style>
  <w:style w:type="paragraph" w:styleId="Paragraphedeliste">
    <w:name w:val="List Paragraph"/>
    <w:basedOn w:val="Normal"/>
    <w:uiPriority w:val="34"/>
    <w:qFormat/>
    <w:rsid w:val="004E539A"/>
    <w:pPr>
      <w:ind w:left="720"/>
      <w:contextualSpacing/>
    </w:pPr>
  </w:style>
  <w:style w:type="character" w:styleId="Accentuationintense">
    <w:name w:val="Intense Emphasis"/>
    <w:basedOn w:val="Policepardfaut"/>
    <w:uiPriority w:val="21"/>
    <w:qFormat/>
    <w:rsid w:val="004E539A"/>
    <w:rPr>
      <w:i/>
      <w:iCs/>
      <w:color w:val="2F5496" w:themeColor="accent1" w:themeShade="BF"/>
    </w:rPr>
  </w:style>
  <w:style w:type="paragraph" w:styleId="Citationintense">
    <w:name w:val="Intense Quote"/>
    <w:basedOn w:val="Normal"/>
    <w:next w:val="Normal"/>
    <w:link w:val="CitationintenseCar"/>
    <w:uiPriority w:val="30"/>
    <w:qFormat/>
    <w:rsid w:val="004E53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E539A"/>
    <w:rPr>
      <w:i/>
      <w:iCs/>
      <w:color w:val="2F5496" w:themeColor="accent1" w:themeShade="BF"/>
    </w:rPr>
  </w:style>
  <w:style w:type="character" w:styleId="Rfrenceintense">
    <w:name w:val="Intense Reference"/>
    <w:basedOn w:val="Policepardfaut"/>
    <w:uiPriority w:val="32"/>
    <w:qFormat/>
    <w:rsid w:val="004E539A"/>
    <w:rPr>
      <w:b/>
      <w:bCs/>
      <w:smallCaps/>
      <w:color w:val="2F5496" w:themeColor="accent1" w:themeShade="BF"/>
      <w:spacing w:val="5"/>
    </w:rPr>
  </w:style>
  <w:style w:type="character" w:styleId="Lienhypertexte">
    <w:name w:val="Hyperlink"/>
    <w:basedOn w:val="Policepardfaut"/>
    <w:uiPriority w:val="99"/>
    <w:unhideWhenUsed/>
    <w:rsid w:val="004E539A"/>
    <w:rPr>
      <w:color w:val="0563C1" w:themeColor="hyperlink"/>
      <w:u w:val="single"/>
    </w:rPr>
  </w:style>
  <w:style w:type="character" w:styleId="Mentionnonrsolue">
    <w:name w:val="Unresolved Mention"/>
    <w:basedOn w:val="Policepardfaut"/>
    <w:uiPriority w:val="99"/>
    <w:semiHidden/>
    <w:unhideWhenUsed/>
    <w:rsid w:val="004E5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56055">
      <w:bodyDiv w:val="1"/>
      <w:marLeft w:val="0"/>
      <w:marRight w:val="0"/>
      <w:marTop w:val="0"/>
      <w:marBottom w:val="0"/>
      <w:divBdr>
        <w:top w:val="none" w:sz="0" w:space="0" w:color="auto"/>
        <w:left w:val="none" w:sz="0" w:space="0" w:color="auto"/>
        <w:bottom w:val="none" w:sz="0" w:space="0" w:color="auto"/>
        <w:right w:val="none" w:sz="0" w:space="0" w:color="auto"/>
      </w:divBdr>
      <w:divsChild>
        <w:div w:id="1764298923">
          <w:marLeft w:val="0"/>
          <w:marRight w:val="0"/>
          <w:marTop w:val="0"/>
          <w:marBottom w:val="0"/>
          <w:divBdr>
            <w:top w:val="none" w:sz="0" w:space="0" w:color="auto"/>
            <w:left w:val="none" w:sz="0" w:space="0" w:color="auto"/>
            <w:bottom w:val="none" w:sz="0" w:space="0" w:color="auto"/>
            <w:right w:val="none" w:sz="0" w:space="0" w:color="auto"/>
          </w:divBdr>
          <w:divsChild>
            <w:div w:id="309137415">
              <w:marLeft w:val="0"/>
              <w:marRight w:val="0"/>
              <w:marTop w:val="0"/>
              <w:marBottom w:val="0"/>
              <w:divBdr>
                <w:top w:val="none" w:sz="0" w:space="0" w:color="auto"/>
                <w:left w:val="none" w:sz="0" w:space="0" w:color="auto"/>
                <w:bottom w:val="none" w:sz="0" w:space="0" w:color="auto"/>
                <w:right w:val="none" w:sz="0" w:space="0" w:color="auto"/>
              </w:divBdr>
              <w:divsChild>
                <w:div w:id="995302252">
                  <w:marLeft w:val="0"/>
                  <w:marRight w:val="0"/>
                  <w:marTop w:val="0"/>
                  <w:marBottom w:val="0"/>
                  <w:divBdr>
                    <w:top w:val="none" w:sz="0" w:space="0" w:color="auto"/>
                    <w:left w:val="none" w:sz="0" w:space="0" w:color="auto"/>
                    <w:bottom w:val="none" w:sz="0" w:space="0" w:color="auto"/>
                    <w:right w:val="none" w:sz="0" w:space="0" w:color="auto"/>
                  </w:divBdr>
                  <w:divsChild>
                    <w:div w:id="216091104">
                      <w:marLeft w:val="0"/>
                      <w:marRight w:val="0"/>
                      <w:marTop w:val="0"/>
                      <w:marBottom w:val="0"/>
                      <w:divBdr>
                        <w:top w:val="none" w:sz="0" w:space="0" w:color="auto"/>
                        <w:left w:val="none" w:sz="0" w:space="0" w:color="auto"/>
                        <w:bottom w:val="none" w:sz="0" w:space="0" w:color="auto"/>
                        <w:right w:val="none" w:sz="0" w:space="0" w:color="auto"/>
                      </w:divBdr>
                      <w:divsChild>
                        <w:div w:id="189999864">
                          <w:marLeft w:val="0"/>
                          <w:marRight w:val="0"/>
                          <w:marTop w:val="0"/>
                          <w:marBottom w:val="0"/>
                          <w:divBdr>
                            <w:top w:val="none" w:sz="0" w:space="0" w:color="auto"/>
                            <w:left w:val="none" w:sz="0" w:space="0" w:color="auto"/>
                            <w:bottom w:val="none" w:sz="0" w:space="0" w:color="auto"/>
                            <w:right w:val="none" w:sz="0" w:space="0" w:color="auto"/>
                          </w:divBdr>
                          <w:divsChild>
                            <w:div w:id="654647956">
                              <w:marLeft w:val="0"/>
                              <w:marRight w:val="0"/>
                              <w:marTop w:val="0"/>
                              <w:marBottom w:val="0"/>
                              <w:divBdr>
                                <w:top w:val="none" w:sz="0" w:space="0" w:color="auto"/>
                                <w:left w:val="none" w:sz="0" w:space="0" w:color="auto"/>
                                <w:bottom w:val="none" w:sz="0" w:space="0" w:color="auto"/>
                                <w:right w:val="none" w:sz="0" w:space="0" w:color="auto"/>
                              </w:divBdr>
                              <w:divsChild>
                                <w:div w:id="204488895">
                                  <w:marLeft w:val="0"/>
                                  <w:marRight w:val="0"/>
                                  <w:marTop w:val="0"/>
                                  <w:marBottom w:val="0"/>
                                  <w:divBdr>
                                    <w:top w:val="none" w:sz="0" w:space="0" w:color="auto"/>
                                    <w:left w:val="none" w:sz="0" w:space="0" w:color="auto"/>
                                    <w:bottom w:val="none" w:sz="0" w:space="0" w:color="auto"/>
                                    <w:right w:val="none" w:sz="0" w:space="0" w:color="auto"/>
                                  </w:divBdr>
                                  <w:divsChild>
                                    <w:div w:id="1763918504">
                                      <w:marLeft w:val="0"/>
                                      <w:marRight w:val="0"/>
                                      <w:marTop w:val="0"/>
                                      <w:marBottom w:val="0"/>
                                      <w:divBdr>
                                        <w:top w:val="none" w:sz="0" w:space="0" w:color="auto"/>
                                        <w:left w:val="none" w:sz="0" w:space="0" w:color="auto"/>
                                        <w:bottom w:val="none" w:sz="0" w:space="0" w:color="auto"/>
                                        <w:right w:val="none" w:sz="0" w:space="0" w:color="auto"/>
                                      </w:divBdr>
                                      <w:divsChild>
                                        <w:div w:id="1213925196">
                                          <w:marLeft w:val="0"/>
                                          <w:marRight w:val="0"/>
                                          <w:marTop w:val="0"/>
                                          <w:marBottom w:val="0"/>
                                          <w:divBdr>
                                            <w:top w:val="none" w:sz="0" w:space="0" w:color="auto"/>
                                            <w:left w:val="none" w:sz="0" w:space="0" w:color="auto"/>
                                            <w:bottom w:val="none" w:sz="0" w:space="0" w:color="auto"/>
                                            <w:right w:val="none" w:sz="0" w:space="0" w:color="auto"/>
                                          </w:divBdr>
                                          <w:divsChild>
                                            <w:div w:id="1743020067">
                                              <w:marLeft w:val="0"/>
                                              <w:marRight w:val="0"/>
                                              <w:marTop w:val="0"/>
                                              <w:marBottom w:val="0"/>
                                              <w:divBdr>
                                                <w:top w:val="none" w:sz="0" w:space="0" w:color="auto"/>
                                                <w:left w:val="none" w:sz="0" w:space="0" w:color="auto"/>
                                                <w:bottom w:val="none" w:sz="0" w:space="0" w:color="auto"/>
                                                <w:right w:val="none" w:sz="0" w:space="0" w:color="auto"/>
                                              </w:divBdr>
                                              <w:divsChild>
                                                <w:div w:id="17156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8946">
                                      <w:marLeft w:val="0"/>
                                      <w:marRight w:val="0"/>
                                      <w:marTop w:val="0"/>
                                      <w:marBottom w:val="0"/>
                                      <w:divBdr>
                                        <w:top w:val="none" w:sz="0" w:space="0" w:color="auto"/>
                                        <w:left w:val="none" w:sz="0" w:space="0" w:color="auto"/>
                                        <w:bottom w:val="none" w:sz="0" w:space="0" w:color="auto"/>
                                        <w:right w:val="none" w:sz="0" w:space="0" w:color="auto"/>
                                      </w:divBdr>
                                      <w:divsChild>
                                        <w:div w:id="1526560032">
                                          <w:marLeft w:val="0"/>
                                          <w:marRight w:val="0"/>
                                          <w:marTop w:val="0"/>
                                          <w:marBottom w:val="0"/>
                                          <w:divBdr>
                                            <w:top w:val="none" w:sz="0" w:space="0" w:color="auto"/>
                                            <w:left w:val="none" w:sz="0" w:space="0" w:color="auto"/>
                                            <w:bottom w:val="none" w:sz="0" w:space="0" w:color="auto"/>
                                            <w:right w:val="none" w:sz="0" w:space="0" w:color="auto"/>
                                          </w:divBdr>
                                          <w:divsChild>
                                            <w:div w:id="47261798">
                                              <w:marLeft w:val="0"/>
                                              <w:marRight w:val="0"/>
                                              <w:marTop w:val="0"/>
                                              <w:marBottom w:val="0"/>
                                              <w:divBdr>
                                                <w:top w:val="none" w:sz="0" w:space="0" w:color="auto"/>
                                                <w:left w:val="none" w:sz="0" w:space="0" w:color="auto"/>
                                                <w:bottom w:val="none" w:sz="0" w:space="0" w:color="auto"/>
                                                <w:right w:val="none" w:sz="0" w:space="0" w:color="auto"/>
                                              </w:divBdr>
                                              <w:divsChild>
                                                <w:div w:id="5369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97939">
                                  <w:marLeft w:val="0"/>
                                  <w:marRight w:val="0"/>
                                  <w:marTop w:val="0"/>
                                  <w:marBottom w:val="0"/>
                                  <w:divBdr>
                                    <w:top w:val="none" w:sz="0" w:space="0" w:color="auto"/>
                                    <w:left w:val="none" w:sz="0" w:space="0" w:color="auto"/>
                                    <w:bottom w:val="none" w:sz="0" w:space="0" w:color="auto"/>
                                    <w:right w:val="none" w:sz="0" w:space="0" w:color="auto"/>
                                  </w:divBdr>
                                  <w:divsChild>
                                    <w:div w:id="123039852">
                                      <w:marLeft w:val="0"/>
                                      <w:marRight w:val="0"/>
                                      <w:marTop w:val="0"/>
                                      <w:marBottom w:val="0"/>
                                      <w:divBdr>
                                        <w:top w:val="none" w:sz="0" w:space="0" w:color="auto"/>
                                        <w:left w:val="none" w:sz="0" w:space="0" w:color="auto"/>
                                        <w:bottom w:val="none" w:sz="0" w:space="0" w:color="auto"/>
                                        <w:right w:val="none" w:sz="0" w:space="0" w:color="auto"/>
                                      </w:divBdr>
                                    </w:div>
                                    <w:div w:id="1738047348">
                                      <w:marLeft w:val="0"/>
                                      <w:marRight w:val="0"/>
                                      <w:marTop w:val="0"/>
                                      <w:marBottom w:val="0"/>
                                      <w:divBdr>
                                        <w:top w:val="none" w:sz="0" w:space="0" w:color="auto"/>
                                        <w:left w:val="none" w:sz="0" w:space="0" w:color="auto"/>
                                        <w:bottom w:val="none" w:sz="0" w:space="0" w:color="auto"/>
                                        <w:right w:val="none" w:sz="0" w:space="0" w:color="auto"/>
                                      </w:divBdr>
                                      <w:divsChild>
                                        <w:div w:id="1322008099">
                                          <w:marLeft w:val="0"/>
                                          <w:marRight w:val="0"/>
                                          <w:marTop w:val="0"/>
                                          <w:marBottom w:val="0"/>
                                          <w:divBdr>
                                            <w:top w:val="none" w:sz="0" w:space="0" w:color="auto"/>
                                            <w:left w:val="none" w:sz="0" w:space="0" w:color="auto"/>
                                            <w:bottom w:val="none" w:sz="0" w:space="0" w:color="auto"/>
                                            <w:right w:val="none" w:sz="0" w:space="0" w:color="auto"/>
                                          </w:divBdr>
                                          <w:divsChild>
                                            <w:div w:id="1654412292">
                                              <w:marLeft w:val="0"/>
                                              <w:marRight w:val="0"/>
                                              <w:marTop w:val="0"/>
                                              <w:marBottom w:val="0"/>
                                              <w:divBdr>
                                                <w:top w:val="none" w:sz="0" w:space="0" w:color="auto"/>
                                                <w:left w:val="none" w:sz="0" w:space="0" w:color="auto"/>
                                                <w:bottom w:val="none" w:sz="0" w:space="0" w:color="auto"/>
                                                <w:right w:val="none" w:sz="0" w:space="0" w:color="auto"/>
                                              </w:divBdr>
                                              <w:divsChild>
                                                <w:div w:id="315646809">
                                                  <w:marLeft w:val="0"/>
                                                  <w:marRight w:val="0"/>
                                                  <w:marTop w:val="0"/>
                                                  <w:marBottom w:val="0"/>
                                                  <w:divBdr>
                                                    <w:top w:val="none" w:sz="0" w:space="0" w:color="auto"/>
                                                    <w:left w:val="none" w:sz="0" w:space="0" w:color="auto"/>
                                                    <w:bottom w:val="none" w:sz="0" w:space="0" w:color="auto"/>
                                                    <w:right w:val="none" w:sz="0" w:space="0" w:color="auto"/>
                                                  </w:divBdr>
                                                  <w:divsChild>
                                                    <w:div w:id="838887281">
                                                      <w:marLeft w:val="0"/>
                                                      <w:marRight w:val="0"/>
                                                      <w:marTop w:val="0"/>
                                                      <w:marBottom w:val="0"/>
                                                      <w:divBdr>
                                                        <w:top w:val="none" w:sz="0" w:space="0" w:color="auto"/>
                                                        <w:left w:val="none" w:sz="0" w:space="0" w:color="auto"/>
                                                        <w:bottom w:val="none" w:sz="0" w:space="0" w:color="auto"/>
                                                        <w:right w:val="none" w:sz="0" w:space="0" w:color="auto"/>
                                                      </w:divBdr>
                                                      <w:divsChild>
                                                        <w:div w:id="1252591664">
                                                          <w:marLeft w:val="0"/>
                                                          <w:marRight w:val="0"/>
                                                          <w:marTop w:val="0"/>
                                                          <w:marBottom w:val="0"/>
                                                          <w:divBdr>
                                                            <w:top w:val="none" w:sz="0" w:space="0" w:color="auto"/>
                                                            <w:left w:val="none" w:sz="0" w:space="0" w:color="auto"/>
                                                            <w:bottom w:val="none" w:sz="0" w:space="0" w:color="auto"/>
                                                            <w:right w:val="none" w:sz="0" w:space="0" w:color="auto"/>
                                                          </w:divBdr>
                                                          <w:divsChild>
                                                            <w:div w:id="1901020474">
                                                              <w:marLeft w:val="0"/>
                                                              <w:marRight w:val="0"/>
                                                              <w:marTop w:val="0"/>
                                                              <w:marBottom w:val="0"/>
                                                              <w:divBdr>
                                                                <w:top w:val="none" w:sz="0" w:space="0" w:color="auto"/>
                                                                <w:left w:val="none" w:sz="0" w:space="0" w:color="auto"/>
                                                                <w:bottom w:val="none" w:sz="0" w:space="0" w:color="auto"/>
                                                                <w:right w:val="none" w:sz="0" w:space="0" w:color="auto"/>
                                                              </w:divBdr>
                                                              <w:divsChild>
                                                                <w:div w:id="1545482086">
                                                                  <w:marLeft w:val="0"/>
                                                                  <w:marRight w:val="0"/>
                                                                  <w:marTop w:val="0"/>
                                                                  <w:marBottom w:val="0"/>
                                                                  <w:divBdr>
                                                                    <w:top w:val="none" w:sz="0" w:space="0" w:color="auto"/>
                                                                    <w:left w:val="none" w:sz="0" w:space="0" w:color="auto"/>
                                                                    <w:bottom w:val="none" w:sz="0" w:space="0" w:color="auto"/>
                                                                    <w:right w:val="none" w:sz="0" w:space="0" w:color="auto"/>
                                                                  </w:divBdr>
                                                                  <w:divsChild>
                                                                    <w:div w:id="17219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1017">
                                                              <w:marLeft w:val="0"/>
                                                              <w:marRight w:val="0"/>
                                                              <w:marTop w:val="0"/>
                                                              <w:marBottom w:val="0"/>
                                                              <w:divBdr>
                                                                <w:top w:val="none" w:sz="0" w:space="0" w:color="auto"/>
                                                                <w:left w:val="none" w:sz="0" w:space="0" w:color="auto"/>
                                                                <w:bottom w:val="none" w:sz="0" w:space="0" w:color="auto"/>
                                                                <w:right w:val="none" w:sz="0" w:space="0" w:color="auto"/>
                                                              </w:divBdr>
                                                              <w:divsChild>
                                                                <w:div w:id="1720588646">
                                                                  <w:marLeft w:val="0"/>
                                                                  <w:marRight w:val="0"/>
                                                                  <w:marTop w:val="0"/>
                                                                  <w:marBottom w:val="0"/>
                                                                  <w:divBdr>
                                                                    <w:top w:val="none" w:sz="0" w:space="0" w:color="auto"/>
                                                                    <w:left w:val="none" w:sz="0" w:space="0" w:color="auto"/>
                                                                    <w:bottom w:val="none" w:sz="0" w:space="0" w:color="auto"/>
                                                                    <w:right w:val="none" w:sz="0" w:space="0" w:color="auto"/>
                                                                  </w:divBdr>
                                                                  <w:divsChild>
                                                                    <w:div w:id="14939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5244441">
          <w:marLeft w:val="0"/>
          <w:marRight w:val="0"/>
          <w:marTop w:val="0"/>
          <w:marBottom w:val="0"/>
          <w:divBdr>
            <w:top w:val="none" w:sz="0" w:space="0" w:color="auto"/>
            <w:left w:val="none" w:sz="0" w:space="0" w:color="auto"/>
            <w:bottom w:val="none" w:sz="0" w:space="0" w:color="auto"/>
            <w:right w:val="none" w:sz="0" w:space="0" w:color="auto"/>
          </w:divBdr>
          <w:divsChild>
            <w:div w:id="2142650081">
              <w:marLeft w:val="0"/>
              <w:marRight w:val="0"/>
              <w:marTop w:val="0"/>
              <w:marBottom w:val="0"/>
              <w:divBdr>
                <w:top w:val="none" w:sz="0" w:space="0" w:color="auto"/>
                <w:left w:val="none" w:sz="0" w:space="0" w:color="auto"/>
                <w:bottom w:val="none" w:sz="0" w:space="0" w:color="auto"/>
                <w:right w:val="none" w:sz="0" w:space="0" w:color="auto"/>
              </w:divBdr>
              <w:divsChild>
                <w:div w:id="208540893">
                  <w:marLeft w:val="0"/>
                  <w:marRight w:val="0"/>
                  <w:marTop w:val="0"/>
                  <w:marBottom w:val="0"/>
                  <w:divBdr>
                    <w:top w:val="none" w:sz="0" w:space="0" w:color="auto"/>
                    <w:left w:val="none" w:sz="0" w:space="0" w:color="auto"/>
                    <w:bottom w:val="none" w:sz="0" w:space="0" w:color="auto"/>
                    <w:right w:val="none" w:sz="0" w:space="0" w:color="auto"/>
                  </w:divBdr>
                  <w:divsChild>
                    <w:div w:id="2347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3178">
              <w:marLeft w:val="0"/>
              <w:marRight w:val="0"/>
              <w:marTop w:val="0"/>
              <w:marBottom w:val="0"/>
              <w:divBdr>
                <w:top w:val="none" w:sz="0" w:space="0" w:color="auto"/>
                <w:left w:val="none" w:sz="0" w:space="0" w:color="auto"/>
                <w:bottom w:val="none" w:sz="0" w:space="0" w:color="auto"/>
                <w:right w:val="none" w:sz="0" w:space="0" w:color="auto"/>
              </w:divBdr>
              <w:divsChild>
                <w:div w:id="1227839877">
                  <w:marLeft w:val="0"/>
                  <w:marRight w:val="0"/>
                  <w:marTop w:val="0"/>
                  <w:marBottom w:val="0"/>
                  <w:divBdr>
                    <w:top w:val="none" w:sz="0" w:space="0" w:color="auto"/>
                    <w:left w:val="none" w:sz="0" w:space="0" w:color="auto"/>
                    <w:bottom w:val="none" w:sz="0" w:space="0" w:color="auto"/>
                    <w:right w:val="none" w:sz="0" w:space="0" w:color="auto"/>
                  </w:divBdr>
                  <w:divsChild>
                    <w:div w:id="1307662850">
                      <w:marLeft w:val="0"/>
                      <w:marRight w:val="0"/>
                      <w:marTop w:val="0"/>
                      <w:marBottom w:val="0"/>
                      <w:divBdr>
                        <w:top w:val="none" w:sz="0" w:space="0" w:color="auto"/>
                        <w:left w:val="none" w:sz="0" w:space="0" w:color="auto"/>
                        <w:bottom w:val="none" w:sz="0" w:space="0" w:color="auto"/>
                        <w:right w:val="none" w:sz="0" w:space="0" w:color="auto"/>
                      </w:divBdr>
                      <w:divsChild>
                        <w:div w:id="182287611">
                          <w:marLeft w:val="0"/>
                          <w:marRight w:val="0"/>
                          <w:marTop w:val="0"/>
                          <w:marBottom w:val="0"/>
                          <w:divBdr>
                            <w:top w:val="none" w:sz="0" w:space="0" w:color="auto"/>
                            <w:left w:val="none" w:sz="0" w:space="0" w:color="auto"/>
                            <w:bottom w:val="none" w:sz="0" w:space="0" w:color="auto"/>
                            <w:right w:val="none" w:sz="0" w:space="0" w:color="auto"/>
                          </w:divBdr>
                          <w:divsChild>
                            <w:div w:id="142502016">
                              <w:marLeft w:val="0"/>
                              <w:marRight w:val="0"/>
                              <w:marTop w:val="0"/>
                              <w:marBottom w:val="0"/>
                              <w:divBdr>
                                <w:top w:val="none" w:sz="0" w:space="0" w:color="auto"/>
                                <w:left w:val="none" w:sz="0" w:space="0" w:color="auto"/>
                                <w:bottom w:val="none" w:sz="0" w:space="0" w:color="auto"/>
                                <w:right w:val="none" w:sz="0" w:space="0" w:color="auto"/>
                              </w:divBdr>
                              <w:divsChild>
                                <w:div w:id="12909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62886">
                      <w:marLeft w:val="0"/>
                      <w:marRight w:val="0"/>
                      <w:marTop w:val="0"/>
                      <w:marBottom w:val="0"/>
                      <w:divBdr>
                        <w:top w:val="none" w:sz="0" w:space="0" w:color="auto"/>
                        <w:left w:val="none" w:sz="0" w:space="0" w:color="auto"/>
                        <w:bottom w:val="none" w:sz="0" w:space="0" w:color="auto"/>
                        <w:right w:val="none" w:sz="0" w:space="0" w:color="auto"/>
                      </w:divBdr>
                      <w:divsChild>
                        <w:div w:id="546456659">
                          <w:marLeft w:val="0"/>
                          <w:marRight w:val="0"/>
                          <w:marTop w:val="0"/>
                          <w:marBottom w:val="0"/>
                          <w:divBdr>
                            <w:top w:val="none" w:sz="0" w:space="0" w:color="auto"/>
                            <w:left w:val="none" w:sz="0" w:space="0" w:color="auto"/>
                            <w:bottom w:val="none" w:sz="0" w:space="0" w:color="auto"/>
                            <w:right w:val="none" w:sz="0" w:space="0" w:color="auto"/>
                          </w:divBdr>
                          <w:divsChild>
                            <w:div w:id="2006281968">
                              <w:marLeft w:val="0"/>
                              <w:marRight w:val="0"/>
                              <w:marTop w:val="0"/>
                              <w:marBottom w:val="0"/>
                              <w:divBdr>
                                <w:top w:val="none" w:sz="0" w:space="0" w:color="auto"/>
                                <w:left w:val="none" w:sz="0" w:space="0" w:color="auto"/>
                                <w:bottom w:val="none" w:sz="0" w:space="0" w:color="auto"/>
                                <w:right w:val="none" w:sz="0" w:space="0" w:color="auto"/>
                              </w:divBdr>
                              <w:divsChild>
                                <w:div w:id="1809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327901">
      <w:bodyDiv w:val="1"/>
      <w:marLeft w:val="0"/>
      <w:marRight w:val="0"/>
      <w:marTop w:val="0"/>
      <w:marBottom w:val="0"/>
      <w:divBdr>
        <w:top w:val="none" w:sz="0" w:space="0" w:color="auto"/>
        <w:left w:val="none" w:sz="0" w:space="0" w:color="auto"/>
        <w:bottom w:val="none" w:sz="0" w:space="0" w:color="auto"/>
        <w:right w:val="none" w:sz="0" w:space="0" w:color="auto"/>
      </w:divBdr>
      <w:divsChild>
        <w:div w:id="2012097333">
          <w:marLeft w:val="0"/>
          <w:marRight w:val="0"/>
          <w:marTop w:val="0"/>
          <w:marBottom w:val="0"/>
          <w:divBdr>
            <w:top w:val="none" w:sz="0" w:space="0" w:color="auto"/>
            <w:left w:val="none" w:sz="0" w:space="0" w:color="auto"/>
            <w:bottom w:val="none" w:sz="0" w:space="0" w:color="auto"/>
            <w:right w:val="none" w:sz="0" w:space="0" w:color="auto"/>
          </w:divBdr>
          <w:divsChild>
            <w:div w:id="1576282675">
              <w:marLeft w:val="0"/>
              <w:marRight w:val="0"/>
              <w:marTop w:val="0"/>
              <w:marBottom w:val="0"/>
              <w:divBdr>
                <w:top w:val="none" w:sz="0" w:space="0" w:color="auto"/>
                <w:left w:val="none" w:sz="0" w:space="0" w:color="auto"/>
                <w:bottom w:val="none" w:sz="0" w:space="0" w:color="auto"/>
                <w:right w:val="none" w:sz="0" w:space="0" w:color="auto"/>
              </w:divBdr>
              <w:divsChild>
                <w:div w:id="1503937676">
                  <w:marLeft w:val="0"/>
                  <w:marRight w:val="0"/>
                  <w:marTop w:val="0"/>
                  <w:marBottom w:val="0"/>
                  <w:divBdr>
                    <w:top w:val="none" w:sz="0" w:space="0" w:color="auto"/>
                    <w:left w:val="none" w:sz="0" w:space="0" w:color="auto"/>
                    <w:bottom w:val="none" w:sz="0" w:space="0" w:color="auto"/>
                    <w:right w:val="none" w:sz="0" w:space="0" w:color="auto"/>
                  </w:divBdr>
                  <w:divsChild>
                    <w:div w:id="479276678">
                      <w:marLeft w:val="0"/>
                      <w:marRight w:val="0"/>
                      <w:marTop w:val="0"/>
                      <w:marBottom w:val="0"/>
                      <w:divBdr>
                        <w:top w:val="none" w:sz="0" w:space="0" w:color="auto"/>
                        <w:left w:val="none" w:sz="0" w:space="0" w:color="auto"/>
                        <w:bottom w:val="none" w:sz="0" w:space="0" w:color="auto"/>
                        <w:right w:val="none" w:sz="0" w:space="0" w:color="auto"/>
                      </w:divBdr>
                      <w:divsChild>
                        <w:div w:id="1241986696">
                          <w:marLeft w:val="0"/>
                          <w:marRight w:val="0"/>
                          <w:marTop w:val="0"/>
                          <w:marBottom w:val="0"/>
                          <w:divBdr>
                            <w:top w:val="none" w:sz="0" w:space="0" w:color="auto"/>
                            <w:left w:val="none" w:sz="0" w:space="0" w:color="auto"/>
                            <w:bottom w:val="none" w:sz="0" w:space="0" w:color="auto"/>
                            <w:right w:val="none" w:sz="0" w:space="0" w:color="auto"/>
                          </w:divBdr>
                          <w:divsChild>
                            <w:div w:id="1635258017">
                              <w:marLeft w:val="0"/>
                              <w:marRight w:val="0"/>
                              <w:marTop w:val="0"/>
                              <w:marBottom w:val="0"/>
                              <w:divBdr>
                                <w:top w:val="none" w:sz="0" w:space="0" w:color="auto"/>
                                <w:left w:val="none" w:sz="0" w:space="0" w:color="auto"/>
                                <w:bottom w:val="none" w:sz="0" w:space="0" w:color="auto"/>
                                <w:right w:val="none" w:sz="0" w:space="0" w:color="auto"/>
                              </w:divBdr>
                              <w:divsChild>
                                <w:div w:id="618611270">
                                  <w:marLeft w:val="0"/>
                                  <w:marRight w:val="0"/>
                                  <w:marTop w:val="0"/>
                                  <w:marBottom w:val="0"/>
                                  <w:divBdr>
                                    <w:top w:val="none" w:sz="0" w:space="0" w:color="auto"/>
                                    <w:left w:val="none" w:sz="0" w:space="0" w:color="auto"/>
                                    <w:bottom w:val="none" w:sz="0" w:space="0" w:color="auto"/>
                                    <w:right w:val="none" w:sz="0" w:space="0" w:color="auto"/>
                                  </w:divBdr>
                                  <w:divsChild>
                                    <w:div w:id="78061759">
                                      <w:marLeft w:val="0"/>
                                      <w:marRight w:val="0"/>
                                      <w:marTop w:val="0"/>
                                      <w:marBottom w:val="0"/>
                                      <w:divBdr>
                                        <w:top w:val="none" w:sz="0" w:space="0" w:color="auto"/>
                                        <w:left w:val="none" w:sz="0" w:space="0" w:color="auto"/>
                                        <w:bottom w:val="none" w:sz="0" w:space="0" w:color="auto"/>
                                        <w:right w:val="none" w:sz="0" w:space="0" w:color="auto"/>
                                      </w:divBdr>
                                      <w:divsChild>
                                        <w:div w:id="1538010235">
                                          <w:marLeft w:val="0"/>
                                          <w:marRight w:val="0"/>
                                          <w:marTop w:val="0"/>
                                          <w:marBottom w:val="0"/>
                                          <w:divBdr>
                                            <w:top w:val="none" w:sz="0" w:space="0" w:color="auto"/>
                                            <w:left w:val="none" w:sz="0" w:space="0" w:color="auto"/>
                                            <w:bottom w:val="none" w:sz="0" w:space="0" w:color="auto"/>
                                            <w:right w:val="none" w:sz="0" w:space="0" w:color="auto"/>
                                          </w:divBdr>
                                          <w:divsChild>
                                            <w:div w:id="1779324790">
                                              <w:marLeft w:val="0"/>
                                              <w:marRight w:val="0"/>
                                              <w:marTop w:val="0"/>
                                              <w:marBottom w:val="0"/>
                                              <w:divBdr>
                                                <w:top w:val="none" w:sz="0" w:space="0" w:color="auto"/>
                                                <w:left w:val="none" w:sz="0" w:space="0" w:color="auto"/>
                                                <w:bottom w:val="none" w:sz="0" w:space="0" w:color="auto"/>
                                                <w:right w:val="none" w:sz="0" w:space="0" w:color="auto"/>
                                              </w:divBdr>
                                              <w:divsChild>
                                                <w:div w:id="9056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1757">
                                      <w:marLeft w:val="0"/>
                                      <w:marRight w:val="0"/>
                                      <w:marTop w:val="0"/>
                                      <w:marBottom w:val="0"/>
                                      <w:divBdr>
                                        <w:top w:val="none" w:sz="0" w:space="0" w:color="auto"/>
                                        <w:left w:val="none" w:sz="0" w:space="0" w:color="auto"/>
                                        <w:bottom w:val="none" w:sz="0" w:space="0" w:color="auto"/>
                                        <w:right w:val="none" w:sz="0" w:space="0" w:color="auto"/>
                                      </w:divBdr>
                                      <w:divsChild>
                                        <w:div w:id="1333408567">
                                          <w:marLeft w:val="0"/>
                                          <w:marRight w:val="0"/>
                                          <w:marTop w:val="0"/>
                                          <w:marBottom w:val="0"/>
                                          <w:divBdr>
                                            <w:top w:val="none" w:sz="0" w:space="0" w:color="auto"/>
                                            <w:left w:val="none" w:sz="0" w:space="0" w:color="auto"/>
                                            <w:bottom w:val="none" w:sz="0" w:space="0" w:color="auto"/>
                                            <w:right w:val="none" w:sz="0" w:space="0" w:color="auto"/>
                                          </w:divBdr>
                                          <w:divsChild>
                                            <w:div w:id="1948465084">
                                              <w:marLeft w:val="0"/>
                                              <w:marRight w:val="0"/>
                                              <w:marTop w:val="0"/>
                                              <w:marBottom w:val="0"/>
                                              <w:divBdr>
                                                <w:top w:val="none" w:sz="0" w:space="0" w:color="auto"/>
                                                <w:left w:val="none" w:sz="0" w:space="0" w:color="auto"/>
                                                <w:bottom w:val="none" w:sz="0" w:space="0" w:color="auto"/>
                                                <w:right w:val="none" w:sz="0" w:space="0" w:color="auto"/>
                                              </w:divBdr>
                                              <w:divsChild>
                                                <w:div w:id="18121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4178">
                                  <w:marLeft w:val="0"/>
                                  <w:marRight w:val="0"/>
                                  <w:marTop w:val="0"/>
                                  <w:marBottom w:val="0"/>
                                  <w:divBdr>
                                    <w:top w:val="none" w:sz="0" w:space="0" w:color="auto"/>
                                    <w:left w:val="none" w:sz="0" w:space="0" w:color="auto"/>
                                    <w:bottom w:val="none" w:sz="0" w:space="0" w:color="auto"/>
                                    <w:right w:val="none" w:sz="0" w:space="0" w:color="auto"/>
                                  </w:divBdr>
                                  <w:divsChild>
                                    <w:div w:id="635456564">
                                      <w:marLeft w:val="0"/>
                                      <w:marRight w:val="0"/>
                                      <w:marTop w:val="0"/>
                                      <w:marBottom w:val="0"/>
                                      <w:divBdr>
                                        <w:top w:val="none" w:sz="0" w:space="0" w:color="auto"/>
                                        <w:left w:val="none" w:sz="0" w:space="0" w:color="auto"/>
                                        <w:bottom w:val="none" w:sz="0" w:space="0" w:color="auto"/>
                                        <w:right w:val="none" w:sz="0" w:space="0" w:color="auto"/>
                                      </w:divBdr>
                                    </w:div>
                                    <w:div w:id="2067289471">
                                      <w:marLeft w:val="0"/>
                                      <w:marRight w:val="0"/>
                                      <w:marTop w:val="0"/>
                                      <w:marBottom w:val="0"/>
                                      <w:divBdr>
                                        <w:top w:val="none" w:sz="0" w:space="0" w:color="auto"/>
                                        <w:left w:val="none" w:sz="0" w:space="0" w:color="auto"/>
                                        <w:bottom w:val="none" w:sz="0" w:space="0" w:color="auto"/>
                                        <w:right w:val="none" w:sz="0" w:space="0" w:color="auto"/>
                                      </w:divBdr>
                                      <w:divsChild>
                                        <w:div w:id="999579798">
                                          <w:marLeft w:val="0"/>
                                          <w:marRight w:val="0"/>
                                          <w:marTop w:val="0"/>
                                          <w:marBottom w:val="0"/>
                                          <w:divBdr>
                                            <w:top w:val="none" w:sz="0" w:space="0" w:color="auto"/>
                                            <w:left w:val="none" w:sz="0" w:space="0" w:color="auto"/>
                                            <w:bottom w:val="none" w:sz="0" w:space="0" w:color="auto"/>
                                            <w:right w:val="none" w:sz="0" w:space="0" w:color="auto"/>
                                          </w:divBdr>
                                          <w:divsChild>
                                            <w:div w:id="1133715656">
                                              <w:marLeft w:val="0"/>
                                              <w:marRight w:val="0"/>
                                              <w:marTop w:val="0"/>
                                              <w:marBottom w:val="0"/>
                                              <w:divBdr>
                                                <w:top w:val="none" w:sz="0" w:space="0" w:color="auto"/>
                                                <w:left w:val="none" w:sz="0" w:space="0" w:color="auto"/>
                                                <w:bottom w:val="none" w:sz="0" w:space="0" w:color="auto"/>
                                                <w:right w:val="none" w:sz="0" w:space="0" w:color="auto"/>
                                              </w:divBdr>
                                              <w:divsChild>
                                                <w:div w:id="530456810">
                                                  <w:marLeft w:val="0"/>
                                                  <w:marRight w:val="0"/>
                                                  <w:marTop w:val="0"/>
                                                  <w:marBottom w:val="0"/>
                                                  <w:divBdr>
                                                    <w:top w:val="none" w:sz="0" w:space="0" w:color="auto"/>
                                                    <w:left w:val="none" w:sz="0" w:space="0" w:color="auto"/>
                                                    <w:bottom w:val="none" w:sz="0" w:space="0" w:color="auto"/>
                                                    <w:right w:val="none" w:sz="0" w:space="0" w:color="auto"/>
                                                  </w:divBdr>
                                                  <w:divsChild>
                                                    <w:div w:id="8315">
                                                      <w:marLeft w:val="0"/>
                                                      <w:marRight w:val="0"/>
                                                      <w:marTop w:val="0"/>
                                                      <w:marBottom w:val="0"/>
                                                      <w:divBdr>
                                                        <w:top w:val="none" w:sz="0" w:space="0" w:color="auto"/>
                                                        <w:left w:val="none" w:sz="0" w:space="0" w:color="auto"/>
                                                        <w:bottom w:val="none" w:sz="0" w:space="0" w:color="auto"/>
                                                        <w:right w:val="none" w:sz="0" w:space="0" w:color="auto"/>
                                                      </w:divBdr>
                                                      <w:divsChild>
                                                        <w:div w:id="1495685283">
                                                          <w:marLeft w:val="0"/>
                                                          <w:marRight w:val="0"/>
                                                          <w:marTop w:val="0"/>
                                                          <w:marBottom w:val="0"/>
                                                          <w:divBdr>
                                                            <w:top w:val="none" w:sz="0" w:space="0" w:color="auto"/>
                                                            <w:left w:val="none" w:sz="0" w:space="0" w:color="auto"/>
                                                            <w:bottom w:val="none" w:sz="0" w:space="0" w:color="auto"/>
                                                            <w:right w:val="none" w:sz="0" w:space="0" w:color="auto"/>
                                                          </w:divBdr>
                                                          <w:divsChild>
                                                            <w:div w:id="1491487506">
                                                              <w:marLeft w:val="0"/>
                                                              <w:marRight w:val="0"/>
                                                              <w:marTop w:val="0"/>
                                                              <w:marBottom w:val="0"/>
                                                              <w:divBdr>
                                                                <w:top w:val="none" w:sz="0" w:space="0" w:color="auto"/>
                                                                <w:left w:val="none" w:sz="0" w:space="0" w:color="auto"/>
                                                                <w:bottom w:val="none" w:sz="0" w:space="0" w:color="auto"/>
                                                                <w:right w:val="none" w:sz="0" w:space="0" w:color="auto"/>
                                                              </w:divBdr>
                                                              <w:divsChild>
                                                                <w:div w:id="1127814678">
                                                                  <w:marLeft w:val="0"/>
                                                                  <w:marRight w:val="0"/>
                                                                  <w:marTop w:val="0"/>
                                                                  <w:marBottom w:val="0"/>
                                                                  <w:divBdr>
                                                                    <w:top w:val="none" w:sz="0" w:space="0" w:color="auto"/>
                                                                    <w:left w:val="none" w:sz="0" w:space="0" w:color="auto"/>
                                                                    <w:bottom w:val="none" w:sz="0" w:space="0" w:color="auto"/>
                                                                    <w:right w:val="none" w:sz="0" w:space="0" w:color="auto"/>
                                                                  </w:divBdr>
                                                                  <w:divsChild>
                                                                    <w:div w:id="1407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1148">
                                                              <w:marLeft w:val="0"/>
                                                              <w:marRight w:val="0"/>
                                                              <w:marTop w:val="0"/>
                                                              <w:marBottom w:val="0"/>
                                                              <w:divBdr>
                                                                <w:top w:val="none" w:sz="0" w:space="0" w:color="auto"/>
                                                                <w:left w:val="none" w:sz="0" w:space="0" w:color="auto"/>
                                                                <w:bottom w:val="none" w:sz="0" w:space="0" w:color="auto"/>
                                                                <w:right w:val="none" w:sz="0" w:space="0" w:color="auto"/>
                                                              </w:divBdr>
                                                              <w:divsChild>
                                                                <w:div w:id="20715368">
                                                                  <w:marLeft w:val="0"/>
                                                                  <w:marRight w:val="0"/>
                                                                  <w:marTop w:val="0"/>
                                                                  <w:marBottom w:val="0"/>
                                                                  <w:divBdr>
                                                                    <w:top w:val="none" w:sz="0" w:space="0" w:color="auto"/>
                                                                    <w:left w:val="none" w:sz="0" w:space="0" w:color="auto"/>
                                                                    <w:bottom w:val="none" w:sz="0" w:space="0" w:color="auto"/>
                                                                    <w:right w:val="none" w:sz="0" w:space="0" w:color="auto"/>
                                                                  </w:divBdr>
                                                                  <w:divsChild>
                                                                    <w:div w:id="16923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7454535">
          <w:marLeft w:val="0"/>
          <w:marRight w:val="0"/>
          <w:marTop w:val="0"/>
          <w:marBottom w:val="0"/>
          <w:divBdr>
            <w:top w:val="none" w:sz="0" w:space="0" w:color="auto"/>
            <w:left w:val="none" w:sz="0" w:space="0" w:color="auto"/>
            <w:bottom w:val="none" w:sz="0" w:space="0" w:color="auto"/>
            <w:right w:val="none" w:sz="0" w:space="0" w:color="auto"/>
          </w:divBdr>
          <w:divsChild>
            <w:div w:id="1601528131">
              <w:marLeft w:val="0"/>
              <w:marRight w:val="0"/>
              <w:marTop w:val="0"/>
              <w:marBottom w:val="0"/>
              <w:divBdr>
                <w:top w:val="none" w:sz="0" w:space="0" w:color="auto"/>
                <w:left w:val="none" w:sz="0" w:space="0" w:color="auto"/>
                <w:bottom w:val="none" w:sz="0" w:space="0" w:color="auto"/>
                <w:right w:val="none" w:sz="0" w:space="0" w:color="auto"/>
              </w:divBdr>
              <w:divsChild>
                <w:div w:id="1221090656">
                  <w:marLeft w:val="0"/>
                  <w:marRight w:val="0"/>
                  <w:marTop w:val="0"/>
                  <w:marBottom w:val="0"/>
                  <w:divBdr>
                    <w:top w:val="none" w:sz="0" w:space="0" w:color="auto"/>
                    <w:left w:val="none" w:sz="0" w:space="0" w:color="auto"/>
                    <w:bottom w:val="none" w:sz="0" w:space="0" w:color="auto"/>
                    <w:right w:val="none" w:sz="0" w:space="0" w:color="auto"/>
                  </w:divBdr>
                  <w:divsChild>
                    <w:div w:id="9037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2675">
              <w:marLeft w:val="0"/>
              <w:marRight w:val="0"/>
              <w:marTop w:val="0"/>
              <w:marBottom w:val="0"/>
              <w:divBdr>
                <w:top w:val="none" w:sz="0" w:space="0" w:color="auto"/>
                <w:left w:val="none" w:sz="0" w:space="0" w:color="auto"/>
                <w:bottom w:val="none" w:sz="0" w:space="0" w:color="auto"/>
                <w:right w:val="none" w:sz="0" w:space="0" w:color="auto"/>
              </w:divBdr>
              <w:divsChild>
                <w:div w:id="1489245789">
                  <w:marLeft w:val="0"/>
                  <w:marRight w:val="0"/>
                  <w:marTop w:val="0"/>
                  <w:marBottom w:val="0"/>
                  <w:divBdr>
                    <w:top w:val="none" w:sz="0" w:space="0" w:color="auto"/>
                    <w:left w:val="none" w:sz="0" w:space="0" w:color="auto"/>
                    <w:bottom w:val="none" w:sz="0" w:space="0" w:color="auto"/>
                    <w:right w:val="none" w:sz="0" w:space="0" w:color="auto"/>
                  </w:divBdr>
                  <w:divsChild>
                    <w:div w:id="98717360">
                      <w:marLeft w:val="0"/>
                      <w:marRight w:val="0"/>
                      <w:marTop w:val="0"/>
                      <w:marBottom w:val="0"/>
                      <w:divBdr>
                        <w:top w:val="none" w:sz="0" w:space="0" w:color="auto"/>
                        <w:left w:val="none" w:sz="0" w:space="0" w:color="auto"/>
                        <w:bottom w:val="none" w:sz="0" w:space="0" w:color="auto"/>
                        <w:right w:val="none" w:sz="0" w:space="0" w:color="auto"/>
                      </w:divBdr>
                      <w:divsChild>
                        <w:div w:id="335040324">
                          <w:marLeft w:val="0"/>
                          <w:marRight w:val="0"/>
                          <w:marTop w:val="0"/>
                          <w:marBottom w:val="0"/>
                          <w:divBdr>
                            <w:top w:val="none" w:sz="0" w:space="0" w:color="auto"/>
                            <w:left w:val="none" w:sz="0" w:space="0" w:color="auto"/>
                            <w:bottom w:val="none" w:sz="0" w:space="0" w:color="auto"/>
                            <w:right w:val="none" w:sz="0" w:space="0" w:color="auto"/>
                          </w:divBdr>
                          <w:divsChild>
                            <w:div w:id="1780101471">
                              <w:marLeft w:val="0"/>
                              <w:marRight w:val="0"/>
                              <w:marTop w:val="0"/>
                              <w:marBottom w:val="0"/>
                              <w:divBdr>
                                <w:top w:val="none" w:sz="0" w:space="0" w:color="auto"/>
                                <w:left w:val="none" w:sz="0" w:space="0" w:color="auto"/>
                                <w:bottom w:val="none" w:sz="0" w:space="0" w:color="auto"/>
                                <w:right w:val="none" w:sz="0" w:space="0" w:color="auto"/>
                              </w:divBdr>
                              <w:divsChild>
                                <w:div w:id="17928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3038">
                      <w:marLeft w:val="0"/>
                      <w:marRight w:val="0"/>
                      <w:marTop w:val="0"/>
                      <w:marBottom w:val="0"/>
                      <w:divBdr>
                        <w:top w:val="none" w:sz="0" w:space="0" w:color="auto"/>
                        <w:left w:val="none" w:sz="0" w:space="0" w:color="auto"/>
                        <w:bottom w:val="none" w:sz="0" w:space="0" w:color="auto"/>
                        <w:right w:val="none" w:sz="0" w:space="0" w:color="auto"/>
                      </w:divBdr>
                      <w:divsChild>
                        <w:div w:id="1019627658">
                          <w:marLeft w:val="0"/>
                          <w:marRight w:val="0"/>
                          <w:marTop w:val="0"/>
                          <w:marBottom w:val="0"/>
                          <w:divBdr>
                            <w:top w:val="none" w:sz="0" w:space="0" w:color="auto"/>
                            <w:left w:val="none" w:sz="0" w:space="0" w:color="auto"/>
                            <w:bottom w:val="none" w:sz="0" w:space="0" w:color="auto"/>
                            <w:right w:val="none" w:sz="0" w:space="0" w:color="auto"/>
                          </w:divBdr>
                          <w:divsChild>
                            <w:div w:id="83692309">
                              <w:marLeft w:val="0"/>
                              <w:marRight w:val="0"/>
                              <w:marTop w:val="0"/>
                              <w:marBottom w:val="0"/>
                              <w:divBdr>
                                <w:top w:val="none" w:sz="0" w:space="0" w:color="auto"/>
                                <w:left w:val="none" w:sz="0" w:space="0" w:color="auto"/>
                                <w:bottom w:val="none" w:sz="0" w:space="0" w:color="auto"/>
                                <w:right w:val="none" w:sz="0" w:space="0" w:color="auto"/>
                              </w:divBdr>
                              <w:divsChild>
                                <w:div w:id="2067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ntribution.usercontent.google.com/download?c=CgxiYXJkX3N0b3JhZ2USTxIMcmVxdWVzdF9kYXRhGj8KMDAwMDYzMmUwNjQzZjE3MjUwM2ZiMDUyMTkxMjM0ZDBkZThjZDI3MzY0ODIzNmY1ZRILEgcQ2eHcp8gbGAE&amp;filename&amp;opi=10313505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1314</Words>
  <Characters>7230</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Abdoulaye TOURE</dc:creator>
  <cp:keywords/>
  <dc:description/>
  <cp:lastModifiedBy>Abdoulaye TOURE</cp:lastModifiedBy>
  <cp:revision>1</cp:revision>
  <dcterms:created xsi:type="dcterms:W3CDTF">2025-04-16T08:22:00Z</dcterms:created>
  <dcterms:modified xsi:type="dcterms:W3CDTF">2025-04-16T08:23:00Z</dcterms:modified>
</cp:coreProperties>
</file>