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62F0" w14:textId="77777777" w:rsidR="008A649C" w:rsidRPr="008A649C" w:rsidRDefault="008A649C" w:rsidP="008A649C">
      <w:pPr>
        <w:tabs>
          <w:tab w:val="left" w:pos="1455"/>
        </w:tabs>
        <w:rPr>
          <w:sz w:val="32"/>
          <w:u w:val="single"/>
        </w:rPr>
      </w:pPr>
      <w:r w:rsidRPr="008A649C">
        <w:rPr>
          <w:noProof/>
        </w:rPr>
        <w:drawing>
          <wp:anchor distT="0" distB="0" distL="114300" distR="114300" simplePos="0" relativeHeight="251659264" behindDoc="0" locked="0" layoutInCell="1" allowOverlap="1" wp14:anchorId="3D4328EE" wp14:editId="0EAA11D6">
            <wp:simplePos x="0" y="0"/>
            <wp:positionH relativeFrom="column">
              <wp:posOffset>-51619</wp:posOffset>
            </wp:positionH>
            <wp:positionV relativeFrom="paragraph">
              <wp:posOffset>-272723</wp:posOffset>
            </wp:positionV>
            <wp:extent cx="952500" cy="933450"/>
            <wp:effectExtent l="0" t="0" r="0" b="0"/>
            <wp:wrapNone/>
            <wp:docPr id="2" name="Picture 2" descr="http://upload.wikimedia.org/wikipedia/en/0/0b/LogoUetTaxi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0/0b/LogoUetTaxila.g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49C">
        <w:tab/>
      </w:r>
      <w:r w:rsidRPr="008A649C">
        <w:rPr>
          <w:sz w:val="32"/>
          <w:u w:val="single"/>
        </w:rPr>
        <w:t>UNIVERSITY OF EN</w:t>
      </w:r>
      <w:r>
        <w:rPr>
          <w:sz w:val="32"/>
          <w:u w:val="single"/>
        </w:rPr>
        <w:t>GINEERING AND TECHNOLOGY, TAXIL</w:t>
      </w:r>
    </w:p>
    <w:p w14:paraId="587A3C6C" w14:textId="77777777" w:rsidR="008A649C" w:rsidRPr="008A649C" w:rsidRDefault="008A649C" w:rsidP="008A649C">
      <w:pPr>
        <w:tabs>
          <w:tab w:val="left" w:pos="1455"/>
        </w:tabs>
        <w:rPr>
          <w:b/>
          <w:sz w:val="24"/>
        </w:rPr>
      </w:pPr>
      <w:r w:rsidRPr="008A649C">
        <w:rPr>
          <w:sz w:val="32"/>
        </w:rPr>
        <w:t xml:space="preserve">                    </w:t>
      </w:r>
      <w:r w:rsidRPr="008A649C">
        <w:rPr>
          <w:b/>
          <w:sz w:val="24"/>
        </w:rPr>
        <w:t>FACULTY OF TELECOMMUNICATION AND INFORMATION ENGINEERING</w:t>
      </w:r>
    </w:p>
    <w:tbl>
      <w:tblPr>
        <w:tblStyle w:val="TableGrid"/>
        <w:tblW w:w="9466" w:type="dxa"/>
        <w:tblLook w:val="04A0" w:firstRow="1" w:lastRow="0" w:firstColumn="1" w:lastColumn="0" w:noHBand="0" w:noVBand="1"/>
      </w:tblPr>
      <w:tblGrid>
        <w:gridCol w:w="9466"/>
      </w:tblGrid>
      <w:tr w:rsidR="008A649C" w:rsidRPr="008A649C" w14:paraId="3D1A7861" w14:textId="77777777" w:rsidTr="007B1267">
        <w:trPr>
          <w:trHeight w:val="288"/>
        </w:trPr>
        <w:tc>
          <w:tcPr>
            <w:tcW w:w="9466" w:type="dxa"/>
            <w:shd w:val="clear" w:color="auto" w:fill="7F7F7F" w:themeFill="text1" w:themeFillTint="80"/>
          </w:tcPr>
          <w:p w14:paraId="646CCDA7" w14:textId="77777777" w:rsidR="008A649C" w:rsidRPr="008A649C" w:rsidRDefault="008A649C" w:rsidP="008A649C">
            <w:pPr>
              <w:tabs>
                <w:tab w:val="left" w:pos="1455"/>
                <w:tab w:val="left" w:pos="2565"/>
                <w:tab w:val="center" w:pos="4567"/>
              </w:tabs>
              <w:rPr>
                <w:b/>
                <w:sz w:val="18"/>
              </w:rPr>
            </w:pPr>
            <w:r w:rsidRPr="008A649C">
              <w:rPr>
                <w:b/>
                <w:sz w:val="24"/>
              </w:rPr>
              <w:tab/>
            </w:r>
            <w:r w:rsidRPr="008A649C">
              <w:rPr>
                <w:b/>
                <w:sz w:val="24"/>
              </w:rPr>
              <w:tab/>
            </w:r>
            <w:r w:rsidRPr="008A649C">
              <w:rPr>
                <w:b/>
                <w:sz w:val="24"/>
              </w:rPr>
              <w:tab/>
              <w:t>SOFTWARE ENGINEERING DEPARTMENT</w:t>
            </w:r>
          </w:p>
        </w:tc>
      </w:tr>
      <w:tr w:rsidR="008A649C" w:rsidRPr="008A649C" w14:paraId="4A959EAE" w14:textId="77777777" w:rsidTr="007B1267">
        <w:tblPrEx>
          <w:tblBorders>
            <w:insideH w:val="none" w:sz="0" w:space="0" w:color="auto"/>
            <w:insideV w:val="none" w:sz="0" w:space="0" w:color="auto"/>
          </w:tblBorders>
        </w:tblPrEx>
        <w:trPr>
          <w:trHeight w:val="235"/>
        </w:trPr>
        <w:tc>
          <w:tcPr>
            <w:tcW w:w="9466" w:type="dxa"/>
          </w:tcPr>
          <w:p w14:paraId="3B88EC9E" w14:textId="77777777" w:rsidR="00786451" w:rsidRDefault="00786451" w:rsidP="008A649C">
            <w:pPr>
              <w:jc w:val="center"/>
              <w:rPr>
                <w:b/>
                <w:sz w:val="24"/>
              </w:rPr>
            </w:pPr>
            <w:r w:rsidRPr="00786451">
              <w:rPr>
                <w:b/>
                <w:sz w:val="24"/>
              </w:rPr>
              <w:t>Software Construction and Development</w:t>
            </w:r>
          </w:p>
          <w:p w14:paraId="0EEA38E7" w14:textId="77777777" w:rsidR="008A649C" w:rsidRPr="008A649C" w:rsidRDefault="008A649C" w:rsidP="008A649C">
            <w:pPr>
              <w:jc w:val="center"/>
              <w:rPr>
                <w:b/>
                <w:sz w:val="24"/>
                <w:u w:val="single"/>
              </w:rPr>
            </w:pPr>
            <w:r w:rsidRPr="008A649C">
              <w:rPr>
                <w:b/>
                <w:sz w:val="24"/>
                <w:u w:val="single"/>
              </w:rPr>
              <w:t>ASSIGNMENT #1</w:t>
            </w:r>
          </w:p>
        </w:tc>
      </w:tr>
      <w:tr w:rsidR="008A649C" w:rsidRPr="008A649C" w14:paraId="256BF7D0" w14:textId="77777777" w:rsidTr="007B1267">
        <w:tblPrEx>
          <w:tblBorders>
            <w:insideH w:val="none" w:sz="0" w:space="0" w:color="auto"/>
            <w:insideV w:val="none" w:sz="0" w:space="0" w:color="auto"/>
          </w:tblBorders>
        </w:tblPrEx>
        <w:trPr>
          <w:trHeight w:val="235"/>
        </w:trPr>
        <w:tc>
          <w:tcPr>
            <w:tcW w:w="9466" w:type="dxa"/>
          </w:tcPr>
          <w:p w14:paraId="68F54BDB" w14:textId="77777777" w:rsidR="008A649C" w:rsidRPr="008A649C" w:rsidRDefault="008A649C" w:rsidP="0047463C">
            <w:pPr>
              <w:rPr>
                <w:sz w:val="24"/>
              </w:rPr>
            </w:pPr>
            <w:r w:rsidRPr="008A649C">
              <w:rPr>
                <w:b/>
                <w:sz w:val="24"/>
              </w:rPr>
              <w:t xml:space="preserve">INSTRUCTOR: </w:t>
            </w:r>
            <w:r w:rsidR="0082198F">
              <w:rPr>
                <w:b/>
                <w:sz w:val="24"/>
              </w:rPr>
              <w:t>Dr</w:t>
            </w:r>
            <w:r w:rsidRPr="008A649C">
              <w:rPr>
                <w:b/>
                <w:sz w:val="24"/>
              </w:rPr>
              <w:t>. Marriam Nawaz</w:t>
            </w:r>
            <w:r w:rsidRPr="008A649C">
              <w:rPr>
                <w:sz w:val="24"/>
              </w:rPr>
              <w:t xml:space="preserve">                                                   </w:t>
            </w:r>
            <w:r w:rsidRPr="008A649C">
              <w:rPr>
                <w:b/>
                <w:sz w:val="24"/>
              </w:rPr>
              <w:t>Due</w:t>
            </w:r>
            <w:r>
              <w:rPr>
                <w:sz w:val="24"/>
              </w:rPr>
              <w:t xml:space="preserve"> </w:t>
            </w:r>
            <w:r w:rsidRPr="008A649C">
              <w:rPr>
                <w:b/>
                <w:sz w:val="24"/>
              </w:rPr>
              <w:t>Date:</w:t>
            </w:r>
            <w:r w:rsidRPr="008A649C">
              <w:rPr>
                <w:sz w:val="24"/>
              </w:rPr>
              <w:t xml:space="preserve"> </w:t>
            </w:r>
            <w:r w:rsidR="0047463C">
              <w:rPr>
                <w:b/>
                <w:sz w:val="24"/>
              </w:rPr>
              <w:t>26</w:t>
            </w:r>
            <w:r w:rsidR="00786451">
              <w:rPr>
                <w:b/>
                <w:sz w:val="24"/>
              </w:rPr>
              <w:t>-02-2026</w:t>
            </w:r>
          </w:p>
        </w:tc>
      </w:tr>
      <w:tr w:rsidR="008A649C" w:rsidRPr="008A649C" w14:paraId="28D693E4" w14:textId="77777777" w:rsidTr="007B1267">
        <w:tblPrEx>
          <w:tblBorders>
            <w:insideH w:val="none" w:sz="0" w:space="0" w:color="auto"/>
            <w:insideV w:val="none" w:sz="0" w:space="0" w:color="auto"/>
          </w:tblBorders>
        </w:tblPrEx>
        <w:trPr>
          <w:trHeight w:val="74"/>
        </w:trPr>
        <w:tc>
          <w:tcPr>
            <w:tcW w:w="9466" w:type="dxa"/>
          </w:tcPr>
          <w:p w14:paraId="3A0EA594" w14:textId="77777777" w:rsidR="00820142" w:rsidRDefault="008A649C" w:rsidP="00786451">
            <w:pPr>
              <w:rPr>
                <w:sz w:val="24"/>
              </w:rPr>
            </w:pPr>
            <w:r w:rsidRPr="008A649C">
              <w:rPr>
                <w:b/>
                <w:sz w:val="24"/>
              </w:rPr>
              <w:t>Maximum Marks:</w:t>
            </w:r>
            <w:r w:rsidRPr="008A649C">
              <w:rPr>
                <w:sz w:val="24"/>
              </w:rPr>
              <w:t xml:space="preserve"> </w:t>
            </w:r>
            <w:r w:rsidR="00786451">
              <w:rPr>
                <w:sz w:val="24"/>
              </w:rPr>
              <w:t>30</w:t>
            </w:r>
            <w:r w:rsidRPr="008A649C">
              <w:rPr>
                <w:sz w:val="24"/>
              </w:rPr>
              <w:t xml:space="preserve">     </w:t>
            </w:r>
          </w:p>
          <w:p w14:paraId="5EF2EF63" w14:textId="77777777" w:rsidR="008A649C" w:rsidRPr="00820142" w:rsidRDefault="00820142" w:rsidP="00820142">
            <w:r>
              <w:rPr>
                <w:b/>
                <w:sz w:val="24"/>
              </w:rPr>
              <w:t>CLO3</w:t>
            </w:r>
            <w:r w:rsidRPr="008A649C">
              <w:rPr>
                <w:b/>
                <w:sz w:val="24"/>
              </w:rPr>
              <w:t>:</w:t>
            </w:r>
            <w:r>
              <w:rPr>
                <w:rFonts w:ascii="Times New Roman" w:hAnsi="Times New Roman" w:cs="Times New Roman"/>
                <w:b/>
                <w:sz w:val="36"/>
              </w:rPr>
              <w:t xml:space="preserve"> </w:t>
            </w:r>
            <w:r>
              <w:t>Design a small-scale software system collaboratively by applying different tools and techniques.</w:t>
            </w:r>
            <w:r w:rsidR="008A649C" w:rsidRPr="008A649C">
              <w:rPr>
                <w:sz w:val="24"/>
              </w:rPr>
              <w:t xml:space="preserve">                                                 </w:t>
            </w:r>
          </w:p>
        </w:tc>
      </w:tr>
    </w:tbl>
    <w:p w14:paraId="4AF44D05" w14:textId="77777777" w:rsidR="00820142" w:rsidRPr="006875A8" w:rsidRDefault="00820142" w:rsidP="005C58A4">
      <w:pPr>
        <w:spacing w:after="0"/>
        <w:jc w:val="center"/>
        <w:rPr>
          <w:b/>
          <w:bCs/>
          <w:sz w:val="36"/>
          <w:szCs w:val="32"/>
        </w:rPr>
      </w:pPr>
      <w:r w:rsidRPr="006875A8">
        <w:rPr>
          <w:b/>
          <w:bCs/>
          <w:sz w:val="36"/>
          <w:szCs w:val="32"/>
        </w:rPr>
        <w:t xml:space="preserve">Assignment Title: Address Book System </w:t>
      </w:r>
    </w:p>
    <w:p w14:paraId="193BA5B1" w14:textId="77777777" w:rsidR="006875A8" w:rsidRPr="006875A8" w:rsidRDefault="006875A8" w:rsidP="006875A8">
      <w:pPr>
        <w:spacing w:after="0" w:line="240" w:lineRule="auto"/>
        <w:outlineLvl w:val="1"/>
        <w:rPr>
          <w:rFonts w:ascii="Times New Roman" w:eastAsia="Times New Roman" w:hAnsi="Times New Roman" w:cs="Times New Roman"/>
          <w:b/>
          <w:bCs/>
          <w:sz w:val="28"/>
          <w:szCs w:val="28"/>
        </w:rPr>
      </w:pPr>
      <w:r w:rsidRPr="006875A8">
        <w:rPr>
          <w:rFonts w:ascii="Times New Roman" w:eastAsia="Times New Roman" w:hAnsi="Times New Roman" w:cs="Times New Roman"/>
          <w:b/>
          <w:bCs/>
          <w:sz w:val="28"/>
          <w:szCs w:val="28"/>
        </w:rPr>
        <w:t>Objective</w:t>
      </w:r>
    </w:p>
    <w:p w14:paraId="205027DB" w14:textId="77777777" w:rsidR="005613F9" w:rsidRDefault="005613F9" w:rsidP="005613F9">
      <w:pPr>
        <w:spacing w:after="0" w:line="240" w:lineRule="auto"/>
        <w:rPr>
          <w:rFonts w:ascii="Times New Roman" w:eastAsia="Times New Roman" w:hAnsi="Times New Roman" w:cs="Times New Roman"/>
          <w:sz w:val="24"/>
          <w:szCs w:val="24"/>
        </w:rPr>
      </w:pPr>
      <w:r w:rsidRPr="005613F9">
        <w:rPr>
          <w:rFonts w:ascii="Times New Roman" w:eastAsia="Times New Roman" w:hAnsi="Times New Roman" w:cs="Times New Roman"/>
          <w:sz w:val="24"/>
          <w:szCs w:val="24"/>
        </w:rPr>
        <w:t xml:space="preserve">The purpose of this assignment is to help students practice </w:t>
      </w:r>
      <w:r w:rsidRPr="005613F9">
        <w:rPr>
          <w:rFonts w:ascii="Times New Roman" w:eastAsia="Times New Roman" w:hAnsi="Times New Roman" w:cs="Times New Roman"/>
          <w:b/>
          <w:bCs/>
          <w:sz w:val="24"/>
          <w:szCs w:val="24"/>
        </w:rPr>
        <w:t>software construction and design techniques</w:t>
      </w:r>
      <w:r w:rsidRPr="005613F9">
        <w:rPr>
          <w:rFonts w:ascii="Times New Roman" w:eastAsia="Times New Roman" w:hAnsi="Times New Roman" w:cs="Times New Roman"/>
          <w:sz w:val="24"/>
          <w:szCs w:val="24"/>
        </w:rPr>
        <w:t xml:space="preserve"> by analyzing and implementing a small software system. Students will produce design artifacts using UML and CRC modeling and implement core functionality of the system in Java.</w:t>
      </w:r>
    </w:p>
    <w:p w14:paraId="3E15CB02" w14:textId="77777777" w:rsidR="006875A8" w:rsidRPr="006875A8" w:rsidRDefault="006875A8" w:rsidP="005613F9">
      <w:p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Students will apply:</w:t>
      </w:r>
    </w:p>
    <w:p w14:paraId="6519EC62" w14:textId="77777777" w:rsidR="006875A8" w:rsidRP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object-oriented analysis</w:t>
      </w:r>
    </w:p>
    <w:p w14:paraId="2E8E5195" w14:textId="77777777" w:rsidR="006875A8" w:rsidRP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responsibility-driven design</w:t>
      </w:r>
    </w:p>
    <w:p w14:paraId="24DC7CC6" w14:textId="77777777" w:rsidR="006875A8" w:rsidRP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UML modeling</w:t>
      </w:r>
    </w:p>
    <w:p w14:paraId="39AB81E2" w14:textId="77777777" w:rsid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controller design concepts</w:t>
      </w:r>
    </w:p>
    <w:p w14:paraId="03A29FA9" w14:textId="77777777" w:rsidR="005613F9" w:rsidRPr="006875A8" w:rsidRDefault="005613F9" w:rsidP="005613F9">
      <w:pPr>
        <w:numPr>
          <w:ilvl w:val="0"/>
          <w:numId w:val="4"/>
        </w:numPr>
        <w:spacing w:after="0" w:line="240" w:lineRule="auto"/>
        <w:rPr>
          <w:rFonts w:ascii="Times New Roman" w:eastAsia="Times New Roman" w:hAnsi="Times New Roman" w:cs="Times New Roman"/>
          <w:sz w:val="24"/>
          <w:szCs w:val="24"/>
        </w:rPr>
      </w:pPr>
      <w:r w:rsidRPr="005613F9">
        <w:rPr>
          <w:rFonts w:ascii="Times New Roman" w:eastAsia="Times New Roman" w:hAnsi="Times New Roman" w:cs="Times New Roman"/>
          <w:sz w:val="24"/>
          <w:szCs w:val="24"/>
        </w:rPr>
        <w:t>Modular implementation and file handling</w:t>
      </w:r>
    </w:p>
    <w:p w14:paraId="10D3C0BB" w14:textId="77777777" w:rsidR="00837C7B" w:rsidRPr="00837C7B" w:rsidRDefault="00837C7B" w:rsidP="00837C7B">
      <w:pPr>
        <w:spacing w:after="0" w:line="240" w:lineRule="auto"/>
        <w:outlineLvl w:val="1"/>
        <w:rPr>
          <w:rFonts w:ascii="Times New Roman" w:eastAsia="Times New Roman" w:hAnsi="Times New Roman" w:cs="Times New Roman"/>
          <w:b/>
          <w:bCs/>
          <w:sz w:val="36"/>
          <w:szCs w:val="36"/>
        </w:rPr>
      </w:pPr>
      <w:r w:rsidRPr="00837C7B">
        <w:rPr>
          <w:rFonts w:ascii="Times New Roman" w:eastAsia="Times New Roman" w:hAnsi="Times New Roman" w:cs="Times New Roman"/>
          <w:b/>
          <w:bCs/>
          <w:sz w:val="36"/>
          <w:szCs w:val="36"/>
        </w:rPr>
        <w:t>Case Study Description</w:t>
      </w:r>
    </w:p>
    <w:p w14:paraId="26959177"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You are required to design a simple </w:t>
      </w:r>
      <w:r w:rsidRPr="00837C7B">
        <w:rPr>
          <w:rFonts w:ascii="Times New Roman" w:eastAsia="Times New Roman" w:hAnsi="Times New Roman" w:cs="Times New Roman"/>
          <w:b/>
          <w:bCs/>
          <w:sz w:val="24"/>
          <w:szCs w:val="24"/>
        </w:rPr>
        <w:t>Address Book application</w:t>
      </w:r>
      <w:r w:rsidRPr="00837C7B">
        <w:rPr>
          <w:rFonts w:ascii="Times New Roman" w:eastAsia="Times New Roman" w:hAnsi="Times New Roman" w:cs="Times New Roman"/>
          <w:sz w:val="24"/>
          <w:szCs w:val="24"/>
        </w:rPr>
        <w:t xml:space="preserve"> that supports file-based storage and basic file operations.</w:t>
      </w:r>
    </w:p>
    <w:p w14:paraId="52FA394D"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system must support the following functionality:</w:t>
      </w:r>
    </w:p>
    <w:p w14:paraId="64752C37"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Create a new address book</w:t>
      </w:r>
    </w:p>
    <w:p w14:paraId="7E2E33BC"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Open an existing address book from disk</w:t>
      </w:r>
    </w:p>
    <w:p w14:paraId="4D83B9DE"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Save an address book</w:t>
      </w:r>
    </w:p>
    <w:p w14:paraId="517E5C2E"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Save As (store address book in a new file)</w:t>
      </w:r>
    </w:p>
    <w:p w14:paraId="77A32514"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Close an address book</w:t>
      </w:r>
    </w:p>
    <w:p w14:paraId="48D25E56"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Quit the program</w:t>
      </w:r>
    </w:p>
    <w:p w14:paraId="4979DCA3"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system initially supports only one address book at a time.</w:t>
      </w:r>
      <w:r w:rsidRPr="00837C7B">
        <w:rPr>
          <w:rFonts w:ascii="Times New Roman" w:eastAsia="Times New Roman" w:hAnsi="Times New Roman" w:cs="Times New Roman"/>
          <w:sz w:val="24"/>
          <w:szCs w:val="24"/>
        </w:rPr>
        <w:br/>
        <w:t>Opening or creating a new address book closes the current one.</w:t>
      </w:r>
    </w:p>
    <w:p w14:paraId="6312396C"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system must:</w:t>
      </w:r>
    </w:p>
    <w:p w14:paraId="4D31C6C4"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Track unsaved changes</w:t>
      </w:r>
    </w:p>
    <w:p w14:paraId="09A32193"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Prompt the user to save when closing</w:t>
      </w:r>
    </w:p>
    <w:p w14:paraId="524BCC1C"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Remember the associated file name</w:t>
      </w:r>
    </w:p>
    <w:p w14:paraId="40E2217E"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Display the file name in the window title</w:t>
      </w:r>
    </w:p>
    <w:p w14:paraId="3E2BB803"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Use “Untitled” for new address books</w:t>
      </w:r>
    </w:p>
    <w:p w14:paraId="2E3F31BE"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Convert Save → Save As when needed</w:t>
      </w:r>
    </w:p>
    <w:p w14:paraId="49641A05"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A future extension may allow </w:t>
      </w:r>
      <w:r w:rsidRPr="00837C7B">
        <w:rPr>
          <w:rFonts w:ascii="Times New Roman" w:eastAsia="Times New Roman" w:hAnsi="Times New Roman" w:cs="Times New Roman"/>
          <w:b/>
          <w:bCs/>
          <w:sz w:val="24"/>
          <w:szCs w:val="24"/>
        </w:rPr>
        <w:t>multiple address books open simultaneously</w:t>
      </w:r>
      <w:r w:rsidRPr="00837C7B">
        <w:rPr>
          <w:rFonts w:ascii="Times New Roman" w:eastAsia="Times New Roman" w:hAnsi="Times New Roman" w:cs="Times New Roman"/>
          <w:sz w:val="24"/>
          <w:szCs w:val="24"/>
        </w:rPr>
        <w:t>, each in a separate window.</w:t>
      </w:r>
    </w:p>
    <w:p w14:paraId="2046FD0C" w14:textId="77777777" w:rsidR="00837C7B" w:rsidRPr="00837C7B" w:rsidRDefault="002705D0" w:rsidP="00837C7B">
      <w:pPr>
        <w:spacing w:after="0" w:line="240" w:lineRule="auto"/>
        <w:rPr>
          <w:rFonts w:ascii="Times New Roman" w:eastAsia="Times New Roman" w:hAnsi="Times New Roman" w:cs="Times New Roman"/>
          <w:sz w:val="24"/>
          <w:szCs w:val="24"/>
        </w:rPr>
      </w:pPr>
      <w:r w:rsidRPr="002705D0">
        <w:rPr>
          <w:rFonts w:ascii="Times New Roman" w:eastAsia="Times New Roman" w:hAnsi="Times New Roman" w:cs="Times New Roman"/>
          <w:noProof/>
          <w:sz w:val="24"/>
          <w:szCs w:val="24"/>
        </w:rPr>
        <w:pict w14:anchorId="2CF4E1BC">
          <v:rect id="_x0000_i1029" alt="" style="width:439.1pt;height:.05pt;mso-width-percent:0;mso-height-percent:0;mso-width-percent:0;mso-height-percent:0" o:hrpct="973" o:hralign="center" o:hrstd="t" o:hr="t" fillcolor="#a0a0a0" stroked="f"/>
        </w:pict>
      </w:r>
    </w:p>
    <w:p w14:paraId="5E6676EC" w14:textId="77777777" w:rsidR="00837C7B" w:rsidRPr="00837C7B" w:rsidRDefault="00837C7B" w:rsidP="00837C7B">
      <w:pPr>
        <w:spacing w:after="0" w:line="240" w:lineRule="auto"/>
        <w:outlineLvl w:val="1"/>
        <w:rPr>
          <w:rFonts w:ascii="Times New Roman" w:eastAsia="Times New Roman" w:hAnsi="Times New Roman" w:cs="Times New Roman"/>
          <w:b/>
          <w:bCs/>
          <w:sz w:val="36"/>
          <w:szCs w:val="36"/>
        </w:rPr>
      </w:pPr>
      <w:r w:rsidRPr="00837C7B">
        <w:rPr>
          <w:rFonts w:ascii="Times New Roman" w:eastAsia="Times New Roman" w:hAnsi="Times New Roman" w:cs="Times New Roman"/>
          <w:b/>
          <w:bCs/>
          <w:sz w:val="36"/>
          <w:szCs w:val="36"/>
        </w:rPr>
        <w:lastRenderedPageBreak/>
        <w:t>Tasks</w:t>
      </w:r>
    </w:p>
    <w:p w14:paraId="1BED131A"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Students must complete the following design exercises.</w:t>
      </w:r>
    </w:p>
    <w:p w14:paraId="71029E57" w14:textId="77777777" w:rsidR="00837C7B" w:rsidRPr="00837C7B" w:rsidRDefault="002705D0" w:rsidP="00837C7B">
      <w:pPr>
        <w:spacing w:after="0" w:line="240" w:lineRule="auto"/>
        <w:rPr>
          <w:rFonts w:ascii="Times New Roman" w:eastAsia="Times New Roman" w:hAnsi="Times New Roman" w:cs="Times New Roman"/>
          <w:sz w:val="24"/>
          <w:szCs w:val="24"/>
        </w:rPr>
      </w:pPr>
      <w:r w:rsidRPr="002705D0">
        <w:rPr>
          <w:rFonts w:ascii="Times New Roman" w:eastAsia="Times New Roman" w:hAnsi="Times New Roman" w:cs="Times New Roman"/>
          <w:noProof/>
          <w:sz w:val="24"/>
          <w:szCs w:val="24"/>
        </w:rPr>
        <w:pict w14:anchorId="4E2A6440">
          <v:rect id="_x0000_i1028" alt="" style="width:439.1pt;height:.05pt;mso-width-percent:0;mso-height-percent:0;mso-width-percent:0;mso-height-percent:0" o:hrpct="973" o:hralign="center" o:hrstd="t" o:hr="t" fillcolor="#a0a0a0" stroked="f"/>
        </w:pict>
      </w:r>
    </w:p>
    <w:p w14:paraId="0C815DE7" w14:textId="77777777" w:rsidR="00837C7B" w:rsidRPr="00837C7B" w:rsidRDefault="00837C7B" w:rsidP="00837C7B">
      <w:pPr>
        <w:spacing w:after="0" w:line="240" w:lineRule="auto"/>
        <w:outlineLvl w:val="2"/>
        <w:rPr>
          <w:rFonts w:ascii="Times New Roman" w:eastAsia="Times New Roman" w:hAnsi="Times New Roman" w:cs="Times New Roman"/>
          <w:b/>
          <w:bCs/>
          <w:sz w:val="27"/>
          <w:szCs w:val="27"/>
        </w:rPr>
      </w:pPr>
      <w:r w:rsidRPr="00837C7B">
        <w:rPr>
          <w:rFonts w:ascii="Times New Roman" w:eastAsia="Times New Roman" w:hAnsi="Times New Roman" w:cs="Times New Roman"/>
          <w:b/>
          <w:bCs/>
          <w:sz w:val="27"/>
          <w:szCs w:val="27"/>
        </w:rPr>
        <w:t>Task 1 — CRC Cards (AddressBook Class)</w:t>
      </w:r>
    </w:p>
    <w:p w14:paraId="59FC28C7"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Create </w:t>
      </w:r>
      <w:r w:rsidRPr="00837C7B">
        <w:rPr>
          <w:rFonts w:ascii="Times New Roman" w:eastAsia="Times New Roman" w:hAnsi="Times New Roman" w:cs="Times New Roman"/>
          <w:b/>
          <w:bCs/>
          <w:sz w:val="24"/>
          <w:szCs w:val="24"/>
        </w:rPr>
        <w:t>CRC cards</w:t>
      </w:r>
      <w:r w:rsidRPr="00837C7B">
        <w:rPr>
          <w:rFonts w:ascii="Times New Roman" w:eastAsia="Times New Roman" w:hAnsi="Times New Roman" w:cs="Times New Roman"/>
          <w:sz w:val="24"/>
          <w:szCs w:val="24"/>
        </w:rPr>
        <w:t xml:space="preserve"> for the </w:t>
      </w:r>
      <w:r w:rsidRPr="00837C7B">
        <w:rPr>
          <w:rFonts w:ascii="Courier New" w:eastAsia="Times New Roman" w:hAnsi="Courier New" w:cs="Courier New"/>
          <w:sz w:val="20"/>
          <w:szCs w:val="20"/>
        </w:rPr>
        <w:t>AddressBook</w:t>
      </w:r>
      <w:r w:rsidRPr="00837C7B">
        <w:rPr>
          <w:rFonts w:ascii="Times New Roman" w:eastAsia="Times New Roman" w:hAnsi="Times New Roman" w:cs="Times New Roman"/>
          <w:sz w:val="24"/>
          <w:szCs w:val="24"/>
        </w:rPr>
        <w:t xml:space="preserve"> class.</w:t>
      </w:r>
    </w:p>
    <w:p w14:paraId="39B54D89"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Include:</w:t>
      </w:r>
    </w:p>
    <w:p w14:paraId="7B6C422E" w14:textId="77777777" w:rsidR="00837C7B" w:rsidRPr="00837C7B" w:rsidRDefault="00837C7B" w:rsidP="00837C7B">
      <w:pPr>
        <w:numPr>
          <w:ilvl w:val="0"/>
          <w:numId w:val="7"/>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Class name</w:t>
      </w:r>
    </w:p>
    <w:p w14:paraId="0333CE82" w14:textId="77777777" w:rsidR="00837C7B" w:rsidRPr="00837C7B" w:rsidRDefault="00837C7B" w:rsidP="00837C7B">
      <w:pPr>
        <w:numPr>
          <w:ilvl w:val="0"/>
          <w:numId w:val="7"/>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Responsibilities</w:t>
      </w:r>
    </w:p>
    <w:p w14:paraId="75860500" w14:textId="77777777" w:rsidR="00837C7B" w:rsidRPr="00837C7B" w:rsidRDefault="00837C7B" w:rsidP="00837C7B">
      <w:pPr>
        <w:numPr>
          <w:ilvl w:val="0"/>
          <w:numId w:val="7"/>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Collaborators</w:t>
      </w:r>
    </w:p>
    <w:p w14:paraId="317ABE8C"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This should reflect how the AddressBook manages entries and file operations.</w:t>
      </w:r>
    </w:p>
    <w:p w14:paraId="4CECE0B1" w14:textId="77777777" w:rsidR="00837C7B" w:rsidRPr="00837C7B" w:rsidRDefault="002705D0" w:rsidP="00837C7B">
      <w:pPr>
        <w:spacing w:after="0" w:line="240" w:lineRule="auto"/>
        <w:rPr>
          <w:rFonts w:ascii="Times New Roman" w:eastAsia="Times New Roman" w:hAnsi="Times New Roman" w:cs="Times New Roman"/>
          <w:sz w:val="24"/>
          <w:szCs w:val="24"/>
        </w:rPr>
      </w:pPr>
      <w:r w:rsidRPr="002705D0">
        <w:rPr>
          <w:rFonts w:ascii="Times New Roman" w:eastAsia="Times New Roman" w:hAnsi="Times New Roman" w:cs="Times New Roman"/>
          <w:noProof/>
          <w:sz w:val="24"/>
          <w:szCs w:val="24"/>
        </w:rPr>
        <w:pict w14:anchorId="63DEF0E1">
          <v:rect id="_x0000_i1027" alt="" style="width:439.1pt;height:.05pt;mso-width-percent:0;mso-height-percent:0;mso-width-percent:0;mso-height-percent:0" o:hrpct="973" o:hralign="center" o:hrstd="t" o:hr="t" fillcolor="#a0a0a0" stroked="f"/>
        </w:pict>
      </w:r>
    </w:p>
    <w:p w14:paraId="3674CC5B" w14:textId="77777777" w:rsidR="00837C7B" w:rsidRPr="00837C7B" w:rsidRDefault="00837C7B" w:rsidP="00837C7B">
      <w:pPr>
        <w:spacing w:after="0" w:line="240" w:lineRule="auto"/>
        <w:outlineLvl w:val="2"/>
        <w:rPr>
          <w:rFonts w:ascii="Times New Roman" w:eastAsia="Times New Roman" w:hAnsi="Times New Roman" w:cs="Times New Roman"/>
          <w:b/>
          <w:bCs/>
          <w:sz w:val="27"/>
          <w:szCs w:val="27"/>
        </w:rPr>
      </w:pPr>
      <w:r w:rsidRPr="00837C7B">
        <w:rPr>
          <w:rFonts w:ascii="Times New Roman" w:eastAsia="Times New Roman" w:hAnsi="Times New Roman" w:cs="Times New Roman"/>
          <w:b/>
          <w:bCs/>
          <w:sz w:val="27"/>
          <w:szCs w:val="27"/>
        </w:rPr>
        <w:t>Task 2 — Sequence Diagram</w:t>
      </w:r>
    </w:p>
    <w:p w14:paraId="39D081AC"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Create a </w:t>
      </w:r>
      <w:r w:rsidRPr="00837C7B">
        <w:rPr>
          <w:rFonts w:ascii="Times New Roman" w:eastAsia="Times New Roman" w:hAnsi="Times New Roman" w:cs="Times New Roman"/>
          <w:b/>
          <w:bCs/>
          <w:sz w:val="24"/>
          <w:szCs w:val="24"/>
        </w:rPr>
        <w:t>UML Sequence Diagram</w:t>
      </w:r>
      <w:r w:rsidRPr="00837C7B">
        <w:rPr>
          <w:rFonts w:ascii="Times New Roman" w:eastAsia="Times New Roman" w:hAnsi="Times New Roman" w:cs="Times New Roman"/>
          <w:sz w:val="24"/>
          <w:szCs w:val="24"/>
        </w:rPr>
        <w:t xml:space="preserve"> for the following use case:</w:t>
      </w:r>
    </w:p>
    <w:p w14:paraId="0F0B6952"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b/>
          <w:bCs/>
          <w:sz w:val="24"/>
          <w:szCs w:val="24"/>
        </w:rPr>
        <w:t>Save Address Book As</w:t>
      </w:r>
    </w:p>
    <w:p w14:paraId="43D42D5B"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diagram should show:</w:t>
      </w:r>
    </w:p>
    <w:p w14:paraId="3DDCC93C"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User interaction</w:t>
      </w:r>
    </w:p>
    <w:p w14:paraId="5A20E015"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GUI interaction</w:t>
      </w:r>
    </w:p>
    <w:p w14:paraId="3A4164F0"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Controller communication</w:t>
      </w:r>
    </w:p>
    <w:p w14:paraId="79CA26D2"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File system interaction</w:t>
      </w:r>
    </w:p>
    <w:p w14:paraId="5B404C1C"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AddressBook object interaction</w:t>
      </w:r>
    </w:p>
    <w:p w14:paraId="4CB4B7BF"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Tools allowed:</w:t>
      </w:r>
    </w:p>
    <w:p w14:paraId="4BF9F19A"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Draw.io</w:t>
      </w:r>
    </w:p>
    <w:p w14:paraId="4EB68B45"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StarUML</w:t>
      </w:r>
    </w:p>
    <w:p w14:paraId="4C09A63D"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Visual Paradigm</w:t>
      </w:r>
    </w:p>
    <w:p w14:paraId="293B59A3"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Any UML tool</w:t>
      </w:r>
    </w:p>
    <w:p w14:paraId="64EA9622" w14:textId="77777777" w:rsidR="00837C7B" w:rsidRPr="00837C7B" w:rsidRDefault="002705D0" w:rsidP="00837C7B">
      <w:pPr>
        <w:spacing w:after="0" w:line="240" w:lineRule="auto"/>
        <w:rPr>
          <w:rFonts w:ascii="Times New Roman" w:eastAsia="Times New Roman" w:hAnsi="Times New Roman" w:cs="Times New Roman"/>
          <w:sz w:val="24"/>
          <w:szCs w:val="24"/>
        </w:rPr>
      </w:pPr>
      <w:r w:rsidRPr="002705D0">
        <w:rPr>
          <w:rFonts w:ascii="Times New Roman" w:eastAsia="Times New Roman" w:hAnsi="Times New Roman" w:cs="Times New Roman"/>
          <w:noProof/>
          <w:sz w:val="24"/>
          <w:szCs w:val="24"/>
        </w:rPr>
        <w:pict w14:anchorId="29F4B631">
          <v:rect id="_x0000_i1026" alt="" style="width:439.1pt;height:.05pt;mso-width-percent:0;mso-height-percent:0;mso-width-percent:0;mso-height-percent:0" o:hrpct="973" o:hralign="center" o:hrstd="t" o:hr="t" fillcolor="#a0a0a0" stroked="f"/>
        </w:pict>
      </w:r>
    </w:p>
    <w:p w14:paraId="168E80FA" w14:textId="77777777" w:rsidR="00837C7B" w:rsidRPr="00837C7B" w:rsidRDefault="00837C7B" w:rsidP="00837C7B">
      <w:pPr>
        <w:spacing w:after="0" w:line="240" w:lineRule="auto"/>
        <w:outlineLvl w:val="2"/>
        <w:rPr>
          <w:rFonts w:ascii="Times New Roman" w:eastAsia="Times New Roman" w:hAnsi="Times New Roman" w:cs="Times New Roman"/>
          <w:b/>
          <w:bCs/>
          <w:sz w:val="27"/>
          <w:szCs w:val="27"/>
        </w:rPr>
      </w:pPr>
      <w:r w:rsidRPr="00837C7B">
        <w:rPr>
          <w:rFonts w:ascii="Times New Roman" w:eastAsia="Times New Roman" w:hAnsi="Times New Roman" w:cs="Times New Roman"/>
          <w:b/>
          <w:bCs/>
          <w:sz w:val="27"/>
          <w:szCs w:val="27"/>
        </w:rPr>
        <w:t>Task 3 — Controller Design</w:t>
      </w:r>
    </w:p>
    <w:p w14:paraId="73F6BC80"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Design the </w:t>
      </w:r>
      <w:r w:rsidRPr="00837C7B">
        <w:rPr>
          <w:rFonts w:ascii="Times New Roman" w:eastAsia="Times New Roman" w:hAnsi="Times New Roman" w:cs="Times New Roman"/>
          <w:b/>
          <w:bCs/>
          <w:sz w:val="24"/>
          <w:szCs w:val="24"/>
        </w:rPr>
        <w:t>AddressBookController class</w:t>
      </w:r>
      <w:r w:rsidRPr="00837C7B">
        <w:rPr>
          <w:rFonts w:ascii="Times New Roman" w:eastAsia="Times New Roman" w:hAnsi="Times New Roman" w:cs="Times New Roman"/>
          <w:sz w:val="24"/>
          <w:szCs w:val="24"/>
        </w:rPr>
        <w:t>.</w:t>
      </w:r>
    </w:p>
    <w:p w14:paraId="5BAA77DB"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Include:</w:t>
      </w:r>
    </w:p>
    <w:p w14:paraId="35C4E20D"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attributes</w:t>
      </w:r>
    </w:p>
    <w:p w14:paraId="5D20F03A"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methods</w:t>
      </w:r>
    </w:p>
    <w:p w14:paraId="53ACC34D"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responsibilities</w:t>
      </w:r>
    </w:p>
    <w:p w14:paraId="25CD3FD5"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relationships with other classes</w:t>
      </w:r>
    </w:p>
    <w:p w14:paraId="4E16A692"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Students should provide:</w:t>
      </w:r>
    </w:p>
    <w:p w14:paraId="560100DC" w14:textId="77777777" w:rsidR="00837C7B" w:rsidRPr="00837C7B" w:rsidRDefault="00837C7B" w:rsidP="00837C7B">
      <w:pPr>
        <w:numPr>
          <w:ilvl w:val="0"/>
          <w:numId w:val="11"/>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class diagram OR</w:t>
      </w:r>
    </w:p>
    <w:p w14:paraId="7F8ADF3F" w14:textId="77777777" w:rsidR="00837C7B" w:rsidRPr="00837C7B" w:rsidRDefault="00837C7B" w:rsidP="00837C7B">
      <w:pPr>
        <w:numPr>
          <w:ilvl w:val="0"/>
          <w:numId w:val="11"/>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structured pseudo-code design</w:t>
      </w:r>
    </w:p>
    <w:p w14:paraId="0DA3603D"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Focus on how the controller coordinates:</w:t>
      </w:r>
    </w:p>
    <w:p w14:paraId="4FAFAA4C" w14:textId="77777777" w:rsidR="00837C7B" w:rsidRPr="00837C7B" w:rsidRDefault="00837C7B" w:rsidP="00837C7B">
      <w:pPr>
        <w:numPr>
          <w:ilvl w:val="0"/>
          <w:numId w:val="12"/>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GUI</w:t>
      </w:r>
    </w:p>
    <w:p w14:paraId="212510E9" w14:textId="77777777" w:rsidR="00837C7B" w:rsidRPr="00837C7B" w:rsidRDefault="00837C7B" w:rsidP="00837C7B">
      <w:pPr>
        <w:numPr>
          <w:ilvl w:val="0"/>
          <w:numId w:val="12"/>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AddressBook</w:t>
      </w:r>
    </w:p>
    <w:p w14:paraId="26067251" w14:textId="77777777" w:rsidR="00837C7B" w:rsidRPr="00837C7B" w:rsidRDefault="00837C7B" w:rsidP="00837C7B">
      <w:pPr>
        <w:numPr>
          <w:ilvl w:val="0"/>
          <w:numId w:val="12"/>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FileSystem</w:t>
      </w:r>
    </w:p>
    <w:p w14:paraId="605C65B1" w14:textId="77777777" w:rsidR="006A0769" w:rsidRDefault="002705D0" w:rsidP="00837C7B">
      <w:pPr>
        <w:spacing w:after="0" w:line="240" w:lineRule="auto"/>
        <w:rPr>
          <w:rFonts w:ascii="Times New Roman" w:eastAsia="Times New Roman" w:hAnsi="Times New Roman" w:cs="Times New Roman"/>
          <w:sz w:val="24"/>
          <w:szCs w:val="24"/>
        </w:rPr>
      </w:pPr>
      <w:r w:rsidRPr="002705D0">
        <w:rPr>
          <w:rFonts w:ascii="Times New Roman" w:eastAsia="Times New Roman" w:hAnsi="Times New Roman" w:cs="Times New Roman"/>
          <w:noProof/>
          <w:sz w:val="24"/>
          <w:szCs w:val="24"/>
        </w:rPr>
        <w:pict w14:anchorId="228B0DC9">
          <v:rect id="_x0000_i1025" alt="" style="width:439.1pt;height:.05pt;mso-width-percent:0;mso-height-percent:0;mso-width-percent:0;mso-height-percent:0" o:hrpct="973" o:hralign="center" o:hrstd="t" o:hr="t" fillcolor="#a0a0a0" stroked="f"/>
        </w:pict>
      </w:r>
    </w:p>
    <w:p w14:paraId="53B61017" w14:textId="77777777" w:rsidR="006A0769" w:rsidRPr="006A0769" w:rsidRDefault="006A0769" w:rsidP="006A076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Task 4 —</w:t>
      </w:r>
      <w:r w:rsidRPr="006A0769">
        <w:rPr>
          <w:rFonts w:ascii="Times New Roman" w:eastAsia="Times New Roman" w:hAnsi="Times New Roman" w:cs="Times New Roman"/>
          <w:b/>
          <w:bCs/>
          <w:sz w:val="27"/>
          <w:szCs w:val="27"/>
        </w:rPr>
        <w:t>Development Task (Implementation)</w:t>
      </w:r>
    </w:p>
    <w:p w14:paraId="0A942590" w14:textId="77777777" w:rsidR="00837C7B" w:rsidRPr="006A0769" w:rsidRDefault="006A0769" w:rsidP="006A0769">
      <w:pPr>
        <w:spacing w:before="100" w:beforeAutospacing="1" w:after="100" w:afterAutospacing="1" w:line="240" w:lineRule="auto"/>
        <w:jc w:val="both"/>
        <w:rPr>
          <w:rFonts w:ascii="Times New Roman" w:eastAsia="Times New Roman" w:hAnsi="Times New Roman" w:cs="Times New Roman"/>
          <w:sz w:val="24"/>
          <w:szCs w:val="24"/>
        </w:rPr>
      </w:pPr>
      <w:r w:rsidRPr="006A0769">
        <w:rPr>
          <w:rFonts w:ascii="Times New Roman" w:eastAsia="Times New Roman" w:hAnsi="Times New Roman" w:cs="Times New Roman"/>
          <w:sz w:val="24"/>
          <w:szCs w:val="24"/>
        </w:rPr>
        <w:lastRenderedPageBreak/>
        <w:t xml:space="preserve">Implement a simplified Address Book system in Java based on your design. The program should allow users to create a new address book, open an existing address book from a file, add and manage entries, and save the address book using Save and Save As operations. The system should track unsaved changes and update the file reference when the address book is saved. Students may use any suitable data structure (such as </w:t>
      </w:r>
      <w:r w:rsidRPr="006A0769">
        <w:rPr>
          <w:rFonts w:ascii="Courier New" w:eastAsia="Times New Roman" w:hAnsi="Courier New" w:cs="Courier New"/>
          <w:sz w:val="20"/>
          <w:szCs w:val="20"/>
        </w:rPr>
        <w:t>ArrayList</w:t>
      </w:r>
      <w:r w:rsidRPr="006A0769">
        <w:rPr>
          <w:rFonts w:ascii="Times New Roman" w:eastAsia="Times New Roman" w:hAnsi="Times New Roman" w:cs="Times New Roman"/>
          <w:sz w:val="24"/>
          <w:szCs w:val="24"/>
        </w:rPr>
        <w:t xml:space="preserve">, </w:t>
      </w:r>
      <w:r w:rsidRPr="006A0769">
        <w:rPr>
          <w:rFonts w:ascii="Courier New" w:eastAsia="Times New Roman" w:hAnsi="Courier New" w:cs="Courier New"/>
          <w:sz w:val="20"/>
          <w:szCs w:val="20"/>
        </w:rPr>
        <w:t>HashMap</w:t>
      </w:r>
      <w:r w:rsidRPr="006A0769">
        <w:rPr>
          <w:rFonts w:ascii="Times New Roman" w:eastAsia="Times New Roman" w:hAnsi="Times New Roman" w:cs="Times New Roman"/>
          <w:sz w:val="24"/>
          <w:szCs w:val="24"/>
        </w:rPr>
        <w:t>, or custom classes) to store address book entries and must use file handling to persist data. The implementation should demonstrate modular programming, clear method design, and separation between controller logic and data storage.</w:t>
      </w:r>
    </w:p>
    <w:p w14:paraId="7071CBAB" w14:textId="77777777" w:rsidR="00837C7B" w:rsidRPr="00837C7B" w:rsidRDefault="00837C7B" w:rsidP="00837C7B">
      <w:pPr>
        <w:spacing w:after="0" w:line="240" w:lineRule="auto"/>
        <w:outlineLvl w:val="1"/>
        <w:rPr>
          <w:rFonts w:ascii="Times New Roman" w:eastAsia="Times New Roman" w:hAnsi="Times New Roman" w:cs="Times New Roman"/>
          <w:b/>
          <w:bCs/>
          <w:sz w:val="36"/>
          <w:szCs w:val="36"/>
        </w:rPr>
      </w:pPr>
      <w:r w:rsidRPr="00837C7B">
        <w:rPr>
          <w:rFonts w:ascii="Times New Roman" w:eastAsia="Times New Roman" w:hAnsi="Times New Roman" w:cs="Times New Roman"/>
          <w:b/>
          <w:bCs/>
          <w:sz w:val="36"/>
          <w:szCs w:val="36"/>
        </w:rPr>
        <w:t>Deliverables</w:t>
      </w:r>
    </w:p>
    <w:p w14:paraId="589F4E77"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Students must submit:</w:t>
      </w:r>
    </w:p>
    <w:p w14:paraId="729201EB" w14:textId="77777777" w:rsidR="00837C7B" w:rsidRPr="00837C7B" w:rsidRDefault="00837C7B" w:rsidP="00837C7B">
      <w:pPr>
        <w:numPr>
          <w:ilvl w:val="0"/>
          <w:numId w:val="13"/>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CRC Cards (AddressBook class)</w:t>
      </w:r>
    </w:p>
    <w:p w14:paraId="66609AA4" w14:textId="77777777" w:rsidR="00837C7B" w:rsidRPr="00837C7B" w:rsidRDefault="00837C7B" w:rsidP="00837C7B">
      <w:pPr>
        <w:numPr>
          <w:ilvl w:val="0"/>
          <w:numId w:val="13"/>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Sequence Diagram (Save Address Book As)</w:t>
      </w:r>
    </w:p>
    <w:p w14:paraId="2319729A" w14:textId="77777777" w:rsidR="00837C7B" w:rsidRDefault="00837C7B" w:rsidP="00837C7B">
      <w:pPr>
        <w:numPr>
          <w:ilvl w:val="0"/>
          <w:numId w:val="13"/>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AddressBookController detailed design</w:t>
      </w:r>
    </w:p>
    <w:p w14:paraId="224E3C70" w14:textId="77777777" w:rsidR="005C5BAC" w:rsidRPr="00837C7B" w:rsidRDefault="005C5BAC" w:rsidP="00837C7B">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project</w:t>
      </w:r>
    </w:p>
    <w:p w14:paraId="2E715AE6" w14:textId="77777777" w:rsidR="00837C7B" w:rsidRPr="00837C7B" w:rsidRDefault="00837C7B" w:rsidP="003D63C8">
      <w:pPr>
        <w:numPr>
          <w:ilvl w:val="0"/>
          <w:numId w:val="13"/>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Short explanation </w:t>
      </w:r>
    </w:p>
    <w:p w14:paraId="4DB8E499"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Submission format:</w:t>
      </w:r>
    </w:p>
    <w:p w14:paraId="4926A084" w14:textId="77777777" w:rsidR="00837C7B" w:rsidRPr="00837C7B" w:rsidRDefault="00837C7B" w:rsidP="00837C7B">
      <w:pPr>
        <w:numPr>
          <w:ilvl w:val="0"/>
          <w:numId w:val="14"/>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PDF document</w:t>
      </w:r>
    </w:p>
    <w:p w14:paraId="69E8C71C" w14:textId="77777777" w:rsidR="00837C7B" w:rsidRPr="00837C7B" w:rsidRDefault="00837C7B" w:rsidP="00837C7B">
      <w:pPr>
        <w:numPr>
          <w:ilvl w:val="0"/>
          <w:numId w:val="14"/>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Diagrams clearly labeled</w:t>
      </w:r>
    </w:p>
    <w:p w14:paraId="222B713D" w14:textId="77777777" w:rsidR="00820142" w:rsidRDefault="00820142" w:rsidP="00786451">
      <w:pPr>
        <w:spacing w:after="0"/>
        <w:rPr>
          <w:b/>
          <w:sz w:val="24"/>
        </w:rPr>
      </w:pPr>
    </w:p>
    <w:p w14:paraId="76F921B5" w14:textId="77777777" w:rsidR="00C208CF" w:rsidRDefault="00C208CF" w:rsidP="00786451">
      <w:pPr>
        <w:spacing w:after="0"/>
        <w:rPr>
          <w:b/>
          <w:sz w:val="24"/>
        </w:rPr>
      </w:pPr>
    </w:p>
    <w:p w14:paraId="43C6057B"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Criminal Law</w:t>
      </w:r>
    </w:p>
    <w:p w14:paraId="1ECD0931" w14:textId="77777777" w:rsidR="00C208CF" w:rsidRPr="00B20D5D" w:rsidRDefault="00C208CF" w:rsidP="00C208CF">
      <w:pPr>
        <w:numPr>
          <w:ilvl w:val="0"/>
          <w:numId w:val="1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PPC Sections </w:t>
      </w:r>
    </w:p>
    <w:p w14:paraId="3AE6578C" w14:textId="77777777" w:rsidR="00C208CF" w:rsidRPr="00B20D5D" w:rsidRDefault="00C208CF" w:rsidP="00C208CF">
      <w:pPr>
        <w:numPr>
          <w:ilvl w:val="0"/>
          <w:numId w:val="1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CrPC Sections </w:t>
      </w:r>
    </w:p>
    <w:p w14:paraId="31B958EC" w14:textId="77777777" w:rsidR="00C208CF" w:rsidRPr="00B20D5D" w:rsidRDefault="00C208CF" w:rsidP="00C208CF">
      <w:pPr>
        <w:numPr>
          <w:ilvl w:val="0"/>
          <w:numId w:val="1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PECA Sections </w:t>
      </w:r>
    </w:p>
    <w:p w14:paraId="2E951F04" w14:textId="77777777" w:rsidR="00C208CF" w:rsidRPr="00B20D5D" w:rsidRDefault="00C208CF" w:rsidP="00C208CF">
      <w:pPr>
        <w:numPr>
          <w:ilvl w:val="0"/>
          <w:numId w:val="1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Anti-Narcotics laws </w:t>
      </w:r>
    </w:p>
    <w:p w14:paraId="29D3A8A8" w14:textId="77777777" w:rsidR="00C208CF"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37FA0475" w14:textId="77777777" w:rsidR="00C208CF"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0D89C4AA" w14:textId="77777777" w:rsidR="00C208CF"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Constitutional Law</w:t>
      </w:r>
    </w:p>
    <w:p w14:paraId="794A5E29" w14:textId="77777777" w:rsidR="00C208CF" w:rsidRPr="00B20D5D"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20D5D">
        <w:rPr>
          <w:rFonts w:ascii="Times New Roman" w:eastAsia="Times New Roman" w:hAnsi="Times New Roman" w:cs="Times New Roman"/>
          <w:b/>
          <w:bCs/>
          <w:kern w:val="36"/>
          <w:sz w:val="28"/>
          <w:szCs w:val="28"/>
          <w:lang w:eastAsia="en-GB"/>
        </w:rPr>
        <w:t>1</w:t>
      </w:r>
      <w:r w:rsidRPr="00B20D5D">
        <w:rPr>
          <w:rFonts w:ascii="Times New Roman" w:eastAsia="Times New Roman" w:hAnsi="Times New Roman" w:cs="Times New Roman"/>
          <w:b/>
          <w:bCs/>
          <w:kern w:val="36"/>
          <w:sz w:val="48"/>
          <w:szCs w:val="48"/>
          <w:lang w:eastAsia="en-GB"/>
        </w:rPr>
        <w:t xml:space="preserve">. </w:t>
      </w:r>
      <w:r w:rsidRPr="00B20D5D">
        <w:rPr>
          <w:rFonts w:ascii="Times New Roman" w:eastAsia="Times New Roman" w:hAnsi="Times New Roman" w:cs="Times New Roman"/>
          <w:b/>
          <w:bCs/>
          <w:kern w:val="36"/>
          <w:sz w:val="28"/>
          <w:szCs w:val="28"/>
          <w:lang w:eastAsia="en-GB"/>
        </w:rPr>
        <w:t>FUNDAMENTAL RIGHTS</w:t>
      </w:r>
      <w:r w:rsidRPr="00B20D5D">
        <w:rPr>
          <w:rFonts w:ascii="Times New Roman" w:eastAsia="Times New Roman" w:hAnsi="Times New Roman" w:cs="Times New Roman"/>
          <w:b/>
          <w:bCs/>
          <w:kern w:val="36"/>
          <w:sz w:val="48"/>
          <w:szCs w:val="48"/>
          <w:lang w:eastAsia="en-GB"/>
        </w:rPr>
        <w:t xml:space="preserve">  </w:t>
      </w:r>
    </w:p>
    <w:p w14:paraId="350B31C6" w14:textId="77777777" w:rsidR="00C208CF" w:rsidRPr="00B20D5D" w:rsidRDefault="00C208CF" w:rsidP="00C208CF">
      <w:p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These are the MOST used in real legal queries.</w:t>
      </w:r>
    </w:p>
    <w:p w14:paraId="09813B8B"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Core Articles</w:t>
      </w:r>
    </w:p>
    <w:p w14:paraId="3DD60954"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8</w:t>
      </w:r>
      <w:r w:rsidRPr="00B20D5D">
        <w:rPr>
          <w:rFonts w:ascii="Times New Roman" w:eastAsia="Times New Roman" w:hAnsi="Times New Roman" w:cs="Times New Roman"/>
          <w:lang w:eastAsia="en-GB"/>
        </w:rPr>
        <w:t xml:space="preserve"> → Laws inconsistent with Fundamental Rights void </w:t>
      </w:r>
    </w:p>
    <w:p w14:paraId="5730C071"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9</w:t>
      </w:r>
      <w:r w:rsidRPr="00B20D5D">
        <w:rPr>
          <w:rFonts w:ascii="Times New Roman" w:eastAsia="Times New Roman" w:hAnsi="Times New Roman" w:cs="Times New Roman"/>
          <w:lang w:eastAsia="en-GB"/>
        </w:rPr>
        <w:t xml:space="preserve"> → Right to life and liberty </w:t>
      </w:r>
    </w:p>
    <w:p w14:paraId="0453A298"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10</w:t>
      </w:r>
      <w:r w:rsidRPr="00B20D5D">
        <w:rPr>
          <w:rFonts w:ascii="Times New Roman" w:eastAsia="Times New Roman" w:hAnsi="Times New Roman" w:cs="Times New Roman"/>
          <w:lang w:eastAsia="en-GB"/>
        </w:rPr>
        <w:t xml:space="preserve"> → Safeguards as to arrest and detention </w:t>
      </w:r>
    </w:p>
    <w:p w14:paraId="17915825"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10A</w:t>
      </w:r>
      <w:r w:rsidRPr="00B20D5D">
        <w:rPr>
          <w:rFonts w:ascii="Times New Roman" w:eastAsia="Times New Roman" w:hAnsi="Times New Roman" w:cs="Times New Roman"/>
          <w:lang w:eastAsia="en-GB"/>
        </w:rPr>
        <w:t xml:space="preserve"> → Right to fair trial </w:t>
      </w:r>
    </w:p>
    <w:p w14:paraId="3DEF3C63"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lastRenderedPageBreak/>
        <w:t>Article 11</w:t>
      </w:r>
      <w:r w:rsidRPr="00B20D5D">
        <w:rPr>
          <w:rFonts w:ascii="Times New Roman" w:eastAsia="Times New Roman" w:hAnsi="Times New Roman" w:cs="Times New Roman"/>
          <w:lang w:eastAsia="en-GB"/>
        </w:rPr>
        <w:t xml:space="preserve"> → Prohibition of slavery &amp; forced labor </w:t>
      </w:r>
    </w:p>
    <w:p w14:paraId="1DEC7D9B"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12</w:t>
      </w:r>
      <w:r w:rsidRPr="00B20D5D">
        <w:rPr>
          <w:rFonts w:ascii="Times New Roman" w:eastAsia="Times New Roman" w:hAnsi="Times New Roman" w:cs="Times New Roman"/>
          <w:lang w:eastAsia="en-GB"/>
        </w:rPr>
        <w:t xml:space="preserve"> → Protection against retrospective punishment </w:t>
      </w:r>
    </w:p>
    <w:p w14:paraId="149B5C68"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13</w:t>
      </w:r>
      <w:r w:rsidRPr="00B20D5D">
        <w:rPr>
          <w:rFonts w:ascii="Times New Roman" w:eastAsia="Times New Roman" w:hAnsi="Times New Roman" w:cs="Times New Roman"/>
          <w:lang w:eastAsia="en-GB"/>
        </w:rPr>
        <w:t xml:space="preserve"> → Protection against double punishment </w:t>
      </w:r>
    </w:p>
    <w:p w14:paraId="2734C4FE"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14</w:t>
      </w:r>
      <w:r w:rsidRPr="00B20D5D">
        <w:rPr>
          <w:rFonts w:ascii="Times New Roman" w:eastAsia="Times New Roman" w:hAnsi="Times New Roman" w:cs="Times New Roman"/>
          <w:lang w:eastAsia="en-GB"/>
        </w:rPr>
        <w:t xml:space="preserve"> → Dignity of man, privacy of home </w:t>
      </w:r>
    </w:p>
    <w:p w14:paraId="2E761B7E"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15</w:t>
      </w:r>
      <w:r w:rsidRPr="00B20D5D">
        <w:rPr>
          <w:rFonts w:ascii="Times New Roman" w:eastAsia="Times New Roman" w:hAnsi="Times New Roman" w:cs="Times New Roman"/>
          <w:lang w:eastAsia="en-GB"/>
        </w:rPr>
        <w:t xml:space="preserve"> → Freedom of movement </w:t>
      </w:r>
    </w:p>
    <w:p w14:paraId="040974BD"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16</w:t>
      </w:r>
      <w:r w:rsidRPr="00B20D5D">
        <w:rPr>
          <w:rFonts w:ascii="Times New Roman" w:eastAsia="Times New Roman" w:hAnsi="Times New Roman" w:cs="Times New Roman"/>
          <w:lang w:eastAsia="en-GB"/>
        </w:rPr>
        <w:t xml:space="preserve"> → Freedom of assembly </w:t>
      </w:r>
    </w:p>
    <w:p w14:paraId="79D02078"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17</w:t>
      </w:r>
      <w:r w:rsidRPr="00B20D5D">
        <w:rPr>
          <w:rFonts w:ascii="Times New Roman" w:eastAsia="Times New Roman" w:hAnsi="Times New Roman" w:cs="Times New Roman"/>
          <w:lang w:eastAsia="en-GB"/>
        </w:rPr>
        <w:t xml:space="preserve"> → Freedom of association </w:t>
      </w:r>
    </w:p>
    <w:p w14:paraId="407A8312"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18</w:t>
      </w:r>
      <w:r w:rsidRPr="00B20D5D">
        <w:rPr>
          <w:rFonts w:ascii="Times New Roman" w:eastAsia="Times New Roman" w:hAnsi="Times New Roman" w:cs="Times New Roman"/>
          <w:lang w:eastAsia="en-GB"/>
        </w:rPr>
        <w:t xml:space="preserve"> → Freedom of trade, business </w:t>
      </w:r>
    </w:p>
    <w:p w14:paraId="37031D89"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19</w:t>
      </w:r>
      <w:r w:rsidRPr="00B20D5D">
        <w:rPr>
          <w:rFonts w:ascii="Times New Roman" w:eastAsia="Times New Roman" w:hAnsi="Times New Roman" w:cs="Times New Roman"/>
          <w:lang w:eastAsia="en-GB"/>
        </w:rPr>
        <w:t xml:space="preserve"> → Freedom of speech and expression </w:t>
      </w:r>
    </w:p>
    <w:p w14:paraId="0D90DC00"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19A</w:t>
      </w:r>
      <w:r w:rsidRPr="00B20D5D">
        <w:rPr>
          <w:rFonts w:ascii="Times New Roman" w:eastAsia="Times New Roman" w:hAnsi="Times New Roman" w:cs="Times New Roman"/>
          <w:lang w:eastAsia="en-GB"/>
        </w:rPr>
        <w:t xml:space="preserve"> → Right to information </w:t>
      </w:r>
    </w:p>
    <w:p w14:paraId="0954AD91"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20</w:t>
      </w:r>
      <w:r w:rsidRPr="00B20D5D">
        <w:rPr>
          <w:rFonts w:ascii="Times New Roman" w:eastAsia="Times New Roman" w:hAnsi="Times New Roman" w:cs="Times New Roman"/>
          <w:lang w:eastAsia="en-GB"/>
        </w:rPr>
        <w:t xml:space="preserve"> → Freedom of religion </w:t>
      </w:r>
    </w:p>
    <w:p w14:paraId="109344AF"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21</w:t>
      </w:r>
      <w:r w:rsidRPr="00B20D5D">
        <w:rPr>
          <w:rFonts w:ascii="Times New Roman" w:eastAsia="Times New Roman" w:hAnsi="Times New Roman" w:cs="Times New Roman"/>
          <w:lang w:eastAsia="en-GB"/>
        </w:rPr>
        <w:t xml:space="preserve"> → Safeguard against taxation for religion </w:t>
      </w:r>
    </w:p>
    <w:p w14:paraId="7CBE991B"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22</w:t>
      </w:r>
      <w:r w:rsidRPr="00B20D5D">
        <w:rPr>
          <w:rFonts w:ascii="Times New Roman" w:eastAsia="Times New Roman" w:hAnsi="Times New Roman" w:cs="Times New Roman"/>
          <w:lang w:eastAsia="en-GB"/>
        </w:rPr>
        <w:t xml:space="preserve"> → Safeguards in educational institutions </w:t>
      </w:r>
    </w:p>
    <w:p w14:paraId="37048F1B"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23</w:t>
      </w:r>
      <w:r w:rsidRPr="00B20D5D">
        <w:rPr>
          <w:rFonts w:ascii="Times New Roman" w:eastAsia="Times New Roman" w:hAnsi="Times New Roman" w:cs="Times New Roman"/>
          <w:lang w:eastAsia="en-GB"/>
        </w:rPr>
        <w:t xml:space="preserve"> → Right to property </w:t>
      </w:r>
    </w:p>
    <w:p w14:paraId="44F2C0AC"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24</w:t>
      </w:r>
      <w:r w:rsidRPr="00B20D5D">
        <w:rPr>
          <w:rFonts w:ascii="Times New Roman" w:eastAsia="Times New Roman" w:hAnsi="Times New Roman" w:cs="Times New Roman"/>
          <w:lang w:eastAsia="en-GB"/>
        </w:rPr>
        <w:t xml:space="preserve"> → Protection of property rights </w:t>
      </w:r>
    </w:p>
    <w:p w14:paraId="2FD6535D"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25</w:t>
      </w:r>
      <w:r w:rsidRPr="00B20D5D">
        <w:rPr>
          <w:rFonts w:ascii="Times New Roman" w:eastAsia="Times New Roman" w:hAnsi="Times New Roman" w:cs="Times New Roman"/>
          <w:lang w:eastAsia="en-GB"/>
        </w:rPr>
        <w:t xml:space="preserve"> → Equality of citizens </w:t>
      </w:r>
    </w:p>
    <w:p w14:paraId="4C48D832"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25A</w:t>
      </w:r>
      <w:r w:rsidRPr="00B20D5D">
        <w:rPr>
          <w:rFonts w:ascii="Times New Roman" w:eastAsia="Times New Roman" w:hAnsi="Times New Roman" w:cs="Times New Roman"/>
          <w:lang w:eastAsia="en-GB"/>
        </w:rPr>
        <w:t xml:space="preserve"> → Right to education </w:t>
      </w:r>
    </w:p>
    <w:p w14:paraId="219AE5F6"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26</w:t>
      </w:r>
      <w:r w:rsidRPr="00B20D5D">
        <w:rPr>
          <w:rFonts w:ascii="Times New Roman" w:eastAsia="Times New Roman" w:hAnsi="Times New Roman" w:cs="Times New Roman"/>
          <w:lang w:eastAsia="en-GB"/>
        </w:rPr>
        <w:t xml:space="preserve"> → Non-discrimination in public places </w:t>
      </w:r>
    </w:p>
    <w:p w14:paraId="4E74C224"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27</w:t>
      </w:r>
      <w:r w:rsidRPr="00B20D5D">
        <w:rPr>
          <w:rFonts w:ascii="Times New Roman" w:eastAsia="Times New Roman" w:hAnsi="Times New Roman" w:cs="Times New Roman"/>
          <w:lang w:eastAsia="en-GB"/>
        </w:rPr>
        <w:t xml:space="preserve"> → Safeguard against discrimination in services </w:t>
      </w:r>
    </w:p>
    <w:p w14:paraId="7048CC9F" w14:textId="77777777" w:rsidR="00C208CF" w:rsidRPr="00B20D5D" w:rsidRDefault="00C208CF" w:rsidP="00C208CF">
      <w:pPr>
        <w:numPr>
          <w:ilvl w:val="0"/>
          <w:numId w:val="1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28</w:t>
      </w:r>
      <w:r w:rsidRPr="00B20D5D">
        <w:rPr>
          <w:rFonts w:ascii="Times New Roman" w:eastAsia="Times New Roman" w:hAnsi="Times New Roman" w:cs="Times New Roman"/>
          <w:lang w:eastAsia="en-GB"/>
        </w:rPr>
        <w:t xml:space="preserve"> → Preservation of language, script, culture </w:t>
      </w:r>
    </w:p>
    <w:p w14:paraId="33DEDF08" w14:textId="77777777" w:rsidR="00C208CF" w:rsidRPr="00B20D5D" w:rsidRDefault="00C208CF" w:rsidP="00C208CF">
      <w:pPr>
        <w:spacing w:after="0" w:line="240" w:lineRule="auto"/>
        <w:rPr>
          <w:rFonts w:ascii="Times New Roman" w:eastAsia="Times New Roman" w:hAnsi="Times New Roman" w:cs="Times New Roman"/>
          <w:lang w:eastAsia="en-GB"/>
        </w:rPr>
      </w:pPr>
    </w:p>
    <w:p w14:paraId="081F05B5"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 xml:space="preserve"> 2. STATE &amp; GOVERNMENT STRUCTURE</w:t>
      </w:r>
    </w:p>
    <w:p w14:paraId="292AB564"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Legislature (Parliament)</w:t>
      </w:r>
    </w:p>
    <w:p w14:paraId="667D7F7D" w14:textId="77777777" w:rsidR="00C208CF" w:rsidRPr="00B20D5D" w:rsidRDefault="00C208CF" w:rsidP="00C208CF">
      <w:pPr>
        <w:numPr>
          <w:ilvl w:val="0"/>
          <w:numId w:val="1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50–60</w:t>
      </w:r>
      <w:r w:rsidRPr="00B20D5D">
        <w:rPr>
          <w:rFonts w:ascii="Times New Roman" w:eastAsia="Times New Roman" w:hAnsi="Times New Roman" w:cs="Times New Roman"/>
          <w:lang w:eastAsia="en-GB"/>
        </w:rPr>
        <w:t xml:space="preserve"> → Parliament structure </w:t>
      </w:r>
    </w:p>
    <w:p w14:paraId="7790C728" w14:textId="77777777" w:rsidR="00C208CF" w:rsidRPr="00B20D5D" w:rsidRDefault="00C208CF" w:rsidP="00C208CF">
      <w:pPr>
        <w:numPr>
          <w:ilvl w:val="0"/>
          <w:numId w:val="1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51</w:t>
      </w:r>
      <w:r w:rsidRPr="00B20D5D">
        <w:rPr>
          <w:rFonts w:ascii="Times New Roman" w:eastAsia="Times New Roman" w:hAnsi="Times New Roman" w:cs="Times New Roman"/>
          <w:lang w:eastAsia="en-GB"/>
        </w:rPr>
        <w:t xml:space="preserve"> → National Assembly composition </w:t>
      </w:r>
    </w:p>
    <w:p w14:paraId="08354731" w14:textId="77777777" w:rsidR="00C208CF" w:rsidRPr="00B20D5D" w:rsidRDefault="00C208CF" w:rsidP="00C208CF">
      <w:pPr>
        <w:numPr>
          <w:ilvl w:val="0"/>
          <w:numId w:val="1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59</w:t>
      </w:r>
      <w:r w:rsidRPr="00B20D5D">
        <w:rPr>
          <w:rFonts w:ascii="Times New Roman" w:eastAsia="Times New Roman" w:hAnsi="Times New Roman" w:cs="Times New Roman"/>
          <w:lang w:eastAsia="en-GB"/>
        </w:rPr>
        <w:t xml:space="preserve"> → Senate composition </w:t>
      </w:r>
    </w:p>
    <w:p w14:paraId="7EF8C770" w14:textId="77777777" w:rsidR="00C208CF" w:rsidRPr="00B20D5D" w:rsidRDefault="00C208CF" w:rsidP="00C208CF">
      <w:pPr>
        <w:numPr>
          <w:ilvl w:val="0"/>
          <w:numId w:val="1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62–63</w:t>
      </w:r>
      <w:r w:rsidRPr="00B20D5D">
        <w:rPr>
          <w:rFonts w:ascii="Times New Roman" w:eastAsia="Times New Roman" w:hAnsi="Times New Roman" w:cs="Times New Roman"/>
          <w:lang w:eastAsia="en-GB"/>
        </w:rPr>
        <w:t xml:space="preserve"> → Qualification &amp; disqualification of members </w:t>
      </w:r>
    </w:p>
    <w:p w14:paraId="29080D13" w14:textId="77777777" w:rsidR="00C208CF" w:rsidRPr="00B20D5D" w:rsidRDefault="00C208CF" w:rsidP="00C208CF">
      <w:pPr>
        <w:spacing w:after="0" w:line="240" w:lineRule="auto"/>
        <w:rPr>
          <w:rFonts w:ascii="Times New Roman" w:eastAsia="Times New Roman" w:hAnsi="Times New Roman" w:cs="Times New Roman"/>
          <w:lang w:eastAsia="en-GB"/>
        </w:rPr>
      </w:pPr>
    </w:p>
    <w:p w14:paraId="34EA4F45"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Executive (Government)</w:t>
      </w:r>
    </w:p>
    <w:p w14:paraId="1BEFDAD7"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41</w:t>
      </w:r>
      <w:r w:rsidRPr="00B20D5D">
        <w:rPr>
          <w:rFonts w:ascii="Times New Roman" w:eastAsia="Times New Roman" w:hAnsi="Times New Roman" w:cs="Times New Roman"/>
          <w:lang w:eastAsia="en-GB"/>
        </w:rPr>
        <w:t xml:space="preserve"> → President </w:t>
      </w:r>
    </w:p>
    <w:p w14:paraId="5BAB3C9A"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42</w:t>
      </w:r>
      <w:r w:rsidRPr="00B20D5D">
        <w:rPr>
          <w:rFonts w:ascii="Times New Roman" w:eastAsia="Times New Roman" w:hAnsi="Times New Roman" w:cs="Times New Roman"/>
          <w:lang w:eastAsia="en-GB"/>
        </w:rPr>
        <w:t xml:space="preserve"> → Oath of President </w:t>
      </w:r>
    </w:p>
    <w:p w14:paraId="5340B942"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43–47</w:t>
      </w:r>
      <w:r w:rsidRPr="00B20D5D">
        <w:rPr>
          <w:rFonts w:ascii="Times New Roman" w:eastAsia="Times New Roman" w:hAnsi="Times New Roman" w:cs="Times New Roman"/>
          <w:lang w:eastAsia="en-GB"/>
        </w:rPr>
        <w:t xml:space="preserve"> → President powers </w:t>
      </w:r>
    </w:p>
    <w:p w14:paraId="75100698"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48</w:t>
      </w:r>
      <w:r w:rsidRPr="00B20D5D">
        <w:rPr>
          <w:rFonts w:ascii="Times New Roman" w:eastAsia="Times New Roman" w:hAnsi="Times New Roman" w:cs="Times New Roman"/>
          <w:lang w:eastAsia="en-GB"/>
        </w:rPr>
        <w:t xml:space="preserve"> → President acts on advice </w:t>
      </w:r>
    </w:p>
    <w:p w14:paraId="02D9EB76"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90</w:t>
      </w:r>
      <w:r w:rsidRPr="00B20D5D">
        <w:rPr>
          <w:rFonts w:ascii="Times New Roman" w:eastAsia="Times New Roman" w:hAnsi="Times New Roman" w:cs="Times New Roman"/>
          <w:lang w:eastAsia="en-GB"/>
        </w:rPr>
        <w:t xml:space="preserve"> → Federal Government authority </w:t>
      </w:r>
    </w:p>
    <w:p w14:paraId="7D2AB31A"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91</w:t>
      </w:r>
      <w:r w:rsidRPr="00B20D5D">
        <w:rPr>
          <w:rFonts w:ascii="Times New Roman" w:eastAsia="Times New Roman" w:hAnsi="Times New Roman" w:cs="Times New Roman"/>
          <w:lang w:eastAsia="en-GB"/>
        </w:rPr>
        <w:t xml:space="preserve"> → Prime Minister </w:t>
      </w:r>
    </w:p>
    <w:p w14:paraId="6A25F736"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92</w:t>
      </w:r>
      <w:r w:rsidRPr="00B20D5D">
        <w:rPr>
          <w:rFonts w:ascii="Times New Roman" w:eastAsia="Times New Roman" w:hAnsi="Times New Roman" w:cs="Times New Roman"/>
          <w:lang w:eastAsia="en-GB"/>
        </w:rPr>
        <w:t xml:space="preserve"> → Federal ministers </w:t>
      </w:r>
    </w:p>
    <w:p w14:paraId="4D89D2AB" w14:textId="77777777" w:rsidR="00C208CF" w:rsidRPr="00B20D5D" w:rsidRDefault="00C208CF" w:rsidP="00C208CF">
      <w:pPr>
        <w:numPr>
          <w:ilvl w:val="0"/>
          <w:numId w:val="2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95</w:t>
      </w:r>
      <w:r w:rsidRPr="00B20D5D">
        <w:rPr>
          <w:rFonts w:ascii="Times New Roman" w:eastAsia="Times New Roman" w:hAnsi="Times New Roman" w:cs="Times New Roman"/>
          <w:lang w:eastAsia="en-GB"/>
        </w:rPr>
        <w:t xml:space="preserve"> → Vote of no-confidence </w:t>
      </w:r>
    </w:p>
    <w:p w14:paraId="3B63D438" w14:textId="77777777" w:rsidR="00C208CF" w:rsidRPr="00B20D5D" w:rsidRDefault="00C208CF" w:rsidP="00C208CF">
      <w:pPr>
        <w:spacing w:after="0" w:line="240" w:lineRule="auto"/>
        <w:rPr>
          <w:rFonts w:ascii="Times New Roman" w:eastAsia="Times New Roman" w:hAnsi="Times New Roman" w:cs="Times New Roman"/>
          <w:lang w:eastAsia="en-GB"/>
        </w:rPr>
      </w:pPr>
    </w:p>
    <w:p w14:paraId="7FD149F9"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 xml:space="preserve"> 3. JUDICIARY </w:t>
      </w:r>
    </w:p>
    <w:p w14:paraId="1B0FC94C"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lastRenderedPageBreak/>
        <w:t>Article 175</w:t>
      </w:r>
      <w:r w:rsidRPr="00B20D5D">
        <w:rPr>
          <w:rFonts w:ascii="Times New Roman" w:eastAsia="Times New Roman" w:hAnsi="Times New Roman" w:cs="Times New Roman"/>
          <w:lang w:eastAsia="en-GB"/>
        </w:rPr>
        <w:t xml:space="preserve"> → Judicial system of Pakistan </w:t>
      </w:r>
    </w:p>
    <w:p w14:paraId="47AA3B68"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176</w:t>
      </w:r>
      <w:r w:rsidRPr="00B20D5D">
        <w:rPr>
          <w:rFonts w:ascii="Times New Roman" w:eastAsia="Times New Roman" w:hAnsi="Times New Roman" w:cs="Times New Roman"/>
          <w:lang w:eastAsia="en-GB"/>
        </w:rPr>
        <w:t xml:space="preserve"> → Supreme Court </w:t>
      </w:r>
    </w:p>
    <w:p w14:paraId="68B5D39B"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177–179</w:t>
      </w:r>
      <w:r w:rsidRPr="00B20D5D">
        <w:rPr>
          <w:rFonts w:ascii="Times New Roman" w:eastAsia="Times New Roman" w:hAnsi="Times New Roman" w:cs="Times New Roman"/>
          <w:lang w:eastAsia="en-GB"/>
        </w:rPr>
        <w:t xml:space="preserve"> → Appointment of judges </w:t>
      </w:r>
    </w:p>
    <w:p w14:paraId="2283BE72"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184(3)</w:t>
      </w:r>
      <w:r w:rsidRPr="00B20D5D">
        <w:rPr>
          <w:rFonts w:ascii="Times New Roman" w:eastAsia="Times New Roman" w:hAnsi="Times New Roman" w:cs="Times New Roman"/>
          <w:lang w:eastAsia="en-GB"/>
        </w:rPr>
        <w:t xml:space="preserve"> → Supreme Court original jurisdiction (public interest cases) </w:t>
      </w:r>
    </w:p>
    <w:p w14:paraId="332DECCA"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185</w:t>
      </w:r>
      <w:r w:rsidRPr="00B20D5D">
        <w:rPr>
          <w:rFonts w:ascii="Times New Roman" w:eastAsia="Times New Roman" w:hAnsi="Times New Roman" w:cs="Times New Roman"/>
          <w:lang w:eastAsia="en-GB"/>
        </w:rPr>
        <w:t xml:space="preserve"> → Appeals to Supreme Court </w:t>
      </w:r>
    </w:p>
    <w:p w14:paraId="03E1BEE7"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186</w:t>
      </w:r>
      <w:r w:rsidRPr="00B20D5D">
        <w:rPr>
          <w:rFonts w:ascii="Times New Roman" w:eastAsia="Times New Roman" w:hAnsi="Times New Roman" w:cs="Times New Roman"/>
          <w:lang w:eastAsia="en-GB"/>
        </w:rPr>
        <w:t xml:space="preserve"> → Advisory jurisdiction </w:t>
      </w:r>
    </w:p>
    <w:p w14:paraId="06655C45"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187</w:t>
      </w:r>
      <w:r w:rsidRPr="00B20D5D">
        <w:rPr>
          <w:rFonts w:ascii="Times New Roman" w:eastAsia="Times New Roman" w:hAnsi="Times New Roman" w:cs="Times New Roman"/>
          <w:lang w:eastAsia="en-GB"/>
        </w:rPr>
        <w:t xml:space="preserve"> → Implementation powers </w:t>
      </w:r>
    </w:p>
    <w:p w14:paraId="799166F4" w14:textId="77777777" w:rsidR="00C208CF" w:rsidRPr="00B20D5D" w:rsidRDefault="00C208CF" w:rsidP="00C208CF">
      <w:pPr>
        <w:numPr>
          <w:ilvl w:val="0"/>
          <w:numId w:val="21"/>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190</w:t>
      </w:r>
      <w:r w:rsidRPr="00B20D5D">
        <w:rPr>
          <w:rFonts w:ascii="Times New Roman" w:eastAsia="Times New Roman" w:hAnsi="Times New Roman" w:cs="Times New Roman"/>
          <w:lang w:eastAsia="en-GB"/>
        </w:rPr>
        <w:t xml:space="preserve"> → Assistance to Supreme Court </w:t>
      </w:r>
    </w:p>
    <w:p w14:paraId="5A279F11"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High Courts</w:t>
      </w:r>
    </w:p>
    <w:p w14:paraId="3D0E35C1" w14:textId="77777777" w:rsidR="00C208CF" w:rsidRPr="00B20D5D" w:rsidRDefault="00C208CF" w:rsidP="00C208CF">
      <w:pPr>
        <w:numPr>
          <w:ilvl w:val="0"/>
          <w:numId w:val="22"/>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192</w:t>
      </w:r>
      <w:r w:rsidRPr="00B20D5D">
        <w:rPr>
          <w:rFonts w:ascii="Times New Roman" w:eastAsia="Times New Roman" w:hAnsi="Times New Roman" w:cs="Times New Roman"/>
          <w:lang w:eastAsia="en-GB"/>
        </w:rPr>
        <w:t xml:space="preserve"> → High Courts </w:t>
      </w:r>
    </w:p>
    <w:p w14:paraId="6530FA23" w14:textId="77777777" w:rsidR="00C208CF" w:rsidRPr="00B20D5D" w:rsidRDefault="00C208CF" w:rsidP="00C208CF">
      <w:pPr>
        <w:numPr>
          <w:ilvl w:val="0"/>
          <w:numId w:val="22"/>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199</w:t>
      </w:r>
      <w:r w:rsidRPr="00B20D5D">
        <w:rPr>
          <w:rFonts w:ascii="Times New Roman" w:eastAsia="Times New Roman" w:hAnsi="Times New Roman" w:cs="Times New Roman"/>
          <w:lang w:eastAsia="en-GB"/>
        </w:rPr>
        <w:t xml:space="preserve"> → Writ jurisdiction (VERY IMPORTANT) </w:t>
      </w:r>
    </w:p>
    <w:p w14:paraId="22F9066E"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Federal Shariat Court</w:t>
      </w:r>
    </w:p>
    <w:p w14:paraId="46786B26" w14:textId="77777777" w:rsidR="00C208CF" w:rsidRPr="00B20D5D" w:rsidRDefault="00C208CF" w:rsidP="00C208CF">
      <w:pPr>
        <w:numPr>
          <w:ilvl w:val="0"/>
          <w:numId w:val="23"/>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203A–203J</w:t>
      </w:r>
      <w:r w:rsidRPr="00B20D5D">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(still to explored by me )</w:t>
      </w:r>
    </w:p>
    <w:p w14:paraId="14B36BB2" w14:textId="77777777" w:rsidR="00C208CF" w:rsidRPr="00B20D5D" w:rsidRDefault="00C208CF" w:rsidP="00C208CF">
      <w:pPr>
        <w:spacing w:after="0" w:line="240" w:lineRule="auto"/>
        <w:rPr>
          <w:rFonts w:ascii="Times New Roman" w:eastAsia="Times New Roman" w:hAnsi="Times New Roman" w:cs="Times New Roman"/>
          <w:lang w:eastAsia="en-GB"/>
        </w:rPr>
      </w:pPr>
    </w:p>
    <w:p w14:paraId="42374BCE" w14:textId="77777777" w:rsidR="00C208CF" w:rsidRPr="00B20D5D"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602E3">
        <w:rPr>
          <w:rFonts w:ascii="Times New Roman" w:eastAsia="Times New Roman" w:hAnsi="Times New Roman" w:cs="Times New Roman"/>
          <w:b/>
          <w:bCs/>
          <w:kern w:val="36"/>
          <w:sz w:val="28"/>
          <w:szCs w:val="28"/>
          <w:lang w:eastAsia="en-GB"/>
        </w:rPr>
        <w:t>4. FEDERATION &amp; PROVINCES</w:t>
      </w:r>
    </w:p>
    <w:p w14:paraId="5E63E3E4"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w:t>
      </w:r>
      <w:r w:rsidRPr="00B20D5D">
        <w:rPr>
          <w:rFonts w:ascii="Times New Roman" w:eastAsia="Times New Roman" w:hAnsi="Times New Roman" w:cs="Times New Roman"/>
          <w:lang w:eastAsia="en-GB"/>
        </w:rPr>
        <w:t xml:space="preserve"> → Provinces of Pakistan </w:t>
      </w:r>
    </w:p>
    <w:p w14:paraId="392A9BAA"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97</w:t>
      </w:r>
      <w:r w:rsidRPr="00B20D5D">
        <w:rPr>
          <w:rFonts w:ascii="Times New Roman" w:eastAsia="Times New Roman" w:hAnsi="Times New Roman" w:cs="Times New Roman"/>
          <w:lang w:eastAsia="en-GB"/>
        </w:rPr>
        <w:t xml:space="preserve"> → Federal executive authority </w:t>
      </w:r>
    </w:p>
    <w:p w14:paraId="32A28992"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137</w:t>
      </w:r>
      <w:r w:rsidRPr="00B20D5D">
        <w:rPr>
          <w:rFonts w:ascii="Times New Roman" w:eastAsia="Times New Roman" w:hAnsi="Times New Roman" w:cs="Times New Roman"/>
          <w:lang w:eastAsia="en-GB"/>
        </w:rPr>
        <w:t xml:space="preserve"> → Provincial executive authority </w:t>
      </w:r>
    </w:p>
    <w:p w14:paraId="20848473"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141–142</w:t>
      </w:r>
      <w:r w:rsidRPr="00B20D5D">
        <w:rPr>
          <w:rFonts w:ascii="Times New Roman" w:eastAsia="Times New Roman" w:hAnsi="Times New Roman" w:cs="Times New Roman"/>
          <w:lang w:eastAsia="en-GB"/>
        </w:rPr>
        <w:t xml:space="preserve"> → Legislative powers division </w:t>
      </w:r>
    </w:p>
    <w:p w14:paraId="16DA0486"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153</w:t>
      </w:r>
      <w:r w:rsidRPr="00B20D5D">
        <w:rPr>
          <w:rFonts w:ascii="Times New Roman" w:eastAsia="Times New Roman" w:hAnsi="Times New Roman" w:cs="Times New Roman"/>
          <w:lang w:eastAsia="en-GB"/>
        </w:rPr>
        <w:t xml:space="preserve"> → Council of Common Interests (CCI) </w:t>
      </w:r>
    </w:p>
    <w:p w14:paraId="44EC4CDD"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154</w:t>
      </w:r>
      <w:r w:rsidRPr="00B20D5D">
        <w:rPr>
          <w:rFonts w:ascii="Times New Roman" w:eastAsia="Times New Roman" w:hAnsi="Times New Roman" w:cs="Times New Roman"/>
          <w:lang w:eastAsia="en-GB"/>
        </w:rPr>
        <w:t xml:space="preserve"> → CCI functions </w:t>
      </w:r>
    </w:p>
    <w:p w14:paraId="384D9F5D"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156</w:t>
      </w:r>
      <w:r w:rsidRPr="00B20D5D">
        <w:rPr>
          <w:rFonts w:ascii="Times New Roman" w:eastAsia="Times New Roman" w:hAnsi="Times New Roman" w:cs="Times New Roman"/>
          <w:lang w:eastAsia="en-GB"/>
        </w:rPr>
        <w:t xml:space="preserve"> → National Economic Council </w:t>
      </w:r>
    </w:p>
    <w:p w14:paraId="14E78DE7" w14:textId="77777777" w:rsidR="00C208CF" w:rsidRPr="00B20D5D" w:rsidRDefault="00C208CF" w:rsidP="00C208CF">
      <w:pPr>
        <w:numPr>
          <w:ilvl w:val="0"/>
          <w:numId w:val="24"/>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157–158</w:t>
      </w:r>
      <w:r w:rsidRPr="00B20D5D">
        <w:rPr>
          <w:rFonts w:ascii="Times New Roman" w:eastAsia="Times New Roman" w:hAnsi="Times New Roman" w:cs="Times New Roman"/>
          <w:lang w:eastAsia="en-GB"/>
        </w:rPr>
        <w:t xml:space="preserve"> → Electricity and natural resources distribution </w:t>
      </w:r>
    </w:p>
    <w:p w14:paraId="123B859A" w14:textId="77777777" w:rsidR="00C208CF" w:rsidRPr="00B20D5D" w:rsidRDefault="00C208CF" w:rsidP="00C208CF">
      <w:pPr>
        <w:spacing w:after="0" w:line="240" w:lineRule="auto"/>
        <w:rPr>
          <w:rFonts w:ascii="Times New Roman" w:eastAsia="Times New Roman" w:hAnsi="Times New Roman" w:cs="Times New Roman"/>
          <w:lang w:eastAsia="en-GB"/>
        </w:rPr>
      </w:pPr>
    </w:p>
    <w:p w14:paraId="10811EA5"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5. FUNDAMENTAL STATE PRINCIPLES</w:t>
      </w:r>
    </w:p>
    <w:p w14:paraId="44814E2C" w14:textId="77777777" w:rsidR="00C208CF" w:rsidRPr="00B20D5D" w:rsidRDefault="00C208CF" w:rsidP="00C208CF">
      <w:pPr>
        <w:numPr>
          <w:ilvl w:val="0"/>
          <w:numId w:val="2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31</w:t>
      </w:r>
      <w:r w:rsidRPr="00B20D5D">
        <w:rPr>
          <w:rFonts w:ascii="Times New Roman" w:eastAsia="Times New Roman" w:hAnsi="Times New Roman" w:cs="Times New Roman"/>
          <w:lang w:eastAsia="en-GB"/>
        </w:rPr>
        <w:t xml:space="preserve"> → Islamic way of life </w:t>
      </w:r>
    </w:p>
    <w:p w14:paraId="2FA0CA99" w14:textId="77777777" w:rsidR="00C208CF" w:rsidRPr="00B20D5D" w:rsidRDefault="00C208CF" w:rsidP="00C208CF">
      <w:pPr>
        <w:numPr>
          <w:ilvl w:val="0"/>
          <w:numId w:val="2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32</w:t>
      </w:r>
      <w:r w:rsidRPr="00B20D5D">
        <w:rPr>
          <w:rFonts w:ascii="Times New Roman" w:eastAsia="Times New Roman" w:hAnsi="Times New Roman" w:cs="Times New Roman"/>
          <w:lang w:eastAsia="en-GB"/>
        </w:rPr>
        <w:t xml:space="preserve"> → Local government promotion </w:t>
      </w:r>
    </w:p>
    <w:p w14:paraId="4689168A" w14:textId="77777777" w:rsidR="00C208CF" w:rsidRPr="00B20D5D" w:rsidRDefault="00C208CF" w:rsidP="00C208CF">
      <w:pPr>
        <w:numPr>
          <w:ilvl w:val="0"/>
          <w:numId w:val="2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37</w:t>
      </w:r>
      <w:r w:rsidRPr="00B20D5D">
        <w:rPr>
          <w:rFonts w:ascii="Times New Roman" w:eastAsia="Times New Roman" w:hAnsi="Times New Roman" w:cs="Times New Roman"/>
          <w:lang w:eastAsia="en-GB"/>
        </w:rPr>
        <w:t xml:space="preserve"> → Promotion of social justice </w:t>
      </w:r>
    </w:p>
    <w:p w14:paraId="14328680" w14:textId="77777777" w:rsidR="00C208CF" w:rsidRPr="00B20D5D" w:rsidRDefault="00C208CF" w:rsidP="00C208CF">
      <w:pPr>
        <w:numPr>
          <w:ilvl w:val="0"/>
          <w:numId w:val="2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38</w:t>
      </w:r>
      <w:r w:rsidRPr="00B20D5D">
        <w:rPr>
          <w:rFonts w:ascii="Times New Roman" w:eastAsia="Times New Roman" w:hAnsi="Times New Roman" w:cs="Times New Roman"/>
          <w:lang w:eastAsia="en-GB"/>
        </w:rPr>
        <w:t xml:space="preserve"> → Promotion of social and economic well-being </w:t>
      </w:r>
    </w:p>
    <w:p w14:paraId="715E9239" w14:textId="77777777" w:rsidR="00C208CF" w:rsidRPr="00B20D5D" w:rsidRDefault="00C208CF" w:rsidP="00C208CF">
      <w:pPr>
        <w:numPr>
          <w:ilvl w:val="0"/>
          <w:numId w:val="25"/>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40</w:t>
      </w:r>
      <w:r w:rsidRPr="00B20D5D">
        <w:rPr>
          <w:rFonts w:ascii="Times New Roman" w:eastAsia="Times New Roman" w:hAnsi="Times New Roman" w:cs="Times New Roman"/>
          <w:lang w:eastAsia="en-GB"/>
        </w:rPr>
        <w:t xml:space="preserve"> → Strengthening relations with Muslim world </w:t>
      </w:r>
    </w:p>
    <w:p w14:paraId="541C779D" w14:textId="77777777" w:rsidR="00C208CF" w:rsidRPr="00B20D5D" w:rsidRDefault="00C208CF" w:rsidP="00C208CF">
      <w:pPr>
        <w:spacing w:after="0" w:line="240" w:lineRule="auto"/>
        <w:rPr>
          <w:rFonts w:ascii="Times New Roman" w:eastAsia="Times New Roman" w:hAnsi="Times New Roman" w:cs="Times New Roman"/>
          <w:lang w:eastAsia="en-GB"/>
        </w:rPr>
      </w:pPr>
    </w:p>
    <w:p w14:paraId="632592E2"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6. ELECTIONS &amp; DEMOCRACY</w:t>
      </w:r>
    </w:p>
    <w:p w14:paraId="3380C191" w14:textId="77777777" w:rsidR="00C208CF" w:rsidRPr="00B20D5D" w:rsidRDefault="00C208CF" w:rsidP="00C208CF">
      <w:pPr>
        <w:numPr>
          <w:ilvl w:val="0"/>
          <w:numId w:val="2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213–217</w:t>
      </w:r>
      <w:r w:rsidRPr="00B20D5D">
        <w:rPr>
          <w:rFonts w:ascii="Times New Roman" w:eastAsia="Times New Roman" w:hAnsi="Times New Roman" w:cs="Times New Roman"/>
          <w:lang w:eastAsia="en-GB"/>
        </w:rPr>
        <w:t xml:space="preserve"> → Election Commission </w:t>
      </w:r>
    </w:p>
    <w:p w14:paraId="6D8EACDE" w14:textId="77777777" w:rsidR="00C208CF" w:rsidRPr="00B20D5D" w:rsidRDefault="00C208CF" w:rsidP="00C208CF">
      <w:pPr>
        <w:numPr>
          <w:ilvl w:val="0"/>
          <w:numId w:val="2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218</w:t>
      </w:r>
      <w:r w:rsidRPr="00B20D5D">
        <w:rPr>
          <w:rFonts w:ascii="Times New Roman" w:eastAsia="Times New Roman" w:hAnsi="Times New Roman" w:cs="Times New Roman"/>
          <w:lang w:eastAsia="en-GB"/>
        </w:rPr>
        <w:t xml:space="preserve"> → Conduct of elections </w:t>
      </w:r>
    </w:p>
    <w:p w14:paraId="158AAEA5" w14:textId="77777777" w:rsidR="00C208CF" w:rsidRPr="00B20D5D" w:rsidRDefault="00C208CF" w:rsidP="00C208CF">
      <w:pPr>
        <w:numPr>
          <w:ilvl w:val="0"/>
          <w:numId w:val="2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219</w:t>
      </w:r>
      <w:r w:rsidRPr="00B20D5D">
        <w:rPr>
          <w:rFonts w:ascii="Times New Roman" w:eastAsia="Times New Roman" w:hAnsi="Times New Roman" w:cs="Times New Roman"/>
          <w:lang w:eastAsia="en-GB"/>
        </w:rPr>
        <w:t xml:space="preserve"> → Duties of Election Commission </w:t>
      </w:r>
    </w:p>
    <w:p w14:paraId="045ABC4C" w14:textId="77777777" w:rsidR="00C208CF" w:rsidRPr="00B20D5D" w:rsidRDefault="00C208CF" w:rsidP="00C208CF">
      <w:pPr>
        <w:numPr>
          <w:ilvl w:val="0"/>
          <w:numId w:val="2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lastRenderedPageBreak/>
        <w:t>Article 224</w:t>
      </w:r>
      <w:r w:rsidRPr="00B20D5D">
        <w:rPr>
          <w:rFonts w:ascii="Times New Roman" w:eastAsia="Times New Roman" w:hAnsi="Times New Roman" w:cs="Times New Roman"/>
          <w:lang w:eastAsia="en-GB"/>
        </w:rPr>
        <w:t xml:space="preserve"> → Election procedures </w:t>
      </w:r>
    </w:p>
    <w:p w14:paraId="27F6669C" w14:textId="77777777" w:rsidR="00C208CF" w:rsidRPr="00B20D5D" w:rsidRDefault="00C208CF" w:rsidP="00C208CF">
      <w:pPr>
        <w:numPr>
          <w:ilvl w:val="0"/>
          <w:numId w:val="2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225</w:t>
      </w:r>
      <w:r w:rsidRPr="00B20D5D">
        <w:rPr>
          <w:rFonts w:ascii="Times New Roman" w:eastAsia="Times New Roman" w:hAnsi="Times New Roman" w:cs="Times New Roman"/>
          <w:lang w:eastAsia="en-GB"/>
        </w:rPr>
        <w:t xml:space="preserve"> → Election disputes </w:t>
      </w:r>
    </w:p>
    <w:p w14:paraId="32CB2E96" w14:textId="77777777" w:rsidR="00C208CF" w:rsidRPr="00B20D5D" w:rsidRDefault="00C208CF" w:rsidP="00C208CF">
      <w:pPr>
        <w:spacing w:after="0" w:line="240" w:lineRule="auto"/>
        <w:rPr>
          <w:rFonts w:ascii="Times New Roman" w:eastAsia="Times New Roman" w:hAnsi="Times New Roman" w:cs="Times New Roman"/>
          <w:lang w:eastAsia="en-GB"/>
        </w:rPr>
      </w:pPr>
    </w:p>
    <w:p w14:paraId="37C70802"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7. FINANCE &amp; TAXATION</w:t>
      </w:r>
    </w:p>
    <w:p w14:paraId="698B148F" w14:textId="77777777" w:rsidR="00C208CF" w:rsidRPr="00B20D5D" w:rsidRDefault="00C208CF" w:rsidP="00C208CF">
      <w:pPr>
        <w:numPr>
          <w:ilvl w:val="0"/>
          <w:numId w:val="2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73</w:t>
      </w:r>
      <w:r w:rsidRPr="00B20D5D">
        <w:rPr>
          <w:rFonts w:ascii="Times New Roman" w:eastAsia="Times New Roman" w:hAnsi="Times New Roman" w:cs="Times New Roman"/>
          <w:lang w:eastAsia="en-GB"/>
        </w:rPr>
        <w:t xml:space="preserve"> → Money bills </w:t>
      </w:r>
    </w:p>
    <w:p w14:paraId="17A09801" w14:textId="77777777" w:rsidR="00C208CF" w:rsidRPr="00B20D5D" w:rsidRDefault="00C208CF" w:rsidP="00C208CF">
      <w:pPr>
        <w:numPr>
          <w:ilvl w:val="0"/>
          <w:numId w:val="2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77</w:t>
      </w:r>
      <w:r w:rsidRPr="00B20D5D">
        <w:rPr>
          <w:rFonts w:ascii="Times New Roman" w:eastAsia="Times New Roman" w:hAnsi="Times New Roman" w:cs="Times New Roman"/>
          <w:lang w:eastAsia="en-GB"/>
        </w:rPr>
        <w:t xml:space="preserve"> → Tax laws </w:t>
      </w:r>
    </w:p>
    <w:p w14:paraId="06F420FA" w14:textId="77777777" w:rsidR="00C208CF" w:rsidRPr="00B20D5D" w:rsidRDefault="00C208CF" w:rsidP="00C208CF">
      <w:pPr>
        <w:numPr>
          <w:ilvl w:val="0"/>
          <w:numId w:val="2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78–88</w:t>
      </w:r>
      <w:r w:rsidRPr="00B20D5D">
        <w:rPr>
          <w:rFonts w:ascii="Times New Roman" w:eastAsia="Times New Roman" w:hAnsi="Times New Roman" w:cs="Times New Roman"/>
          <w:lang w:eastAsia="en-GB"/>
        </w:rPr>
        <w:t xml:space="preserve"> → Federal Consolidated Fund </w:t>
      </w:r>
    </w:p>
    <w:p w14:paraId="5EA1DCA7" w14:textId="77777777" w:rsidR="00C208CF" w:rsidRPr="00B20D5D" w:rsidRDefault="00C208CF" w:rsidP="00C208CF">
      <w:pPr>
        <w:numPr>
          <w:ilvl w:val="0"/>
          <w:numId w:val="2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160</w:t>
      </w:r>
      <w:r w:rsidRPr="00B20D5D">
        <w:rPr>
          <w:rFonts w:ascii="Times New Roman" w:eastAsia="Times New Roman" w:hAnsi="Times New Roman" w:cs="Times New Roman"/>
          <w:lang w:eastAsia="en-GB"/>
        </w:rPr>
        <w:t xml:space="preserve"> → National Finance Commission (NFC) </w:t>
      </w:r>
    </w:p>
    <w:p w14:paraId="029AD79A" w14:textId="77777777" w:rsidR="00C208CF" w:rsidRPr="00D602E3" w:rsidRDefault="00C208CF" w:rsidP="00C208CF">
      <w:pPr>
        <w:numPr>
          <w:ilvl w:val="0"/>
          <w:numId w:val="2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165A</w:t>
      </w:r>
      <w:r w:rsidRPr="00B20D5D">
        <w:rPr>
          <w:rFonts w:ascii="Times New Roman" w:eastAsia="Times New Roman" w:hAnsi="Times New Roman" w:cs="Times New Roman"/>
          <w:lang w:eastAsia="en-GB"/>
        </w:rPr>
        <w:t xml:space="preserve"> → Tax sharing between federation &amp; provinces </w:t>
      </w:r>
    </w:p>
    <w:p w14:paraId="094DD5C3"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 xml:space="preserve"> 8. EMERGENCY PROVISIONS</w:t>
      </w:r>
    </w:p>
    <w:p w14:paraId="0A0E50C5" w14:textId="77777777" w:rsidR="00C208CF" w:rsidRPr="00B20D5D" w:rsidRDefault="00C208CF" w:rsidP="00C208CF">
      <w:pPr>
        <w:numPr>
          <w:ilvl w:val="0"/>
          <w:numId w:val="2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232</w:t>
      </w:r>
      <w:r w:rsidRPr="00B20D5D">
        <w:rPr>
          <w:rFonts w:ascii="Times New Roman" w:eastAsia="Times New Roman" w:hAnsi="Times New Roman" w:cs="Times New Roman"/>
          <w:lang w:eastAsia="en-GB"/>
        </w:rPr>
        <w:t xml:space="preserve"> → National emergency </w:t>
      </w:r>
    </w:p>
    <w:p w14:paraId="623D3F24" w14:textId="77777777" w:rsidR="00C208CF" w:rsidRPr="00B20D5D" w:rsidRDefault="00C208CF" w:rsidP="00C208CF">
      <w:pPr>
        <w:numPr>
          <w:ilvl w:val="0"/>
          <w:numId w:val="2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233</w:t>
      </w:r>
      <w:r w:rsidRPr="00B20D5D">
        <w:rPr>
          <w:rFonts w:ascii="Times New Roman" w:eastAsia="Times New Roman" w:hAnsi="Times New Roman" w:cs="Times New Roman"/>
          <w:lang w:eastAsia="en-GB"/>
        </w:rPr>
        <w:t xml:space="preserve"> → Emergency laws </w:t>
      </w:r>
    </w:p>
    <w:p w14:paraId="62AC31C1" w14:textId="77777777" w:rsidR="00C208CF" w:rsidRPr="00B20D5D" w:rsidRDefault="00C208CF" w:rsidP="00C208CF">
      <w:pPr>
        <w:numPr>
          <w:ilvl w:val="0"/>
          <w:numId w:val="2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234</w:t>
      </w:r>
      <w:r w:rsidRPr="00B20D5D">
        <w:rPr>
          <w:rFonts w:ascii="Times New Roman" w:eastAsia="Times New Roman" w:hAnsi="Times New Roman" w:cs="Times New Roman"/>
          <w:lang w:eastAsia="en-GB"/>
        </w:rPr>
        <w:t xml:space="preserve"> → Governor’s rule </w:t>
      </w:r>
    </w:p>
    <w:p w14:paraId="02FD9EB8" w14:textId="77777777" w:rsidR="00C208CF" w:rsidRPr="00B20D5D" w:rsidRDefault="00C208CF" w:rsidP="00C208CF">
      <w:pPr>
        <w:numPr>
          <w:ilvl w:val="0"/>
          <w:numId w:val="28"/>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235</w:t>
      </w:r>
      <w:r w:rsidRPr="00B20D5D">
        <w:rPr>
          <w:rFonts w:ascii="Times New Roman" w:eastAsia="Times New Roman" w:hAnsi="Times New Roman" w:cs="Times New Roman"/>
          <w:lang w:eastAsia="en-GB"/>
        </w:rPr>
        <w:t xml:space="preserve"> → Financial emergency </w:t>
      </w:r>
    </w:p>
    <w:p w14:paraId="56BEB802" w14:textId="77777777" w:rsidR="00C208CF" w:rsidRPr="00B20D5D" w:rsidRDefault="00C208CF" w:rsidP="00C208CF">
      <w:pPr>
        <w:spacing w:after="0" w:line="240" w:lineRule="auto"/>
        <w:rPr>
          <w:rFonts w:ascii="Times New Roman" w:eastAsia="Times New Roman" w:hAnsi="Times New Roman" w:cs="Times New Roman"/>
          <w:lang w:eastAsia="en-GB"/>
        </w:rPr>
      </w:pPr>
    </w:p>
    <w:p w14:paraId="6DA60349"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D602E3">
        <w:rPr>
          <w:rFonts w:ascii="Times New Roman" w:eastAsia="Times New Roman" w:hAnsi="Times New Roman" w:cs="Times New Roman"/>
          <w:b/>
          <w:bCs/>
          <w:kern w:val="36"/>
          <w:sz w:val="28"/>
          <w:szCs w:val="28"/>
          <w:lang w:eastAsia="en-GB"/>
        </w:rPr>
        <w:t xml:space="preserve"> 9. ARMED FORCES</w:t>
      </w:r>
    </w:p>
    <w:p w14:paraId="14D90135" w14:textId="77777777" w:rsidR="00C208CF" w:rsidRPr="00B20D5D" w:rsidRDefault="00C208CF" w:rsidP="00C208CF">
      <w:pPr>
        <w:numPr>
          <w:ilvl w:val="0"/>
          <w:numId w:val="2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245</w:t>
      </w:r>
      <w:r w:rsidRPr="00B20D5D">
        <w:rPr>
          <w:rFonts w:ascii="Times New Roman" w:eastAsia="Times New Roman" w:hAnsi="Times New Roman" w:cs="Times New Roman"/>
          <w:lang w:eastAsia="en-GB"/>
        </w:rPr>
        <w:t xml:space="preserve"> → Armed forces role </w:t>
      </w:r>
    </w:p>
    <w:p w14:paraId="64100121" w14:textId="77777777" w:rsidR="00C208CF" w:rsidRPr="00B20D5D" w:rsidRDefault="00C208CF" w:rsidP="00C208CF">
      <w:pPr>
        <w:numPr>
          <w:ilvl w:val="0"/>
          <w:numId w:val="2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243</w:t>
      </w:r>
      <w:r w:rsidRPr="00B20D5D">
        <w:rPr>
          <w:rFonts w:ascii="Times New Roman" w:eastAsia="Times New Roman" w:hAnsi="Times New Roman" w:cs="Times New Roman"/>
          <w:lang w:eastAsia="en-GB"/>
        </w:rPr>
        <w:t xml:space="preserve"> → Control of armed forces </w:t>
      </w:r>
    </w:p>
    <w:p w14:paraId="550835A4" w14:textId="77777777" w:rsidR="00C208CF" w:rsidRPr="00B20D5D" w:rsidRDefault="00C208CF" w:rsidP="00C208CF">
      <w:pPr>
        <w:numPr>
          <w:ilvl w:val="0"/>
          <w:numId w:val="29"/>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244</w:t>
      </w:r>
      <w:r w:rsidRPr="00B20D5D">
        <w:rPr>
          <w:rFonts w:ascii="Times New Roman" w:eastAsia="Times New Roman" w:hAnsi="Times New Roman" w:cs="Times New Roman"/>
          <w:lang w:eastAsia="en-GB"/>
        </w:rPr>
        <w:t xml:space="preserve"> → Oath of armed forces </w:t>
      </w:r>
    </w:p>
    <w:p w14:paraId="36FEA893" w14:textId="77777777" w:rsidR="00C208CF" w:rsidRPr="00B20D5D" w:rsidRDefault="00C208CF" w:rsidP="00C208CF">
      <w:pPr>
        <w:spacing w:after="0" w:line="240" w:lineRule="auto"/>
        <w:rPr>
          <w:rFonts w:ascii="Times New Roman" w:eastAsia="Times New Roman" w:hAnsi="Times New Roman" w:cs="Times New Roman"/>
          <w:lang w:eastAsia="en-GB"/>
        </w:rPr>
      </w:pPr>
    </w:p>
    <w:p w14:paraId="6295DAA1" w14:textId="77777777" w:rsidR="00C208CF" w:rsidRPr="00D602E3"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B20D5D">
        <w:rPr>
          <w:rFonts w:ascii="Times New Roman" w:eastAsia="Times New Roman" w:hAnsi="Times New Roman" w:cs="Times New Roman"/>
          <w:b/>
          <w:bCs/>
          <w:kern w:val="36"/>
          <w:sz w:val="48"/>
          <w:szCs w:val="48"/>
          <w:lang w:eastAsia="en-GB"/>
        </w:rPr>
        <w:t xml:space="preserve"> </w:t>
      </w:r>
      <w:r w:rsidRPr="00D602E3">
        <w:rPr>
          <w:rFonts w:ascii="Times New Roman" w:eastAsia="Times New Roman" w:hAnsi="Times New Roman" w:cs="Times New Roman"/>
          <w:b/>
          <w:bCs/>
          <w:kern w:val="36"/>
          <w:sz w:val="28"/>
          <w:szCs w:val="28"/>
          <w:lang w:eastAsia="en-GB"/>
        </w:rPr>
        <w:t xml:space="preserve">10. ISLAMIC PROVISIONS </w:t>
      </w:r>
    </w:p>
    <w:p w14:paraId="29F13A6A" w14:textId="77777777" w:rsidR="00C208CF" w:rsidRPr="00B20D5D" w:rsidRDefault="00C208CF" w:rsidP="00C208CF">
      <w:pPr>
        <w:numPr>
          <w:ilvl w:val="0"/>
          <w:numId w:val="3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w:t>
      </w:r>
      <w:r w:rsidRPr="00B20D5D">
        <w:rPr>
          <w:rFonts w:ascii="Times New Roman" w:eastAsia="Times New Roman" w:hAnsi="Times New Roman" w:cs="Times New Roman"/>
          <w:lang w:eastAsia="en-GB"/>
        </w:rPr>
        <w:t xml:space="preserve"> → Islam as state religion </w:t>
      </w:r>
    </w:p>
    <w:p w14:paraId="265ACBE0" w14:textId="77777777" w:rsidR="00C208CF" w:rsidRPr="00B20D5D" w:rsidRDefault="00C208CF" w:rsidP="00C208CF">
      <w:pPr>
        <w:numPr>
          <w:ilvl w:val="0"/>
          <w:numId w:val="3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2A</w:t>
      </w:r>
      <w:r w:rsidRPr="00B20D5D">
        <w:rPr>
          <w:rFonts w:ascii="Times New Roman" w:eastAsia="Times New Roman" w:hAnsi="Times New Roman" w:cs="Times New Roman"/>
          <w:lang w:eastAsia="en-GB"/>
        </w:rPr>
        <w:t xml:space="preserve"> → Objectives Resolution </w:t>
      </w:r>
    </w:p>
    <w:p w14:paraId="044C2247" w14:textId="77777777" w:rsidR="00C208CF" w:rsidRPr="00B20D5D" w:rsidRDefault="00C208CF" w:rsidP="00C208CF">
      <w:pPr>
        <w:numPr>
          <w:ilvl w:val="0"/>
          <w:numId w:val="3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31</w:t>
      </w:r>
      <w:r w:rsidRPr="00B20D5D">
        <w:rPr>
          <w:rFonts w:ascii="Times New Roman" w:eastAsia="Times New Roman" w:hAnsi="Times New Roman" w:cs="Times New Roman"/>
          <w:lang w:eastAsia="en-GB"/>
        </w:rPr>
        <w:t xml:space="preserve"> → Islamic way of life </w:t>
      </w:r>
    </w:p>
    <w:p w14:paraId="77CB9F5C" w14:textId="77777777" w:rsidR="00C208CF" w:rsidRPr="00B20D5D" w:rsidRDefault="00C208CF" w:rsidP="00C208CF">
      <w:pPr>
        <w:numPr>
          <w:ilvl w:val="0"/>
          <w:numId w:val="3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227</w:t>
      </w:r>
      <w:r w:rsidRPr="00B20D5D">
        <w:rPr>
          <w:rFonts w:ascii="Times New Roman" w:eastAsia="Times New Roman" w:hAnsi="Times New Roman" w:cs="Times New Roman"/>
          <w:lang w:eastAsia="en-GB"/>
        </w:rPr>
        <w:t xml:space="preserve"> → Laws must conform to Islam </w:t>
      </w:r>
    </w:p>
    <w:p w14:paraId="59AD74A5" w14:textId="77777777" w:rsidR="00C208CF" w:rsidRPr="00B20D5D" w:rsidRDefault="00C208CF" w:rsidP="00C208CF">
      <w:pPr>
        <w:numPr>
          <w:ilvl w:val="0"/>
          <w:numId w:val="3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228–231</w:t>
      </w:r>
      <w:r w:rsidRPr="00B20D5D">
        <w:rPr>
          <w:rFonts w:ascii="Times New Roman" w:eastAsia="Times New Roman" w:hAnsi="Times New Roman" w:cs="Times New Roman"/>
          <w:lang w:eastAsia="en-GB"/>
        </w:rPr>
        <w:t xml:space="preserve"> → Islamic Council </w:t>
      </w:r>
    </w:p>
    <w:p w14:paraId="6E60D141" w14:textId="77777777" w:rsidR="00C208CF" w:rsidRDefault="00C208CF" w:rsidP="00C208CF">
      <w:pPr>
        <w:numPr>
          <w:ilvl w:val="0"/>
          <w:numId w:val="30"/>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b/>
          <w:bCs/>
          <w:lang w:eastAsia="en-GB"/>
        </w:rPr>
        <w:t>Article 203A–203J</w:t>
      </w:r>
      <w:r w:rsidRPr="00B20D5D">
        <w:rPr>
          <w:rFonts w:ascii="Times New Roman" w:eastAsia="Times New Roman" w:hAnsi="Times New Roman" w:cs="Times New Roman"/>
          <w:lang w:eastAsia="en-GB"/>
        </w:rPr>
        <w:t xml:space="preserve"> → Federal Shariat Court</w:t>
      </w:r>
    </w:p>
    <w:p w14:paraId="1348995C" w14:textId="77777777" w:rsidR="00C208CF" w:rsidRDefault="00C208CF" w:rsidP="00C208CF">
      <w:pPr>
        <w:spacing w:before="100" w:beforeAutospacing="1" w:after="100" w:afterAutospacing="1" w:line="240" w:lineRule="auto"/>
        <w:rPr>
          <w:rFonts w:ascii="Times New Roman" w:eastAsia="Times New Roman" w:hAnsi="Times New Roman" w:cs="Times New Roman"/>
          <w:lang w:eastAsia="en-GB"/>
        </w:rPr>
      </w:pPr>
    </w:p>
    <w:p w14:paraId="633023BB" w14:textId="77777777" w:rsidR="00C208CF" w:rsidRPr="00A63485" w:rsidRDefault="00C208CF" w:rsidP="00C208CF">
      <w:pPr>
        <w:spacing w:before="100" w:beforeAutospacing="1" w:after="100" w:afterAutospacing="1" w:line="240" w:lineRule="auto"/>
        <w:rPr>
          <w:rFonts w:ascii="Times New Roman" w:eastAsia="Times New Roman" w:hAnsi="Times New Roman" w:cs="Times New Roman"/>
          <w:b/>
          <w:bCs/>
          <w:sz w:val="32"/>
          <w:szCs w:val="32"/>
          <w:lang w:eastAsia="en-GB"/>
        </w:rPr>
      </w:pPr>
      <w:r w:rsidRPr="00A63485">
        <w:rPr>
          <w:rFonts w:ascii="Times New Roman" w:eastAsia="Times New Roman" w:hAnsi="Times New Roman" w:cs="Times New Roman"/>
          <w:b/>
          <w:bCs/>
          <w:sz w:val="32"/>
          <w:szCs w:val="32"/>
          <w:lang w:eastAsia="en-GB"/>
        </w:rPr>
        <w:t>Evidence Articles:</w:t>
      </w:r>
    </w:p>
    <w:p w14:paraId="48D79772" w14:textId="77777777" w:rsidR="00C208CF" w:rsidRPr="00D602E3"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D602E3">
        <w:rPr>
          <w:rFonts w:ascii="Times New Roman" w:eastAsia="Times New Roman" w:hAnsi="Times New Roman" w:cs="Times New Roman"/>
          <w:b/>
          <w:bCs/>
          <w:sz w:val="28"/>
          <w:szCs w:val="28"/>
          <w:lang w:eastAsia="en-GB"/>
        </w:rPr>
        <w:t>1. PRELIMINARY (BASIC RULES)</w:t>
      </w:r>
    </w:p>
    <w:p w14:paraId="11D9DA71" w14:textId="77777777" w:rsidR="00C208CF" w:rsidRPr="00D602E3" w:rsidRDefault="00C208CF" w:rsidP="00C208CF">
      <w:pPr>
        <w:numPr>
          <w:ilvl w:val="0"/>
          <w:numId w:val="31"/>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w:t>
      </w:r>
      <w:r w:rsidRPr="00D602E3">
        <w:rPr>
          <w:rFonts w:ascii="Times New Roman" w:eastAsia="Times New Roman" w:hAnsi="Times New Roman" w:cs="Times New Roman"/>
          <w:lang w:eastAsia="en-GB"/>
        </w:rPr>
        <w:t xml:space="preserve"> → Short title, extent </w:t>
      </w:r>
    </w:p>
    <w:p w14:paraId="6D9DD559" w14:textId="77777777" w:rsidR="00C208CF" w:rsidRPr="00D602E3" w:rsidRDefault="00C208CF" w:rsidP="00C208CF">
      <w:pPr>
        <w:numPr>
          <w:ilvl w:val="0"/>
          <w:numId w:val="31"/>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w:t>
      </w:r>
      <w:r w:rsidRPr="00D602E3">
        <w:rPr>
          <w:rFonts w:ascii="Times New Roman" w:eastAsia="Times New Roman" w:hAnsi="Times New Roman" w:cs="Times New Roman"/>
          <w:lang w:eastAsia="en-GB"/>
        </w:rPr>
        <w:t xml:space="preserve"> → Applicability of QSO </w:t>
      </w:r>
    </w:p>
    <w:p w14:paraId="5B0EAF4A" w14:textId="77777777" w:rsidR="00C208CF" w:rsidRPr="00D602E3" w:rsidRDefault="00C208CF" w:rsidP="00C208CF">
      <w:pPr>
        <w:spacing w:after="0" w:line="240" w:lineRule="auto"/>
        <w:rPr>
          <w:rFonts w:ascii="Times New Roman" w:eastAsia="Times New Roman" w:hAnsi="Times New Roman" w:cs="Times New Roman"/>
          <w:lang w:eastAsia="en-GB"/>
        </w:rPr>
      </w:pPr>
    </w:p>
    <w:p w14:paraId="5D67A2BE" w14:textId="77777777" w:rsidR="00C208CF"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p>
    <w:p w14:paraId="6BDB2C56" w14:textId="77777777" w:rsidR="00C208CF" w:rsidRPr="00A63485"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A63485">
        <w:rPr>
          <w:rFonts w:ascii="Times New Roman" w:eastAsia="Times New Roman" w:hAnsi="Times New Roman" w:cs="Times New Roman"/>
          <w:b/>
          <w:bCs/>
          <w:kern w:val="36"/>
          <w:sz w:val="28"/>
          <w:szCs w:val="28"/>
          <w:lang w:eastAsia="en-GB"/>
        </w:rPr>
        <w:t xml:space="preserve">2. RELEVANCY OF FACTS </w:t>
      </w:r>
    </w:p>
    <w:p w14:paraId="5240CCDD"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3</w:t>
      </w:r>
      <w:r w:rsidRPr="00D602E3">
        <w:rPr>
          <w:rFonts w:ascii="Times New Roman" w:eastAsia="Times New Roman" w:hAnsi="Times New Roman" w:cs="Times New Roman"/>
          <w:lang w:eastAsia="en-GB"/>
        </w:rPr>
        <w:t xml:space="preserve"> → Interpretation clause </w:t>
      </w:r>
    </w:p>
    <w:p w14:paraId="1B000A3C"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4</w:t>
      </w:r>
      <w:r w:rsidRPr="00D602E3">
        <w:rPr>
          <w:rFonts w:ascii="Times New Roman" w:eastAsia="Times New Roman" w:hAnsi="Times New Roman" w:cs="Times New Roman"/>
          <w:lang w:eastAsia="en-GB"/>
        </w:rPr>
        <w:t xml:space="preserve"> → Evidence may be given of facts in issue and relevant facts </w:t>
      </w:r>
    </w:p>
    <w:p w14:paraId="6B95725E"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5</w:t>
      </w:r>
      <w:r w:rsidRPr="00D602E3">
        <w:rPr>
          <w:rFonts w:ascii="Times New Roman" w:eastAsia="Times New Roman" w:hAnsi="Times New Roman" w:cs="Times New Roman"/>
          <w:lang w:eastAsia="en-GB"/>
        </w:rPr>
        <w:t xml:space="preserve"> → Relevancy of facts forming part of same transaction </w:t>
      </w:r>
    </w:p>
    <w:p w14:paraId="5F51606E"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6</w:t>
      </w:r>
      <w:r w:rsidRPr="00D602E3">
        <w:rPr>
          <w:rFonts w:ascii="Times New Roman" w:eastAsia="Times New Roman" w:hAnsi="Times New Roman" w:cs="Times New Roman"/>
          <w:lang w:eastAsia="en-GB"/>
        </w:rPr>
        <w:t xml:space="preserve"> → Facts which are part of same transaction (res gestae) </w:t>
      </w:r>
    </w:p>
    <w:p w14:paraId="4FED4589"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7</w:t>
      </w:r>
      <w:r w:rsidRPr="00D602E3">
        <w:rPr>
          <w:rFonts w:ascii="Times New Roman" w:eastAsia="Times New Roman" w:hAnsi="Times New Roman" w:cs="Times New Roman"/>
          <w:lang w:eastAsia="en-GB"/>
        </w:rPr>
        <w:t xml:space="preserve"> → Motive, preparation and conduct </w:t>
      </w:r>
    </w:p>
    <w:p w14:paraId="5C916FFC"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8</w:t>
      </w:r>
      <w:r w:rsidRPr="00D602E3">
        <w:rPr>
          <w:rFonts w:ascii="Times New Roman" w:eastAsia="Times New Roman" w:hAnsi="Times New Roman" w:cs="Times New Roman"/>
          <w:lang w:eastAsia="en-GB"/>
        </w:rPr>
        <w:t xml:space="preserve"> → Existence of course of business </w:t>
      </w:r>
    </w:p>
    <w:p w14:paraId="528200DF"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9</w:t>
      </w:r>
      <w:r w:rsidRPr="00D602E3">
        <w:rPr>
          <w:rFonts w:ascii="Times New Roman" w:eastAsia="Times New Roman" w:hAnsi="Times New Roman" w:cs="Times New Roman"/>
          <w:lang w:eastAsia="en-GB"/>
        </w:rPr>
        <w:t xml:space="preserve"> → Facts necessary to explain or introduce relevant facts </w:t>
      </w:r>
    </w:p>
    <w:p w14:paraId="60683B2F"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10</w:t>
      </w:r>
      <w:r w:rsidRPr="00D602E3">
        <w:rPr>
          <w:rFonts w:ascii="Times New Roman" w:eastAsia="Times New Roman" w:hAnsi="Times New Roman" w:cs="Times New Roman"/>
          <w:lang w:eastAsia="en-GB"/>
        </w:rPr>
        <w:t xml:space="preserve"> → Things said or done by conspirators </w:t>
      </w:r>
    </w:p>
    <w:p w14:paraId="19B3618E"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11</w:t>
      </w:r>
      <w:r w:rsidRPr="00D602E3">
        <w:rPr>
          <w:rFonts w:ascii="Times New Roman" w:eastAsia="Times New Roman" w:hAnsi="Times New Roman" w:cs="Times New Roman"/>
          <w:lang w:eastAsia="en-GB"/>
        </w:rPr>
        <w:t xml:space="preserve"> → When facts not otherwise relevant become relevant </w:t>
      </w:r>
    </w:p>
    <w:p w14:paraId="11B23225"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12</w:t>
      </w:r>
      <w:r w:rsidRPr="00D602E3">
        <w:rPr>
          <w:rFonts w:ascii="Times New Roman" w:eastAsia="Times New Roman" w:hAnsi="Times New Roman" w:cs="Times New Roman"/>
          <w:lang w:eastAsia="en-GB"/>
        </w:rPr>
        <w:t xml:space="preserve"> → Inconsistent facts </w:t>
      </w:r>
    </w:p>
    <w:p w14:paraId="7C3A79B3"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13</w:t>
      </w:r>
      <w:r w:rsidRPr="00D602E3">
        <w:rPr>
          <w:rFonts w:ascii="Times New Roman" w:eastAsia="Times New Roman" w:hAnsi="Times New Roman" w:cs="Times New Roman"/>
          <w:lang w:eastAsia="en-GB"/>
        </w:rPr>
        <w:t xml:space="preserve"> → Facts showing identity </w:t>
      </w:r>
    </w:p>
    <w:p w14:paraId="6A5BB412"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14</w:t>
      </w:r>
      <w:r w:rsidRPr="00D602E3">
        <w:rPr>
          <w:rFonts w:ascii="Times New Roman" w:eastAsia="Times New Roman" w:hAnsi="Times New Roman" w:cs="Times New Roman"/>
          <w:lang w:eastAsia="en-GB"/>
        </w:rPr>
        <w:t xml:space="preserve"> → Facts showing state of mind </w:t>
      </w:r>
    </w:p>
    <w:p w14:paraId="5B1813E5"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15</w:t>
      </w:r>
      <w:r w:rsidRPr="00D602E3">
        <w:rPr>
          <w:rFonts w:ascii="Times New Roman" w:eastAsia="Times New Roman" w:hAnsi="Times New Roman" w:cs="Times New Roman"/>
          <w:lang w:eastAsia="en-GB"/>
        </w:rPr>
        <w:t xml:space="preserve"> → Facts showing system or habit </w:t>
      </w:r>
    </w:p>
    <w:p w14:paraId="45C00D9C" w14:textId="77777777" w:rsidR="00C208CF" w:rsidRPr="00D602E3" w:rsidRDefault="00C208CF" w:rsidP="00C208CF">
      <w:pPr>
        <w:numPr>
          <w:ilvl w:val="0"/>
          <w:numId w:val="32"/>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16</w:t>
      </w:r>
      <w:r w:rsidRPr="00D602E3">
        <w:rPr>
          <w:rFonts w:ascii="Times New Roman" w:eastAsia="Times New Roman" w:hAnsi="Times New Roman" w:cs="Times New Roman"/>
          <w:lang w:eastAsia="en-GB"/>
        </w:rPr>
        <w:t xml:space="preserve"> → Existence of course of dealing </w:t>
      </w:r>
    </w:p>
    <w:p w14:paraId="73D6F635" w14:textId="77777777" w:rsidR="00C208CF" w:rsidRPr="00D602E3" w:rsidRDefault="00C208CF" w:rsidP="00C208CF">
      <w:pPr>
        <w:spacing w:after="0" w:line="240" w:lineRule="auto"/>
        <w:rPr>
          <w:rFonts w:ascii="Times New Roman" w:eastAsia="Times New Roman" w:hAnsi="Times New Roman" w:cs="Times New Roman"/>
          <w:lang w:eastAsia="en-GB"/>
        </w:rPr>
      </w:pPr>
    </w:p>
    <w:p w14:paraId="18B0359C" w14:textId="77777777" w:rsidR="00C208CF" w:rsidRPr="00A63485"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A63485">
        <w:rPr>
          <w:rFonts w:ascii="Times New Roman" w:eastAsia="Times New Roman" w:hAnsi="Times New Roman" w:cs="Times New Roman"/>
          <w:b/>
          <w:bCs/>
          <w:kern w:val="36"/>
          <w:sz w:val="28"/>
          <w:szCs w:val="28"/>
          <w:lang w:eastAsia="en-GB"/>
        </w:rPr>
        <w:t>3. ORAL EVIDENCE</w:t>
      </w:r>
    </w:p>
    <w:p w14:paraId="3B0559CB" w14:textId="77777777" w:rsidR="00C208CF" w:rsidRPr="00D602E3" w:rsidRDefault="00C208CF" w:rsidP="00C208CF">
      <w:pPr>
        <w:numPr>
          <w:ilvl w:val="0"/>
          <w:numId w:val="33"/>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17</w:t>
      </w:r>
      <w:r w:rsidRPr="00D602E3">
        <w:rPr>
          <w:rFonts w:ascii="Times New Roman" w:eastAsia="Times New Roman" w:hAnsi="Times New Roman" w:cs="Times New Roman"/>
          <w:lang w:eastAsia="en-GB"/>
        </w:rPr>
        <w:t xml:space="preserve"> → Evidence must be oral </w:t>
      </w:r>
    </w:p>
    <w:p w14:paraId="57529C75" w14:textId="77777777" w:rsidR="00C208CF" w:rsidRPr="00D602E3" w:rsidRDefault="00C208CF" w:rsidP="00C208CF">
      <w:pPr>
        <w:numPr>
          <w:ilvl w:val="0"/>
          <w:numId w:val="33"/>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18</w:t>
      </w:r>
      <w:r w:rsidRPr="00D602E3">
        <w:rPr>
          <w:rFonts w:ascii="Times New Roman" w:eastAsia="Times New Roman" w:hAnsi="Times New Roman" w:cs="Times New Roman"/>
          <w:lang w:eastAsia="en-GB"/>
        </w:rPr>
        <w:t xml:space="preserve"> → Direct evidence only rule </w:t>
      </w:r>
    </w:p>
    <w:p w14:paraId="17491AEF" w14:textId="77777777" w:rsidR="00C208CF" w:rsidRPr="00D602E3" w:rsidRDefault="00C208CF" w:rsidP="00C208CF">
      <w:pPr>
        <w:numPr>
          <w:ilvl w:val="0"/>
          <w:numId w:val="33"/>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19</w:t>
      </w:r>
      <w:r w:rsidRPr="00D602E3">
        <w:rPr>
          <w:rFonts w:ascii="Times New Roman" w:eastAsia="Times New Roman" w:hAnsi="Times New Roman" w:cs="Times New Roman"/>
          <w:lang w:eastAsia="en-GB"/>
        </w:rPr>
        <w:t xml:space="preserve"> → Exceptions to hearsay rule </w:t>
      </w:r>
    </w:p>
    <w:p w14:paraId="6A9B01E9" w14:textId="77777777" w:rsidR="00C208CF" w:rsidRPr="00D602E3" w:rsidRDefault="00C208CF" w:rsidP="00C208CF">
      <w:pPr>
        <w:spacing w:after="0" w:line="240" w:lineRule="auto"/>
        <w:rPr>
          <w:rFonts w:ascii="Times New Roman" w:eastAsia="Times New Roman" w:hAnsi="Times New Roman" w:cs="Times New Roman"/>
          <w:lang w:eastAsia="en-GB"/>
        </w:rPr>
      </w:pPr>
    </w:p>
    <w:p w14:paraId="57A54599" w14:textId="77777777" w:rsidR="00C208CF" w:rsidRPr="00A63485"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A63485">
        <w:rPr>
          <w:rFonts w:ascii="Times New Roman" w:eastAsia="Times New Roman" w:hAnsi="Times New Roman" w:cs="Times New Roman"/>
          <w:b/>
          <w:bCs/>
          <w:kern w:val="36"/>
          <w:sz w:val="28"/>
          <w:szCs w:val="28"/>
          <w:lang w:eastAsia="en-GB"/>
        </w:rPr>
        <w:t xml:space="preserve">4. DOCUMENTARY EVIDENCE </w:t>
      </w:r>
    </w:p>
    <w:p w14:paraId="7A6BE561"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20</w:t>
      </w:r>
      <w:r w:rsidRPr="00D602E3">
        <w:rPr>
          <w:rFonts w:ascii="Times New Roman" w:eastAsia="Times New Roman" w:hAnsi="Times New Roman" w:cs="Times New Roman"/>
          <w:lang w:eastAsia="en-GB"/>
        </w:rPr>
        <w:t xml:space="preserve"> → Proof of contents of documents </w:t>
      </w:r>
    </w:p>
    <w:p w14:paraId="184BC289"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21</w:t>
      </w:r>
      <w:r w:rsidRPr="00D602E3">
        <w:rPr>
          <w:rFonts w:ascii="Times New Roman" w:eastAsia="Times New Roman" w:hAnsi="Times New Roman" w:cs="Times New Roman"/>
          <w:lang w:eastAsia="en-GB"/>
        </w:rPr>
        <w:t xml:space="preserve"> → Primary evidence </w:t>
      </w:r>
    </w:p>
    <w:p w14:paraId="2D72C4D5"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22</w:t>
      </w:r>
      <w:r w:rsidRPr="00D602E3">
        <w:rPr>
          <w:rFonts w:ascii="Times New Roman" w:eastAsia="Times New Roman" w:hAnsi="Times New Roman" w:cs="Times New Roman"/>
          <w:lang w:eastAsia="en-GB"/>
        </w:rPr>
        <w:t xml:space="preserve"> → Secondary evidence </w:t>
      </w:r>
    </w:p>
    <w:p w14:paraId="26F5E8A9"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23</w:t>
      </w:r>
      <w:r w:rsidRPr="00D602E3">
        <w:rPr>
          <w:rFonts w:ascii="Times New Roman" w:eastAsia="Times New Roman" w:hAnsi="Times New Roman" w:cs="Times New Roman"/>
          <w:lang w:eastAsia="en-GB"/>
        </w:rPr>
        <w:t xml:space="preserve"> → Cases where secondary evidence is admissible </w:t>
      </w:r>
    </w:p>
    <w:p w14:paraId="42EB6799"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24</w:t>
      </w:r>
      <w:r w:rsidRPr="00D602E3">
        <w:rPr>
          <w:rFonts w:ascii="Times New Roman" w:eastAsia="Times New Roman" w:hAnsi="Times New Roman" w:cs="Times New Roman"/>
          <w:lang w:eastAsia="en-GB"/>
        </w:rPr>
        <w:t xml:space="preserve"> → Proof of public documents </w:t>
      </w:r>
    </w:p>
    <w:p w14:paraId="5BF22801"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25</w:t>
      </w:r>
      <w:r w:rsidRPr="00D602E3">
        <w:rPr>
          <w:rFonts w:ascii="Times New Roman" w:eastAsia="Times New Roman" w:hAnsi="Times New Roman" w:cs="Times New Roman"/>
          <w:lang w:eastAsia="en-GB"/>
        </w:rPr>
        <w:t xml:space="preserve"> → Certified copies </w:t>
      </w:r>
    </w:p>
    <w:p w14:paraId="73F59CE1" w14:textId="77777777" w:rsidR="00C208CF" w:rsidRPr="00D602E3"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26</w:t>
      </w:r>
      <w:r w:rsidRPr="00D602E3">
        <w:rPr>
          <w:rFonts w:ascii="Times New Roman" w:eastAsia="Times New Roman" w:hAnsi="Times New Roman" w:cs="Times New Roman"/>
          <w:lang w:eastAsia="en-GB"/>
        </w:rPr>
        <w:t xml:space="preserve"> → Proof of official records </w:t>
      </w:r>
    </w:p>
    <w:p w14:paraId="309060DF" w14:textId="77777777" w:rsidR="00C208CF" w:rsidRDefault="00C208CF" w:rsidP="00C208CF">
      <w:pPr>
        <w:numPr>
          <w:ilvl w:val="0"/>
          <w:numId w:val="34"/>
        </w:numPr>
        <w:spacing w:before="100" w:beforeAutospacing="1" w:after="100" w:afterAutospacing="1" w:line="240" w:lineRule="auto"/>
        <w:rPr>
          <w:rFonts w:ascii="Times New Roman" w:eastAsia="Times New Roman" w:hAnsi="Times New Roman" w:cs="Times New Roman"/>
          <w:lang w:eastAsia="en-GB"/>
        </w:rPr>
      </w:pPr>
      <w:r w:rsidRPr="00D602E3">
        <w:rPr>
          <w:rFonts w:ascii="Times New Roman" w:eastAsia="Times New Roman" w:hAnsi="Times New Roman" w:cs="Times New Roman"/>
          <w:b/>
          <w:bCs/>
          <w:lang w:eastAsia="en-GB"/>
        </w:rPr>
        <w:t>Article 27</w:t>
      </w:r>
      <w:r w:rsidRPr="00D602E3">
        <w:rPr>
          <w:rFonts w:ascii="Times New Roman" w:eastAsia="Times New Roman" w:hAnsi="Times New Roman" w:cs="Times New Roman"/>
          <w:lang w:eastAsia="en-GB"/>
        </w:rPr>
        <w:t xml:space="preserve"> → Electronic documents admissibility</w:t>
      </w:r>
    </w:p>
    <w:p w14:paraId="2DE10B87" w14:textId="77777777" w:rsidR="00C208CF" w:rsidRPr="00A63485" w:rsidRDefault="00C208CF" w:rsidP="00C208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63485">
        <w:rPr>
          <w:rFonts w:ascii="Times New Roman" w:eastAsia="Times New Roman" w:hAnsi="Times New Roman" w:cs="Times New Roman"/>
          <w:b/>
          <w:bCs/>
          <w:kern w:val="36"/>
          <w:sz w:val="28"/>
          <w:szCs w:val="28"/>
          <w:lang w:eastAsia="en-GB"/>
        </w:rPr>
        <w:t>5</w:t>
      </w:r>
      <w:r w:rsidRPr="00A63485">
        <w:rPr>
          <w:rFonts w:ascii="Times New Roman" w:eastAsia="Times New Roman" w:hAnsi="Times New Roman" w:cs="Times New Roman"/>
          <w:b/>
          <w:bCs/>
          <w:kern w:val="36"/>
          <w:sz w:val="48"/>
          <w:szCs w:val="48"/>
          <w:lang w:eastAsia="en-GB"/>
        </w:rPr>
        <w:t xml:space="preserve">. </w:t>
      </w:r>
      <w:r w:rsidRPr="00A63485">
        <w:rPr>
          <w:rFonts w:ascii="Times New Roman" w:eastAsia="Times New Roman" w:hAnsi="Times New Roman" w:cs="Times New Roman"/>
          <w:b/>
          <w:bCs/>
          <w:kern w:val="36"/>
          <w:sz w:val="28"/>
          <w:szCs w:val="28"/>
          <w:lang w:eastAsia="en-GB"/>
        </w:rPr>
        <w:t xml:space="preserve">BURDEN OF PROOF </w:t>
      </w:r>
    </w:p>
    <w:p w14:paraId="2D83FC95"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t>Article 117</w:t>
      </w:r>
      <w:r w:rsidRPr="00A63485">
        <w:rPr>
          <w:rFonts w:ascii="Times New Roman" w:eastAsia="Times New Roman" w:hAnsi="Times New Roman" w:cs="Times New Roman"/>
          <w:lang w:eastAsia="en-GB"/>
        </w:rPr>
        <w:t xml:space="preserve"> → Burden of proof generally </w:t>
      </w:r>
    </w:p>
    <w:p w14:paraId="3B7D9EFF"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t>Article 118</w:t>
      </w:r>
      <w:r w:rsidRPr="00A63485">
        <w:rPr>
          <w:rFonts w:ascii="Times New Roman" w:eastAsia="Times New Roman" w:hAnsi="Times New Roman" w:cs="Times New Roman"/>
          <w:lang w:eastAsia="en-GB"/>
        </w:rPr>
        <w:t xml:space="preserve"> → On whom burden lies </w:t>
      </w:r>
    </w:p>
    <w:p w14:paraId="5D495F52"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t>Article 119</w:t>
      </w:r>
      <w:r w:rsidRPr="00A63485">
        <w:rPr>
          <w:rFonts w:ascii="Times New Roman" w:eastAsia="Times New Roman" w:hAnsi="Times New Roman" w:cs="Times New Roman"/>
          <w:lang w:eastAsia="en-GB"/>
        </w:rPr>
        <w:t xml:space="preserve"> → Burden in criminal cases </w:t>
      </w:r>
    </w:p>
    <w:p w14:paraId="62DABFF4"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lastRenderedPageBreak/>
        <w:t>Article 120</w:t>
      </w:r>
      <w:r w:rsidRPr="00A63485">
        <w:rPr>
          <w:rFonts w:ascii="Times New Roman" w:eastAsia="Times New Roman" w:hAnsi="Times New Roman" w:cs="Times New Roman"/>
          <w:lang w:eastAsia="en-GB"/>
        </w:rPr>
        <w:t xml:space="preserve"> → Burden in civil cases </w:t>
      </w:r>
    </w:p>
    <w:p w14:paraId="7D02D472"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t>Article 121</w:t>
      </w:r>
      <w:r w:rsidRPr="00A63485">
        <w:rPr>
          <w:rFonts w:ascii="Times New Roman" w:eastAsia="Times New Roman" w:hAnsi="Times New Roman" w:cs="Times New Roman"/>
          <w:lang w:eastAsia="en-GB"/>
        </w:rPr>
        <w:t xml:space="preserve"> → Presumption of innocence </w:t>
      </w:r>
    </w:p>
    <w:p w14:paraId="709D0D53"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t>Article 122</w:t>
      </w:r>
      <w:r w:rsidRPr="00A63485">
        <w:rPr>
          <w:rFonts w:ascii="Times New Roman" w:eastAsia="Times New Roman" w:hAnsi="Times New Roman" w:cs="Times New Roman"/>
          <w:lang w:eastAsia="en-GB"/>
        </w:rPr>
        <w:t xml:space="preserve"> → Burden shifts rules </w:t>
      </w:r>
    </w:p>
    <w:p w14:paraId="5415295B" w14:textId="77777777" w:rsidR="00C208CF" w:rsidRPr="00A63485" w:rsidRDefault="00C208CF" w:rsidP="00C208CF">
      <w:pPr>
        <w:numPr>
          <w:ilvl w:val="0"/>
          <w:numId w:val="35"/>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b/>
          <w:bCs/>
          <w:lang w:eastAsia="en-GB"/>
        </w:rPr>
        <w:t>Article 123</w:t>
      </w:r>
      <w:r w:rsidRPr="00A63485">
        <w:rPr>
          <w:rFonts w:ascii="Times New Roman" w:eastAsia="Times New Roman" w:hAnsi="Times New Roman" w:cs="Times New Roman"/>
          <w:lang w:eastAsia="en-GB"/>
        </w:rPr>
        <w:t xml:space="preserve"> → Special presumptions</w:t>
      </w:r>
    </w:p>
    <w:p w14:paraId="4AE059CE" w14:textId="77777777" w:rsidR="00C208CF" w:rsidRPr="00D602E3" w:rsidRDefault="00C208CF" w:rsidP="00C208CF">
      <w:pPr>
        <w:spacing w:before="100" w:beforeAutospacing="1" w:after="100" w:afterAutospacing="1" w:line="240" w:lineRule="auto"/>
        <w:rPr>
          <w:rFonts w:ascii="Times New Roman" w:eastAsia="Times New Roman" w:hAnsi="Times New Roman" w:cs="Times New Roman"/>
          <w:lang w:eastAsia="en-GB"/>
        </w:rPr>
      </w:pPr>
    </w:p>
    <w:p w14:paraId="1BE21432"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4B2D8C45" w14:textId="77777777" w:rsidR="00C208CF"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2D6AFF32" w14:textId="77777777" w:rsidR="00C208CF" w:rsidRPr="00A63485" w:rsidRDefault="00C208CF" w:rsidP="00C208CF">
      <w:pPr>
        <w:spacing w:before="100" w:beforeAutospacing="1" w:after="100" w:afterAutospacing="1" w:line="240" w:lineRule="auto"/>
        <w:outlineLvl w:val="2"/>
        <w:rPr>
          <w:rFonts w:ascii="Times New Roman" w:eastAsia="Times New Roman" w:hAnsi="Times New Roman" w:cs="Times New Roman"/>
          <w:b/>
          <w:bCs/>
          <w:sz w:val="36"/>
          <w:szCs w:val="36"/>
          <w:lang w:eastAsia="en-GB"/>
        </w:rPr>
      </w:pPr>
      <w:r w:rsidRPr="00A63485">
        <w:rPr>
          <w:rFonts w:ascii="Times New Roman" w:eastAsia="Times New Roman" w:hAnsi="Times New Roman" w:cs="Times New Roman"/>
          <w:b/>
          <w:bCs/>
          <w:sz w:val="36"/>
          <w:szCs w:val="36"/>
          <w:lang w:eastAsia="en-GB"/>
        </w:rPr>
        <w:t>Family Law</w:t>
      </w:r>
    </w:p>
    <w:p w14:paraId="7CCCE99E" w14:textId="77777777" w:rsidR="00C208CF" w:rsidRPr="00A6348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A63485">
        <w:rPr>
          <w:rFonts w:ascii="Times New Roman" w:eastAsia="Times New Roman" w:hAnsi="Times New Roman" w:cs="Times New Roman"/>
          <w:b/>
          <w:bCs/>
          <w:sz w:val="28"/>
          <w:szCs w:val="28"/>
          <w:lang w:eastAsia="en-GB"/>
        </w:rPr>
        <w:t>1. MARRIAGE (NIKAH)</w:t>
      </w:r>
    </w:p>
    <w:p w14:paraId="5C2B450A" w14:textId="77777777" w:rsidR="00C208CF" w:rsidRPr="00A63485"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3485">
        <w:rPr>
          <w:rFonts w:ascii="Times New Roman" w:eastAsia="Times New Roman" w:hAnsi="Times New Roman" w:cs="Times New Roman"/>
          <w:b/>
          <w:bCs/>
          <w:sz w:val="27"/>
          <w:szCs w:val="27"/>
          <w:lang w:eastAsia="en-GB"/>
        </w:rPr>
        <w:t>Key Legal Provisions</w:t>
      </w:r>
    </w:p>
    <w:p w14:paraId="03046707" w14:textId="77777777" w:rsidR="00C208CF" w:rsidRPr="00A63485" w:rsidRDefault="00C208CF" w:rsidP="00C208CF">
      <w:p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From Muslim Family Laws Ordinance 1961:</w:t>
      </w:r>
    </w:p>
    <w:p w14:paraId="5AF13B94" w14:textId="77777777" w:rsidR="00C208CF" w:rsidRPr="00A63485" w:rsidRDefault="00C208CF" w:rsidP="00C208CF">
      <w:pPr>
        <w:numPr>
          <w:ilvl w:val="0"/>
          <w:numId w:val="36"/>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Section 5 → Registration of marriage (Nikah) </w:t>
      </w:r>
    </w:p>
    <w:p w14:paraId="738773E8" w14:textId="77777777" w:rsidR="00C208CF" w:rsidRPr="00A63485" w:rsidRDefault="00C208CF" w:rsidP="00C208CF">
      <w:pPr>
        <w:numPr>
          <w:ilvl w:val="0"/>
          <w:numId w:val="36"/>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Section 6 → Polygamy restrictions </w:t>
      </w:r>
    </w:p>
    <w:p w14:paraId="2E7685A4" w14:textId="77777777" w:rsidR="00C208CF" w:rsidRPr="00A63485" w:rsidRDefault="00C208CF" w:rsidP="00C208CF">
      <w:pPr>
        <w:numPr>
          <w:ilvl w:val="0"/>
          <w:numId w:val="36"/>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Section 7 → Talaq procedure (divorce notice) </w:t>
      </w:r>
    </w:p>
    <w:p w14:paraId="13F1AFE2" w14:textId="77777777" w:rsidR="00C208CF" w:rsidRPr="00A63485" w:rsidRDefault="00C208CF" w:rsidP="00C208CF">
      <w:pPr>
        <w:numPr>
          <w:ilvl w:val="0"/>
          <w:numId w:val="36"/>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Section 8 → Reconciliation process </w:t>
      </w:r>
    </w:p>
    <w:p w14:paraId="39F539A2" w14:textId="77777777" w:rsidR="00C208CF" w:rsidRDefault="00C208CF" w:rsidP="00C208CF">
      <w:pPr>
        <w:numPr>
          <w:ilvl w:val="0"/>
          <w:numId w:val="36"/>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Section 9 → Maintenance after divorce </w:t>
      </w:r>
    </w:p>
    <w:p w14:paraId="0FB0CF1A" w14:textId="77777777" w:rsidR="00C208CF" w:rsidRPr="00A6348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A63485">
        <w:rPr>
          <w:rFonts w:ascii="Times New Roman" w:eastAsia="Times New Roman" w:hAnsi="Times New Roman" w:cs="Times New Roman"/>
          <w:b/>
          <w:bCs/>
          <w:sz w:val="28"/>
          <w:szCs w:val="28"/>
          <w:lang w:eastAsia="en-GB"/>
        </w:rPr>
        <w:t>2. DOWER (MAHR)</w:t>
      </w:r>
    </w:p>
    <w:p w14:paraId="0D05C45B" w14:textId="77777777" w:rsidR="00C208CF" w:rsidRPr="00A63485" w:rsidRDefault="00C208CF" w:rsidP="00C208CF">
      <w:pPr>
        <w:numPr>
          <w:ilvl w:val="0"/>
          <w:numId w:val="37"/>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Prompt dower (immediate payment) </w:t>
      </w:r>
    </w:p>
    <w:p w14:paraId="314A9B78" w14:textId="77777777" w:rsidR="00C208CF" w:rsidRPr="00A63485" w:rsidRDefault="00C208CF" w:rsidP="00C208CF">
      <w:pPr>
        <w:numPr>
          <w:ilvl w:val="0"/>
          <w:numId w:val="37"/>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Deferred dower </w:t>
      </w:r>
    </w:p>
    <w:p w14:paraId="163B1E37" w14:textId="77777777" w:rsidR="00C208CF" w:rsidRPr="00A63485" w:rsidRDefault="00C208CF" w:rsidP="00C208CF">
      <w:pPr>
        <w:numPr>
          <w:ilvl w:val="0"/>
          <w:numId w:val="37"/>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Enforcement through civil courts </w:t>
      </w:r>
    </w:p>
    <w:p w14:paraId="7502F2BA" w14:textId="77777777" w:rsidR="00C208CF" w:rsidRPr="00A63485" w:rsidRDefault="00C208CF" w:rsidP="00C208CF">
      <w:p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AI must learn:</w:t>
      </w:r>
    </w:p>
    <w:p w14:paraId="0D26C61B" w14:textId="77777777" w:rsidR="00C208CF" w:rsidRPr="00A63485" w:rsidRDefault="00C208CF" w:rsidP="00C208CF">
      <w:pPr>
        <w:numPr>
          <w:ilvl w:val="0"/>
          <w:numId w:val="38"/>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calculation disputes </w:t>
      </w:r>
    </w:p>
    <w:p w14:paraId="238AA8F1" w14:textId="77777777" w:rsidR="00C208CF" w:rsidRPr="00A63485" w:rsidRDefault="00C208CF" w:rsidP="00C208CF">
      <w:pPr>
        <w:numPr>
          <w:ilvl w:val="0"/>
          <w:numId w:val="38"/>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enforcement cases </w:t>
      </w:r>
    </w:p>
    <w:p w14:paraId="197FE2B2" w14:textId="77777777" w:rsidR="00C208CF" w:rsidRDefault="00C208CF" w:rsidP="00C208CF">
      <w:pPr>
        <w:numPr>
          <w:ilvl w:val="0"/>
          <w:numId w:val="38"/>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non-payment claims</w:t>
      </w:r>
    </w:p>
    <w:p w14:paraId="5A288288" w14:textId="77777777" w:rsidR="00C208CF" w:rsidRPr="00A6348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A63485">
        <w:rPr>
          <w:rFonts w:ascii="Times New Roman" w:eastAsia="Times New Roman" w:hAnsi="Times New Roman" w:cs="Times New Roman"/>
          <w:b/>
          <w:bCs/>
          <w:sz w:val="28"/>
          <w:szCs w:val="28"/>
          <w:lang w:eastAsia="en-GB"/>
        </w:rPr>
        <w:t>3. DIVORCE (TALAQ)</w:t>
      </w:r>
    </w:p>
    <w:p w14:paraId="5F247A44" w14:textId="77777777" w:rsidR="00C208CF" w:rsidRPr="00A63485"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A63485">
        <w:rPr>
          <w:rFonts w:ascii="Times New Roman" w:eastAsia="Times New Roman" w:hAnsi="Times New Roman" w:cs="Times New Roman"/>
          <w:b/>
          <w:bCs/>
          <w:sz w:val="27"/>
          <w:szCs w:val="27"/>
          <w:lang w:eastAsia="en-GB"/>
        </w:rPr>
        <w:t>Core Law</w:t>
      </w:r>
    </w:p>
    <w:p w14:paraId="15735AE6" w14:textId="77777777" w:rsidR="00C208CF" w:rsidRPr="00A63485" w:rsidRDefault="00C208CF" w:rsidP="00C208CF">
      <w:pPr>
        <w:numPr>
          <w:ilvl w:val="0"/>
          <w:numId w:val="39"/>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Section 7 MFLO 1961 </w:t>
      </w:r>
    </w:p>
    <w:p w14:paraId="0572D504" w14:textId="77777777" w:rsidR="00C208CF" w:rsidRPr="00A63485" w:rsidRDefault="00C208CF" w:rsidP="00C208CF">
      <w:p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Key rules:</w:t>
      </w:r>
    </w:p>
    <w:p w14:paraId="2162BB6B" w14:textId="77777777" w:rsidR="00C208CF" w:rsidRPr="00A63485" w:rsidRDefault="00C208CF" w:rsidP="00C208CF">
      <w:pPr>
        <w:numPr>
          <w:ilvl w:val="0"/>
          <w:numId w:val="40"/>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Written notice required </w:t>
      </w:r>
    </w:p>
    <w:p w14:paraId="63BCBDDA" w14:textId="77777777" w:rsidR="00C208CF" w:rsidRPr="00A63485" w:rsidRDefault="00C208CF" w:rsidP="00C208CF">
      <w:pPr>
        <w:numPr>
          <w:ilvl w:val="0"/>
          <w:numId w:val="40"/>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Union Council notification mandatory </w:t>
      </w:r>
    </w:p>
    <w:p w14:paraId="5ACC470F" w14:textId="77777777" w:rsidR="00C208CF" w:rsidRPr="00A63485" w:rsidRDefault="00C208CF" w:rsidP="00C208CF">
      <w:pPr>
        <w:numPr>
          <w:ilvl w:val="0"/>
          <w:numId w:val="40"/>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lastRenderedPageBreak/>
        <w:t xml:space="preserve">90-day reconciliation period </w:t>
      </w:r>
    </w:p>
    <w:p w14:paraId="69CEF5BF" w14:textId="77777777" w:rsidR="00C208CF" w:rsidRPr="00A63485" w:rsidRDefault="00C208CF" w:rsidP="00C208CF">
      <w:pPr>
        <w:numPr>
          <w:ilvl w:val="0"/>
          <w:numId w:val="40"/>
        </w:numPr>
        <w:spacing w:before="100" w:beforeAutospacing="1" w:after="100" w:afterAutospacing="1" w:line="240" w:lineRule="auto"/>
        <w:rPr>
          <w:rFonts w:ascii="Times New Roman" w:eastAsia="Times New Roman" w:hAnsi="Times New Roman" w:cs="Times New Roman"/>
          <w:lang w:eastAsia="en-GB"/>
        </w:rPr>
      </w:pPr>
      <w:r w:rsidRPr="00A63485">
        <w:rPr>
          <w:rFonts w:ascii="Times New Roman" w:eastAsia="Times New Roman" w:hAnsi="Times New Roman" w:cs="Times New Roman"/>
          <w:lang w:eastAsia="en-GB"/>
        </w:rPr>
        <w:t xml:space="preserve">Divorce not immediate without procedure </w:t>
      </w:r>
    </w:p>
    <w:p w14:paraId="43B67E6C" w14:textId="77777777" w:rsidR="00C208CF" w:rsidRPr="00A63485" w:rsidRDefault="00C208CF" w:rsidP="00C208CF">
      <w:pPr>
        <w:spacing w:before="100" w:beforeAutospacing="1" w:after="100" w:afterAutospacing="1" w:line="240" w:lineRule="auto"/>
        <w:rPr>
          <w:rFonts w:ascii="Times New Roman" w:eastAsia="Times New Roman" w:hAnsi="Times New Roman" w:cs="Times New Roman"/>
          <w:lang w:eastAsia="en-GB"/>
        </w:rPr>
      </w:pPr>
    </w:p>
    <w:p w14:paraId="4B1CCD80" w14:textId="77777777" w:rsidR="00C208CF" w:rsidRPr="00A63485" w:rsidRDefault="00C208CF" w:rsidP="00C208CF">
      <w:pPr>
        <w:spacing w:before="100" w:beforeAutospacing="1" w:after="100" w:afterAutospacing="1" w:line="240" w:lineRule="auto"/>
        <w:rPr>
          <w:rFonts w:ascii="Times New Roman" w:eastAsia="Times New Roman" w:hAnsi="Times New Roman" w:cs="Times New Roman"/>
          <w:lang w:eastAsia="en-GB"/>
        </w:rPr>
      </w:pPr>
    </w:p>
    <w:p w14:paraId="2B04804B"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66BA7A16" w14:textId="77777777" w:rsidR="00C208CF" w:rsidRPr="00B93CD5" w:rsidRDefault="00C208CF" w:rsidP="00C208CF">
      <w:pPr>
        <w:spacing w:before="100" w:beforeAutospacing="1" w:after="100" w:afterAutospacing="1" w:line="240" w:lineRule="auto"/>
        <w:outlineLvl w:val="2"/>
        <w:rPr>
          <w:rFonts w:ascii="Times New Roman" w:eastAsia="Times New Roman" w:hAnsi="Times New Roman" w:cs="Times New Roman"/>
          <w:b/>
          <w:bCs/>
          <w:sz w:val="36"/>
          <w:szCs w:val="36"/>
          <w:lang w:eastAsia="en-GB"/>
        </w:rPr>
      </w:pPr>
      <w:r w:rsidRPr="00B93CD5">
        <w:rPr>
          <w:rFonts w:ascii="Times New Roman" w:eastAsia="Times New Roman" w:hAnsi="Times New Roman" w:cs="Times New Roman"/>
          <w:b/>
          <w:bCs/>
          <w:sz w:val="36"/>
          <w:szCs w:val="36"/>
          <w:lang w:eastAsia="en-GB"/>
        </w:rPr>
        <w:t>Property Law</w:t>
      </w:r>
    </w:p>
    <w:p w14:paraId="1AEA8AB7" w14:textId="77777777" w:rsidR="00C208CF" w:rsidRPr="00B93CD5"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1)</w:t>
      </w:r>
      <w:r w:rsidRPr="00B93CD5">
        <w:rPr>
          <w:rFonts w:ascii="Times New Roman" w:eastAsia="Times New Roman" w:hAnsi="Times New Roman" w:cs="Times New Roman"/>
          <w:b/>
          <w:bCs/>
          <w:sz w:val="27"/>
          <w:szCs w:val="27"/>
          <w:lang w:eastAsia="en-GB"/>
        </w:rPr>
        <w:t>Preliminary</w:t>
      </w:r>
    </w:p>
    <w:p w14:paraId="32D85776" w14:textId="77777777" w:rsidR="00C208CF" w:rsidRPr="00B93CD5" w:rsidRDefault="00C208CF" w:rsidP="00C208CF">
      <w:pPr>
        <w:numPr>
          <w:ilvl w:val="0"/>
          <w:numId w:val="41"/>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 → Short title &amp; extent </w:t>
      </w:r>
    </w:p>
    <w:p w14:paraId="30A0208F" w14:textId="77777777" w:rsidR="00C208CF" w:rsidRPr="00B93CD5" w:rsidRDefault="00C208CF" w:rsidP="00C208CF">
      <w:pPr>
        <w:numPr>
          <w:ilvl w:val="0"/>
          <w:numId w:val="41"/>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2 → Repeal clause (contextual) </w:t>
      </w:r>
    </w:p>
    <w:p w14:paraId="0A0DEDDC" w14:textId="77777777" w:rsidR="00C208CF" w:rsidRDefault="00C208CF" w:rsidP="00C208CF">
      <w:pPr>
        <w:spacing w:before="100" w:beforeAutospacing="1" w:after="100" w:afterAutospacing="1" w:line="240" w:lineRule="auto"/>
        <w:outlineLvl w:val="1"/>
        <w:rPr>
          <w:rFonts w:ascii="Apple Color Emoji" w:eastAsia="Times New Roman" w:hAnsi="Apple Color Emoji" w:cs="Apple Color Emoji"/>
          <w:b/>
          <w:bCs/>
          <w:sz w:val="36"/>
          <w:szCs w:val="36"/>
          <w:lang w:eastAsia="en-GB"/>
        </w:rPr>
      </w:pPr>
    </w:p>
    <w:p w14:paraId="536AD794" w14:textId="77777777" w:rsidR="00C208CF" w:rsidRPr="00B93CD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2)</w:t>
      </w:r>
      <w:r w:rsidRPr="00B93CD5">
        <w:rPr>
          <w:rFonts w:ascii="Times New Roman" w:eastAsia="Times New Roman" w:hAnsi="Times New Roman" w:cs="Times New Roman"/>
          <w:b/>
          <w:bCs/>
          <w:sz w:val="28"/>
          <w:szCs w:val="28"/>
          <w:lang w:eastAsia="en-GB"/>
        </w:rPr>
        <w:t xml:space="preserve"> TRANSFERS OF PROPERTY</w:t>
      </w:r>
    </w:p>
    <w:p w14:paraId="44DD2D9E" w14:textId="77777777" w:rsidR="00C208CF" w:rsidRPr="00B93CD5" w:rsidRDefault="00C208CF" w:rsidP="00C208CF">
      <w:pPr>
        <w:numPr>
          <w:ilvl w:val="0"/>
          <w:numId w:val="42"/>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5 → Definition of transfer of property </w:t>
      </w:r>
    </w:p>
    <w:p w14:paraId="742BF2F7" w14:textId="77777777" w:rsidR="00C208CF" w:rsidRPr="00B93CD5" w:rsidRDefault="00C208CF" w:rsidP="00C208CF">
      <w:pPr>
        <w:numPr>
          <w:ilvl w:val="0"/>
          <w:numId w:val="42"/>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6 → What may be transferred </w:t>
      </w:r>
    </w:p>
    <w:p w14:paraId="5514F580" w14:textId="77777777" w:rsidR="00C208CF" w:rsidRPr="00B93CD5" w:rsidRDefault="00C208CF" w:rsidP="00C208CF">
      <w:pPr>
        <w:numPr>
          <w:ilvl w:val="0"/>
          <w:numId w:val="42"/>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7 → Persons competent to transfer </w:t>
      </w:r>
    </w:p>
    <w:p w14:paraId="201B0E70" w14:textId="77777777" w:rsidR="00C208CF" w:rsidRDefault="00C208CF" w:rsidP="00C208CF">
      <w:pPr>
        <w:numPr>
          <w:ilvl w:val="0"/>
          <w:numId w:val="42"/>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Section 8 → Operation of transfer</w:t>
      </w:r>
    </w:p>
    <w:p w14:paraId="4905977C" w14:textId="77777777" w:rsidR="00C208CF" w:rsidRPr="00B93CD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t>3)</w:t>
      </w:r>
      <w:r w:rsidRPr="00B93CD5">
        <w:rPr>
          <w:rFonts w:ascii="Times New Roman" w:eastAsia="Times New Roman" w:hAnsi="Times New Roman" w:cs="Times New Roman"/>
          <w:b/>
          <w:bCs/>
          <w:sz w:val="28"/>
          <w:szCs w:val="28"/>
          <w:lang w:eastAsia="en-GB"/>
        </w:rPr>
        <w:t>SALE OF IMMOVABLE PROPERTY</w:t>
      </w:r>
    </w:p>
    <w:p w14:paraId="76913DBF" w14:textId="77777777" w:rsidR="00C208CF" w:rsidRPr="00B93CD5" w:rsidRDefault="00C208CF" w:rsidP="00C208CF">
      <w:pPr>
        <w:numPr>
          <w:ilvl w:val="0"/>
          <w:numId w:val="43"/>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54 → Sale defined (MOST IMPORTANT) </w:t>
      </w:r>
    </w:p>
    <w:p w14:paraId="3CFAB017" w14:textId="77777777" w:rsidR="00C208CF" w:rsidRDefault="00C208CF" w:rsidP="00C208CF">
      <w:pPr>
        <w:numPr>
          <w:ilvl w:val="0"/>
          <w:numId w:val="43"/>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55 → Rights and liabilities of buyer/seller </w:t>
      </w:r>
    </w:p>
    <w:p w14:paraId="784224D0" w14:textId="77777777" w:rsidR="00C208CF" w:rsidRPr="00B93CD5" w:rsidRDefault="00C208CF" w:rsidP="00C208CF">
      <w:pPr>
        <w:spacing w:before="100" w:beforeAutospacing="1" w:after="100" w:afterAutospacing="1" w:line="240" w:lineRule="auto"/>
        <w:ind w:left="720"/>
        <w:rPr>
          <w:rFonts w:ascii="Times New Roman" w:eastAsia="Times New Roman" w:hAnsi="Times New Roman" w:cs="Times New Roman"/>
          <w:lang w:eastAsia="en-GB"/>
        </w:rPr>
      </w:pPr>
    </w:p>
    <w:p w14:paraId="1C8B4430" w14:textId="77777777" w:rsidR="00C208CF" w:rsidRPr="00B93CD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B93CD5">
        <w:rPr>
          <w:rFonts w:ascii="Apple Color Emoji" w:eastAsia="Times New Roman" w:hAnsi="Apple Color Emoji" w:cs="Apple Color Emoji"/>
          <w:b/>
          <w:bCs/>
          <w:sz w:val="28"/>
          <w:szCs w:val="28"/>
          <w:lang w:eastAsia="en-GB"/>
        </w:rPr>
        <w:t>4</w:t>
      </w:r>
      <w:r>
        <w:rPr>
          <w:rFonts w:ascii="Cambria" w:eastAsia="Times New Roman" w:hAnsi="Cambria" w:cs="Apple Color Emoji"/>
          <w:b/>
          <w:bCs/>
          <w:sz w:val="28"/>
          <w:szCs w:val="28"/>
          <w:lang w:eastAsia="en-GB"/>
        </w:rPr>
        <w:t>)</w:t>
      </w:r>
      <w:r w:rsidRPr="00B93CD5">
        <w:rPr>
          <w:rFonts w:ascii="Times New Roman" w:eastAsia="Times New Roman" w:hAnsi="Times New Roman" w:cs="Times New Roman"/>
          <w:b/>
          <w:bCs/>
          <w:sz w:val="28"/>
          <w:szCs w:val="28"/>
          <w:lang w:eastAsia="en-GB"/>
        </w:rPr>
        <w:t xml:space="preserve"> MORTGAGE</w:t>
      </w:r>
    </w:p>
    <w:p w14:paraId="25C3AC3F"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58 → Mortgage defined </w:t>
      </w:r>
    </w:p>
    <w:p w14:paraId="5EB3B950"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59 → Mortgage how made </w:t>
      </w:r>
    </w:p>
    <w:p w14:paraId="2FD91665"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60 → Right of redemption </w:t>
      </w:r>
    </w:p>
    <w:p w14:paraId="363CDC7C"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60A → Partial redemption rules </w:t>
      </w:r>
    </w:p>
    <w:p w14:paraId="57E358F0"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61 → Right to redeem separately </w:t>
      </w:r>
    </w:p>
    <w:p w14:paraId="47D7CB80"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62 → Redemption rules </w:t>
      </w:r>
    </w:p>
    <w:p w14:paraId="3CA6BEF3" w14:textId="77777777" w:rsidR="00C208CF" w:rsidRPr="00B93CD5" w:rsidRDefault="00C208CF" w:rsidP="00C208CF">
      <w:pPr>
        <w:numPr>
          <w:ilvl w:val="0"/>
          <w:numId w:val="44"/>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67 → Right to foreclosure or sale </w:t>
      </w:r>
    </w:p>
    <w:p w14:paraId="63F834C3" w14:textId="77777777" w:rsidR="00C208CF" w:rsidRPr="00B93CD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B93CD5">
        <w:rPr>
          <w:rFonts w:ascii="Times New Roman" w:eastAsia="Times New Roman" w:hAnsi="Times New Roman" w:cs="Times New Roman"/>
          <w:b/>
          <w:bCs/>
          <w:sz w:val="28"/>
          <w:szCs w:val="28"/>
          <w:lang w:eastAsia="en-GB"/>
        </w:rPr>
        <w:t xml:space="preserve"> 5)GIFT </w:t>
      </w:r>
    </w:p>
    <w:p w14:paraId="440CF76E" w14:textId="77777777" w:rsidR="00C208CF" w:rsidRPr="00B93CD5" w:rsidRDefault="00C208CF" w:rsidP="00C208CF">
      <w:pPr>
        <w:numPr>
          <w:ilvl w:val="0"/>
          <w:numId w:val="45"/>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122 → Gift defined </w:t>
      </w:r>
    </w:p>
    <w:p w14:paraId="407D0197" w14:textId="77777777" w:rsidR="00C208CF" w:rsidRPr="00B93CD5" w:rsidRDefault="00C208CF" w:rsidP="00C208CF">
      <w:pPr>
        <w:numPr>
          <w:ilvl w:val="0"/>
          <w:numId w:val="45"/>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123 → Transfer of gift </w:t>
      </w:r>
    </w:p>
    <w:p w14:paraId="16B2D467" w14:textId="77777777" w:rsidR="00C208CF" w:rsidRPr="00B93CD5" w:rsidRDefault="00C208CF" w:rsidP="00C208CF">
      <w:pPr>
        <w:numPr>
          <w:ilvl w:val="0"/>
          <w:numId w:val="45"/>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lastRenderedPageBreak/>
        <w:t xml:space="preserve">Section 124 → Gift of existing property </w:t>
      </w:r>
    </w:p>
    <w:p w14:paraId="658B1F06" w14:textId="77777777" w:rsidR="00C208CF" w:rsidRPr="00B93CD5" w:rsidRDefault="00C208CF" w:rsidP="00C208CF">
      <w:pPr>
        <w:numPr>
          <w:ilvl w:val="0"/>
          <w:numId w:val="45"/>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125 → Acceptance of gift </w:t>
      </w:r>
    </w:p>
    <w:p w14:paraId="25321E72" w14:textId="77777777" w:rsidR="00C208CF" w:rsidRPr="00B93CD5" w:rsidRDefault="00C208CF" w:rsidP="00C208CF">
      <w:pPr>
        <w:numPr>
          <w:ilvl w:val="0"/>
          <w:numId w:val="45"/>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126 → When gift may be suspended/revoked </w:t>
      </w:r>
    </w:p>
    <w:p w14:paraId="0EC6B929" w14:textId="77777777" w:rsidR="00C208CF" w:rsidRPr="00B93CD5" w:rsidRDefault="00C208CF" w:rsidP="00C208CF">
      <w:pPr>
        <w:numPr>
          <w:ilvl w:val="0"/>
          <w:numId w:val="45"/>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129 → Special rules (Muslim law application) </w:t>
      </w:r>
    </w:p>
    <w:p w14:paraId="78BA00C7" w14:textId="77777777" w:rsidR="00C208CF" w:rsidRPr="00B93CD5" w:rsidRDefault="00C208CF" w:rsidP="00C208CF">
      <w:pPr>
        <w:spacing w:after="0" w:line="240" w:lineRule="auto"/>
        <w:rPr>
          <w:rFonts w:ascii="Times New Roman" w:eastAsia="Times New Roman" w:hAnsi="Times New Roman" w:cs="Times New Roman"/>
          <w:lang w:eastAsia="en-GB"/>
        </w:rPr>
      </w:pPr>
    </w:p>
    <w:p w14:paraId="12BCDCEA" w14:textId="77777777" w:rsidR="00C208CF" w:rsidRPr="00B93CD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B93CD5">
        <w:rPr>
          <w:rFonts w:ascii="Apple Color Emoji" w:eastAsia="Times New Roman" w:hAnsi="Apple Color Emoji" w:cs="Apple Color Emoji"/>
          <w:b/>
          <w:bCs/>
          <w:sz w:val="28"/>
          <w:szCs w:val="28"/>
          <w:lang w:eastAsia="en-GB"/>
        </w:rPr>
        <w:t>6</w:t>
      </w:r>
      <w:r w:rsidRPr="00B93CD5">
        <w:rPr>
          <w:rFonts w:ascii="Cambria" w:eastAsia="Times New Roman" w:hAnsi="Cambria" w:cs="Apple Color Emoji"/>
          <w:b/>
          <w:bCs/>
          <w:sz w:val="28"/>
          <w:szCs w:val="28"/>
          <w:lang w:eastAsia="en-GB"/>
        </w:rPr>
        <w:t>)</w:t>
      </w:r>
      <w:r w:rsidRPr="00B93CD5">
        <w:rPr>
          <w:rFonts w:ascii="Times New Roman" w:eastAsia="Times New Roman" w:hAnsi="Times New Roman" w:cs="Times New Roman"/>
          <w:b/>
          <w:bCs/>
          <w:sz w:val="28"/>
          <w:szCs w:val="28"/>
          <w:lang w:eastAsia="en-GB"/>
        </w:rPr>
        <w:t>LEASE</w:t>
      </w:r>
    </w:p>
    <w:p w14:paraId="7273B1D4" w14:textId="77777777" w:rsidR="00C208CF" w:rsidRPr="00B93CD5" w:rsidRDefault="00C208CF" w:rsidP="00C208CF">
      <w:pPr>
        <w:numPr>
          <w:ilvl w:val="0"/>
          <w:numId w:val="46"/>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105 → Lease defined </w:t>
      </w:r>
    </w:p>
    <w:p w14:paraId="5B7A1464" w14:textId="77777777" w:rsidR="00C208CF" w:rsidRPr="00B93CD5" w:rsidRDefault="00C208CF" w:rsidP="00C208CF">
      <w:pPr>
        <w:numPr>
          <w:ilvl w:val="0"/>
          <w:numId w:val="46"/>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106 → Duration of lease </w:t>
      </w:r>
    </w:p>
    <w:p w14:paraId="756D1C43" w14:textId="77777777" w:rsidR="00C208CF" w:rsidRPr="00B93CD5" w:rsidRDefault="00C208CF" w:rsidP="00C208CF">
      <w:pPr>
        <w:numPr>
          <w:ilvl w:val="0"/>
          <w:numId w:val="46"/>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107 → Lease agreements </w:t>
      </w:r>
    </w:p>
    <w:p w14:paraId="75E231AB" w14:textId="77777777" w:rsidR="00C208CF" w:rsidRPr="00B93CD5" w:rsidRDefault="00C208CF" w:rsidP="00C208CF">
      <w:pPr>
        <w:numPr>
          <w:ilvl w:val="0"/>
          <w:numId w:val="46"/>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108 → Rights &amp; liabilities of lessor/lessee </w:t>
      </w:r>
    </w:p>
    <w:p w14:paraId="01986C94" w14:textId="77777777" w:rsidR="00C208CF" w:rsidRPr="00B93CD5" w:rsidRDefault="00C208CF" w:rsidP="00C208CF">
      <w:pPr>
        <w:numPr>
          <w:ilvl w:val="0"/>
          <w:numId w:val="46"/>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111 → Determination of lease </w:t>
      </w:r>
    </w:p>
    <w:p w14:paraId="4F8A1C31" w14:textId="77777777" w:rsidR="00C208CF" w:rsidRPr="00B93CD5" w:rsidRDefault="00C208CF" w:rsidP="00C208C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B93CD5">
        <w:rPr>
          <w:rFonts w:ascii="Apple Color Emoji" w:eastAsia="Times New Roman" w:hAnsi="Apple Color Emoji" w:cs="Apple Color Emoji"/>
          <w:b/>
          <w:bCs/>
          <w:sz w:val="28"/>
          <w:szCs w:val="28"/>
          <w:lang w:eastAsia="en-GB"/>
        </w:rPr>
        <w:t>7</w:t>
      </w:r>
      <w:r w:rsidRPr="00B93CD5">
        <w:rPr>
          <w:rFonts w:ascii="Cambria" w:eastAsia="Times New Roman" w:hAnsi="Cambria" w:cs="Apple Color Emoji"/>
          <w:b/>
          <w:bCs/>
          <w:sz w:val="28"/>
          <w:szCs w:val="28"/>
          <w:lang w:eastAsia="en-GB"/>
        </w:rPr>
        <w:t>)</w:t>
      </w:r>
      <w:r w:rsidRPr="00B93CD5">
        <w:rPr>
          <w:rFonts w:ascii="Times New Roman" w:eastAsia="Times New Roman" w:hAnsi="Times New Roman" w:cs="Times New Roman"/>
          <w:b/>
          <w:bCs/>
          <w:sz w:val="28"/>
          <w:szCs w:val="28"/>
          <w:lang w:eastAsia="en-GB"/>
        </w:rPr>
        <w:t xml:space="preserve"> EXCHANGE</w:t>
      </w:r>
    </w:p>
    <w:p w14:paraId="00686703" w14:textId="77777777" w:rsidR="00C208CF" w:rsidRPr="00B93CD5" w:rsidRDefault="00C208CF" w:rsidP="00C208CF">
      <w:pPr>
        <w:numPr>
          <w:ilvl w:val="0"/>
          <w:numId w:val="47"/>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 xml:space="preserve">Section 118 → Exchange defined </w:t>
      </w:r>
    </w:p>
    <w:p w14:paraId="4044898C" w14:textId="77777777" w:rsidR="00C208CF" w:rsidRPr="00B93CD5" w:rsidRDefault="00C208CF" w:rsidP="00C208CF">
      <w:pPr>
        <w:numPr>
          <w:ilvl w:val="0"/>
          <w:numId w:val="47"/>
        </w:numPr>
        <w:spacing w:before="100" w:beforeAutospacing="1" w:after="100" w:afterAutospacing="1" w:line="240" w:lineRule="auto"/>
        <w:rPr>
          <w:rFonts w:ascii="Times New Roman" w:eastAsia="Times New Roman" w:hAnsi="Times New Roman" w:cs="Times New Roman"/>
          <w:lang w:eastAsia="en-GB"/>
        </w:rPr>
      </w:pPr>
      <w:r w:rsidRPr="00B93CD5">
        <w:rPr>
          <w:rFonts w:ascii="Times New Roman" w:eastAsia="Times New Roman" w:hAnsi="Times New Roman" w:cs="Times New Roman"/>
          <w:lang w:eastAsia="en-GB"/>
        </w:rPr>
        <w:t>Section 119 → Rules of exchange</w:t>
      </w:r>
    </w:p>
    <w:p w14:paraId="205DA730" w14:textId="77777777" w:rsidR="00C208CF" w:rsidRPr="00B93CD5" w:rsidRDefault="00C208CF" w:rsidP="00C208CF">
      <w:pPr>
        <w:spacing w:before="100" w:beforeAutospacing="1" w:after="100" w:afterAutospacing="1" w:line="240" w:lineRule="auto"/>
        <w:rPr>
          <w:rFonts w:ascii="Times New Roman" w:eastAsia="Times New Roman" w:hAnsi="Times New Roman" w:cs="Times New Roman"/>
          <w:lang w:eastAsia="en-GB"/>
        </w:rPr>
      </w:pPr>
    </w:p>
    <w:p w14:paraId="43E3B0CF"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1102BCE9"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Civil Law</w:t>
      </w:r>
    </w:p>
    <w:p w14:paraId="3115E39A" w14:textId="77777777" w:rsidR="00C208CF" w:rsidRPr="00B20D5D" w:rsidRDefault="00C208CF" w:rsidP="00C208CF">
      <w:pPr>
        <w:numPr>
          <w:ilvl w:val="0"/>
          <w:numId w:val="1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Contract Act </w:t>
      </w:r>
    </w:p>
    <w:p w14:paraId="2FC96430" w14:textId="77777777" w:rsidR="00C208CF" w:rsidRPr="00B20D5D" w:rsidRDefault="00C208CF" w:rsidP="00C208CF">
      <w:pPr>
        <w:numPr>
          <w:ilvl w:val="0"/>
          <w:numId w:val="1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Specific Relief Act </w:t>
      </w:r>
    </w:p>
    <w:p w14:paraId="5C1545B9" w14:textId="77777777" w:rsidR="00C208CF" w:rsidRPr="00B20D5D" w:rsidRDefault="00C208CF" w:rsidP="00C208CF">
      <w:pPr>
        <w:numPr>
          <w:ilvl w:val="0"/>
          <w:numId w:val="16"/>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Civil Procedure Code </w:t>
      </w:r>
    </w:p>
    <w:p w14:paraId="3720C491"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Labor Law</w:t>
      </w:r>
    </w:p>
    <w:p w14:paraId="7F21B9E6" w14:textId="77777777" w:rsidR="00C208CF" w:rsidRPr="00B20D5D" w:rsidRDefault="00C208CF" w:rsidP="00C208CF">
      <w:pPr>
        <w:numPr>
          <w:ilvl w:val="0"/>
          <w:numId w:val="1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Industrial Relations laws </w:t>
      </w:r>
    </w:p>
    <w:p w14:paraId="4BE5BAD8" w14:textId="77777777" w:rsidR="00C208CF" w:rsidRPr="00B20D5D" w:rsidRDefault="00C208CF" w:rsidP="00C208CF">
      <w:pPr>
        <w:numPr>
          <w:ilvl w:val="0"/>
          <w:numId w:val="17"/>
        </w:numPr>
        <w:spacing w:before="100" w:beforeAutospacing="1" w:after="100" w:afterAutospacing="1" w:line="240" w:lineRule="auto"/>
        <w:rPr>
          <w:rFonts w:ascii="Times New Roman" w:eastAsia="Times New Roman" w:hAnsi="Times New Roman" w:cs="Times New Roman"/>
          <w:lang w:eastAsia="en-GB"/>
        </w:rPr>
      </w:pPr>
      <w:r w:rsidRPr="00B20D5D">
        <w:rPr>
          <w:rFonts w:ascii="Times New Roman" w:eastAsia="Times New Roman" w:hAnsi="Times New Roman" w:cs="Times New Roman"/>
          <w:lang w:eastAsia="en-GB"/>
        </w:rPr>
        <w:t xml:space="preserve">Employment regulations </w:t>
      </w:r>
    </w:p>
    <w:p w14:paraId="473DC7E9" w14:textId="77777777" w:rsidR="00C208CF" w:rsidRDefault="00C208CF" w:rsidP="00C208CF"/>
    <w:p w14:paraId="282B0E83" w14:textId="77777777" w:rsidR="00C208CF" w:rsidRDefault="00C208CF" w:rsidP="00C208CF">
      <w:r>
        <w:t>When finetuning the model for both client and lawyer in dataset .</w:t>
      </w:r>
    </w:p>
    <w:p w14:paraId="16D87B67" w14:textId="77777777" w:rsidR="00C208CF" w:rsidRDefault="00C208CF" w:rsidP="00C208CF"/>
    <w:p w14:paraId="0A02E0A8" w14:textId="77777777" w:rsidR="00C208CF"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t>1. Client Explanation</w:t>
      </w:r>
    </w:p>
    <w:p w14:paraId="2B715663" w14:textId="77777777" w:rsidR="00C208CF" w:rsidRPr="00B20D5D"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w:t>
      </w:r>
    </w:p>
    <w:p w14:paraId="360BE723" w14:textId="77777777" w:rsidR="00C208CF" w:rsidRPr="00B20D5D"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 xml:space="preserve">  "role":"client",</w:t>
      </w:r>
    </w:p>
    <w:p w14:paraId="01AEF506" w14:textId="77777777" w:rsidR="00C208CF" w:rsidRPr="00B20D5D"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lastRenderedPageBreak/>
        <w:t xml:space="preserve">  "instruction":"Explain bail in simple language",</w:t>
      </w:r>
    </w:p>
    <w:p w14:paraId="2FFA8959" w14:textId="77777777" w:rsidR="00C208CF" w:rsidRPr="00B20D5D"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 xml:space="preserve">  "input":"What is bail?",</w:t>
      </w:r>
    </w:p>
    <w:p w14:paraId="3973EE95" w14:textId="77777777" w:rsidR="00C208CF" w:rsidRPr="00B20D5D"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 xml:space="preserve">  "context":"Section 497 CrPC governs bail in non-bailable offences.",</w:t>
      </w:r>
    </w:p>
    <w:p w14:paraId="2F948D0B" w14:textId="77777777" w:rsidR="00C208CF" w:rsidRPr="00B20D5D"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 xml:space="preserve">  "output":"Bail is the temporary release of an accused person while the case is pending in court. The court may grant bail depending on the nature of the offence and available evidence."</w:t>
      </w:r>
    </w:p>
    <w:p w14:paraId="70F39A56" w14:textId="77777777" w:rsidR="00C208CF" w:rsidRDefault="00C208CF" w:rsidP="00C208CF">
      <w:pPr>
        <w:shd w:val="clear" w:color="auto" w:fill="000000" w:themeFill="text1"/>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w:t>
      </w:r>
    </w:p>
    <w:p w14:paraId="4C74D00D" w14:textId="77777777" w:rsidR="00C208CF"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385E5179" w14:textId="77777777" w:rsidR="00C208CF" w:rsidRPr="00B20D5D" w:rsidRDefault="00C208CF" w:rsidP="00C208C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20D5D">
        <w:rPr>
          <w:rFonts w:ascii="Times New Roman" w:eastAsia="Times New Roman" w:hAnsi="Times New Roman" w:cs="Times New Roman"/>
          <w:b/>
          <w:bCs/>
          <w:sz w:val="27"/>
          <w:szCs w:val="27"/>
          <w:lang w:eastAsia="en-GB"/>
        </w:rPr>
        <w:t>2. Lawyer Analysis</w:t>
      </w:r>
    </w:p>
    <w:p w14:paraId="15686521" w14:textId="77777777" w:rsidR="00C208CF" w:rsidRPr="00B20D5D" w:rsidRDefault="00C208CF" w:rsidP="00C208CF">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20D5D">
        <w:rPr>
          <w:rFonts w:ascii="Courier New" w:eastAsia="Times New Roman" w:hAnsi="Courier New" w:cs="Courier New"/>
          <w:sz w:val="20"/>
          <w:szCs w:val="20"/>
          <w:lang w:eastAsia="en-GB"/>
        </w:rPr>
        <w:t>{</w:t>
      </w:r>
      <w:r w:rsidRPr="00B20D5D">
        <w:rPr>
          <w:rFonts w:ascii="Courier New" w:eastAsia="Times New Roman" w:hAnsi="Courier New" w:cs="Courier New"/>
          <w:sz w:val="20"/>
          <w:szCs w:val="20"/>
          <w:lang w:eastAsia="en-GB"/>
        </w:rPr>
        <w:br/>
        <w:t xml:space="preserve">  "role":"lawyer",</w:t>
      </w:r>
      <w:r w:rsidRPr="00B20D5D">
        <w:rPr>
          <w:rFonts w:ascii="Courier New" w:eastAsia="Times New Roman" w:hAnsi="Courier New" w:cs="Courier New"/>
          <w:sz w:val="20"/>
          <w:szCs w:val="20"/>
          <w:lang w:eastAsia="en-GB"/>
        </w:rPr>
        <w:br/>
        <w:t xml:space="preserve">  "instruction":"Analyze chances of bail",</w:t>
      </w:r>
      <w:r w:rsidRPr="00B20D5D">
        <w:rPr>
          <w:rFonts w:ascii="Courier New" w:eastAsia="Times New Roman" w:hAnsi="Courier New" w:cs="Courier New"/>
          <w:sz w:val="20"/>
          <w:szCs w:val="20"/>
          <w:lang w:eastAsia="en-GB"/>
        </w:rPr>
        <w:br/>
        <w:t xml:space="preserve">  "input":"The accused has no criminal history and evidence is weak.",</w:t>
      </w:r>
      <w:r w:rsidRPr="00B20D5D">
        <w:rPr>
          <w:rFonts w:ascii="Courier New" w:eastAsia="Times New Roman" w:hAnsi="Courier New" w:cs="Courier New"/>
          <w:sz w:val="20"/>
          <w:szCs w:val="20"/>
          <w:lang w:eastAsia="en-GB"/>
        </w:rPr>
        <w:br/>
        <w:t xml:space="preserve">  "context":"Section 497 CrPC and the doctrine of further inquiry apply.",</w:t>
      </w:r>
      <w:r w:rsidRPr="00B20D5D">
        <w:rPr>
          <w:rFonts w:ascii="Courier New" w:eastAsia="Times New Roman" w:hAnsi="Courier New" w:cs="Courier New"/>
          <w:sz w:val="20"/>
          <w:szCs w:val="20"/>
          <w:lang w:eastAsia="en-GB"/>
        </w:rPr>
        <w:br/>
        <w:t xml:space="preserve">  "output":"The defense may argue that the case falls under further inquiry. Since evidence appears weak and the accused has no previous criminal record, a strong case for bail can be presented."</w:t>
      </w:r>
      <w:r w:rsidRPr="00B20D5D">
        <w:rPr>
          <w:rFonts w:ascii="Courier New" w:eastAsia="Times New Roman" w:hAnsi="Courier New" w:cs="Courier New"/>
          <w:sz w:val="20"/>
          <w:szCs w:val="20"/>
          <w:lang w:eastAsia="en-GB"/>
        </w:rPr>
        <w:br/>
        <w:t>}</w:t>
      </w:r>
    </w:p>
    <w:p w14:paraId="60FC521E" w14:textId="77777777" w:rsidR="00C208CF" w:rsidRDefault="00C208CF" w:rsidP="00C208CF">
      <w:r w:rsidRPr="00B20D5D">
        <w:rPr>
          <w:rFonts w:ascii="Courier New" w:eastAsia="Times New Roman" w:hAnsi="Courier New" w:cs="Courier New"/>
          <w:sz w:val="20"/>
          <w:szCs w:val="20"/>
          <w:lang w:eastAsia="en-GB"/>
        </w:rPr>
        <w:br/>
        <w:t>}</w:t>
      </w:r>
    </w:p>
    <w:p w14:paraId="622BC233" w14:textId="77777777" w:rsidR="00C208CF" w:rsidRDefault="00C208CF" w:rsidP="00786451">
      <w:pPr>
        <w:spacing w:after="0"/>
        <w:rPr>
          <w:b/>
          <w:sz w:val="24"/>
        </w:rPr>
      </w:pPr>
    </w:p>
    <w:sectPr w:rsidR="00C208CF" w:rsidSect="00801BA9">
      <w:pgSz w:w="12240" w:h="15840"/>
      <w:pgMar w:top="1440" w:right="1728" w:bottom="1440" w:left="172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6E29"/>
    <w:multiLevelType w:val="multilevel"/>
    <w:tmpl w:val="FA9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54F0"/>
    <w:multiLevelType w:val="multilevel"/>
    <w:tmpl w:val="885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0BF8"/>
    <w:multiLevelType w:val="multilevel"/>
    <w:tmpl w:val="CD0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F300E"/>
    <w:multiLevelType w:val="multilevel"/>
    <w:tmpl w:val="6EFA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6E8B"/>
    <w:multiLevelType w:val="multilevel"/>
    <w:tmpl w:val="304C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867AD"/>
    <w:multiLevelType w:val="multilevel"/>
    <w:tmpl w:val="254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6591"/>
    <w:multiLevelType w:val="hybridMultilevel"/>
    <w:tmpl w:val="8264AD72"/>
    <w:lvl w:ilvl="0" w:tplc="9D84730E">
      <w:start w:val="1"/>
      <w:numFmt w:val="bullet"/>
      <w:lvlText w:val="•"/>
      <w:lvlJc w:val="left"/>
      <w:pPr>
        <w:tabs>
          <w:tab w:val="num" w:pos="720"/>
        </w:tabs>
        <w:ind w:left="720" w:hanging="360"/>
      </w:pPr>
      <w:rPr>
        <w:rFonts w:ascii="Times New Roman" w:hAnsi="Times New Roman" w:hint="default"/>
      </w:rPr>
    </w:lvl>
    <w:lvl w:ilvl="1" w:tplc="56D81F38">
      <w:numFmt w:val="bullet"/>
      <w:lvlText w:val="–"/>
      <w:lvlJc w:val="left"/>
      <w:pPr>
        <w:tabs>
          <w:tab w:val="num" w:pos="1440"/>
        </w:tabs>
        <w:ind w:left="1440" w:hanging="360"/>
      </w:pPr>
      <w:rPr>
        <w:rFonts w:ascii="Times New Roman" w:hAnsi="Times New Roman" w:hint="default"/>
      </w:rPr>
    </w:lvl>
    <w:lvl w:ilvl="2" w:tplc="EAF8C758" w:tentative="1">
      <w:start w:val="1"/>
      <w:numFmt w:val="bullet"/>
      <w:lvlText w:val="•"/>
      <w:lvlJc w:val="left"/>
      <w:pPr>
        <w:tabs>
          <w:tab w:val="num" w:pos="2160"/>
        </w:tabs>
        <w:ind w:left="2160" w:hanging="360"/>
      </w:pPr>
      <w:rPr>
        <w:rFonts w:ascii="Times New Roman" w:hAnsi="Times New Roman" w:hint="default"/>
      </w:rPr>
    </w:lvl>
    <w:lvl w:ilvl="3" w:tplc="FEE438C6" w:tentative="1">
      <w:start w:val="1"/>
      <w:numFmt w:val="bullet"/>
      <w:lvlText w:val="•"/>
      <w:lvlJc w:val="left"/>
      <w:pPr>
        <w:tabs>
          <w:tab w:val="num" w:pos="2880"/>
        </w:tabs>
        <w:ind w:left="2880" w:hanging="360"/>
      </w:pPr>
      <w:rPr>
        <w:rFonts w:ascii="Times New Roman" w:hAnsi="Times New Roman" w:hint="default"/>
      </w:rPr>
    </w:lvl>
    <w:lvl w:ilvl="4" w:tplc="6F2A2D8C" w:tentative="1">
      <w:start w:val="1"/>
      <w:numFmt w:val="bullet"/>
      <w:lvlText w:val="•"/>
      <w:lvlJc w:val="left"/>
      <w:pPr>
        <w:tabs>
          <w:tab w:val="num" w:pos="3600"/>
        </w:tabs>
        <w:ind w:left="3600" w:hanging="360"/>
      </w:pPr>
      <w:rPr>
        <w:rFonts w:ascii="Times New Roman" w:hAnsi="Times New Roman" w:hint="default"/>
      </w:rPr>
    </w:lvl>
    <w:lvl w:ilvl="5" w:tplc="B8EE3C68" w:tentative="1">
      <w:start w:val="1"/>
      <w:numFmt w:val="bullet"/>
      <w:lvlText w:val="•"/>
      <w:lvlJc w:val="left"/>
      <w:pPr>
        <w:tabs>
          <w:tab w:val="num" w:pos="4320"/>
        </w:tabs>
        <w:ind w:left="4320" w:hanging="360"/>
      </w:pPr>
      <w:rPr>
        <w:rFonts w:ascii="Times New Roman" w:hAnsi="Times New Roman" w:hint="default"/>
      </w:rPr>
    </w:lvl>
    <w:lvl w:ilvl="6" w:tplc="F4F0442C" w:tentative="1">
      <w:start w:val="1"/>
      <w:numFmt w:val="bullet"/>
      <w:lvlText w:val="•"/>
      <w:lvlJc w:val="left"/>
      <w:pPr>
        <w:tabs>
          <w:tab w:val="num" w:pos="5040"/>
        </w:tabs>
        <w:ind w:left="5040" w:hanging="360"/>
      </w:pPr>
      <w:rPr>
        <w:rFonts w:ascii="Times New Roman" w:hAnsi="Times New Roman" w:hint="default"/>
      </w:rPr>
    </w:lvl>
    <w:lvl w:ilvl="7" w:tplc="B7A6F302" w:tentative="1">
      <w:start w:val="1"/>
      <w:numFmt w:val="bullet"/>
      <w:lvlText w:val="•"/>
      <w:lvlJc w:val="left"/>
      <w:pPr>
        <w:tabs>
          <w:tab w:val="num" w:pos="5760"/>
        </w:tabs>
        <w:ind w:left="5760" w:hanging="360"/>
      </w:pPr>
      <w:rPr>
        <w:rFonts w:ascii="Times New Roman" w:hAnsi="Times New Roman" w:hint="default"/>
      </w:rPr>
    </w:lvl>
    <w:lvl w:ilvl="8" w:tplc="3C64158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1920A1C"/>
    <w:multiLevelType w:val="multilevel"/>
    <w:tmpl w:val="E4E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15E7A"/>
    <w:multiLevelType w:val="multilevel"/>
    <w:tmpl w:val="6C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426E9"/>
    <w:multiLevelType w:val="multilevel"/>
    <w:tmpl w:val="D9AA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43D4"/>
    <w:multiLevelType w:val="multilevel"/>
    <w:tmpl w:val="CB6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82836"/>
    <w:multiLevelType w:val="multilevel"/>
    <w:tmpl w:val="BF2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C325E"/>
    <w:multiLevelType w:val="multilevel"/>
    <w:tmpl w:val="0EEA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03CCE"/>
    <w:multiLevelType w:val="multilevel"/>
    <w:tmpl w:val="E3B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B1D33"/>
    <w:multiLevelType w:val="multilevel"/>
    <w:tmpl w:val="AA4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6654E"/>
    <w:multiLevelType w:val="hybridMultilevel"/>
    <w:tmpl w:val="42AAF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824FF"/>
    <w:multiLevelType w:val="multilevel"/>
    <w:tmpl w:val="FC82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1342A"/>
    <w:multiLevelType w:val="multilevel"/>
    <w:tmpl w:val="C57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E39E6"/>
    <w:multiLevelType w:val="multilevel"/>
    <w:tmpl w:val="C3F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F61D1"/>
    <w:multiLevelType w:val="multilevel"/>
    <w:tmpl w:val="C88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C2858"/>
    <w:multiLevelType w:val="multilevel"/>
    <w:tmpl w:val="069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E65D3"/>
    <w:multiLevelType w:val="multilevel"/>
    <w:tmpl w:val="5A6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F6548"/>
    <w:multiLevelType w:val="multilevel"/>
    <w:tmpl w:val="778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028C6"/>
    <w:multiLevelType w:val="multilevel"/>
    <w:tmpl w:val="FD4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76C4A"/>
    <w:multiLevelType w:val="multilevel"/>
    <w:tmpl w:val="3B3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C36C3"/>
    <w:multiLevelType w:val="multilevel"/>
    <w:tmpl w:val="083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D62FF"/>
    <w:multiLevelType w:val="multilevel"/>
    <w:tmpl w:val="392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37B10"/>
    <w:multiLevelType w:val="multilevel"/>
    <w:tmpl w:val="C5CE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07CAA"/>
    <w:multiLevelType w:val="multilevel"/>
    <w:tmpl w:val="97F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E3791"/>
    <w:multiLevelType w:val="multilevel"/>
    <w:tmpl w:val="012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B7A31"/>
    <w:multiLevelType w:val="multilevel"/>
    <w:tmpl w:val="100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A7B30"/>
    <w:multiLevelType w:val="multilevel"/>
    <w:tmpl w:val="499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C2D97"/>
    <w:multiLevelType w:val="multilevel"/>
    <w:tmpl w:val="53B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71F36"/>
    <w:multiLevelType w:val="multilevel"/>
    <w:tmpl w:val="278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B4B2E"/>
    <w:multiLevelType w:val="multilevel"/>
    <w:tmpl w:val="CC30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B03080"/>
    <w:multiLevelType w:val="multilevel"/>
    <w:tmpl w:val="B40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C116B"/>
    <w:multiLevelType w:val="multilevel"/>
    <w:tmpl w:val="B84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359C1"/>
    <w:multiLevelType w:val="multilevel"/>
    <w:tmpl w:val="2D7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B4699"/>
    <w:multiLevelType w:val="multilevel"/>
    <w:tmpl w:val="62B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2F11C8"/>
    <w:multiLevelType w:val="hybridMultilevel"/>
    <w:tmpl w:val="92E022F8"/>
    <w:lvl w:ilvl="0" w:tplc="C8027CE8">
      <w:start w:val="1"/>
      <w:numFmt w:val="bullet"/>
      <w:lvlText w:val="•"/>
      <w:lvlJc w:val="left"/>
      <w:pPr>
        <w:tabs>
          <w:tab w:val="num" w:pos="720"/>
        </w:tabs>
        <w:ind w:left="720" w:hanging="360"/>
      </w:pPr>
      <w:rPr>
        <w:rFonts w:ascii="Times New Roman" w:hAnsi="Times New Roman" w:hint="default"/>
      </w:rPr>
    </w:lvl>
    <w:lvl w:ilvl="1" w:tplc="4FC6E40C">
      <w:numFmt w:val="bullet"/>
      <w:lvlText w:val="–"/>
      <w:lvlJc w:val="left"/>
      <w:pPr>
        <w:tabs>
          <w:tab w:val="num" w:pos="1440"/>
        </w:tabs>
        <w:ind w:left="1440" w:hanging="360"/>
      </w:pPr>
      <w:rPr>
        <w:rFonts w:ascii="Times New Roman" w:hAnsi="Times New Roman" w:hint="default"/>
      </w:rPr>
    </w:lvl>
    <w:lvl w:ilvl="2" w:tplc="3CE6B0A4" w:tentative="1">
      <w:start w:val="1"/>
      <w:numFmt w:val="bullet"/>
      <w:lvlText w:val="•"/>
      <w:lvlJc w:val="left"/>
      <w:pPr>
        <w:tabs>
          <w:tab w:val="num" w:pos="2160"/>
        </w:tabs>
        <w:ind w:left="2160" w:hanging="360"/>
      </w:pPr>
      <w:rPr>
        <w:rFonts w:ascii="Times New Roman" w:hAnsi="Times New Roman" w:hint="default"/>
      </w:rPr>
    </w:lvl>
    <w:lvl w:ilvl="3" w:tplc="23362600" w:tentative="1">
      <w:start w:val="1"/>
      <w:numFmt w:val="bullet"/>
      <w:lvlText w:val="•"/>
      <w:lvlJc w:val="left"/>
      <w:pPr>
        <w:tabs>
          <w:tab w:val="num" w:pos="2880"/>
        </w:tabs>
        <w:ind w:left="2880" w:hanging="360"/>
      </w:pPr>
      <w:rPr>
        <w:rFonts w:ascii="Times New Roman" w:hAnsi="Times New Roman" w:hint="default"/>
      </w:rPr>
    </w:lvl>
    <w:lvl w:ilvl="4" w:tplc="2A08D2DC" w:tentative="1">
      <w:start w:val="1"/>
      <w:numFmt w:val="bullet"/>
      <w:lvlText w:val="•"/>
      <w:lvlJc w:val="left"/>
      <w:pPr>
        <w:tabs>
          <w:tab w:val="num" w:pos="3600"/>
        </w:tabs>
        <w:ind w:left="3600" w:hanging="360"/>
      </w:pPr>
      <w:rPr>
        <w:rFonts w:ascii="Times New Roman" w:hAnsi="Times New Roman" w:hint="default"/>
      </w:rPr>
    </w:lvl>
    <w:lvl w:ilvl="5" w:tplc="CF047D96" w:tentative="1">
      <w:start w:val="1"/>
      <w:numFmt w:val="bullet"/>
      <w:lvlText w:val="•"/>
      <w:lvlJc w:val="left"/>
      <w:pPr>
        <w:tabs>
          <w:tab w:val="num" w:pos="4320"/>
        </w:tabs>
        <w:ind w:left="4320" w:hanging="360"/>
      </w:pPr>
      <w:rPr>
        <w:rFonts w:ascii="Times New Roman" w:hAnsi="Times New Roman" w:hint="default"/>
      </w:rPr>
    </w:lvl>
    <w:lvl w:ilvl="6" w:tplc="5412D224" w:tentative="1">
      <w:start w:val="1"/>
      <w:numFmt w:val="bullet"/>
      <w:lvlText w:val="•"/>
      <w:lvlJc w:val="left"/>
      <w:pPr>
        <w:tabs>
          <w:tab w:val="num" w:pos="5040"/>
        </w:tabs>
        <w:ind w:left="5040" w:hanging="360"/>
      </w:pPr>
      <w:rPr>
        <w:rFonts w:ascii="Times New Roman" w:hAnsi="Times New Roman" w:hint="default"/>
      </w:rPr>
    </w:lvl>
    <w:lvl w:ilvl="7" w:tplc="28A821E4" w:tentative="1">
      <w:start w:val="1"/>
      <w:numFmt w:val="bullet"/>
      <w:lvlText w:val="•"/>
      <w:lvlJc w:val="left"/>
      <w:pPr>
        <w:tabs>
          <w:tab w:val="num" w:pos="5760"/>
        </w:tabs>
        <w:ind w:left="5760" w:hanging="360"/>
      </w:pPr>
      <w:rPr>
        <w:rFonts w:ascii="Times New Roman" w:hAnsi="Times New Roman" w:hint="default"/>
      </w:rPr>
    </w:lvl>
    <w:lvl w:ilvl="8" w:tplc="77963AF4"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4583158"/>
    <w:multiLevelType w:val="multilevel"/>
    <w:tmpl w:val="7E2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7216F"/>
    <w:multiLevelType w:val="multilevel"/>
    <w:tmpl w:val="9B8E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C46DA"/>
    <w:multiLevelType w:val="multilevel"/>
    <w:tmpl w:val="A1F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A7B66"/>
    <w:multiLevelType w:val="multilevel"/>
    <w:tmpl w:val="A05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C1D0B"/>
    <w:multiLevelType w:val="multilevel"/>
    <w:tmpl w:val="B44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0783E"/>
    <w:multiLevelType w:val="multilevel"/>
    <w:tmpl w:val="67D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C35015"/>
    <w:multiLevelType w:val="multilevel"/>
    <w:tmpl w:val="036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70496">
    <w:abstractNumId w:val="39"/>
  </w:num>
  <w:num w:numId="2" w16cid:durableId="31656218">
    <w:abstractNumId w:val="15"/>
  </w:num>
  <w:num w:numId="3" w16cid:durableId="2059620774">
    <w:abstractNumId w:val="6"/>
  </w:num>
  <w:num w:numId="4" w16cid:durableId="742991877">
    <w:abstractNumId w:val="19"/>
  </w:num>
  <w:num w:numId="5" w16cid:durableId="2026055216">
    <w:abstractNumId w:val="25"/>
  </w:num>
  <w:num w:numId="6" w16cid:durableId="42409604">
    <w:abstractNumId w:val="33"/>
  </w:num>
  <w:num w:numId="7" w16cid:durableId="437023604">
    <w:abstractNumId w:val="42"/>
  </w:num>
  <w:num w:numId="8" w16cid:durableId="12340991">
    <w:abstractNumId w:val="23"/>
  </w:num>
  <w:num w:numId="9" w16cid:durableId="1865291668">
    <w:abstractNumId w:val="37"/>
  </w:num>
  <w:num w:numId="10" w16cid:durableId="1543638805">
    <w:abstractNumId w:val="20"/>
  </w:num>
  <w:num w:numId="11" w16cid:durableId="1279797042">
    <w:abstractNumId w:val="8"/>
  </w:num>
  <w:num w:numId="12" w16cid:durableId="297027942">
    <w:abstractNumId w:val="1"/>
  </w:num>
  <w:num w:numId="13" w16cid:durableId="1905681888">
    <w:abstractNumId w:val="34"/>
  </w:num>
  <w:num w:numId="14" w16cid:durableId="51999343">
    <w:abstractNumId w:val="26"/>
  </w:num>
  <w:num w:numId="15" w16cid:durableId="154616408">
    <w:abstractNumId w:val="28"/>
  </w:num>
  <w:num w:numId="16" w16cid:durableId="722480925">
    <w:abstractNumId w:val="24"/>
  </w:num>
  <w:num w:numId="17" w16cid:durableId="40712846">
    <w:abstractNumId w:val="14"/>
  </w:num>
  <w:num w:numId="18" w16cid:durableId="1555039137">
    <w:abstractNumId w:val="10"/>
  </w:num>
  <w:num w:numId="19" w16cid:durableId="1789397212">
    <w:abstractNumId w:val="38"/>
  </w:num>
  <w:num w:numId="20" w16cid:durableId="1987852244">
    <w:abstractNumId w:val="45"/>
  </w:num>
  <w:num w:numId="21" w16cid:durableId="2132479452">
    <w:abstractNumId w:val="3"/>
  </w:num>
  <w:num w:numId="22" w16cid:durableId="1152019324">
    <w:abstractNumId w:val="22"/>
  </w:num>
  <w:num w:numId="23" w16cid:durableId="1734087606">
    <w:abstractNumId w:val="17"/>
  </w:num>
  <w:num w:numId="24" w16cid:durableId="677192371">
    <w:abstractNumId w:val="27"/>
  </w:num>
  <w:num w:numId="25" w16cid:durableId="1380086022">
    <w:abstractNumId w:val="31"/>
  </w:num>
  <w:num w:numId="26" w16cid:durableId="559053389">
    <w:abstractNumId w:val="18"/>
  </w:num>
  <w:num w:numId="27" w16cid:durableId="124324370">
    <w:abstractNumId w:val="16"/>
  </w:num>
  <w:num w:numId="28" w16cid:durableId="569658450">
    <w:abstractNumId w:val="2"/>
  </w:num>
  <w:num w:numId="29" w16cid:durableId="1879002930">
    <w:abstractNumId w:val="11"/>
  </w:num>
  <w:num w:numId="30" w16cid:durableId="928737227">
    <w:abstractNumId w:val="35"/>
  </w:num>
  <w:num w:numId="31" w16cid:durableId="1648852469">
    <w:abstractNumId w:val="43"/>
  </w:num>
  <w:num w:numId="32" w16cid:durableId="874659453">
    <w:abstractNumId w:val="32"/>
  </w:num>
  <w:num w:numId="33" w16cid:durableId="2021731454">
    <w:abstractNumId w:val="40"/>
  </w:num>
  <w:num w:numId="34" w16cid:durableId="2098557761">
    <w:abstractNumId w:val="9"/>
  </w:num>
  <w:num w:numId="35" w16cid:durableId="1408571524">
    <w:abstractNumId w:val="30"/>
  </w:num>
  <w:num w:numId="36" w16cid:durableId="347877824">
    <w:abstractNumId w:val="0"/>
  </w:num>
  <w:num w:numId="37" w16cid:durableId="1913346146">
    <w:abstractNumId w:val="4"/>
  </w:num>
  <w:num w:numId="38" w16cid:durableId="1192524645">
    <w:abstractNumId w:val="44"/>
  </w:num>
  <w:num w:numId="39" w16cid:durableId="1000044267">
    <w:abstractNumId w:val="21"/>
  </w:num>
  <w:num w:numId="40" w16cid:durableId="1604605648">
    <w:abstractNumId w:val="36"/>
  </w:num>
  <w:num w:numId="41" w16cid:durableId="48572294">
    <w:abstractNumId w:val="46"/>
  </w:num>
  <w:num w:numId="42" w16cid:durableId="721447628">
    <w:abstractNumId w:val="29"/>
  </w:num>
  <w:num w:numId="43" w16cid:durableId="1163810717">
    <w:abstractNumId w:val="13"/>
  </w:num>
  <w:num w:numId="44" w16cid:durableId="117141982">
    <w:abstractNumId w:val="41"/>
  </w:num>
  <w:num w:numId="45" w16cid:durableId="958684890">
    <w:abstractNumId w:val="5"/>
  </w:num>
  <w:num w:numId="46" w16cid:durableId="462887707">
    <w:abstractNumId w:val="12"/>
  </w:num>
  <w:num w:numId="47" w16cid:durableId="1723822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yMDM3Nrc0MDM1NLZU0lEKTi0uzszPAykwqwUAx7KNuiwAAAA="/>
  </w:docVars>
  <w:rsids>
    <w:rsidRoot w:val="0009715B"/>
    <w:rsid w:val="0009715B"/>
    <w:rsid w:val="000E0096"/>
    <w:rsid w:val="00193A6A"/>
    <w:rsid w:val="001D4621"/>
    <w:rsid w:val="001D7122"/>
    <w:rsid w:val="001E7DE3"/>
    <w:rsid w:val="00211144"/>
    <w:rsid w:val="002705D0"/>
    <w:rsid w:val="00311CC1"/>
    <w:rsid w:val="0036657F"/>
    <w:rsid w:val="00381E3D"/>
    <w:rsid w:val="003A24D8"/>
    <w:rsid w:val="003D63C8"/>
    <w:rsid w:val="00410BA3"/>
    <w:rsid w:val="0047463C"/>
    <w:rsid w:val="00487F26"/>
    <w:rsid w:val="005613F9"/>
    <w:rsid w:val="005C58A4"/>
    <w:rsid w:val="005C5BAC"/>
    <w:rsid w:val="00643484"/>
    <w:rsid w:val="006875A8"/>
    <w:rsid w:val="006A0769"/>
    <w:rsid w:val="00723014"/>
    <w:rsid w:val="00786451"/>
    <w:rsid w:val="00801BA9"/>
    <w:rsid w:val="00815A6B"/>
    <w:rsid w:val="00820142"/>
    <w:rsid w:val="0082198F"/>
    <w:rsid w:val="00837C7B"/>
    <w:rsid w:val="008A649C"/>
    <w:rsid w:val="008B7FD7"/>
    <w:rsid w:val="00A31733"/>
    <w:rsid w:val="00AC3810"/>
    <w:rsid w:val="00AF12EF"/>
    <w:rsid w:val="00B45FC5"/>
    <w:rsid w:val="00C15C0C"/>
    <w:rsid w:val="00C208CF"/>
    <w:rsid w:val="00C53AA4"/>
    <w:rsid w:val="00DC2112"/>
    <w:rsid w:val="00DD6510"/>
    <w:rsid w:val="00DE72C4"/>
    <w:rsid w:val="00EA5A44"/>
    <w:rsid w:val="00F155C8"/>
    <w:rsid w:val="00F51A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360B"/>
  <w15:chartTrackingRefBased/>
  <w15:docId w15:val="{96CB8BB6-3F61-4389-8913-4B1F95AD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7F26"/>
    <w:pPr>
      <w:ind w:left="720"/>
      <w:contextualSpacing/>
    </w:pPr>
  </w:style>
  <w:style w:type="table" w:styleId="TableGrid">
    <w:name w:val="Table Grid"/>
    <w:basedOn w:val="TableNormal"/>
    <w:uiPriority w:val="39"/>
    <w:rsid w:val="008A6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402">
      <w:bodyDiv w:val="1"/>
      <w:marLeft w:val="0"/>
      <w:marRight w:val="0"/>
      <w:marTop w:val="0"/>
      <w:marBottom w:val="0"/>
      <w:divBdr>
        <w:top w:val="none" w:sz="0" w:space="0" w:color="auto"/>
        <w:left w:val="none" w:sz="0" w:space="0" w:color="auto"/>
        <w:bottom w:val="none" w:sz="0" w:space="0" w:color="auto"/>
        <w:right w:val="none" w:sz="0" w:space="0" w:color="auto"/>
      </w:divBdr>
    </w:div>
    <w:div w:id="322048635">
      <w:bodyDiv w:val="1"/>
      <w:marLeft w:val="0"/>
      <w:marRight w:val="0"/>
      <w:marTop w:val="0"/>
      <w:marBottom w:val="0"/>
      <w:divBdr>
        <w:top w:val="none" w:sz="0" w:space="0" w:color="auto"/>
        <w:left w:val="none" w:sz="0" w:space="0" w:color="auto"/>
        <w:bottom w:val="none" w:sz="0" w:space="0" w:color="auto"/>
        <w:right w:val="none" w:sz="0" w:space="0" w:color="auto"/>
      </w:divBdr>
      <w:divsChild>
        <w:div w:id="654377132">
          <w:marLeft w:val="547"/>
          <w:marRight w:val="0"/>
          <w:marTop w:val="96"/>
          <w:marBottom w:val="0"/>
          <w:divBdr>
            <w:top w:val="none" w:sz="0" w:space="0" w:color="auto"/>
            <w:left w:val="none" w:sz="0" w:space="0" w:color="auto"/>
            <w:bottom w:val="none" w:sz="0" w:space="0" w:color="auto"/>
            <w:right w:val="none" w:sz="0" w:space="0" w:color="auto"/>
          </w:divBdr>
        </w:div>
        <w:div w:id="985276708">
          <w:marLeft w:val="547"/>
          <w:marRight w:val="0"/>
          <w:marTop w:val="96"/>
          <w:marBottom w:val="0"/>
          <w:divBdr>
            <w:top w:val="none" w:sz="0" w:space="0" w:color="auto"/>
            <w:left w:val="none" w:sz="0" w:space="0" w:color="auto"/>
            <w:bottom w:val="none" w:sz="0" w:space="0" w:color="auto"/>
            <w:right w:val="none" w:sz="0" w:space="0" w:color="auto"/>
          </w:divBdr>
        </w:div>
        <w:div w:id="1737237094">
          <w:marLeft w:val="1166"/>
          <w:marRight w:val="0"/>
          <w:marTop w:val="77"/>
          <w:marBottom w:val="0"/>
          <w:divBdr>
            <w:top w:val="none" w:sz="0" w:space="0" w:color="auto"/>
            <w:left w:val="none" w:sz="0" w:space="0" w:color="auto"/>
            <w:bottom w:val="none" w:sz="0" w:space="0" w:color="auto"/>
            <w:right w:val="none" w:sz="0" w:space="0" w:color="auto"/>
          </w:divBdr>
        </w:div>
        <w:div w:id="988287668">
          <w:marLeft w:val="1166"/>
          <w:marRight w:val="0"/>
          <w:marTop w:val="77"/>
          <w:marBottom w:val="0"/>
          <w:divBdr>
            <w:top w:val="none" w:sz="0" w:space="0" w:color="auto"/>
            <w:left w:val="none" w:sz="0" w:space="0" w:color="auto"/>
            <w:bottom w:val="none" w:sz="0" w:space="0" w:color="auto"/>
            <w:right w:val="none" w:sz="0" w:space="0" w:color="auto"/>
          </w:divBdr>
        </w:div>
        <w:div w:id="1450932790">
          <w:marLeft w:val="1166"/>
          <w:marRight w:val="0"/>
          <w:marTop w:val="77"/>
          <w:marBottom w:val="0"/>
          <w:divBdr>
            <w:top w:val="none" w:sz="0" w:space="0" w:color="auto"/>
            <w:left w:val="none" w:sz="0" w:space="0" w:color="auto"/>
            <w:bottom w:val="none" w:sz="0" w:space="0" w:color="auto"/>
            <w:right w:val="none" w:sz="0" w:space="0" w:color="auto"/>
          </w:divBdr>
        </w:div>
        <w:div w:id="180583352">
          <w:marLeft w:val="1166"/>
          <w:marRight w:val="0"/>
          <w:marTop w:val="77"/>
          <w:marBottom w:val="0"/>
          <w:divBdr>
            <w:top w:val="none" w:sz="0" w:space="0" w:color="auto"/>
            <w:left w:val="none" w:sz="0" w:space="0" w:color="auto"/>
            <w:bottom w:val="none" w:sz="0" w:space="0" w:color="auto"/>
            <w:right w:val="none" w:sz="0" w:space="0" w:color="auto"/>
          </w:divBdr>
        </w:div>
        <w:div w:id="827748173">
          <w:marLeft w:val="1166"/>
          <w:marRight w:val="0"/>
          <w:marTop w:val="77"/>
          <w:marBottom w:val="0"/>
          <w:divBdr>
            <w:top w:val="none" w:sz="0" w:space="0" w:color="auto"/>
            <w:left w:val="none" w:sz="0" w:space="0" w:color="auto"/>
            <w:bottom w:val="none" w:sz="0" w:space="0" w:color="auto"/>
            <w:right w:val="none" w:sz="0" w:space="0" w:color="auto"/>
          </w:divBdr>
        </w:div>
        <w:div w:id="1387411531">
          <w:marLeft w:val="547"/>
          <w:marRight w:val="0"/>
          <w:marTop w:val="96"/>
          <w:marBottom w:val="0"/>
          <w:divBdr>
            <w:top w:val="none" w:sz="0" w:space="0" w:color="auto"/>
            <w:left w:val="none" w:sz="0" w:space="0" w:color="auto"/>
            <w:bottom w:val="none" w:sz="0" w:space="0" w:color="auto"/>
            <w:right w:val="none" w:sz="0" w:space="0" w:color="auto"/>
          </w:divBdr>
        </w:div>
        <w:div w:id="1862276616">
          <w:marLeft w:val="1166"/>
          <w:marRight w:val="0"/>
          <w:marTop w:val="77"/>
          <w:marBottom w:val="0"/>
          <w:divBdr>
            <w:top w:val="none" w:sz="0" w:space="0" w:color="auto"/>
            <w:left w:val="none" w:sz="0" w:space="0" w:color="auto"/>
            <w:bottom w:val="none" w:sz="0" w:space="0" w:color="auto"/>
            <w:right w:val="none" w:sz="0" w:space="0" w:color="auto"/>
          </w:divBdr>
        </w:div>
        <w:div w:id="1187988572">
          <w:marLeft w:val="1166"/>
          <w:marRight w:val="0"/>
          <w:marTop w:val="77"/>
          <w:marBottom w:val="0"/>
          <w:divBdr>
            <w:top w:val="none" w:sz="0" w:space="0" w:color="auto"/>
            <w:left w:val="none" w:sz="0" w:space="0" w:color="auto"/>
            <w:bottom w:val="none" w:sz="0" w:space="0" w:color="auto"/>
            <w:right w:val="none" w:sz="0" w:space="0" w:color="auto"/>
          </w:divBdr>
        </w:div>
        <w:div w:id="1771315567">
          <w:marLeft w:val="547"/>
          <w:marRight w:val="0"/>
          <w:marTop w:val="96"/>
          <w:marBottom w:val="0"/>
          <w:divBdr>
            <w:top w:val="none" w:sz="0" w:space="0" w:color="auto"/>
            <w:left w:val="none" w:sz="0" w:space="0" w:color="auto"/>
            <w:bottom w:val="none" w:sz="0" w:space="0" w:color="auto"/>
            <w:right w:val="none" w:sz="0" w:space="0" w:color="auto"/>
          </w:divBdr>
        </w:div>
        <w:div w:id="1042485116">
          <w:marLeft w:val="1166"/>
          <w:marRight w:val="0"/>
          <w:marTop w:val="77"/>
          <w:marBottom w:val="0"/>
          <w:divBdr>
            <w:top w:val="none" w:sz="0" w:space="0" w:color="auto"/>
            <w:left w:val="none" w:sz="0" w:space="0" w:color="auto"/>
            <w:bottom w:val="none" w:sz="0" w:space="0" w:color="auto"/>
            <w:right w:val="none" w:sz="0" w:space="0" w:color="auto"/>
          </w:divBdr>
        </w:div>
        <w:div w:id="377046889">
          <w:marLeft w:val="1166"/>
          <w:marRight w:val="0"/>
          <w:marTop w:val="77"/>
          <w:marBottom w:val="0"/>
          <w:divBdr>
            <w:top w:val="none" w:sz="0" w:space="0" w:color="auto"/>
            <w:left w:val="none" w:sz="0" w:space="0" w:color="auto"/>
            <w:bottom w:val="none" w:sz="0" w:space="0" w:color="auto"/>
            <w:right w:val="none" w:sz="0" w:space="0" w:color="auto"/>
          </w:divBdr>
        </w:div>
        <w:div w:id="559096768">
          <w:marLeft w:val="547"/>
          <w:marRight w:val="0"/>
          <w:marTop w:val="96"/>
          <w:marBottom w:val="0"/>
          <w:divBdr>
            <w:top w:val="none" w:sz="0" w:space="0" w:color="auto"/>
            <w:left w:val="none" w:sz="0" w:space="0" w:color="auto"/>
            <w:bottom w:val="none" w:sz="0" w:space="0" w:color="auto"/>
            <w:right w:val="none" w:sz="0" w:space="0" w:color="auto"/>
          </w:divBdr>
        </w:div>
      </w:divsChild>
    </w:div>
    <w:div w:id="404182837">
      <w:bodyDiv w:val="1"/>
      <w:marLeft w:val="0"/>
      <w:marRight w:val="0"/>
      <w:marTop w:val="0"/>
      <w:marBottom w:val="0"/>
      <w:divBdr>
        <w:top w:val="none" w:sz="0" w:space="0" w:color="auto"/>
        <w:left w:val="none" w:sz="0" w:space="0" w:color="auto"/>
        <w:bottom w:val="none" w:sz="0" w:space="0" w:color="auto"/>
        <w:right w:val="none" w:sz="0" w:space="0" w:color="auto"/>
      </w:divBdr>
    </w:div>
    <w:div w:id="599411387">
      <w:bodyDiv w:val="1"/>
      <w:marLeft w:val="0"/>
      <w:marRight w:val="0"/>
      <w:marTop w:val="0"/>
      <w:marBottom w:val="0"/>
      <w:divBdr>
        <w:top w:val="none" w:sz="0" w:space="0" w:color="auto"/>
        <w:left w:val="none" w:sz="0" w:space="0" w:color="auto"/>
        <w:bottom w:val="none" w:sz="0" w:space="0" w:color="auto"/>
        <w:right w:val="none" w:sz="0" w:space="0" w:color="auto"/>
      </w:divBdr>
    </w:div>
    <w:div w:id="1565025270">
      <w:bodyDiv w:val="1"/>
      <w:marLeft w:val="0"/>
      <w:marRight w:val="0"/>
      <w:marTop w:val="0"/>
      <w:marBottom w:val="0"/>
      <w:divBdr>
        <w:top w:val="none" w:sz="0" w:space="0" w:color="auto"/>
        <w:left w:val="none" w:sz="0" w:space="0" w:color="auto"/>
        <w:bottom w:val="none" w:sz="0" w:space="0" w:color="auto"/>
        <w:right w:val="none" w:sz="0" w:space="0" w:color="auto"/>
      </w:divBdr>
    </w:div>
    <w:div w:id="1743599161">
      <w:bodyDiv w:val="1"/>
      <w:marLeft w:val="0"/>
      <w:marRight w:val="0"/>
      <w:marTop w:val="0"/>
      <w:marBottom w:val="0"/>
      <w:divBdr>
        <w:top w:val="none" w:sz="0" w:space="0" w:color="auto"/>
        <w:left w:val="none" w:sz="0" w:space="0" w:color="auto"/>
        <w:bottom w:val="none" w:sz="0" w:space="0" w:color="auto"/>
        <w:right w:val="none" w:sz="0" w:space="0" w:color="auto"/>
      </w:divBdr>
    </w:div>
    <w:div w:id="1841308471">
      <w:bodyDiv w:val="1"/>
      <w:marLeft w:val="0"/>
      <w:marRight w:val="0"/>
      <w:marTop w:val="0"/>
      <w:marBottom w:val="0"/>
      <w:divBdr>
        <w:top w:val="none" w:sz="0" w:space="0" w:color="auto"/>
        <w:left w:val="none" w:sz="0" w:space="0" w:color="auto"/>
        <w:bottom w:val="none" w:sz="0" w:space="0" w:color="auto"/>
        <w:right w:val="none" w:sz="0" w:space="0" w:color="auto"/>
      </w:divBdr>
    </w:div>
    <w:div w:id="1868983791">
      <w:bodyDiv w:val="1"/>
      <w:marLeft w:val="0"/>
      <w:marRight w:val="0"/>
      <w:marTop w:val="0"/>
      <w:marBottom w:val="0"/>
      <w:divBdr>
        <w:top w:val="none" w:sz="0" w:space="0" w:color="auto"/>
        <w:left w:val="none" w:sz="0" w:space="0" w:color="auto"/>
        <w:bottom w:val="none" w:sz="0" w:space="0" w:color="auto"/>
        <w:right w:val="none" w:sz="0" w:space="0" w:color="auto"/>
      </w:divBdr>
    </w:div>
    <w:div w:id="1903255401">
      <w:bodyDiv w:val="1"/>
      <w:marLeft w:val="0"/>
      <w:marRight w:val="0"/>
      <w:marTop w:val="0"/>
      <w:marBottom w:val="0"/>
      <w:divBdr>
        <w:top w:val="none" w:sz="0" w:space="0" w:color="auto"/>
        <w:left w:val="none" w:sz="0" w:space="0" w:color="auto"/>
        <w:bottom w:val="none" w:sz="0" w:space="0" w:color="auto"/>
        <w:right w:val="none" w:sz="0" w:space="0" w:color="auto"/>
      </w:divBdr>
    </w:div>
    <w:div w:id="2025545190">
      <w:bodyDiv w:val="1"/>
      <w:marLeft w:val="0"/>
      <w:marRight w:val="0"/>
      <w:marTop w:val="0"/>
      <w:marBottom w:val="0"/>
      <w:divBdr>
        <w:top w:val="none" w:sz="0" w:space="0" w:color="auto"/>
        <w:left w:val="none" w:sz="0" w:space="0" w:color="auto"/>
        <w:bottom w:val="none" w:sz="0" w:space="0" w:color="auto"/>
        <w:right w:val="none" w:sz="0" w:space="0" w:color="auto"/>
      </w:divBdr>
      <w:divsChild>
        <w:div w:id="2142723527">
          <w:marLeft w:val="547"/>
          <w:marRight w:val="0"/>
          <w:marTop w:val="115"/>
          <w:marBottom w:val="0"/>
          <w:divBdr>
            <w:top w:val="none" w:sz="0" w:space="0" w:color="auto"/>
            <w:left w:val="none" w:sz="0" w:space="0" w:color="auto"/>
            <w:bottom w:val="none" w:sz="0" w:space="0" w:color="auto"/>
            <w:right w:val="none" w:sz="0" w:space="0" w:color="auto"/>
          </w:divBdr>
        </w:div>
        <w:div w:id="487600455">
          <w:marLeft w:val="1166"/>
          <w:marRight w:val="0"/>
          <w:marTop w:val="115"/>
          <w:marBottom w:val="0"/>
          <w:divBdr>
            <w:top w:val="none" w:sz="0" w:space="0" w:color="auto"/>
            <w:left w:val="none" w:sz="0" w:space="0" w:color="auto"/>
            <w:bottom w:val="none" w:sz="0" w:space="0" w:color="auto"/>
            <w:right w:val="none" w:sz="0" w:space="0" w:color="auto"/>
          </w:divBdr>
        </w:div>
        <w:div w:id="945236548">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11</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Khan</dc:creator>
  <cp:keywords/>
  <dc:description/>
  <cp:lastModifiedBy>MUHAMMAD FAHAD KHAN</cp:lastModifiedBy>
  <cp:revision>35</cp:revision>
  <dcterms:created xsi:type="dcterms:W3CDTF">2018-09-12T06:18:00Z</dcterms:created>
  <dcterms:modified xsi:type="dcterms:W3CDTF">2026-06-02T13:58:00Z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2ef34b4c1a60f80344f67b4b10533903b145bca5524a64c354f4a392959d326b</vt:lpwstr>
  </property>
</Properties>
</file>