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DA0" w:rsidRDefault="00974888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B2A4A"/>
          <w:sz w:val="52"/>
          <w:szCs w:val="52"/>
        </w:rPr>
        <w:t>FAHAD KHAN</w:t>
      </w:r>
    </w:p>
    <w:p w:rsidR="002F6DA0" w:rsidRDefault="00974888">
      <w:pPr>
        <w:spacing w:after="20"/>
        <w:jc w:val="center"/>
      </w:pPr>
      <w:r>
        <w:rPr>
          <w:rFonts w:ascii="Calibri" w:eastAsia="Calibri" w:hAnsi="Calibri" w:cs="Calibri"/>
          <w:color w:val="2E5FA3"/>
          <w:sz w:val="22"/>
          <w:szCs w:val="22"/>
        </w:rPr>
        <w:t>Digital Marketing Professional</w:t>
      </w:r>
    </w:p>
    <w:p w:rsidR="002F6DA0" w:rsidRDefault="00974888">
      <w:pPr>
        <w:jc w:val="center"/>
      </w:pPr>
      <w:r>
        <w:rPr>
          <w:rFonts w:ascii="Calibri" w:eastAsia="Calibri" w:hAnsi="Calibri" w:cs="Calibri"/>
          <w:color w:val="777777"/>
          <w:sz w:val="17"/>
          <w:szCs w:val="17"/>
        </w:rPr>
        <w:t>+92 331-2380925   |   fk101682@gmail.com   |   Karachi, Pakistan</w:t>
      </w:r>
    </w:p>
    <w:p w:rsidR="002F6DA0" w:rsidRDefault="002F6DA0">
      <w:pPr>
        <w:pBdr>
          <w:bottom w:val="single" w:sz="12" w:space="1" w:color="1B2A4A"/>
        </w:pBdr>
        <w:spacing w:before="100"/>
      </w:pPr>
    </w:p>
    <w:p w:rsidR="002F6DA0" w:rsidRDefault="00974888">
      <w:pPr>
        <w:spacing w:before="140" w:after="60"/>
      </w:pPr>
      <w:r>
        <w:rPr>
          <w:rFonts w:ascii="Calibri" w:eastAsia="Calibri" w:hAnsi="Calibri" w:cs="Calibri"/>
          <w:b/>
          <w:bCs/>
          <w:color w:val="2E5FA3"/>
          <w:spacing w:val="40"/>
        </w:rPr>
        <w:t>PROFESSIONAL SUMMARY</w:t>
      </w:r>
    </w:p>
    <w:p w:rsidR="002F6DA0" w:rsidRDefault="002F6DA0">
      <w:pPr>
        <w:pBdr>
          <w:bottom w:val="single" w:sz="4" w:space="1" w:color="2E5FA3"/>
        </w:pBdr>
      </w:pPr>
    </w:p>
    <w:p w:rsidR="002F6DA0" w:rsidRDefault="00974888">
      <w:pPr>
        <w:spacing w:before="70" w:after="8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Results-driven Digital Marketing graduate with hands-on experience across social media management, Meta Ads campaigns, content creation, and graphic design. Proven ability to manage brand presence, drive engagement, and contribute to digital growth initiatives. Seeking an entry </w:t>
      </w:r>
      <w:r>
        <w:rPr>
          <w:rFonts w:ascii="Calibri" w:eastAsia="Calibri" w:hAnsi="Calibri" w:cs="Calibri"/>
          <w:color w:val="444444"/>
          <w:sz w:val="18"/>
          <w:szCs w:val="18"/>
        </w:rPr>
        <w:t>level Digital Marketing Executive or Social Media Marketing role.</w:t>
      </w:r>
    </w:p>
    <w:p w:rsidR="002F6DA0" w:rsidRDefault="00974888">
      <w:pPr>
        <w:spacing w:before="140" w:after="60"/>
      </w:pPr>
      <w:r>
        <w:rPr>
          <w:rFonts w:ascii="Calibri" w:eastAsia="Calibri" w:hAnsi="Calibri" w:cs="Calibri"/>
          <w:b/>
          <w:bCs/>
          <w:color w:val="2E5FA3"/>
          <w:spacing w:val="40"/>
        </w:rPr>
        <w:t>PROFESSIONAL EXPERIENCE</w:t>
      </w:r>
    </w:p>
    <w:p w:rsidR="002F6DA0" w:rsidRDefault="002F6DA0">
      <w:pPr>
        <w:pBdr>
          <w:bottom w:val="single" w:sz="4" w:space="1" w:color="2E5FA3"/>
        </w:pBdr>
      </w:pPr>
    </w:p>
    <w:p w:rsidR="002F6DA0" w:rsidRDefault="00974888">
      <w:pPr>
        <w:tabs>
          <w:tab w:val="right" w:pos="920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</w:rPr>
        <w:t>Digital Marketing Intern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3-Month Internship</w:t>
      </w:r>
    </w:p>
    <w:p w:rsidR="002F6DA0" w:rsidRDefault="00974888">
      <w:pPr>
        <w:spacing w:after="30"/>
      </w:pPr>
      <w:proofErr w:type="spellStart"/>
      <w:r>
        <w:rPr>
          <w:rFonts w:ascii="Calibri" w:eastAsia="Calibri" w:hAnsi="Calibri" w:cs="Calibri"/>
          <w:color w:val="2E5FA3"/>
          <w:sz w:val="18"/>
          <w:szCs w:val="18"/>
        </w:rPr>
        <w:t>Markeltree</w:t>
      </w:r>
      <w:proofErr w:type="spellEnd"/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Developed and executed social media content strategies across Instagram,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TikTok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>, and Yo</w:t>
      </w:r>
      <w:r>
        <w:rPr>
          <w:rFonts w:ascii="Calibri" w:eastAsia="Calibri" w:hAnsi="Calibri" w:cs="Calibri"/>
          <w:color w:val="444444"/>
          <w:sz w:val="18"/>
          <w:szCs w:val="18"/>
        </w:rPr>
        <w:t>uTube.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Produced UGC video scripts and creative content assets for brand campaigns and digital promotions.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Assisted in building a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3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  <w:bookmarkStart w:id="0" w:name="_GoBack"/>
      <w:bookmarkEnd w:id="0"/>
      <w:r>
        <w:rPr>
          <w:rFonts w:ascii="Calibri" w:eastAsia="Calibri" w:hAnsi="Calibri" w:cs="Calibri"/>
          <w:color w:val="444444"/>
          <w:sz w:val="18"/>
          <w:szCs w:val="18"/>
        </w:rPr>
        <w:t>Layer KPI Framework to track and evaluate campaign performance.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Collaborated on content calendars, caption writing, and brand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storytelling initiatives.</w:t>
      </w:r>
    </w:p>
    <w:p w:rsidR="002F6DA0" w:rsidRDefault="00974888">
      <w:pPr>
        <w:tabs>
          <w:tab w:val="right" w:pos="920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</w:rPr>
        <w:t>Digital Marketing Trainee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November 2024</w:t>
      </w:r>
    </w:p>
    <w:p w:rsidR="002F6DA0" w:rsidRDefault="00974888">
      <w:pPr>
        <w:spacing w:after="30"/>
      </w:pPr>
      <w:proofErr w:type="spellStart"/>
      <w:r>
        <w:rPr>
          <w:rFonts w:ascii="Calibri" w:eastAsia="Calibri" w:hAnsi="Calibri" w:cs="Calibri"/>
          <w:color w:val="2E5FA3"/>
          <w:sz w:val="18"/>
          <w:szCs w:val="18"/>
        </w:rPr>
        <w:t>Techmiles</w:t>
      </w:r>
      <w:proofErr w:type="spellEnd"/>
      <w:r>
        <w:rPr>
          <w:rFonts w:ascii="Calibri" w:eastAsia="Calibri" w:hAnsi="Calibri" w:cs="Calibri"/>
          <w:color w:val="2E5FA3"/>
          <w:sz w:val="18"/>
          <w:szCs w:val="18"/>
        </w:rPr>
        <w:t xml:space="preserve"> Solutions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Managed and optimized Facebook (Meta) ad campaigns with a focus on targeting, reach, and engagement.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Created, designed, and scheduled visual content for social media while maintaining brand identity.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Handled page management including community engagement and customer inbox queries.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Monitored campaign performance and analyzed key metrics to improve results</w:t>
      </w:r>
      <w:r>
        <w:rPr>
          <w:rFonts w:ascii="Calibri" w:eastAsia="Calibri" w:hAnsi="Calibri" w:cs="Calibri"/>
          <w:color w:val="444444"/>
          <w:sz w:val="18"/>
          <w:szCs w:val="18"/>
        </w:rPr>
        <w:t>.</w:t>
      </w:r>
    </w:p>
    <w:p w:rsidR="002F6DA0" w:rsidRDefault="00974888">
      <w:pPr>
        <w:tabs>
          <w:tab w:val="right" w:pos="9200"/>
        </w:tabs>
        <w:spacing w:before="100" w:after="20"/>
      </w:pPr>
      <w:r>
        <w:rPr>
          <w:rFonts w:ascii="Calibri" w:eastAsia="Calibri" w:hAnsi="Calibri" w:cs="Calibri"/>
          <w:b/>
          <w:bCs/>
          <w:color w:val="1A1A1A"/>
        </w:rPr>
        <w:t>Graphic Design Intern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8"/>
          <w:szCs w:val="18"/>
        </w:rPr>
        <w:t>October 2020</w:t>
      </w:r>
    </w:p>
    <w:p w:rsidR="002F6DA0" w:rsidRDefault="00974888">
      <w:pPr>
        <w:spacing w:after="30"/>
      </w:pPr>
      <w:r>
        <w:rPr>
          <w:rFonts w:ascii="Calibri" w:eastAsia="Calibri" w:hAnsi="Calibri" w:cs="Calibri"/>
          <w:color w:val="2E5FA3"/>
          <w:sz w:val="18"/>
          <w:szCs w:val="18"/>
        </w:rPr>
        <w:t>6Bits Labs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Designed social media creatives, promotional posts, and digital marketing visuals.</w:t>
      </w:r>
    </w:p>
    <w:p w:rsidR="002F6DA0" w:rsidRDefault="00974888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color w:val="444444"/>
          <w:sz w:val="18"/>
          <w:szCs w:val="18"/>
        </w:rPr>
        <w:t>Maintained brand consistency across all graphic materials and produced infographics to boost engagement.</w:t>
      </w:r>
    </w:p>
    <w:p w:rsidR="002F6DA0" w:rsidRDefault="00974888">
      <w:pPr>
        <w:spacing w:before="140" w:after="60"/>
      </w:pPr>
      <w:r>
        <w:rPr>
          <w:rFonts w:ascii="Calibri" w:eastAsia="Calibri" w:hAnsi="Calibri" w:cs="Calibri"/>
          <w:b/>
          <w:bCs/>
          <w:color w:val="2E5FA3"/>
          <w:spacing w:val="40"/>
        </w:rPr>
        <w:t>CORE SKILLS</w:t>
      </w:r>
    </w:p>
    <w:p w:rsidR="002F6DA0" w:rsidRDefault="002F6DA0">
      <w:pPr>
        <w:pBdr>
          <w:bottom w:val="single" w:sz="4" w:space="1" w:color="2E5FA3"/>
        </w:pBdr>
      </w:pPr>
    </w:p>
    <w:p w:rsidR="002F6DA0" w:rsidRDefault="00974888">
      <w:pPr>
        <w:spacing w:before="70" w:after="26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Marketing:  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Social Media Marketing (Facebook, Instagram, </w:t>
      </w: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TikTok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>, YouTube)  ·  Meta Ads Manager  ·  Content Creation &amp; Scheduling  ·  Audience Targeting  ·  Performance Analytics  ·  UGC Script Writing  ·  KPI Frameworks</w:t>
      </w:r>
    </w:p>
    <w:p w:rsidR="002F6DA0" w:rsidRDefault="00974888">
      <w:pPr>
        <w:spacing w:after="26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Design:  </w:t>
      </w:r>
      <w:proofErr w:type="spellStart"/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Canva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Adobe Photoshop (</w:t>
      </w:r>
      <w:r>
        <w:rPr>
          <w:rFonts w:ascii="Calibri" w:eastAsia="Calibri" w:hAnsi="Calibri" w:cs="Calibri"/>
          <w:color w:val="444444"/>
          <w:sz w:val="18"/>
          <w:szCs w:val="18"/>
        </w:rPr>
        <w:t>Basic)  ·  Adobe Illustrator (Basic)  ·  Branding &amp; Visual Consistency  ·  Typography</w:t>
      </w:r>
    </w:p>
    <w:p w:rsidR="002F6DA0" w:rsidRDefault="00974888">
      <w:pPr>
        <w:spacing w:after="6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Soft Skills: 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Communication  ·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Community Management  ·  Creative Strategy  ·  Team Collaboration</w:t>
      </w:r>
    </w:p>
    <w:p w:rsidR="002F6DA0" w:rsidRDefault="00974888">
      <w:pPr>
        <w:spacing w:before="140" w:after="60"/>
      </w:pPr>
      <w:r>
        <w:rPr>
          <w:rFonts w:ascii="Calibri" w:eastAsia="Calibri" w:hAnsi="Calibri" w:cs="Calibri"/>
          <w:b/>
          <w:bCs/>
          <w:color w:val="2E5FA3"/>
          <w:spacing w:val="40"/>
        </w:rPr>
        <w:t>EDUCATION</w:t>
      </w:r>
    </w:p>
    <w:p w:rsidR="002F6DA0" w:rsidRDefault="002F6DA0">
      <w:pPr>
        <w:pBdr>
          <w:bottom w:val="single" w:sz="4" w:space="1" w:color="2E5FA3"/>
        </w:pBdr>
      </w:pPr>
    </w:p>
    <w:p w:rsidR="002F6DA0" w:rsidRDefault="00974888">
      <w:pPr>
        <w:tabs>
          <w:tab w:val="right" w:pos="9200"/>
        </w:tabs>
        <w:spacing w:before="8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BS Digital </w:t>
      </w:r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Marketing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777777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2E5FA3"/>
          <w:sz w:val="18"/>
          <w:szCs w:val="18"/>
        </w:rPr>
        <w:t>IQRA University</w:t>
      </w:r>
      <w:r>
        <w:rPr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2022 – 2026</w:t>
      </w:r>
    </w:p>
    <w:p w:rsidR="002F6DA0" w:rsidRDefault="00974888">
      <w:pPr>
        <w:tabs>
          <w:tab w:val="right" w:pos="9200"/>
        </w:tabs>
        <w:spacing w:before="80" w:after="3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Intermediate (Commerce</w:t>
      </w:r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)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777777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2E5FA3"/>
          <w:sz w:val="18"/>
          <w:szCs w:val="18"/>
        </w:rPr>
        <w:t>St. Patrick's College</w:t>
      </w:r>
      <w:r>
        <w:rPr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2022</w:t>
      </w:r>
    </w:p>
    <w:p w:rsidR="002F6DA0" w:rsidRDefault="00974888">
      <w:pPr>
        <w:tabs>
          <w:tab w:val="right" w:pos="9200"/>
        </w:tabs>
        <w:spacing w:before="80" w:after="30"/>
      </w:pPr>
      <w:proofErr w:type="gram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Matriculation</w:t>
      </w:r>
      <w:r>
        <w:rPr>
          <w:rFonts w:ascii="Calibri" w:eastAsia="Calibri" w:hAnsi="Calibri" w:cs="Calibri"/>
          <w:color w:val="777777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777777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2E5FA3"/>
          <w:sz w:val="18"/>
          <w:szCs w:val="18"/>
        </w:rPr>
        <w:t>St. Patrick's School</w:t>
      </w:r>
      <w:r>
        <w:rPr>
          <w:sz w:val="18"/>
          <w:szCs w:val="18"/>
        </w:rPr>
        <w:tab/>
      </w:r>
      <w:r>
        <w:rPr>
          <w:rFonts w:ascii="Calibri" w:eastAsia="Calibri" w:hAnsi="Calibri" w:cs="Calibri"/>
          <w:i/>
          <w:iCs/>
          <w:color w:val="777777"/>
          <w:sz w:val="17"/>
          <w:szCs w:val="17"/>
        </w:rPr>
        <w:t>2019</w:t>
      </w:r>
    </w:p>
    <w:sectPr w:rsidR="002F6DA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714E5B"/>
    <w:multiLevelType w:val="hybridMultilevel"/>
    <w:tmpl w:val="8CD66892"/>
    <w:lvl w:ilvl="0" w:tplc="3CF86948">
      <w:start w:val="1"/>
      <w:numFmt w:val="bullet"/>
      <w:lvlText w:val="–"/>
      <w:lvlJc w:val="left"/>
      <w:pPr>
        <w:ind w:left="340" w:hanging="200"/>
      </w:pPr>
    </w:lvl>
    <w:lvl w:ilvl="1" w:tplc="74A67F06">
      <w:numFmt w:val="decimal"/>
      <w:lvlText w:val=""/>
      <w:lvlJc w:val="left"/>
    </w:lvl>
    <w:lvl w:ilvl="2" w:tplc="9F8A1310">
      <w:numFmt w:val="decimal"/>
      <w:lvlText w:val=""/>
      <w:lvlJc w:val="left"/>
    </w:lvl>
    <w:lvl w:ilvl="3" w:tplc="B88689EC">
      <w:numFmt w:val="decimal"/>
      <w:lvlText w:val=""/>
      <w:lvlJc w:val="left"/>
    </w:lvl>
    <w:lvl w:ilvl="4" w:tplc="935A4664">
      <w:numFmt w:val="decimal"/>
      <w:lvlText w:val=""/>
      <w:lvlJc w:val="left"/>
    </w:lvl>
    <w:lvl w:ilvl="5" w:tplc="E5D4AE2C">
      <w:numFmt w:val="decimal"/>
      <w:lvlText w:val=""/>
      <w:lvlJc w:val="left"/>
    </w:lvl>
    <w:lvl w:ilvl="6" w:tplc="711486CA">
      <w:numFmt w:val="decimal"/>
      <w:lvlText w:val=""/>
      <w:lvlJc w:val="left"/>
    </w:lvl>
    <w:lvl w:ilvl="7" w:tplc="8688AF32">
      <w:numFmt w:val="decimal"/>
      <w:lvlText w:val=""/>
      <w:lvlJc w:val="left"/>
    </w:lvl>
    <w:lvl w:ilvl="8" w:tplc="8ADC85EC">
      <w:numFmt w:val="decimal"/>
      <w:lvlText w:val=""/>
      <w:lvlJc w:val="left"/>
    </w:lvl>
  </w:abstractNum>
  <w:abstractNum w:abstractNumId="1" w15:restartNumberingAfterBreak="0">
    <w:nsid w:val="7818027D"/>
    <w:multiLevelType w:val="hybridMultilevel"/>
    <w:tmpl w:val="4E1A9658"/>
    <w:lvl w:ilvl="0" w:tplc="2598B492">
      <w:start w:val="1"/>
      <w:numFmt w:val="bullet"/>
      <w:lvlText w:val="●"/>
      <w:lvlJc w:val="left"/>
      <w:pPr>
        <w:ind w:left="720" w:hanging="360"/>
      </w:pPr>
    </w:lvl>
    <w:lvl w:ilvl="1" w:tplc="C6AEBE9A">
      <w:start w:val="1"/>
      <w:numFmt w:val="bullet"/>
      <w:lvlText w:val="○"/>
      <w:lvlJc w:val="left"/>
      <w:pPr>
        <w:ind w:left="1440" w:hanging="360"/>
      </w:pPr>
    </w:lvl>
    <w:lvl w:ilvl="2" w:tplc="C69E4EE6">
      <w:start w:val="1"/>
      <w:numFmt w:val="bullet"/>
      <w:lvlText w:val="■"/>
      <w:lvlJc w:val="left"/>
      <w:pPr>
        <w:ind w:left="2160" w:hanging="360"/>
      </w:pPr>
    </w:lvl>
    <w:lvl w:ilvl="3" w:tplc="3C1EC56A">
      <w:start w:val="1"/>
      <w:numFmt w:val="bullet"/>
      <w:lvlText w:val="●"/>
      <w:lvlJc w:val="left"/>
      <w:pPr>
        <w:ind w:left="2880" w:hanging="360"/>
      </w:pPr>
    </w:lvl>
    <w:lvl w:ilvl="4" w:tplc="175C9BF4">
      <w:start w:val="1"/>
      <w:numFmt w:val="bullet"/>
      <w:lvlText w:val="○"/>
      <w:lvlJc w:val="left"/>
      <w:pPr>
        <w:ind w:left="3600" w:hanging="360"/>
      </w:pPr>
    </w:lvl>
    <w:lvl w:ilvl="5" w:tplc="74626B5C">
      <w:start w:val="1"/>
      <w:numFmt w:val="bullet"/>
      <w:lvlText w:val="■"/>
      <w:lvlJc w:val="left"/>
      <w:pPr>
        <w:ind w:left="4320" w:hanging="360"/>
      </w:pPr>
    </w:lvl>
    <w:lvl w:ilvl="6" w:tplc="44D651C0">
      <w:start w:val="1"/>
      <w:numFmt w:val="bullet"/>
      <w:lvlText w:val="●"/>
      <w:lvlJc w:val="left"/>
      <w:pPr>
        <w:ind w:left="5040" w:hanging="360"/>
      </w:pPr>
    </w:lvl>
    <w:lvl w:ilvl="7" w:tplc="891EE0FC">
      <w:start w:val="1"/>
      <w:numFmt w:val="bullet"/>
      <w:lvlText w:val="●"/>
      <w:lvlJc w:val="left"/>
      <w:pPr>
        <w:ind w:left="5760" w:hanging="360"/>
      </w:pPr>
    </w:lvl>
    <w:lvl w:ilvl="8" w:tplc="AB009E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DA0"/>
    <w:rsid w:val="002F6DA0"/>
    <w:rsid w:val="0097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8D91A"/>
  <w15:docId w15:val="{4911B253-C1DB-4181-9A72-8B0A57AE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2026-06-18T18:02:00Z</dcterms:created>
  <dcterms:modified xsi:type="dcterms:W3CDTF">2026-06-18T18:17:00Z</dcterms:modified>
</cp:coreProperties>
</file>