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F039" w14:textId="4F5D79A4" w:rsidR="00BF206C" w:rsidRDefault="00DC03E0" w:rsidP="00DC03E0">
      <w:pPr>
        <w:pStyle w:val="IntenseQuote"/>
        <w:bidi/>
      </w:pPr>
      <w:r>
        <w:t xml:space="preserve">1- </w:t>
      </w:r>
      <w:r w:rsidRPr="00DC03E0">
        <w:t>Difference Between Primary Key and Unique Key</w:t>
      </w:r>
    </w:p>
    <w:p w14:paraId="1AA3DA68" w14:textId="68D2705C" w:rsidR="00DC03E0" w:rsidRDefault="00DC03E0" w:rsidP="00DC03E0">
      <w:pPr>
        <w:bidi/>
        <w:jc w:val="left"/>
      </w:pPr>
      <w:r>
        <w:rPr>
          <w:rFonts w:cs="Arial"/>
          <w:rtl/>
        </w:rPr>
        <w:t>الفارق بين المفتاح الأساسي (</w:t>
      </w:r>
      <w:r>
        <w:t>Primary Key</w:t>
      </w:r>
      <w:r>
        <w:rPr>
          <w:rFonts w:cs="Arial"/>
          <w:rtl/>
        </w:rPr>
        <w:t>) والمفتاح الفريد (</w:t>
      </w:r>
      <w:r>
        <w:t>Unique Key</w:t>
      </w:r>
      <w:r>
        <w:rPr>
          <w:rFonts w:cs="Arial"/>
          <w:rtl/>
        </w:rPr>
        <w:t xml:space="preserve">) </w:t>
      </w:r>
      <w:r>
        <w:rPr>
          <w:rFonts w:cs="Arial"/>
        </w:rPr>
        <w:t>:</w:t>
      </w:r>
    </w:p>
    <w:p w14:paraId="1AFE8E97" w14:textId="77777777" w:rsidR="00DC03E0" w:rsidRDefault="00DC03E0" w:rsidP="00DC03E0">
      <w:pPr>
        <w:bidi/>
        <w:jc w:val="left"/>
      </w:pPr>
    </w:p>
    <w:p w14:paraId="32B10349" w14:textId="77777777" w:rsidR="00DC03E0" w:rsidRDefault="00DC03E0" w:rsidP="00DC03E0">
      <w:pPr>
        <w:bidi/>
        <w:jc w:val="left"/>
      </w:pPr>
      <w:r>
        <w:rPr>
          <w:rFonts w:cs="Arial"/>
          <w:rtl/>
        </w:rPr>
        <w:t>1. المفتاح الأساسي (</w:t>
      </w:r>
      <w:r>
        <w:t>Primary Key</w:t>
      </w:r>
      <w:r>
        <w:rPr>
          <w:rFonts w:cs="Arial"/>
          <w:rtl/>
        </w:rPr>
        <w:t>):</w:t>
      </w:r>
    </w:p>
    <w:p w14:paraId="4BD7C57C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يستخدم لتحديد سجل محدد بشكل فريد في الجدول.</w:t>
      </w:r>
    </w:p>
    <w:p w14:paraId="2FC00834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لا يمكن أن يكون له قيمة فارغة (</w:t>
      </w:r>
      <w:r>
        <w:t>NULL</w:t>
      </w:r>
      <w:r>
        <w:rPr>
          <w:rFonts w:cs="Arial"/>
          <w:rtl/>
        </w:rPr>
        <w:t>) ويجب أن تكون فريدة في الجدول.</w:t>
      </w:r>
    </w:p>
    <w:p w14:paraId="75078AC7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يتم تحديده عادةً باستخدام حقل مفتاح خاص بالجدول.</w:t>
      </w:r>
    </w:p>
    <w:p w14:paraId="3D63F6F8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يضمن الفريدية والاختيار السريع للسجلات.</w:t>
      </w:r>
    </w:p>
    <w:p w14:paraId="3F06598B" w14:textId="77777777" w:rsidR="00DC03E0" w:rsidRDefault="00DC03E0" w:rsidP="00DC03E0">
      <w:pPr>
        <w:bidi/>
        <w:jc w:val="left"/>
      </w:pPr>
    </w:p>
    <w:p w14:paraId="71A5EDFA" w14:textId="77777777" w:rsidR="00DC03E0" w:rsidRDefault="00DC03E0" w:rsidP="00DC03E0">
      <w:pPr>
        <w:bidi/>
        <w:jc w:val="left"/>
      </w:pPr>
      <w:r>
        <w:rPr>
          <w:rFonts w:cs="Arial"/>
          <w:rtl/>
        </w:rPr>
        <w:t>2. المفتاح الفريد (</w:t>
      </w:r>
      <w:r>
        <w:t>Unique Key</w:t>
      </w:r>
      <w:r>
        <w:rPr>
          <w:rFonts w:cs="Arial"/>
          <w:rtl/>
        </w:rPr>
        <w:t>):</w:t>
      </w:r>
    </w:p>
    <w:p w14:paraId="05A790C7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يستخدم أيضًا لضمان عدم تكرار القيم في حقل معين، مثلما يفعل المفتاح الأساسي.</w:t>
      </w:r>
    </w:p>
    <w:p w14:paraId="0869C6A3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يمكن أن يكون له قيمة فارغة (</w:t>
      </w:r>
      <w:r>
        <w:t>NULL</w:t>
      </w:r>
      <w:r>
        <w:rPr>
          <w:rFonts w:cs="Arial"/>
          <w:rtl/>
        </w:rPr>
        <w:t>) ولكن يجب أن تكون القيم غير مكررة إذا تم إدخالها.</w:t>
      </w:r>
    </w:p>
    <w:p w14:paraId="5CF6125C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يمكن استخدامه لتطبيق القيود على البيانات دون الحاجة إلى تحديد مفتاح أساسي.</w:t>
      </w:r>
    </w:p>
    <w:p w14:paraId="672B47A2" w14:textId="77777777" w:rsidR="00DC03E0" w:rsidRDefault="00DC03E0" w:rsidP="00DC03E0">
      <w:pPr>
        <w:bidi/>
        <w:jc w:val="left"/>
      </w:pPr>
      <w:r>
        <w:rPr>
          <w:rFonts w:cs="Arial"/>
          <w:rtl/>
        </w:rPr>
        <w:t xml:space="preserve">   - يُستخدم عادةً في حالات حيث يكون لديك مجال يجب أن تكون قيمه فريدة، ولكن لا ترغب في جعلها المفتاح الأساسي.</w:t>
      </w:r>
    </w:p>
    <w:p w14:paraId="0268077E" w14:textId="77777777" w:rsidR="00DC03E0" w:rsidRDefault="00DC03E0" w:rsidP="00DC03E0">
      <w:pPr>
        <w:bidi/>
        <w:jc w:val="left"/>
      </w:pPr>
    </w:p>
    <w:p w14:paraId="501059BA" w14:textId="6C2D6744" w:rsidR="00DC03E0" w:rsidRPr="00DC03E0" w:rsidRDefault="00DC03E0" w:rsidP="00DC03E0">
      <w:pPr>
        <w:bidi/>
        <w:jc w:val="left"/>
      </w:pPr>
    </w:p>
    <w:sectPr w:rsidR="00DC03E0" w:rsidRPr="00DC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E0"/>
    <w:rsid w:val="00BF206C"/>
    <w:rsid w:val="00D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2BF2"/>
  <w15:chartTrackingRefBased/>
  <w15:docId w15:val="{92102D53-CC1A-4C98-96FA-73053A3A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03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3E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2024-04-23T20:26:00Z</dcterms:created>
  <dcterms:modified xsi:type="dcterms:W3CDTF">2024-04-23T20:29:00Z</dcterms:modified>
</cp:coreProperties>
</file>