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Payment Gateway TEST KIT request — Glockery Home Centre (www.glockery.com)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Please find the below format and fill the details to release TEST KIT for website.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Integration scope: Website only (no mobile app).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500"/>
      </w:tblGrid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LIVE URL :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https://www.glockery.com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TEST URL :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https://www.glockery.com  (no separate staging domain; bank TEST credentials will be used on this domain)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WEBSITE URL IS PUBLICALLY ACCESSIBLE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RESPONSE URL :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https://www.glockery.com/api/v1/payments/fss/response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(Error URL, if required separately: https://www.glockery.com/api/v1/payments/fss/error)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DEVELOPER CONTACT NO :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DEVELOPER EMAIL ID :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rafeeh@lincolegroup.com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TYPE: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Website (e-commerce storefront) — no mobile app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PROGRAMMING LANGUAGE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TypeScript / JavaScript (Node.js 24 LTS)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SEAMLESS/NON-SEAMLESS INTEGRATION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Non-Seamless (redirect to bank hosted payment page, return to Response URL)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SERVER PAGE / FRAME WORK &amp; VERSION :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Storefront: Next.js 16.3 (React 19.2)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API: NestJS 11 on Express 5, Node.js 24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APP / WEB SERVER :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Node.js 24 (Express via NestJS). Storefront hosted on Vercel; API hosted on Railway behind the platform reverse proxy with TLS termination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POST SUPPORTED ( IN FSS 80 &amp; 443 ARE MANDATORY ) :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Yes — HTTPS POST on port 443 supported. Port 80 is open and permanently redirects to 443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OPERATING SYSTEM &amp; BIT :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Linux 64-bit (Alpine Linux container image node:24-alpine, x86_64)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SSL ( YES / NO ) IF YES CONFIRM THE SERVICE PROVIDER NAME: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YES — Let's Encrypt (certificate managed by Vercel for www.glockery.com; Railway for the API host)</w:t>
            </w:r>
          </w:p>
        </w:tc>
      </w:tr>
    </w:tbl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Notes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1. Response URL expects the bank to POST the transaction response (application/x-www-form-urlencoded). The endpoint replies with "REDIRECT=&lt;merchant result page&gt;" in the response body as per the FSS convention; an HTTP 302 mode is available if the bank prefers browser redirects.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2. The same Response URL may be registered as the Error URL if a distinct one is not required.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3. Outbound calls to the bank gateway are HTTPS/443 only. Merchant outbound IPs are dynamic (managed hosting), so IP allow-listing of the merchant is not possible.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4. If the bank publishes a callback IP range for the Response URL, please share it so it can optionally be allow-listed.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FSS Payment Gateway - Test Kit Request</dc:title>
  <dc:creator>Glockery Home Centre</dc:creator>
  <cp:lastModifiedBy>Un-named</cp:lastModifiedBy>
  <cp:revision>1</cp:revision>
  <dcterms:created xsi:type="dcterms:W3CDTF">2026-09-16T08:09:38.756Z</dcterms:created>
  <dcterms:modified xsi:type="dcterms:W3CDTF">2026-09-16T08:09:38.756Z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