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A6BB9" w14:textId="77777777" w:rsidR="00AB28C4" w:rsidRDefault="00AB28C4" w:rsidP="00AB28C4">
      <w:pPr>
        <w:pStyle w:val="BodyText"/>
        <w:jc w:val="center"/>
        <w:rPr>
          <w:b/>
          <w:sz w:val="36"/>
        </w:rPr>
      </w:pPr>
      <w:bookmarkStart w:id="0" w:name="_Hlk196816506"/>
      <w:r w:rsidRPr="009C241C">
        <w:rPr>
          <w:b/>
          <w:sz w:val="36"/>
        </w:rPr>
        <w:t>P</w:t>
      </w:r>
      <w:r>
        <w:rPr>
          <w:b/>
          <w:sz w:val="36"/>
        </w:rPr>
        <w:t>REDICTIVE</w:t>
      </w:r>
      <w:r w:rsidRPr="009C241C">
        <w:rPr>
          <w:b/>
          <w:sz w:val="36"/>
        </w:rPr>
        <w:t xml:space="preserve"> A</w:t>
      </w:r>
      <w:r>
        <w:rPr>
          <w:b/>
          <w:sz w:val="36"/>
        </w:rPr>
        <w:t>NALYTICS</w:t>
      </w:r>
      <w:r w:rsidRPr="009C241C">
        <w:rPr>
          <w:b/>
          <w:sz w:val="36"/>
        </w:rPr>
        <w:t xml:space="preserve"> U</w:t>
      </w:r>
      <w:r>
        <w:rPr>
          <w:b/>
          <w:sz w:val="36"/>
        </w:rPr>
        <w:t>SING</w:t>
      </w:r>
      <w:r w:rsidRPr="009C241C">
        <w:rPr>
          <w:b/>
          <w:sz w:val="36"/>
        </w:rPr>
        <w:t xml:space="preserve"> M</w:t>
      </w:r>
      <w:r>
        <w:rPr>
          <w:b/>
          <w:sz w:val="36"/>
        </w:rPr>
        <w:t>ACHINE</w:t>
      </w:r>
      <w:r w:rsidRPr="009C241C">
        <w:rPr>
          <w:b/>
          <w:sz w:val="36"/>
        </w:rPr>
        <w:t xml:space="preserve"> L</w:t>
      </w:r>
      <w:r>
        <w:rPr>
          <w:b/>
          <w:sz w:val="36"/>
        </w:rPr>
        <w:t>EARNING</w:t>
      </w:r>
      <w:r w:rsidRPr="009C241C">
        <w:rPr>
          <w:b/>
          <w:sz w:val="36"/>
        </w:rPr>
        <w:t>: A C</w:t>
      </w:r>
      <w:r>
        <w:rPr>
          <w:b/>
          <w:sz w:val="36"/>
        </w:rPr>
        <w:t>ASE</w:t>
      </w:r>
      <w:r w:rsidRPr="009C241C">
        <w:rPr>
          <w:b/>
          <w:sz w:val="36"/>
        </w:rPr>
        <w:t xml:space="preserve"> S</w:t>
      </w:r>
      <w:r>
        <w:rPr>
          <w:b/>
          <w:sz w:val="36"/>
        </w:rPr>
        <w:t>TUDY</w:t>
      </w:r>
      <w:r w:rsidRPr="009C241C">
        <w:rPr>
          <w:b/>
          <w:sz w:val="36"/>
        </w:rPr>
        <w:t xml:space="preserve"> </w:t>
      </w:r>
      <w:r>
        <w:rPr>
          <w:b/>
          <w:sz w:val="36"/>
        </w:rPr>
        <w:t>ON</w:t>
      </w:r>
      <w:r w:rsidRPr="009C241C">
        <w:rPr>
          <w:b/>
          <w:sz w:val="36"/>
        </w:rPr>
        <w:t xml:space="preserve"> H</w:t>
      </w:r>
      <w:r>
        <w:rPr>
          <w:b/>
          <w:sz w:val="36"/>
        </w:rPr>
        <w:t>EALTHCARE</w:t>
      </w:r>
      <w:r w:rsidRPr="009C241C">
        <w:rPr>
          <w:b/>
          <w:sz w:val="36"/>
        </w:rPr>
        <w:t xml:space="preserve"> D</w:t>
      </w:r>
      <w:r>
        <w:rPr>
          <w:b/>
          <w:sz w:val="36"/>
        </w:rPr>
        <w:t>ATA</w:t>
      </w:r>
    </w:p>
    <w:p w14:paraId="20034B16" w14:textId="77777777" w:rsidR="00AB28C4" w:rsidRDefault="00AB28C4" w:rsidP="00AB28C4">
      <w:pPr>
        <w:pStyle w:val="BodyText"/>
        <w:spacing w:before="42"/>
        <w:ind w:firstLine="0"/>
      </w:pPr>
    </w:p>
    <w:tbl>
      <w:tblPr>
        <w:tblW w:w="0" w:type="auto"/>
        <w:tblInd w:w="284" w:type="dxa"/>
        <w:tblLayout w:type="fixed"/>
        <w:tblCellMar>
          <w:left w:w="0" w:type="dxa"/>
          <w:right w:w="0" w:type="dxa"/>
        </w:tblCellMar>
        <w:tblLook w:val="01E0" w:firstRow="1" w:lastRow="1" w:firstColumn="1" w:lastColumn="1" w:noHBand="0" w:noVBand="0"/>
      </w:tblPr>
      <w:tblGrid>
        <w:gridCol w:w="2881"/>
        <w:gridCol w:w="3269"/>
        <w:gridCol w:w="2798"/>
      </w:tblGrid>
      <w:tr w:rsidR="00AB28C4" w14:paraId="16D1C69F" w14:textId="77777777" w:rsidTr="00735362">
        <w:trPr>
          <w:trHeight w:val="208"/>
        </w:trPr>
        <w:tc>
          <w:tcPr>
            <w:tcW w:w="2881" w:type="dxa"/>
          </w:tcPr>
          <w:p w14:paraId="39644B48" w14:textId="663F70BB" w:rsidR="00AB28C4" w:rsidRDefault="00AB28C4" w:rsidP="00735362">
            <w:pPr>
              <w:pStyle w:val="TableParagraph"/>
              <w:spacing w:line="176" w:lineRule="exact"/>
              <w:ind w:left="482"/>
              <w:rPr>
                <w:b/>
                <w:sz w:val="16"/>
              </w:rPr>
            </w:pPr>
            <w:r>
              <w:rPr>
                <w:b/>
                <w:sz w:val="16"/>
              </w:rPr>
              <w:t>B.loknath reddy</w:t>
            </w:r>
          </w:p>
        </w:tc>
        <w:tc>
          <w:tcPr>
            <w:tcW w:w="3269" w:type="dxa"/>
          </w:tcPr>
          <w:p w14:paraId="57A8DD26" w14:textId="05C790D5" w:rsidR="00AB28C4" w:rsidRDefault="00AB28C4" w:rsidP="00735362">
            <w:pPr>
              <w:pStyle w:val="TableParagraph"/>
              <w:spacing w:line="176" w:lineRule="exact"/>
              <w:ind w:left="837"/>
              <w:rPr>
                <w:b/>
                <w:sz w:val="16"/>
              </w:rPr>
            </w:pPr>
            <w:r>
              <w:rPr>
                <w:b/>
                <w:sz w:val="16"/>
              </w:rPr>
              <w:t>Md.Mobbasar tanjim</w:t>
            </w:r>
          </w:p>
        </w:tc>
        <w:tc>
          <w:tcPr>
            <w:tcW w:w="2798" w:type="dxa"/>
          </w:tcPr>
          <w:p w14:paraId="0438EC66" w14:textId="599DFFAE" w:rsidR="00AB28C4" w:rsidRDefault="00AB28C4" w:rsidP="00735362">
            <w:pPr>
              <w:pStyle w:val="TableParagraph"/>
              <w:spacing w:line="176" w:lineRule="exact"/>
              <w:ind w:left="1045"/>
              <w:rPr>
                <w:b/>
                <w:sz w:val="16"/>
              </w:rPr>
            </w:pPr>
            <w:r>
              <w:rPr>
                <w:b/>
                <w:sz w:val="16"/>
              </w:rPr>
              <w:t>Md.Fahim morsed</w:t>
            </w:r>
          </w:p>
        </w:tc>
      </w:tr>
      <w:tr w:rsidR="00AB28C4" w14:paraId="15E8D71A" w14:textId="77777777" w:rsidTr="00735362">
        <w:trPr>
          <w:trHeight w:val="209"/>
        </w:trPr>
        <w:tc>
          <w:tcPr>
            <w:tcW w:w="2881" w:type="dxa"/>
          </w:tcPr>
          <w:p w14:paraId="08BD72C5" w14:textId="77777777" w:rsidR="00AB28C4" w:rsidRDefault="00AB28C4" w:rsidP="00735362">
            <w:pPr>
              <w:pStyle w:val="TableParagraph"/>
              <w:spacing w:before="24" w:line="165" w:lineRule="exact"/>
              <w:ind w:left="208"/>
              <w:rPr>
                <w:i/>
                <w:sz w:val="16"/>
              </w:rPr>
            </w:pPr>
            <w:r>
              <w:rPr>
                <w:i/>
                <w:sz w:val="16"/>
              </w:rPr>
              <w:t>Dep.</w:t>
            </w:r>
            <w:r>
              <w:rPr>
                <w:i/>
                <w:spacing w:val="-4"/>
                <w:sz w:val="16"/>
              </w:rPr>
              <w:t xml:space="preserve"> </w:t>
            </w:r>
            <w:r>
              <w:rPr>
                <w:i/>
                <w:sz w:val="16"/>
              </w:rPr>
              <w:t>Of</w:t>
            </w:r>
            <w:r>
              <w:rPr>
                <w:i/>
                <w:spacing w:val="-3"/>
                <w:sz w:val="16"/>
              </w:rPr>
              <w:t xml:space="preserve"> </w:t>
            </w:r>
            <w:r>
              <w:rPr>
                <w:i/>
                <w:sz w:val="16"/>
              </w:rPr>
              <w:t>Computer</w:t>
            </w:r>
            <w:r>
              <w:rPr>
                <w:i/>
                <w:spacing w:val="-2"/>
                <w:sz w:val="16"/>
              </w:rPr>
              <w:t xml:space="preserve"> </w:t>
            </w:r>
            <w:r>
              <w:rPr>
                <w:i/>
                <w:sz w:val="16"/>
              </w:rPr>
              <w:t>Science</w:t>
            </w:r>
            <w:r>
              <w:rPr>
                <w:i/>
                <w:spacing w:val="-1"/>
                <w:sz w:val="16"/>
              </w:rPr>
              <w:t xml:space="preserve"> </w:t>
            </w:r>
            <w:r>
              <w:rPr>
                <w:i/>
                <w:spacing w:val="-5"/>
                <w:sz w:val="16"/>
              </w:rPr>
              <w:t>and</w:t>
            </w:r>
          </w:p>
        </w:tc>
        <w:tc>
          <w:tcPr>
            <w:tcW w:w="3269" w:type="dxa"/>
          </w:tcPr>
          <w:p w14:paraId="66E89B19" w14:textId="77777777" w:rsidR="00AB28C4" w:rsidRDefault="00AB28C4" w:rsidP="00735362">
            <w:pPr>
              <w:pStyle w:val="TableParagraph"/>
              <w:spacing w:before="24" w:line="165" w:lineRule="exact"/>
              <w:ind w:left="650"/>
              <w:rPr>
                <w:i/>
                <w:sz w:val="16"/>
              </w:rPr>
            </w:pPr>
            <w:r>
              <w:rPr>
                <w:i/>
                <w:sz w:val="16"/>
              </w:rPr>
              <w:t>Dep.</w:t>
            </w:r>
            <w:r>
              <w:rPr>
                <w:i/>
                <w:spacing w:val="-4"/>
                <w:sz w:val="16"/>
              </w:rPr>
              <w:t xml:space="preserve"> </w:t>
            </w:r>
            <w:r>
              <w:rPr>
                <w:i/>
                <w:sz w:val="16"/>
              </w:rPr>
              <w:t>Of</w:t>
            </w:r>
            <w:r>
              <w:rPr>
                <w:i/>
                <w:spacing w:val="-3"/>
                <w:sz w:val="16"/>
              </w:rPr>
              <w:t xml:space="preserve"> </w:t>
            </w:r>
            <w:r>
              <w:rPr>
                <w:i/>
                <w:sz w:val="16"/>
              </w:rPr>
              <w:t>Computer</w:t>
            </w:r>
            <w:r>
              <w:rPr>
                <w:i/>
                <w:spacing w:val="-2"/>
                <w:sz w:val="16"/>
              </w:rPr>
              <w:t xml:space="preserve"> </w:t>
            </w:r>
            <w:r>
              <w:rPr>
                <w:i/>
                <w:sz w:val="16"/>
              </w:rPr>
              <w:t>Science</w:t>
            </w:r>
            <w:r>
              <w:rPr>
                <w:i/>
                <w:spacing w:val="-1"/>
                <w:sz w:val="16"/>
              </w:rPr>
              <w:t xml:space="preserve"> </w:t>
            </w:r>
            <w:r>
              <w:rPr>
                <w:i/>
                <w:spacing w:val="-5"/>
                <w:sz w:val="16"/>
              </w:rPr>
              <w:t>and</w:t>
            </w:r>
          </w:p>
        </w:tc>
        <w:tc>
          <w:tcPr>
            <w:tcW w:w="2798" w:type="dxa"/>
          </w:tcPr>
          <w:p w14:paraId="0492FC61" w14:textId="77777777" w:rsidR="00AB28C4" w:rsidRDefault="00AB28C4" w:rsidP="00735362">
            <w:pPr>
              <w:pStyle w:val="TableParagraph"/>
              <w:spacing w:before="24" w:line="165" w:lineRule="exact"/>
              <w:ind w:left="531"/>
              <w:rPr>
                <w:i/>
                <w:sz w:val="16"/>
              </w:rPr>
            </w:pPr>
            <w:r>
              <w:rPr>
                <w:i/>
                <w:sz w:val="16"/>
              </w:rPr>
              <w:t>Dep.</w:t>
            </w:r>
            <w:r>
              <w:rPr>
                <w:i/>
                <w:spacing w:val="-4"/>
                <w:sz w:val="16"/>
              </w:rPr>
              <w:t xml:space="preserve"> </w:t>
            </w:r>
            <w:r>
              <w:rPr>
                <w:i/>
                <w:sz w:val="16"/>
              </w:rPr>
              <w:t>Of</w:t>
            </w:r>
            <w:r>
              <w:rPr>
                <w:i/>
                <w:spacing w:val="-3"/>
                <w:sz w:val="16"/>
              </w:rPr>
              <w:t xml:space="preserve"> </w:t>
            </w:r>
            <w:r>
              <w:rPr>
                <w:i/>
                <w:sz w:val="16"/>
              </w:rPr>
              <w:t>Computer</w:t>
            </w:r>
            <w:r>
              <w:rPr>
                <w:i/>
                <w:spacing w:val="-2"/>
                <w:sz w:val="16"/>
              </w:rPr>
              <w:t xml:space="preserve"> </w:t>
            </w:r>
            <w:r>
              <w:rPr>
                <w:i/>
                <w:sz w:val="16"/>
              </w:rPr>
              <w:t>Science</w:t>
            </w:r>
            <w:r>
              <w:rPr>
                <w:i/>
                <w:spacing w:val="-1"/>
                <w:sz w:val="16"/>
              </w:rPr>
              <w:t xml:space="preserve"> </w:t>
            </w:r>
            <w:r>
              <w:rPr>
                <w:i/>
                <w:spacing w:val="-5"/>
                <w:sz w:val="16"/>
              </w:rPr>
              <w:t>and</w:t>
            </w:r>
          </w:p>
        </w:tc>
      </w:tr>
      <w:tr w:rsidR="00AB28C4" w14:paraId="3F2353F3" w14:textId="77777777" w:rsidTr="00735362">
        <w:trPr>
          <w:trHeight w:val="191"/>
        </w:trPr>
        <w:tc>
          <w:tcPr>
            <w:tcW w:w="2881" w:type="dxa"/>
          </w:tcPr>
          <w:p w14:paraId="2090CD53" w14:textId="77777777" w:rsidR="00AB28C4" w:rsidRDefault="00AB28C4" w:rsidP="00735362">
            <w:pPr>
              <w:pStyle w:val="TableParagraph"/>
              <w:spacing w:line="172" w:lineRule="exact"/>
              <w:ind w:left="50"/>
              <w:rPr>
                <w:i/>
                <w:sz w:val="16"/>
              </w:rPr>
            </w:pPr>
            <w:r>
              <w:rPr>
                <w:i/>
                <w:sz w:val="16"/>
              </w:rPr>
              <w:t>Engineering</w:t>
            </w:r>
            <w:r>
              <w:rPr>
                <w:i/>
                <w:spacing w:val="-2"/>
                <w:sz w:val="16"/>
              </w:rPr>
              <w:t xml:space="preserve"> </w:t>
            </w:r>
            <w:r>
              <w:rPr>
                <w:i/>
                <w:sz w:val="16"/>
              </w:rPr>
              <w:t>Chandigarh</w:t>
            </w:r>
            <w:r>
              <w:rPr>
                <w:i/>
                <w:spacing w:val="-3"/>
                <w:sz w:val="16"/>
              </w:rPr>
              <w:t xml:space="preserve"> </w:t>
            </w:r>
            <w:r>
              <w:rPr>
                <w:i/>
                <w:spacing w:val="-2"/>
                <w:sz w:val="16"/>
              </w:rPr>
              <w:t>University</w:t>
            </w:r>
          </w:p>
        </w:tc>
        <w:tc>
          <w:tcPr>
            <w:tcW w:w="3269" w:type="dxa"/>
          </w:tcPr>
          <w:p w14:paraId="6E21AA90" w14:textId="77777777" w:rsidR="00AB28C4" w:rsidRDefault="00AB28C4" w:rsidP="00735362">
            <w:pPr>
              <w:pStyle w:val="TableParagraph"/>
              <w:spacing w:line="172" w:lineRule="exact"/>
              <w:ind w:left="520"/>
              <w:rPr>
                <w:i/>
                <w:sz w:val="16"/>
              </w:rPr>
            </w:pPr>
            <w:r>
              <w:rPr>
                <w:i/>
                <w:sz w:val="16"/>
              </w:rPr>
              <w:t>Engineering</w:t>
            </w:r>
            <w:r>
              <w:rPr>
                <w:i/>
                <w:spacing w:val="-4"/>
                <w:sz w:val="16"/>
              </w:rPr>
              <w:t xml:space="preserve"> </w:t>
            </w:r>
            <w:r>
              <w:rPr>
                <w:i/>
                <w:sz w:val="16"/>
              </w:rPr>
              <w:t>Chandigarh</w:t>
            </w:r>
            <w:r>
              <w:rPr>
                <w:i/>
                <w:spacing w:val="-3"/>
                <w:sz w:val="16"/>
              </w:rPr>
              <w:t xml:space="preserve"> </w:t>
            </w:r>
            <w:r>
              <w:rPr>
                <w:i/>
                <w:spacing w:val="-2"/>
                <w:sz w:val="16"/>
              </w:rPr>
              <w:t>University</w:t>
            </w:r>
          </w:p>
        </w:tc>
        <w:tc>
          <w:tcPr>
            <w:tcW w:w="2798" w:type="dxa"/>
          </w:tcPr>
          <w:p w14:paraId="1C99461C" w14:textId="77777777" w:rsidR="00AB28C4" w:rsidRDefault="00AB28C4" w:rsidP="00735362">
            <w:pPr>
              <w:pStyle w:val="TableParagraph"/>
              <w:spacing w:line="172" w:lineRule="exact"/>
              <w:ind w:left="440"/>
              <w:rPr>
                <w:i/>
                <w:sz w:val="16"/>
              </w:rPr>
            </w:pPr>
            <w:r>
              <w:rPr>
                <w:i/>
                <w:sz w:val="16"/>
              </w:rPr>
              <w:t>Engineering</w:t>
            </w:r>
            <w:r>
              <w:rPr>
                <w:i/>
                <w:spacing w:val="-4"/>
                <w:sz w:val="16"/>
              </w:rPr>
              <w:t xml:space="preserve"> </w:t>
            </w:r>
            <w:r>
              <w:rPr>
                <w:i/>
                <w:sz w:val="16"/>
              </w:rPr>
              <w:t>Chandigarh</w:t>
            </w:r>
            <w:r>
              <w:rPr>
                <w:i/>
                <w:spacing w:val="-3"/>
                <w:sz w:val="16"/>
              </w:rPr>
              <w:t xml:space="preserve"> </w:t>
            </w:r>
            <w:r>
              <w:rPr>
                <w:i/>
                <w:spacing w:val="-2"/>
                <w:sz w:val="16"/>
              </w:rPr>
              <w:t>University</w:t>
            </w:r>
          </w:p>
        </w:tc>
      </w:tr>
      <w:tr w:rsidR="00AB28C4" w14:paraId="5516C0B2" w14:textId="77777777" w:rsidTr="00735362">
        <w:trPr>
          <w:trHeight w:val="225"/>
        </w:trPr>
        <w:tc>
          <w:tcPr>
            <w:tcW w:w="2881" w:type="dxa"/>
          </w:tcPr>
          <w:p w14:paraId="49585875" w14:textId="77777777" w:rsidR="00AB28C4" w:rsidRDefault="00AB28C4" w:rsidP="00735362">
            <w:pPr>
              <w:pStyle w:val="TableParagraph"/>
              <w:spacing w:before="7"/>
              <w:ind w:left="732"/>
              <w:rPr>
                <w:i/>
                <w:sz w:val="16"/>
              </w:rPr>
            </w:pPr>
            <w:r>
              <w:rPr>
                <w:i/>
                <w:sz w:val="16"/>
              </w:rPr>
              <w:t>Gharuan,</w:t>
            </w:r>
            <w:r>
              <w:rPr>
                <w:i/>
                <w:spacing w:val="-5"/>
                <w:sz w:val="16"/>
              </w:rPr>
              <w:t xml:space="preserve"> </w:t>
            </w:r>
            <w:r>
              <w:rPr>
                <w:i/>
                <w:spacing w:val="-2"/>
                <w:sz w:val="16"/>
              </w:rPr>
              <w:t>Mohali</w:t>
            </w:r>
          </w:p>
        </w:tc>
        <w:tc>
          <w:tcPr>
            <w:tcW w:w="3269" w:type="dxa"/>
          </w:tcPr>
          <w:p w14:paraId="5D466FC5" w14:textId="77777777" w:rsidR="00AB28C4" w:rsidRDefault="00AB28C4" w:rsidP="00735362">
            <w:pPr>
              <w:pStyle w:val="TableParagraph"/>
              <w:spacing w:before="7"/>
              <w:ind w:left="1174"/>
              <w:rPr>
                <w:i/>
                <w:sz w:val="16"/>
              </w:rPr>
            </w:pPr>
            <w:r>
              <w:rPr>
                <w:i/>
                <w:sz w:val="16"/>
              </w:rPr>
              <w:t>Gharuan,</w:t>
            </w:r>
            <w:r>
              <w:rPr>
                <w:i/>
                <w:spacing w:val="-5"/>
                <w:sz w:val="16"/>
              </w:rPr>
              <w:t xml:space="preserve"> </w:t>
            </w:r>
            <w:r>
              <w:rPr>
                <w:i/>
                <w:spacing w:val="-2"/>
                <w:sz w:val="16"/>
              </w:rPr>
              <w:t>Mohali</w:t>
            </w:r>
          </w:p>
        </w:tc>
        <w:tc>
          <w:tcPr>
            <w:tcW w:w="2798" w:type="dxa"/>
          </w:tcPr>
          <w:p w14:paraId="723ACEA7" w14:textId="77777777" w:rsidR="00AB28C4" w:rsidRDefault="00AB28C4" w:rsidP="00735362">
            <w:pPr>
              <w:pStyle w:val="TableParagraph"/>
              <w:spacing w:before="7"/>
              <w:ind w:left="1107"/>
              <w:rPr>
                <w:i/>
                <w:sz w:val="16"/>
              </w:rPr>
            </w:pPr>
            <w:r>
              <w:rPr>
                <w:i/>
                <w:sz w:val="16"/>
              </w:rPr>
              <w:t>Gharuan,</w:t>
            </w:r>
            <w:r>
              <w:rPr>
                <w:i/>
                <w:spacing w:val="-5"/>
                <w:sz w:val="16"/>
              </w:rPr>
              <w:t xml:space="preserve"> </w:t>
            </w:r>
            <w:r>
              <w:rPr>
                <w:i/>
                <w:spacing w:val="-2"/>
                <w:sz w:val="16"/>
              </w:rPr>
              <w:t>Mohali</w:t>
            </w:r>
          </w:p>
        </w:tc>
      </w:tr>
      <w:tr w:rsidR="00AB28C4" w14:paraId="054C5739" w14:textId="77777777" w:rsidTr="00735362">
        <w:trPr>
          <w:trHeight w:val="242"/>
        </w:trPr>
        <w:tc>
          <w:tcPr>
            <w:tcW w:w="2881" w:type="dxa"/>
          </w:tcPr>
          <w:p w14:paraId="64EB5962" w14:textId="77777777" w:rsidR="00AB28C4" w:rsidRDefault="00AB28C4" w:rsidP="00735362">
            <w:pPr>
              <w:pStyle w:val="TableParagraph"/>
              <w:spacing w:before="26"/>
              <w:ind w:left="928"/>
              <w:rPr>
                <w:i/>
                <w:sz w:val="16"/>
              </w:rPr>
            </w:pPr>
            <w:r>
              <w:rPr>
                <w:i/>
                <w:spacing w:val="-2"/>
                <w:sz w:val="16"/>
              </w:rPr>
              <w:t>(Punjab)</w:t>
            </w:r>
          </w:p>
        </w:tc>
        <w:tc>
          <w:tcPr>
            <w:tcW w:w="3269" w:type="dxa"/>
          </w:tcPr>
          <w:p w14:paraId="33D0F3F2" w14:textId="77777777" w:rsidR="00AB28C4" w:rsidRDefault="00AB28C4" w:rsidP="00735362">
            <w:pPr>
              <w:pStyle w:val="TableParagraph"/>
              <w:spacing w:before="26"/>
              <w:ind w:right="94"/>
              <w:jc w:val="center"/>
              <w:rPr>
                <w:i/>
                <w:sz w:val="16"/>
              </w:rPr>
            </w:pPr>
            <w:r>
              <w:rPr>
                <w:i/>
                <w:spacing w:val="-2"/>
                <w:sz w:val="16"/>
              </w:rPr>
              <w:t>(Punjab)</w:t>
            </w:r>
          </w:p>
        </w:tc>
        <w:tc>
          <w:tcPr>
            <w:tcW w:w="2798" w:type="dxa"/>
          </w:tcPr>
          <w:p w14:paraId="722B619A" w14:textId="77777777" w:rsidR="00AB28C4" w:rsidRDefault="00AB28C4" w:rsidP="00735362">
            <w:pPr>
              <w:pStyle w:val="TableParagraph"/>
              <w:spacing w:before="26"/>
              <w:ind w:left="328"/>
              <w:jc w:val="center"/>
              <w:rPr>
                <w:i/>
                <w:sz w:val="16"/>
              </w:rPr>
            </w:pPr>
            <w:r>
              <w:rPr>
                <w:i/>
                <w:spacing w:val="-2"/>
                <w:sz w:val="16"/>
              </w:rPr>
              <w:t>(Punjab)</w:t>
            </w:r>
          </w:p>
        </w:tc>
      </w:tr>
      <w:tr w:rsidR="00AB28C4" w14:paraId="08ECFD9D" w14:textId="77777777" w:rsidTr="00AB28C4">
        <w:trPr>
          <w:trHeight w:val="68"/>
        </w:trPr>
        <w:tc>
          <w:tcPr>
            <w:tcW w:w="2881" w:type="dxa"/>
          </w:tcPr>
          <w:p w14:paraId="5CBAC600" w14:textId="18CA9009" w:rsidR="00AB28C4" w:rsidRDefault="00AB28C4" w:rsidP="00735362">
            <w:pPr>
              <w:pStyle w:val="TableParagraph"/>
              <w:spacing w:before="24" w:line="164" w:lineRule="exact"/>
              <w:ind w:left="444"/>
              <w:rPr>
                <w:sz w:val="16"/>
              </w:rPr>
            </w:pPr>
            <w:r>
              <w:rPr>
                <w:color w:val="1152CC"/>
                <w:spacing w:val="-2"/>
                <w:sz w:val="16"/>
                <w:u w:val="single"/>
              </w:rPr>
              <w:t>Loknathofficial8466@gmail.com</w:t>
            </w:r>
          </w:p>
        </w:tc>
        <w:tc>
          <w:tcPr>
            <w:tcW w:w="3269" w:type="dxa"/>
          </w:tcPr>
          <w:p w14:paraId="044AD2DC" w14:textId="15004F01" w:rsidR="00AB28C4" w:rsidRDefault="00AB28C4" w:rsidP="00735362">
            <w:pPr>
              <w:pStyle w:val="TableParagraph"/>
              <w:spacing w:before="24" w:line="164" w:lineRule="exact"/>
              <w:ind w:left="756"/>
              <w:rPr>
                <w:sz w:val="16"/>
              </w:rPr>
            </w:pPr>
            <w:hyperlink r:id="rId8" w:history="1">
              <w:r w:rsidRPr="00731955">
                <w:rPr>
                  <w:rStyle w:val="Hyperlink"/>
                  <w:spacing w:val="-2"/>
                  <w:sz w:val="16"/>
                </w:rPr>
                <w:t>22BAI1175@cuchd.in</w:t>
              </w:r>
            </w:hyperlink>
          </w:p>
        </w:tc>
        <w:tc>
          <w:tcPr>
            <w:tcW w:w="2798" w:type="dxa"/>
          </w:tcPr>
          <w:p w14:paraId="4587E1C4" w14:textId="47947ABC" w:rsidR="00AB28C4" w:rsidRDefault="00AB28C4" w:rsidP="00735362">
            <w:pPr>
              <w:pStyle w:val="TableParagraph"/>
              <w:spacing w:before="24" w:line="164" w:lineRule="exact"/>
              <w:ind w:left="723"/>
              <w:rPr>
                <w:sz w:val="16"/>
              </w:rPr>
            </w:pPr>
            <w:hyperlink r:id="rId9" w:history="1">
              <w:r w:rsidRPr="00731955">
                <w:rPr>
                  <w:rStyle w:val="Hyperlink"/>
                  <w:spacing w:val="-2"/>
                  <w:sz w:val="16"/>
                </w:rPr>
                <w:t>22BAI70447@cuchd.in</w:t>
              </w:r>
            </w:hyperlink>
          </w:p>
        </w:tc>
      </w:tr>
      <w:bookmarkEnd w:id="0"/>
    </w:tbl>
    <w:p w14:paraId="09101D34" w14:textId="77777777" w:rsidR="009303D9" w:rsidRPr="005B520E" w:rsidRDefault="009303D9" w:rsidP="00AB28C4">
      <w:pPr>
        <w:jc w:val="both"/>
        <w:sectPr w:rsidR="009303D9" w:rsidRPr="005B520E" w:rsidSect="00AB28C4">
          <w:footerReference w:type="first" r:id="rId10"/>
          <w:pgSz w:w="12240" w:h="15840" w:code="1"/>
          <w:pgMar w:top="1080" w:right="893" w:bottom="1440" w:left="893" w:header="720" w:footer="720" w:gutter="0"/>
          <w:cols w:space="720"/>
          <w:docGrid w:linePitch="360"/>
        </w:sectPr>
      </w:pPr>
    </w:p>
    <w:tbl>
      <w:tblPr>
        <w:tblW w:w="2798" w:type="dxa"/>
        <w:tblInd w:w="284" w:type="dxa"/>
        <w:tblLayout w:type="fixed"/>
        <w:tblCellMar>
          <w:left w:w="0" w:type="dxa"/>
          <w:right w:w="0" w:type="dxa"/>
        </w:tblCellMar>
        <w:tblLook w:val="01E0" w:firstRow="1" w:lastRow="1" w:firstColumn="1" w:lastColumn="1" w:noHBand="0" w:noVBand="0"/>
      </w:tblPr>
      <w:tblGrid>
        <w:gridCol w:w="2798"/>
      </w:tblGrid>
      <w:tr w:rsidR="00B257AF" w14:paraId="77BF6785" w14:textId="77777777" w:rsidTr="00B257AF">
        <w:trPr>
          <w:trHeight w:val="208"/>
        </w:trPr>
        <w:tc>
          <w:tcPr>
            <w:tcW w:w="2798" w:type="dxa"/>
          </w:tcPr>
          <w:p w14:paraId="4920508F" w14:textId="2F5A8DB6" w:rsidR="00B257AF" w:rsidRDefault="00B257AF" w:rsidP="00B257AF">
            <w:pPr>
              <w:pStyle w:val="TableParagraph"/>
              <w:spacing w:line="176" w:lineRule="exact"/>
              <w:rPr>
                <w:b/>
                <w:sz w:val="16"/>
              </w:rPr>
            </w:pPr>
            <w:r>
              <w:rPr>
                <w:b/>
                <w:sz w:val="16"/>
              </w:rPr>
              <w:t xml:space="preserve">                     Dr </w:t>
            </w:r>
            <w:proofErr w:type="spellStart"/>
            <w:r>
              <w:rPr>
                <w:b/>
                <w:sz w:val="16"/>
              </w:rPr>
              <w:t>Rosveir</w:t>
            </w:r>
            <w:proofErr w:type="spellEnd"/>
            <w:r>
              <w:rPr>
                <w:b/>
                <w:sz w:val="16"/>
              </w:rPr>
              <w:t xml:space="preserve"> </w:t>
            </w:r>
            <w:proofErr w:type="spellStart"/>
            <w:r>
              <w:rPr>
                <w:b/>
                <w:sz w:val="16"/>
              </w:rPr>
              <w:t>singh</w:t>
            </w:r>
            <w:proofErr w:type="spellEnd"/>
          </w:p>
        </w:tc>
      </w:tr>
      <w:tr w:rsidR="00B257AF" w14:paraId="06597985" w14:textId="77777777" w:rsidTr="00B257AF">
        <w:trPr>
          <w:trHeight w:val="209"/>
        </w:trPr>
        <w:tc>
          <w:tcPr>
            <w:tcW w:w="2798" w:type="dxa"/>
          </w:tcPr>
          <w:p w14:paraId="04F356E6" w14:textId="77777777" w:rsidR="00B257AF" w:rsidRDefault="00B257AF" w:rsidP="002E79ED">
            <w:pPr>
              <w:pStyle w:val="TableParagraph"/>
              <w:spacing w:before="24" w:line="165" w:lineRule="exact"/>
              <w:ind w:left="531"/>
              <w:rPr>
                <w:i/>
                <w:sz w:val="16"/>
              </w:rPr>
            </w:pPr>
            <w:r>
              <w:rPr>
                <w:i/>
                <w:sz w:val="16"/>
              </w:rPr>
              <w:t>Dep.</w:t>
            </w:r>
            <w:r>
              <w:rPr>
                <w:i/>
                <w:spacing w:val="-4"/>
                <w:sz w:val="16"/>
              </w:rPr>
              <w:t xml:space="preserve"> </w:t>
            </w:r>
            <w:r>
              <w:rPr>
                <w:i/>
                <w:sz w:val="16"/>
              </w:rPr>
              <w:t>Of</w:t>
            </w:r>
            <w:r>
              <w:rPr>
                <w:i/>
                <w:spacing w:val="-3"/>
                <w:sz w:val="16"/>
              </w:rPr>
              <w:t xml:space="preserve"> </w:t>
            </w:r>
            <w:r>
              <w:rPr>
                <w:i/>
                <w:sz w:val="16"/>
              </w:rPr>
              <w:t>Computer</w:t>
            </w:r>
            <w:r>
              <w:rPr>
                <w:i/>
                <w:spacing w:val="-2"/>
                <w:sz w:val="16"/>
              </w:rPr>
              <w:t xml:space="preserve"> </w:t>
            </w:r>
            <w:r>
              <w:rPr>
                <w:i/>
                <w:sz w:val="16"/>
              </w:rPr>
              <w:t>Science</w:t>
            </w:r>
            <w:r>
              <w:rPr>
                <w:i/>
                <w:spacing w:val="-1"/>
                <w:sz w:val="16"/>
              </w:rPr>
              <w:t xml:space="preserve"> </w:t>
            </w:r>
            <w:r>
              <w:rPr>
                <w:i/>
                <w:spacing w:val="-5"/>
                <w:sz w:val="16"/>
              </w:rPr>
              <w:t>and</w:t>
            </w:r>
          </w:p>
        </w:tc>
      </w:tr>
      <w:tr w:rsidR="00B257AF" w14:paraId="1E0DEC1A" w14:textId="77777777" w:rsidTr="00B257AF">
        <w:trPr>
          <w:trHeight w:val="191"/>
        </w:trPr>
        <w:tc>
          <w:tcPr>
            <w:tcW w:w="2798" w:type="dxa"/>
          </w:tcPr>
          <w:p w14:paraId="25744480" w14:textId="15A38C03" w:rsidR="00B257AF" w:rsidRDefault="00B257AF" w:rsidP="002E79ED">
            <w:pPr>
              <w:pStyle w:val="TableParagraph"/>
              <w:spacing w:line="172" w:lineRule="exact"/>
              <w:ind w:left="440"/>
              <w:rPr>
                <w:i/>
                <w:spacing w:val="-4"/>
                <w:sz w:val="16"/>
              </w:rPr>
            </w:pPr>
            <w:r>
              <w:rPr>
                <w:i/>
                <w:sz w:val="16"/>
              </w:rPr>
              <w:t xml:space="preserve">           </w:t>
            </w:r>
            <w:r>
              <w:rPr>
                <w:i/>
                <w:sz w:val="16"/>
              </w:rPr>
              <w:t>Engineering</w:t>
            </w:r>
            <w:r>
              <w:rPr>
                <w:i/>
                <w:spacing w:val="-4"/>
                <w:sz w:val="16"/>
              </w:rPr>
              <w:t xml:space="preserve"> </w:t>
            </w:r>
          </w:p>
          <w:p w14:paraId="31978D21" w14:textId="3FFB4434" w:rsidR="00B257AF" w:rsidRDefault="00B257AF" w:rsidP="002E79ED">
            <w:pPr>
              <w:pStyle w:val="TableParagraph"/>
              <w:spacing w:line="172" w:lineRule="exact"/>
              <w:ind w:left="440"/>
              <w:rPr>
                <w:i/>
                <w:sz w:val="16"/>
              </w:rPr>
            </w:pPr>
            <w:r>
              <w:rPr>
                <w:i/>
                <w:sz w:val="16"/>
              </w:rPr>
              <w:t>Chandigarh</w:t>
            </w:r>
            <w:r>
              <w:rPr>
                <w:i/>
                <w:spacing w:val="-3"/>
                <w:sz w:val="16"/>
              </w:rPr>
              <w:t xml:space="preserve"> </w:t>
            </w:r>
            <w:r>
              <w:rPr>
                <w:i/>
                <w:spacing w:val="-2"/>
                <w:sz w:val="16"/>
              </w:rPr>
              <w:t>University</w:t>
            </w:r>
          </w:p>
        </w:tc>
      </w:tr>
      <w:tr w:rsidR="00B257AF" w14:paraId="5FCE5B68" w14:textId="77777777" w:rsidTr="00B257AF">
        <w:trPr>
          <w:trHeight w:val="225"/>
        </w:trPr>
        <w:tc>
          <w:tcPr>
            <w:tcW w:w="2798" w:type="dxa"/>
          </w:tcPr>
          <w:p w14:paraId="1727755E" w14:textId="2B910E16" w:rsidR="00B257AF" w:rsidRDefault="00B257AF" w:rsidP="00B257AF">
            <w:pPr>
              <w:pStyle w:val="TableParagraph"/>
              <w:spacing w:before="7"/>
              <w:rPr>
                <w:i/>
                <w:sz w:val="16"/>
              </w:rPr>
            </w:pPr>
            <w:r>
              <w:rPr>
                <w:i/>
                <w:sz w:val="16"/>
              </w:rPr>
              <w:t xml:space="preserve">                   </w:t>
            </w:r>
            <w:proofErr w:type="spellStart"/>
            <w:r>
              <w:rPr>
                <w:i/>
                <w:sz w:val="16"/>
              </w:rPr>
              <w:t>Gharuan</w:t>
            </w:r>
            <w:proofErr w:type="spellEnd"/>
            <w:r>
              <w:rPr>
                <w:i/>
                <w:sz w:val="16"/>
              </w:rPr>
              <w:t>,</w:t>
            </w:r>
            <w:r>
              <w:rPr>
                <w:i/>
                <w:spacing w:val="-5"/>
                <w:sz w:val="16"/>
              </w:rPr>
              <w:t xml:space="preserve"> </w:t>
            </w:r>
            <w:r>
              <w:rPr>
                <w:i/>
                <w:spacing w:val="-2"/>
                <w:sz w:val="16"/>
              </w:rPr>
              <w:t>Mohali</w:t>
            </w:r>
          </w:p>
        </w:tc>
      </w:tr>
      <w:tr w:rsidR="00B257AF" w14:paraId="26E1EC02" w14:textId="77777777" w:rsidTr="00B257AF">
        <w:trPr>
          <w:trHeight w:val="242"/>
        </w:trPr>
        <w:tc>
          <w:tcPr>
            <w:tcW w:w="2798" w:type="dxa"/>
          </w:tcPr>
          <w:p w14:paraId="0A9590D5" w14:textId="77777777" w:rsidR="00B257AF" w:rsidRDefault="00B257AF" w:rsidP="002E79ED">
            <w:pPr>
              <w:pStyle w:val="TableParagraph"/>
              <w:spacing w:before="26"/>
              <w:ind w:left="328"/>
              <w:jc w:val="center"/>
              <w:rPr>
                <w:i/>
                <w:sz w:val="16"/>
              </w:rPr>
            </w:pPr>
            <w:r>
              <w:rPr>
                <w:i/>
                <w:spacing w:val="-2"/>
                <w:sz w:val="16"/>
              </w:rPr>
              <w:t>(Punjab)</w:t>
            </w:r>
          </w:p>
        </w:tc>
      </w:tr>
    </w:tbl>
    <w:p w14:paraId="4A3D086A" w14:textId="77777777" w:rsidR="00715BEA" w:rsidRDefault="00715BEA" w:rsidP="00AB28C4">
      <w:pPr>
        <w:pStyle w:val="Author"/>
        <w:spacing w:before="100" w:beforeAutospacing="1"/>
        <w:jc w:val="both"/>
        <w:rPr>
          <w:sz w:val="18"/>
          <w:szCs w:val="18"/>
        </w:rPr>
      </w:pPr>
    </w:p>
    <w:p w14:paraId="2278B103" w14:textId="77777777" w:rsidR="00715BEA" w:rsidRDefault="00715BEA" w:rsidP="00CA4392">
      <w:pPr>
        <w:pStyle w:val="Author"/>
        <w:spacing w:before="100" w:beforeAutospacing="1"/>
        <w:rPr>
          <w:sz w:val="18"/>
          <w:szCs w:val="18"/>
        </w:rPr>
      </w:pPr>
    </w:p>
    <w:p w14:paraId="0B2B8627" w14:textId="77777777" w:rsidR="00715BEA" w:rsidRDefault="00715BEA" w:rsidP="00CA4392">
      <w:pPr>
        <w:pStyle w:val="Author"/>
        <w:spacing w:before="100" w:beforeAutospacing="1"/>
        <w:rPr>
          <w:sz w:val="18"/>
          <w:szCs w:val="18"/>
        </w:rPr>
      </w:pPr>
    </w:p>
    <w:p w14:paraId="78BDA296" w14:textId="77777777" w:rsidR="00CA4392" w:rsidRDefault="00CA4392" w:rsidP="00CA4392">
      <w:pPr>
        <w:pStyle w:val="Author"/>
        <w:spacing w:before="100" w:beforeAutospacing="1"/>
        <w:contextualSpacing/>
        <w:rPr>
          <w:sz w:val="18"/>
          <w:szCs w:val="18"/>
        </w:rPr>
      </w:pPr>
    </w:p>
    <w:p w14:paraId="1E133F0B" w14:textId="77777777" w:rsidR="00CA4392" w:rsidRDefault="00CA4392" w:rsidP="00CA4392">
      <w:pPr>
        <w:pStyle w:val="Author"/>
        <w:spacing w:before="100" w:beforeAutospacing="1"/>
        <w:contextualSpacing/>
        <w:rPr>
          <w:sz w:val="18"/>
          <w:szCs w:val="18"/>
        </w:rPr>
      </w:pPr>
    </w:p>
    <w:p w14:paraId="636647DC" w14:textId="77777777" w:rsidR="00CA4392" w:rsidRDefault="00CA4392" w:rsidP="00CA4392">
      <w:pPr>
        <w:pStyle w:val="Author"/>
        <w:spacing w:before="100" w:beforeAutospacing="1"/>
        <w:contextualSpacing/>
        <w:rPr>
          <w:sz w:val="18"/>
          <w:szCs w:val="18"/>
        </w:rPr>
      </w:pPr>
    </w:p>
    <w:p w14:paraId="65DFABF8" w14:textId="77777777" w:rsidR="00CA4392" w:rsidRDefault="00CA4392" w:rsidP="00CA4392">
      <w:pPr>
        <w:pStyle w:val="Author"/>
        <w:spacing w:before="100" w:beforeAutospacing="1"/>
        <w:contextualSpacing/>
        <w:rPr>
          <w:sz w:val="18"/>
          <w:szCs w:val="18"/>
        </w:rPr>
      </w:pPr>
    </w:p>
    <w:p w14:paraId="50D53C42" w14:textId="77777777" w:rsidR="00CA4392" w:rsidRPr="00F847A6" w:rsidRDefault="00CA4392" w:rsidP="00AB28C4">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7C403C91"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476086CE" w14:textId="05658F2A" w:rsidR="004D72B5" w:rsidRDefault="009303D9" w:rsidP="00972203">
      <w:pPr>
        <w:pStyle w:val="Abstract"/>
        <w:rPr>
          <w:i/>
          <w:iCs/>
        </w:rPr>
      </w:pPr>
      <w:r>
        <w:rPr>
          <w:i/>
          <w:iCs/>
        </w:rPr>
        <w:t>Abstract</w:t>
      </w:r>
      <w:r>
        <w:t>—</w:t>
      </w:r>
      <w:r w:rsidR="00EB2DFB" w:rsidRPr="00EB2DFB">
        <w:rPr>
          <w:b w:val="0"/>
          <w:bCs w:val="0"/>
          <w:sz w:val="20"/>
          <w:szCs w:val="20"/>
        </w:rPr>
        <w:t xml:space="preserve"> </w:t>
      </w:r>
      <w:r w:rsidR="00EB2DFB" w:rsidRPr="00EB2DFB">
        <w:t>Healthcare is an industry rich in complex and voluminous data. Predictive analytics, powered by machine learning, offers significant potential in anticipating health outcomes, optimizing treatments, and improving patient care. In this study, we explore the application of machine learning techniques on healthcare datasets to build predictive models. Our objectives include cleaning and preprocessing real-world datasets, applying feature selection methods, training various machine learning algorithms, evaluating their performances, and presenting insights through meaningful visualizations. The results demonstrate that properly processed data and appropriate feature engineering significantly enhance model performance, offering valuable implications for healthcare analytics.</w:t>
      </w:r>
    </w:p>
    <w:p w14:paraId="5D2057B0" w14:textId="4A43268E" w:rsidR="009303D9" w:rsidRDefault="004D72B5" w:rsidP="00972203">
      <w:pPr>
        <w:pStyle w:val="Keywords"/>
      </w:pPr>
      <w:r w:rsidRPr="004D72B5">
        <w:t>Keywords—</w:t>
      </w:r>
      <w:r w:rsidR="00EB2DFB" w:rsidRPr="00EB2DFB">
        <w:t>Healthcare analytics, predictive modeling, machine learning, feature selection, data preprocessing.</w:t>
      </w:r>
    </w:p>
    <w:p w14:paraId="754D475D" w14:textId="77777777" w:rsidR="004D7B17" w:rsidRPr="004D72B5" w:rsidRDefault="004D7B17" w:rsidP="00972203">
      <w:pPr>
        <w:pStyle w:val="Keywords"/>
      </w:pPr>
    </w:p>
    <w:p w14:paraId="3CD0E663" w14:textId="7D436DDA" w:rsidR="009303D9" w:rsidRPr="00D632BE" w:rsidRDefault="009303D9" w:rsidP="006B6B66">
      <w:pPr>
        <w:pStyle w:val="Heading1"/>
      </w:pPr>
      <w:r w:rsidRPr="00D632BE">
        <w:t xml:space="preserve">Introduction </w:t>
      </w:r>
    </w:p>
    <w:p w14:paraId="5A336579" w14:textId="77777777" w:rsidR="00BA6A4A" w:rsidRPr="00BA6A4A" w:rsidRDefault="00BA6A4A" w:rsidP="00BA6A4A">
      <w:pPr>
        <w:pStyle w:val="BodyText"/>
        <w:rPr>
          <w:lang w:val="en-IN"/>
        </w:rPr>
      </w:pPr>
      <w:r w:rsidRPr="00BA6A4A">
        <w:rPr>
          <w:lang w:val="en-IN"/>
        </w:rPr>
        <w:t>Hospital readmissions, particularly within 30 days of discharge, represent a critical challenge for healthcare systems worldwide. They are often seen as an indicator of care quality and are associated with increased healthcare expenditures. Chronic illnesses like diabetes significantly contribute to higher readmission rates. Traditional clinical judgment and rule-based systems have shown limited effectiveness in accurately predicting readmission risks due to the complexity and high-dimensionality of healthcare data.</w:t>
      </w:r>
    </w:p>
    <w:p w14:paraId="00C8B20C" w14:textId="77777777" w:rsidR="00BA6A4A" w:rsidRPr="00BA6A4A" w:rsidRDefault="00BA6A4A" w:rsidP="00BA6A4A">
      <w:pPr>
        <w:pStyle w:val="BodyText"/>
        <w:rPr>
          <w:lang w:val="en-IN"/>
        </w:rPr>
      </w:pPr>
    </w:p>
    <w:p w14:paraId="0FEFB74E" w14:textId="7FD35EF0" w:rsidR="004D7B17" w:rsidRPr="005B520E" w:rsidRDefault="00BA6A4A" w:rsidP="004D7B17">
      <w:pPr>
        <w:pStyle w:val="BodyText"/>
      </w:pPr>
      <w:r w:rsidRPr="00BA6A4A">
        <w:rPr>
          <w:lang w:val="en-IN"/>
        </w:rPr>
        <w:t>The integration of machine learning (ML) methods offers a promising solution by uncovering hidden patterns within healthcare datasets to predict outcomes with greater accuracy. In this study, we focus on diabetic patients, analyzing factors contributing to their readmissions and leveraging ML techniques to design predictive models. Our objective is not only to improve prediction accuracy but also to ensure model interpretability, scalability, and integration feasibility into clinical workflows.</w:t>
      </w:r>
    </w:p>
    <w:p w14:paraId="678F7B23" w14:textId="1CE20483" w:rsidR="009303D9" w:rsidRDefault="00BA6A4A" w:rsidP="00BA6A4A">
      <w:pPr>
        <w:pStyle w:val="Heading1"/>
      </w:pPr>
      <w:r w:rsidRPr="00BA6A4A">
        <w:t>Literature Review</w:t>
      </w:r>
    </w:p>
    <w:p w14:paraId="7B688962" w14:textId="77777777" w:rsidR="00BA6A4A" w:rsidRPr="00BA6A4A" w:rsidRDefault="00BA6A4A" w:rsidP="00BA6A4A"/>
    <w:p w14:paraId="760B9C5A" w14:textId="77777777" w:rsidR="00BA6A4A" w:rsidRDefault="00BA6A4A" w:rsidP="00BA6A4A">
      <w:pPr>
        <w:pStyle w:val="BodyText"/>
      </w:pPr>
      <w:r>
        <w:t>In recent years, significant research has been conducted in applying ML models to healthcare problems. Chawla et al. [1] introduced SMOTE, an effective method for handling class imbalance in healthcare datasets. Chen and Guestrin [2] proposed XGBoost, which has become a benchmark in predictive modeling due to its efficiency and accuracy. Strack et al. [3] analyzed diabetic patient data for predicting hospital outcomes, highlighting key risk factors such as comorbidities, medication patterns, and prior admission history.</w:t>
      </w:r>
    </w:p>
    <w:p w14:paraId="367A163E" w14:textId="77777777" w:rsidR="00BA6A4A" w:rsidRDefault="00BA6A4A" w:rsidP="00BA6A4A">
      <w:pPr>
        <w:pStyle w:val="BodyText"/>
      </w:pPr>
    </w:p>
    <w:p w14:paraId="23148040" w14:textId="04B41195" w:rsidR="006347CF" w:rsidRDefault="00BA6A4A" w:rsidP="00BA6A4A">
      <w:pPr>
        <w:pStyle w:val="BodyText"/>
      </w:pPr>
      <w:r>
        <w:t>Studies have shown that Random Forests and Gradient Boosting Machines often outperform traditional statistical models in healthcare tasks due to their ability to model nonlinear interactions. However, concerns regarding model interpretability, ethical bias, and data privacy still hinder large-scale deployment in healthcare institutions.</w:t>
      </w:r>
    </w:p>
    <w:p w14:paraId="16AA1325" w14:textId="77777777" w:rsidR="004D7B17" w:rsidRPr="005B520E" w:rsidRDefault="004D7B17" w:rsidP="00BA6A4A">
      <w:pPr>
        <w:pStyle w:val="BodyText"/>
      </w:pPr>
    </w:p>
    <w:p w14:paraId="729EC7A8"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51FE15B7" w14:textId="3EFF590E" w:rsidR="009303D9" w:rsidRDefault="00BA6A4A" w:rsidP="006B6B66">
      <w:pPr>
        <w:pStyle w:val="Heading1"/>
      </w:pPr>
      <w:r w:rsidRPr="00BA6A4A">
        <w:t>Methodology</w:t>
      </w:r>
    </w:p>
    <w:p w14:paraId="44234D15" w14:textId="6F878302" w:rsidR="00BA6A4A" w:rsidRDefault="00BA6A4A" w:rsidP="00BA6A4A">
      <w:pPr>
        <w:pStyle w:val="Heading2"/>
      </w:pPr>
      <w:r>
        <w:t xml:space="preserve"> </w:t>
      </w:r>
      <w:r w:rsidRPr="00BA6A4A">
        <w:t>Dataset Description</w:t>
      </w:r>
    </w:p>
    <w:p w14:paraId="14772274" w14:textId="07C7669A" w:rsidR="009303D9" w:rsidRPr="00BA6A4A" w:rsidRDefault="00BA6A4A" w:rsidP="00BA6A4A">
      <w:pPr>
        <w:pStyle w:val="BodyText"/>
        <w:rPr>
          <w:lang w:val="en-US"/>
        </w:rPr>
      </w:pPr>
      <w:r w:rsidRPr="00BA6A4A">
        <w:rPr>
          <w:lang w:val="en-US"/>
        </w:rPr>
        <w:t>We utilized the "Diabetes 130-US hospitals for years 1999–2008" dataset from the UCI Machine Learning Repository. The dataset consists of over 100,000 records covering diabetic patients across 130 hospitals in the United States. Features include demographic information, primary and secondary diagnoses, lab results, medication details, and number of prior visits.</w:t>
      </w:r>
    </w:p>
    <w:p w14:paraId="397188DE" w14:textId="43D65628" w:rsidR="009303D9" w:rsidRDefault="00BA6A4A" w:rsidP="00ED0149">
      <w:pPr>
        <w:pStyle w:val="Heading2"/>
      </w:pPr>
      <w:bookmarkStart w:id="1" w:name="_Hlk196812646"/>
      <w:r w:rsidRPr="00BA6A4A">
        <w:t>Data Preprocessing</w:t>
      </w:r>
      <w:bookmarkEnd w:id="1"/>
    </w:p>
    <w:p w14:paraId="0A3F6445" w14:textId="6AB5217D" w:rsidR="00BA6A4A" w:rsidRPr="00BA6A4A" w:rsidRDefault="00BA6A4A" w:rsidP="00BA6A4A">
      <w:pPr>
        <w:pStyle w:val="BodyText"/>
        <w:rPr>
          <w:lang w:val="en-IN"/>
        </w:rPr>
      </w:pPr>
      <w:r>
        <w:t xml:space="preserve"> </w:t>
      </w:r>
      <w:r w:rsidRPr="00BA6A4A">
        <w:rPr>
          <w:lang w:val="en-IN"/>
        </w:rPr>
        <w:t>Data preprocessing involved several steps:</w:t>
      </w:r>
    </w:p>
    <w:p w14:paraId="3CF67279" w14:textId="77777777" w:rsidR="00BA6A4A" w:rsidRPr="00BA6A4A" w:rsidRDefault="00BA6A4A" w:rsidP="00BA6A4A">
      <w:pPr>
        <w:pStyle w:val="BodyText"/>
        <w:numPr>
          <w:ilvl w:val="0"/>
          <w:numId w:val="26"/>
        </w:numPr>
        <w:rPr>
          <w:lang w:val="en-IN"/>
        </w:rPr>
      </w:pPr>
      <w:r w:rsidRPr="00BA6A4A">
        <w:rPr>
          <w:b/>
          <w:bCs/>
          <w:lang w:val="en-IN"/>
        </w:rPr>
        <w:t>Handling Missing Values</w:t>
      </w:r>
      <w:r w:rsidRPr="00BA6A4A">
        <w:rPr>
          <w:lang w:val="en-IN"/>
        </w:rPr>
        <w:t>: Features with excessive missingness were removed; others were imputed using median or mode imputation.</w:t>
      </w:r>
    </w:p>
    <w:p w14:paraId="559269C4" w14:textId="77777777" w:rsidR="00BA6A4A" w:rsidRPr="00BA6A4A" w:rsidRDefault="00BA6A4A" w:rsidP="00BA6A4A">
      <w:pPr>
        <w:pStyle w:val="BodyText"/>
        <w:numPr>
          <w:ilvl w:val="0"/>
          <w:numId w:val="26"/>
        </w:numPr>
        <w:rPr>
          <w:lang w:val="en-IN"/>
        </w:rPr>
      </w:pPr>
      <w:r w:rsidRPr="00BA6A4A">
        <w:rPr>
          <w:b/>
          <w:bCs/>
          <w:lang w:val="en-IN"/>
        </w:rPr>
        <w:lastRenderedPageBreak/>
        <w:t>Categorical Feature Encoding</w:t>
      </w:r>
      <w:r w:rsidRPr="00BA6A4A">
        <w:rPr>
          <w:lang w:val="en-IN"/>
        </w:rPr>
        <w:t>: Categorical variables were encoded using one-hot encoding for compatibility with ML algorithms.</w:t>
      </w:r>
    </w:p>
    <w:p w14:paraId="6CF06DED" w14:textId="77777777" w:rsidR="00BA6A4A" w:rsidRPr="00BA6A4A" w:rsidRDefault="00BA6A4A" w:rsidP="00BA6A4A">
      <w:pPr>
        <w:pStyle w:val="BodyText"/>
        <w:numPr>
          <w:ilvl w:val="0"/>
          <w:numId w:val="26"/>
        </w:numPr>
        <w:rPr>
          <w:lang w:val="en-IN"/>
        </w:rPr>
      </w:pPr>
      <w:r w:rsidRPr="00BA6A4A">
        <w:rPr>
          <w:b/>
          <w:bCs/>
          <w:lang w:val="en-IN"/>
        </w:rPr>
        <w:t>Data Balancing</w:t>
      </w:r>
      <w:r w:rsidRPr="00BA6A4A">
        <w:rPr>
          <w:lang w:val="en-IN"/>
        </w:rPr>
        <w:t>: Given the class imbalance (fewer readmissions), SMOTE was applied to oversample the minority class.</w:t>
      </w:r>
    </w:p>
    <w:p w14:paraId="5EB60240" w14:textId="77777777" w:rsidR="00BA6A4A" w:rsidRPr="00BA6A4A" w:rsidRDefault="00BA6A4A" w:rsidP="00BA6A4A">
      <w:pPr>
        <w:pStyle w:val="BodyText"/>
        <w:numPr>
          <w:ilvl w:val="0"/>
          <w:numId w:val="26"/>
        </w:numPr>
        <w:rPr>
          <w:lang w:val="en-IN"/>
        </w:rPr>
      </w:pPr>
      <w:r w:rsidRPr="00BA6A4A">
        <w:rPr>
          <w:b/>
          <w:bCs/>
          <w:lang w:val="en-IN"/>
        </w:rPr>
        <w:t>Feature Scaling</w:t>
      </w:r>
      <w:r w:rsidRPr="00BA6A4A">
        <w:rPr>
          <w:lang w:val="en-IN"/>
        </w:rPr>
        <w:t>: StandardScaler normalization was applied to continuous variables to ensure uniformity across features.</w:t>
      </w:r>
    </w:p>
    <w:p w14:paraId="539C867D" w14:textId="0781337C" w:rsidR="009303D9" w:rsidRPr="005B520E" w:rsidRDefault="009303D9" w:rsidP="00E7596C">
      <w:pPr>
        <w:pStyle w:val="BodyText"/>
      </w:pPr>
    </w:p>
    <w:p w14:paraId="36E03B15" w14:textId="3EC2FB92" w:rsidR="009303D9" w:rsidRDefault="00BA6A4A" w:rsidP="00ED0149">
      <w:pPr>
        <w:pStyle w:val="Heading2"/>
      </w:pPr>
      <w:r w:rsidRPr="00BA6A4A">
        <w:t>Feature Selection</w:t>
      </w:r>
    </w:p>
    <w:p w14:paraId="5DFE42CD" w14:textId="349F4445" w:rsidR="009303D9" w:rsidRPr="005B520E" w:rsidRDefault="00BA6A4A" w:rsidP="00E7596C">
      <w:pPr>
        <w:pStyle w:val="bulletlist"/>
      </w:pPr>
      <w:r w:rsidRPr="00BA6A4A">
        <w:rPr>
          <w:lang w:val="en-US"/>
        </w:rPr>
        <w:t>Random Forest feature importance and correlation analysis, redundant and less significant features were eliminated. Key features influencing readmissions included number of prior inpatient visits, discharge disposition, insulin medication adjustments, and age group.</w:t>
      </w:r>
    </w:p>
    <w:p w14:paraId="7E559A52" w14:textId="629BFC41" w:rsidR="009303D9" w:rsidRPr="005B520E" w:rsidRDefault="00BA6A4A" w:rsidP="00ED0149">
      <w:pPr>
        <w:pStyle w:val="Heading2"/>
      </w:pPr>
      <w:r w:rsidRPr="00BA6A4A">
        <w:t>Model Development</w:t>
      </w:r>
    </w:p>
    <w:p w14:paraId="605CBC98" w14:textId="012EE101" w:rsidR="00BA6A4A" w:rsidRPr="00BA6A4A" w:rsidRDefault="0098594A" w:rsidP="00BA6A4A">
      <w:pPr>
        <w:pStyle w:val="BodyText"/>
        <w:rPr>
          <w:lang w:val="en-IN"/>
        </w:rPr>
      </w:pPr>
      <w:r w:rsidRPr="0098594A">
        <w:rPr>
          <w:lang w:val="en-US"/>
        </w:rPr>
        <w:t>To develop a robust predictive framework for hospital readmission among diabetic patients, four machine learning models were selected, trained, and rigorously evaluated. The selection of these models was guided by their proven effectiveness in handling classification tasks, particularly within high-dimensional and imbalanced healthcare datasets.</w:t>
      </w:r>
      <w:r w:rsidR="00BA6A4A" w:rsidRPr="00BA6A4A">
        <w:rPr>
          <w:lang w:val="en-IN"/>
        </w:rPr>
        <w:t>The following models were developed:</w:t>
      </w:r>
    </w:p>
    <w:p w14:paraId="60BBFB11" w14:textId="6CA52003" w:rsidR="00BA6A4A" w:rsidRPr="00BA6A4A" w:rsidRDefault="00BA6A4A" w:rsidP="00BA6A4A">
      <w:pPr>
        <w:pStyle w:val="BodyText"/>
        <w:numPr>
          <w:ilvl w:val="0"/>
          <w:numId w:val="27"/>
        </w:numPr>
        <w:rPr>
          <w:lang w:val="en-IN"/>
        </w:rPr>
      </w:pPr>
      <w:r w:rsidRPr="00BA6A4A">
        <w:rPr>
          <w:b/>
          <w:bCs/>
          <w:lang w:val="en-IN"/>
        </w:rPr>
        <w:t>Logistic Regression</w:t>
      </w:r>
      <w:r w:rsidRPr="00BA6A4A">
        <w:rPr>
          <w:lang w:val="en-IN"/>
        </w:rPr>
        <w:t>:</w:t>
      </w:r>
      <w:r w:rsidR="0098594A" w:rsidRPr="0098594A">
        <w:rPr>
          <w:lang w:val="en-US"/>
        </w:rPr>
        <w:t>Logistic Regression was implemented as a baseline model due to its simplicity, interpretability, and widespread acceptance in medical prediction tasks. It models the probability of class membership by applying the logistic function to a linear combination of input features, offering easily interpretable coefficients which are valuable for clinical decision-making.</w:t>
      </w:r>
    </w:p>
    <w:p w14:paraId="269BB1F0" w14:textId="287BBA96" w:rsidR="00BA6A4A" w:rsidRPr="00BA6A4A" w:rsidRDefault="00BA6A4A" w:rsidP="00BA6A4A">
      <w:pPr>
        <w:pStyle w:val="BodyText"/>
        <w:numPr>
          <w:ilvl w:val="0"/>
          <w:numId w:val="27"/>
        </w:numPr>
        <w:rPr>
          <w:lang w:val="en-IN"/>
        </w:rPr>
      </w:pPr>
      <w:r w:rsidRPr="00BA6A4A">
        <w:rPr>
          <w:b/>
          <w:bCs/>
          <w:lang w:val="en-IN"/>
        </w:rPr>
        <w:t>Random Forest</w:t>
      </w:r>
      <w:r w:rsidRPr="00BA6A4A">
        <w:rPr>
          <w:lang w:val="en-IN"/>
        </w:rPr>
        <w:t xml:space="preserve">: </w:t>
      </w:r>
      <w:r w:rsidR="0098594A" w:rsidRPr="0098594A">
        <w:rPr>
          <w:lang w:val="en-US"/>
        </w:rPr>
        <w:t>Random Forest, an ensemble learning method based on decision trees, was employed to capture complex feature interactions and nonlinear relationships inherent in clinical data. By aggregating predictions from multiple de-correlated decision trees, Random Forest mitigates overfitting and improves generalization performance</w:t>
      </w:r>
      <w:r w:rsidR="0098594A">
        <w:rPr>
          <w:lang w:val="en-US"/>
        </w:rPr>
        <w:t>.</w:t>
      </w:r>
    </w:p>
    <w:p w14:paraId="30BAA728" w14:textId="77777777" w:rsidR="0098594A" w:rsidRPr="0098594A" w:rsidRDefault="00BA6A4A" w:rsidP="0098594A">
      <w:pPr>
        <w:pStyle w:val="BodyText"/>
        <w:numPr>
          <w:ilvl w:val="0"/>
          <w:numId w:val="27"/>
        </w:numPr>
        <w:rPr>
          <w:lang w:val="en-IN"/>
        </w:rPr>
      </w:pPr>
      <w:r w:rsidRPr="00BA6A4A">
        <w:rPr>
          <w:b/>
          <w:bCs/>
          <w:lang w:val="en-IN"/>
        </w:rPr>
        <w:t>Support Vector Machine (SVM)</w:t>
      </w:r>
      <w:r w:rsidRPr="00BA6A4A">
        <w:rPr>
          <w:lang w:val="en-IN"/>
        </w:rPr>
        <w:t xml:space="preserve">: </w:t>
      </w:r>
      <w:r w:rsidR="0098594A" w:rsidRPr="0098594A">
        <w:rPr>
          <w:lang w:val="en-IN"/>
        </w:rPr>
        <w:t>  he Support Vector Machine algorithm was utilized to effectively handle the high-dimensional feature space generated from extensive one-hot encoding. By identifying optimal hyperplanes that maximize the margin between classes, SVM offers strong generalization, particularly in scenarios with a limited number of samples relative to the number of features.</w:t>
      </w:r>
    </w:p>
    <w:p w14:paraId="3E061A35" w14:textId="7BBB4AF0" w:rsidR="00BA6A4A" w:rsidRPr="00BA6A4A" w:rsidRDefault="00BA6A4A" w:rsidP="0098594A">
      <w:pPr>
        <w:pStyle w:val="BodyText"/>
        <w:ind w:left="720" w:firstLine="0"/>
        <w:rPr>
          <w:lang w:val="en-IN"/>
        </w:rPr>
      </w:pPr>
    </w:p>
    <w:p w14:paraId="0B282AD0" w14:textId="2C7E0C90" w:rsidR="00BA6A4A" w:rsidRPr="00BA6A4A" w:rsidRDefault="00BA6A4A" w:rsidP="00BA6A4A">
      <w:pPr>
        <w:pStyle w:val="BodyText"/>
        <w:numPr>
          <w:ilvl w:val="0"/>
          <w:numId w:val="27"/>
        </w:numPr>
        <w:rPr>
          <w:lang w:val="en-IN"/>
        </w:rPr>
      </w:pPr>
      <w:r w:rsidRPr="00BA6A4A">
        <w:rPr>
          <w:b/>
          <w:bCs/>
          <w:lang w:val="en-IN"/>
        </w:rPr>
        <w:t>Extreme Gradient Boosting (XGBoost)</w:t>
      </w:r>
      <w:r w:rsidRPr="00BA6A4A">
        <w:rPr>
          <w:lang w:val="en-IN"/>
        </w:rPr>
        <w:t xml:space="preserve">: </w:t>
      </w:r>
      <w:r w:rsidR="0098594A" w:rsidRPr="0098594A">
        <w:rPr>
          <w:lang w:val="en-US"/>
        </w:rPr>
        <w:t xml:space="preserve">Extreme Gradient Boosting was incorporated as the advanced boosting framework to optimize predictive performance. XGBoost leverages second-order gradient information and incorporates regularization </w:t>
      </w:r>
      <w:r w:rsidR="0098594A" w:rsidRPr="0098594A">
        <w:rPr>
          <w:lang w:val="en-US"/>
        </w:rPr>
        <w:t>techniques to prevent overfitting, making it highly efficient and scalable. Its robust handling of missing data and ability to model complex feature interactions made it a suitable choice for healthcare predictive modeling.</w:t>
      </w:r>
    </w:p>
    <w:p w14:paraId="540CE4B3" w14:textId="1EFF32F3" w:rsidR="009303D9" w:rsidRDefault="009303D9" w:rsidP="00BA6A4A">
      <w:pPr>
        <w:pStyle w:val="BodyText"/>
      </w:pPr>
    </w:p>
    <w:p w14:paraId="7A50794B" w14:textId="7AC6D7AB" w:rsidR="009303D9" w:rsidRDefault="00BA6A4A" w:rsidP="00ED0149">
      <w:pPr>
        <w:pStyle w:val="Heading2"/>
      </w:pPr>
      <w:r w:rsidRPr="00BA6A4A">
        <w:t>Model Evaluation Metrics</w:t>
      </w:r>
    </w:p>
    <w:p w14:paraId="7236A8E6" w14:textId="68977327" w:rsidR="00BA6A4A" w:rsidRPr="000662B4" w:rsidRDefault="00BA6A4A" w:rsidP="00BA6A4A">
      <w:pPr>
        <w:pStyle w:val="Heading4"/>
        <w:numPr>
          <w:ilvl w:val="0"/>
          <w:numId w:val="0"/>
        </w:numPr>
        <w:ind w:left="504"/>
        <w:rPr>
          <w:i w:val="0"/>
          <w:iCs w:val="0"/>
          <w:lang w:val="en-IN"/>
        </w:rPr>
      </w:pPr>
      <w:r w:rsidRPr="000662B4">
        <w:rPr>
          <w:i w:val="0"/>
          <w:iCs w:val="0"/>
          <w:lang w:val="en-IN"/>
        </w:rPr>
        <w:t>Models were evaluated using:</w:t>
      </w:r>
    </w:p>
    <w:p w14:paraId="35FA63E2" w14:textId="77777777" w:rsidR="00BA6A4A" w:rsidRPr="00BA6A4A" w:rsidRDefault="00BA6A4A" w:rsidP="00BA6A4A">
      <w:pPr>
        <w:pStyle w:val="Heading4"/>
        <w:rPr>
          <w:i w:val="0"/>
          <w:iCs w:val="0"/>
          <w:lang w:val="en-IN"/>
        </w:rPr>
      </w:pPr>
      <w:r w:rsidRPr="00BA6A4A">
        <w:rPr>
          <w:b/>
          <w:bCs/>
          <w:i w:val="0"/>
          <w:iCs w:val="0"/>
          <w:lang w:val="en-IN"/>
        </w:rPr>
        <w:t>Accuracy</w:t>
      </w:r>
    </w:p>
    <w:p w14:paraId="61D6B755" w14:textId="77777777" w:rsidR="00BA6A4A" w:rsidRPr="00BA6A4A" w:rsidRDefault="00BA6A4A" w:rsidP="00BA6A4A">
      <w:pPr>
        <w:pStyle w:val="Heading4"/>
        <w:rPr>
          <w:i w:val="0"/>
          <w:iCs w:val="0"/>
          <w:lang w:val="en-IN"/>
        </w:rPr>
      </w:pPr>
      <w:r w:rsidRPr="00BA6A4A">
        <w:rPr>
          <w:b/>
          <w:bCs/>
          <w:i w:val="0"/>
          <w:iCs w:val="0"/>
          <w:lang w:val="en-IN"/>
        </w:rPr>
        <w:t>Precision</w:t>
      </w:r>
    </w:p>
    <w:p w14:paraId="054416BE" w14:textId="77777777" w:rsidR="00BA6A4A" w:rsidRPr="00BA6A4A" w:rsidRDefault="00BA6A4A" w:rsidP="00BA6A4A">
      <w:pPr>
        <w:pStyle w:val="Heading4"/>
        <w:rPr>
          <w:i w:val="0"/>
          <w:iCs w:val="0"/>
          <w:lang w:val="en-IN"/>
        </w:rPr>
      </w:pPr>
      <w:r w:rsidRPr="00BA6A4A">
        <w:rPr>
          <w:b/>
          <w:bCs/>
          <w:i w:val="0"/>
          <w:iCs w:val="0"/>
          <w:lang w:val="en-IN"/>
        </w:rPr>
        <w:t>Recall</w:t>
      </w:r>
    </w:p>
    <w:p w14:paraId="202928DA" w14:textId="77777777" w:rsidR="00BA6A4A" w:rsidRPr="00BA6A4A" w:rsidRDefault="00BA6A4A" w:rsidP="00BA6A4A">
      <w:pPr>
        <w:pStyle w:val="Heading4"/>
        <w:rPr>
          <w:i w:val="0"/>
          <w:iCs w:val="0"/>
          <w:lang w:val="en-IN"/>
        </w:rPr>
      </w:pPr>
      <w:r w:rsidRPr="00BA6A4A">
        <w:rPr>
          <w:b/>
          <w:bCs/>
          <w:i w:val="0"/>
          <w:iCs w:val="0"/>
          <w:lang w:val="en-IN"/>
        </w:rPr>
        <w:t>F1-Score</w:t>
      </w:r>
    </w:p>
    <w:p w14:paraId="52B6852B" w14:textId="396EFBCD" w:rsidR="000662B4" w:rsidRPr="000662B4" w:rsidRDefault="00BA6A4A" w:rsidP="00BA6A4A">
      <w:pPr>
        <w:pStyle w:val="Heading4"/>
        <w:rPr>
          <w:i w:val="0"/>
          <w:iCs w:val="0"/>
          <w:lang w:val="en-IN"/>
        </w:rPr>
      </w:pPr>
      <w:r w:rsidRPr="00BA6A4A">
        <w:rPr>
          <w:b/>
          <w:bCs/>
          <w:i w:val="0"/>
          <w:iCs w:val="0"/>
          <w:lang w:val="en-IN"/>
        </w:rPr>
        <w:t xml:space="preserve">Receiver Operating Characteristic </w:t>
      </w:r>
      <w:r w:rsidR="000662B4">
        <w:rPr>
          <w:b/>
          <w:bCs/>
          <w:i w:val="0"/>
          <w:iCs w:val="0"/>
          <w:lang w:val="en-IN"/>
        </w:rPr>
        <w:t>–</w:t>
      </w:r>
      <w:r w:rsidRPr="00BA6A4A">
        <w:rPr>
          <w:b/>
          <w:bCs/>
          <w:i w:val="0"/>
          <w:iCs w:val="0"/>
          <w:lang w:val="en-IN"/>
        </w:rPr>
        <w:t xml:space="preserve"> </w:t>
      </w:r>
    </w:p>
    <w:p w14:paraId="66110504" w14:textId="52A302FD" w:rsidR="00BA6A4A" w:rsidRPr="00BA6A4A" w:rsidRDefault="00BA6A4A" w:rsidP="000662B4">
      <w:pPr>
        <w:pStyle w:val="Heading4"/>
        <w:numPr>
          <w:ilvl w:val="0"/>
          <w:numId w:val="0"/>
        </w:numPr>
        <w:ind w:left="504"/>
        <w:rPr>
          <w:i w:val="0"/>
          <w:iCs w:val="0"/>
          <w:lang w:val="en-IN"/>
        </w:rPr>
      </w:pPr>
      <w:r w:rsidRPr="00BA6A4A">
        <w:rPr>
          <w:b/>
          <w:bCs/>
          <w:i w:val="0"/>
          <w:iCs w:val="0"/>
          <w:lang w:val="en-IN"/>
        </w:rPr>
        <w:t>Area Under Curve (ROC-AUC)</w:t>
      </w:r>
    </w:p>
    <w:p w14:paraId="3C1C81FB" w14:textId="77777777" w:rsidR="000662B4" w:rsidRDefault="000662B4" w:rsidP="000662B4">
      <w:pPr>
        <w:pStyle w:val="Heading4"/>
        <w:numPr>
          <w:ilvl w:val="0"/>
          <w:numId w:val="0"/>
        </w:numPr>
        <w:ind w:left="504"/>
        <w:rPr>
          <w:i w:val="0"/>
          <w:iCs w:val="0"/>
          <w:lang w:val="en-IN"/>
        </w:rPr>
      </w:pPr>
    </w:p>
    <w:p w14:paraId="35FA51C8" w14:textId="71BEB46C" w:rsidR="00BA6A4A" w:rsidRPr="00BA6A4A" w:rsidRDefault="00BA6A4A" w:rsidP="000662B4">
      <w:pPr>
        <w:pStyle w:val="Heading4"/>
        <w:numPr>
          <w:ilvl w:val="0"/>
          <w:numId w:val="0"/>
        </w:numPr>
        <w:ind w:left="504"/>
        <w:rPr>
          <w:i w:val="0"/>
          <w:iCs w:val="0"/>
          <w:lang w:val="en-IN"/>
        </w:rPr>
      </w:pPr>
      <w:r w:rsidRPr="00BA6A4A">
        <w:rPr>
          <w:i w:val="0"/>
          <w:iCs w:val="0"/>
          <w:lang w:val="en-IN"/>
        </w:rPr>
        <w:t>K-Fold Cross-Validation (k=5) was used to ensure generalizability.</w:t>
      </w:r>
    </w:p>
    <w:p w14:paraId="222AB767" w14:textId="5F202BA3" w:rsidR="007D6232" w:rsidRDefault="007D6232" w:rsidP="000662B4">
      <w:pPr>
        <w:pStyle w:val="Heading4"/>
        <w:numPr>
          <w:ilvl w:val="0"/>
          <w:numId w:val="0"/>
        </w:numPr>
        <w:ind w:left="504"/>
        <w:rPr>
          <w:i w:val="0"/>
        </w:rPr>
      </w:pPr>
    </w:p>
    <w:p w14:paraId="5BCAB7BE" w14:textId="77777777" w:rsidR="006F6D3D" w:rsidRDefault="006F6D3D" w:rsidP="006F6D3D">
      <w:pPr>
        <w:jc w:val="left"/>
        <w:rPr>
          <w:i/>
          <w:iCs/>
          <w:noProof/>
        </w:rPr>
      </w:pPr>
    </w:p>
    <w:p w14:paraId="0323A8D8" w14:textId="392BD0D1" w:rsidR="000662B4" w:rsidRDefault="000662B4" w:rsidP="000662B4">
      <w:pPr>
        <w:pStyle w:val="Heading1"/>
      </w:pPr>
      <w:r w:rsidRPr="000662B4">
        <w:t>Results and Discussion</w:t>
      </w:r>
    </w:p>
    <w:p w14:paraId="0519C55F" w14:textId="77777777" w:rsidR="004D7B17" w:rsidRPr="004D7B17" w:rsidRDefault="004D7B17" w:rsidP="004D7B17"/>
    <w:p w14:paraId="5ADA5D4F" w14:textId="4C97AA39" w:rsidR="000662B4" w:rsidRDefault="000662B4" w:rsidP="00E7596C">
      <w:pPr>
        <w:pStyle w:val="BodyText"/>
      </w:pPr>
      <w:r w:rsidRPr="000662B4">
        <w:t>B.</w:t>
      </w:r>
      <w:r w:rsidRPr="000662B4">
        <w:tab/>
      </w:r>
      <w:r w:rsidRPr="000662B4">
        <w:rPr>
          <w:i/>
          <w:iCs/>
          <w:lang w:val="en-US"/>
        </w:rPr>
        <w:t>Model Performance Analysis</w:t>
      </w:r>
    </w:p>
    <w:p w14:paraId="2C5A78BB" w14:textId="7B17E2D3" w:rsidR="009303D9" w:rsidRDefault="000662B4" w:rsidP="000662B4">
      <w:pPr>
        <w:pStyle w:val="BodyText"/>
      </w:pPr>
      <w:r w:rsidRPr="000662B4">
        <w:rPr>
          <w:lang w:val="en-US"/>
        </w:rPr>
        <w:t>A comprehensive evaluation of the developed models was conducted using five-fold cross-validation. The models were assessed based on multiple metrics to ensure a robust understanding of their predictive capabilities. As shown in Table I, the XGBoost model demonstrated the highest overall performance across all evaluation metrics</w:t>
      </w:r>
      <w:r>
        <w:rPr>
          <w:lang w:val="en-US"/>
        </w:rPr>
        <w:t xml:space="preserve"> </w:t>
      </w:r>
      <w:r w:rsidR="009303D9">
        <w:t>Figures and Tables</w:t>
      </w:r>
    </w:p>
    <w:p w14:paraId="2FE8D6AA" w14:textId="311AA81F" w:rsidR="009303D9" w:rsidRPr="005B520E" w:rsidRDefault="000662B4">
      <w:pPr>
        <w:pStyle w:val="tablehead"/>
      </w:pPr>
      <w:r>
        <w:t xml:space="preserve"> </w:t>
      </w:r>
      <w:r w:rsidRPr="000662B4">
        <w:t>Model Performance Comparison</w:t>
      </w:r>
    </w:p>
    <w:tbl>
      <w:tblPr>
        <w:tblW w:w="51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28"/>
        <w:gridCol w:w="731"/>
        <w:gridCol w:w="850"/>
        <w:gridCol w:w="851"/>
        <w:gridCol w:w="856"/>
      </w:tblGrid>
      <w:tr w:rsidR="000662B4" w14:paraId="28D75B7D" w14:textId="2FED10E8" w:rsidTr="00EC54CB">
        <w:trPr>
          <w:cantSplit/>
          <w:trHeight w:val="494"/>
          <w:tblHeader/>
          <w:jc w:val="center"/>
        </w:trPr>
        <w:tc>
          <w:tcPr>
            <w:tcW w:w="990" w:type="dxa"/>
          </w:tcPr>
          <w:p w14:paraId="0B6F0DE5" w14:textId="77777777" w:rsidR="00EC54CB" w:rsidRDefault="00EC54CB">
            <w:pPr>
              <w:rPr>
                <w:sz w:val="16"/>
                <w:szCs w:val="16"/>
              </w:rPr>
            </w:pPr>
          </w:p>
          <w:p w14:paraId="51702AE8" w14:textId="051B82A1" w:rsidR="000662B4" w:rsidRDefault="000662B4">
            <w:pPr>
              <w:rPr>
                <w:sz w:val="16"/>
                <w:szCs w:val="16"/>
              </w:rPr>
            </w:pPr>
            <w:r w:rsidRPr="000662B4">
              <w:rPr>
                <w:sz w:val="16"/>
                <w:szCs w:val="16"/>
              </w:rPr>
              <w:t>Model</w:t>
            </w:r>
          </w:p>
        </w:tc>
        <w:tc>
          <w:tcPr>
            <w:tcW w:w="828" w:type="dxa"/>
            <w:vAlign w:val="center"/>
          </w:tcPr>
          <w:p w14:paraId="572ADCE6" w14:textId="7554A124" w:rsidR="000662B4" w:rsidRDefault="000662B4">
            <w:pPr>
              <w:pStyle w:val="tablecolsubhead"/>
            </w:pPr>
            <w:r w:rsidRPr="000662B4">
              <w:t>Accuracy</w:t>
            </w:r>
          </w:p>
        </w:tc>
        <w:tc>
          <w:tcPr>
            <w:tcW w:w="731" w:type="dxa"/>
            <w:vAlign w:val="center"/>
          </w:tcPr>
          <w:p w14:paraId="22693C7F" w14:textId="623D5469" w:rsidR="000662B4" w:rsidRDefault="000662B4">
            <w:pPr>
              <w:pStyle w:val="tablecolsubhead"/>
            </w:pPr>
            <w:r w:rsidRPr="00EC54CB">
              <w:rPr>
                <w:sz w:val="13"/>
                <w:szCs w:val="13"/>
              </w:rPr>
              <w:t>Precision</w:t>
            </w:r>
          </w:p>
        </w:tc>
        <w:tc>
          <w:tcPr>
            <w:tcW w:w="850" w:type="dxa"/>
            <w:vAlign w:val="center"/>
          </w:tcPr>
          <w:p w14:paraId="3A429EEA" w14:textId="00F57DF9" w:rsidR="000662B4" w:rsidRDefault="000662B4">
            <w:pPr>
              <w:pStyle w:val="tablecolsubhead"/>
            </w:pPr>
            <w:r w:rsidRPr="000662B4">
              <w:t>Recall</w:t>
            </w:r>
          </w:p>
        </w:tc>
        <w:tc>
          <w:tcPr>
            <w:tcW w:w="851" w:type="dxa"/>
          </w:tcPr>
          <w:p w14:paraId="0117B230" w14:textId="77777777" w:rsidR="00EC54CB" w:rsidRDefault="00EC54CB" w:rsidP="00EC54CB">
            <w:pPr>
              <w:pStyle w:val="tablecolsubhead"/>
              <w:jc w:val="both"/>
            </w:pPr>
          </w:p>
          <w:p w14:paraId="3EEAC044" w14:textId="247A40E1" w:rsidR="000662B4" w:rsidRPr="000662B4" w:rsidRDefault="00EC54CB" w:rsidP="00EC54CB">
            <w:pPr>
              <w:pStyle w:val="tablecolsubhead"/>
              <w:jc w:val="both"/>
            </w:pPr>
            <w:r w:rsidRPr="00EC54CB">
              <w:t>F1-Score</w:t>
            </w:r>
          </w:p>
        </w:tc>
        <w:tc>
          <w:tcPr>
            <w:tcW w:w="856" w:type="dxa"/>
          </w:tcPr>
          <w:p w14:paraId="1F118315" w14:textId="77777777" w:rsidR="00EC54CB" w:rsidRDefault="00EC54CB">
            <w:pPr>
              <w:pStyle w:val="tablecolsubhead"/>
              <w:rPr>
                <w:sz w:val="13"/>
                <w:szCs w:val="13"/>
              </w:rPr>
            </w:pPr>
          </w:p>
          <w:p w14:paraId="34AE6282" w14:textId="3E74BA07" w:rsidR="000662B4" w:rsidRPr="000662B4" w:rsidRDefault="00EC54CB">
            <w:pPr>
              <w:pStyle w:val="tablecolsubhead"/>
            </w:pPr>
            <w:r w:rsidRPr="00EC54CB">
              <w:rPr>
                <w:sz w:val="13"/>
                <w:szCs w:val="13"/>
              </w:rPr>
              <w:t>ROC-AUC</w:t>
            </w:r>
          </w:p>
        </w:tc>
      </w:tr>
      <w:tr w:rsidR="000662B4" w14:paraId="014846B1" w14:textId="2105E0FB" w:rsidTr="00EC54CB">
        <w:trPr>
          <w:trHeight w:val="827"/>
          <w:jc w:val="center"/>
        </w:trPr>
        <w:tc>
          <w:tcPr>
            <w:tcW w:w="990" w:type="dxa"/>
            <w:vAlign w:val="center"/>
          </w:tcPr>
          <w:p w14:paraId="68DD9423" w14:textId="4D665947" w:rsidR="000662B4" w:rsidRDefault="00EC54CB">
            <w:pPr>
              <w:pStyle w:val="tablecopy"/>
              <w:rPr>
                <w:sz w:val="8"/>
                <w:szCs w:val="8"/>
              </w:rPr>
            </w:pPr>
            <w:r w:rsidRPr="00EC54CB">
              <w:t>Logistic Regression</w:t>
            </w:r>
          </w:p>
        </w:tc>
        <w:tc>
          <w:tcPr>
            <w:tcW w:w="82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C54CB" w:rsidRPr="00EC54CB" w14:paraId="65556009" w14:textId="77777777" w:rsidTr="00EC54CB">
              <w:trPr>
                <w:tblCellSpacing w:w="15" w:type="dxa"/>
              </w:trPr>
              <w:tc>
                <w:tcPr>
                  <w:tcW w:w="36" w:type="dxa"/>
                  <w:vAlign w:val="center"/>
                  <w:hideMark/>
                </w:tcPr>
                <w:p w14:paraId="7284A25B" w14:textId="77777777" w:rsidR="00EC54CB" w:rsidRPr="00EC54CB" w:rsidRDefault="00EC54CB" w:rsidP="00EC54CB">
                  <w:pPr>
                    <w:pStyle w:val="tablecopy"/>
                    <w:rPr>
                      <w:lang w:val="en-IN"/>
                    </w:rPr>
                  </w:pPr>
                </w:p>
              </w:tc>
            </w:tr>
          </w:tbl>
          <w:p w14:paraId="17523787" w14:textId="77777777" w:rsidR="00EC54CB" w:rsidRPr="00EC54CB" w:rsidRDefault="00EC54CB" w:rsidP="00EC54CB">
            <w:pPr>
              <w:pStyle w:val="tablecopy"/>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
            </w:tblGrid>
            <w:tr w:rsidR="00EC54CB" w:rsidRPr="00EC54CB" w14:paraId="64F240B8" w14:textId="77777777" w:rsidTr="00EC54CB">
              <w:trPr>
                <w:tblCellSpacing w:w="15" w:type="dxa"/>
              </w:trPr>
              <w:tc>
                <w:tcPr>
                  <w:tcW w:w="770" w:type="dxa"/>
                  <w:vAlign w:val="center"/>
                  <w:hideMark/>
                </w:tcPr>
                <w:p w14:paraId="4828EBFE" w14:textId="77777777" w:rsidR="00EC54CB" w:rsidRPr="00EC54CB" w:rsidRDefault="00EC54CB" w:rsidP="00EC54CB">
                  <w:pPr>
                    <w:pStyle w:val="tablecopy"/>
                    <w:rPr>
                      <w:lang w:val="en-IN"/>
                    </w:rPr>
                  </w:pPr>
                  <w:r w:rsidRPr="00EC54CB">
                    <w:rPr>
                      <w:lang w:val="en-IN"/>
                    </w:rPr>
                    <w:t>78.12%</w:t>
                  </w:r>
                </w:p>
              </w:tc>
            </w:tr>
          </w:tbl>
          <w:p w14:paraId="1788F8BB" w14:textId="609941F8" w:rsidR="000662B4" w:rsidRDefault="000662B4">
            <w:pPr>
              <w:pStyle w:val="tablecopy"/>
            </w:pPr>
          </w:p>
        </w:tc>
        <w:tc>
          <w:tcPr>
            <w:tcW w:w="731" w:type="dxa"/>
            <w:vAlign w:val="center"/>
          </w:tcPr>
          <w:p w14:paraId="7CBAD4A1" w14:textId="73DFCCB4" w:rsidR="000662B4" w:rsidRDefault="00EC54CB">
            <w:pPr>
              <w:rPr>
                <w:sz w:val="16"/>
                <w:szCs w:val="16"/>
              </w:rPr>
            </w:pPr>
            <w:r w:rsidRPr="00EC54CB">
              <w:rPr>
                <w:sz w:val="16"/>
                <w:szCs w:val="16"/>
              </w:rPr>
              <w:t>65.40%</w:t>
            </w:r>
          </w:p>
        </w:tc>
        <w:tc>
          <w:tcPr>
            <w:tcW w:w="850" w:type="dxa"/>
            <w:vAlign w:val="center"/>
          </w:tcPr>
          <w:p w14:paraId="267C1542" w14:textId="2A3B61BD" w:rsidR="000662B4" w:rsidRPr="00EC54CB" w:rsidRDefault="00EC54CB" w:rsidP="00EC54CB">
            <w:pPr>
              <w:jc w:val="both"/>
              <w:rPr>
                <w:sz w:val="16"/>
                <w:szCs w:val="16"/>
              </w:rPr>
            </w:pPr>
            <w:r w:rsidRPr="00EC54CB">
              <w:rPr>
                <w:sz w:val="16"/>
                <w:szCs w:val="16"/>
              </w:rPr>
              <w:t>59.20%</w:t>
            </w:r>
          </w:p>
        </w:tc>
        <w:tc>
          <w:tcPr>
            <w:tcW w:w="851" w:type="dxa"/>
          </w:tcPr>
          <w:p w14:paraId="7B559368" w14:textId="77777777" w:rsidR="00EC54CB" w:rsidRDefault="00EC54CB">
            <w:pPr>
              <w:rPr>
                <w:sz w:val="16"/>
                <w:szCs w:val="16"/>
              </w:rPr>
            </w:pPr>
          </w:p>
          <w:p w14:paraId="60B56089" w14:textId="77777777" w:rsidR="00EC54CB" w:rsidRDefault="00EC54CB">
            <w:pPr>
              <w:rPr>
                <w:sz w:val="16"/>
                <w:szCs w:val="16"/>
              </w:rPr>
            </w:pPr>
          </w:p>
          <w:p w14:paraId="513E6880" w14:textId="1D04EAEE" w:rsidR="000662B4" w:rsidRDefault="00EC54CB">
            <w:pPr>
              <w:rPr>
                <w:sz w:val="16"/>
                <w:szCs w:val="16"/>
              </w:rPr>
            </w:pPr>
            <w:r w:rsidRPr="00EC54CB">
              <w:rPr>
                <w:sz w:val="16"/>
                <w:szCs w:val="16"/>
              </w:rPr>
              <w:t>62.18%</w:t>
            </w:r>
          </w:p>
        </w:tc>
        <w:tc>
          <w:tcPr>
            <w:tcW w:w="856" w:type="dxa"/>
          </w:tcPr>
          <w:p w14:paraId="594EAFAE" w14:textId="77777777" w:rsidR="00EC54CB" w:rsidRDefault="00EC54CB">
            <w:pPr>
              <w:rPr>
                <w:sz w:val="16"/>
                <w:szCs w:val="16"/>
              </w:rPr>
            </w:pPr>
          </w:p>
          <w:p w14:paraId="054D108E" w14:textId="77777777" w:rsidR="00EC54CB" w:rsidRDefault="00EC54CB">
            <w:pPr>
              <w:rPr>
                <w:sz w:val="16"/>
                <w:szCs w:val="16"/>
              </w:rPr>
            </w:pPr>
          </w:p>
          <w:p w14:paraId="7994C928" w14:textId="3AB67902" w:rsidR="000662B4" w:rsidRDefault="00EC54CB">
            <w:pPr>
              <w:rPr>
                <w:sz w:val="16"/>
                <w:szCs w:val="16"/>
              </w:rPr>
            </w:pPr>
            <w:r w:rsidRPr="00EC54CB">
              <w:rPr>
                <w:sz w:val="16"/>
                <w:szCs w:val="16"/>
              </w:rPr>
              <w:t>0.81</w:t>
            </w:r>
          </w:p>
        </w:tc>
      </w:tr>
      <w:tr w:rsidR="000662B4" w14:paraId="6D3B86E2" w14:textId="5BF60AC7" w:rsidTr="00EC54CB">
        <w:trPr>
          <w:trHeight w:val="839"/>
          <w:jc w:val="center"/>
        </w:trPr>
        <w:tc>
          <w:tcPr>
            <w:tcW w:w="990" w:type="dxa"/>
            <w:vAlign w:val="center"/>
          </w:tcPr>
          <w:p w14:paraId="2B1C346B" w14:textId="7CB6A7BC" w:rsidR="000662B4" w:rsidRDefault="00EC54CB">
            <w:pPr>
              <w:pStyle w:val="tablecopy"/>
            </w:pPr>
            <w:r w:rsidRPr="00EC54CB">
              <w:t>Random Forest</w:t>
            </w:r>
          </w:p>
        </w:tc>
        <w:tc>
          <w:tcPr>
            <w:tcW w:w="82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C54CB" w:rsidRPr="00EC54CB" w14:paraId="32607DB9" w14:textId="77777777" w:rsidTr="00EC54CB">
              <w:trPr>
                <w:tblCellSpacing w:w="15" w:type="dxa"/>
              </w:trPr>
              <w:tc>
                <w:tcPr>
                  <w:tcW w:w="36" w:type="dxa"/>
                  <w:vAlign w:val="center"/>
                  <w:hideMark/>
                </w:tcPr>
                <w:p w14:paraId="1EBF77B8" w14:textId="77777777" w:rsidR="00EC54CB" w:rsidRPr="00EC54CB" w:rsidRDefault="00EC54CB" w:rsidP="00EC54CB">
                  <w:pPr>
                    <w:pStyle w:val="tablecopy"/>
                    <w:rPr>
                      <w:lang w:val="en-IN"/>
                    </w:rPr>
                  </w:pPr>
                </w:p>
              </w:tc>
            </w:tr>
          </w:tbl>
          <w:p w14:paraId="3AC3FEAB" w14:textId="77777777" w:rsidR="00EC54CB" w:rsidRPr="00EC54CB" w:rsidRDefault="00EC54CB" w:rsidP="00EC54CB">
            <w:pPr>
              <w:pStyle w:val="tablecopy"/>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
            </w:tblGrid>
            <w:tr w:rsidR="00EC54CB" w:rsidRPr="00EC54CB" w14:paraId="075EC879" w14:textId="77777777" w:rsidTr="00EC54CB">
              <w:trPr>
                <w:tblCellSpacing w:w="15" w:type="dxa"/>
              </w:trPr>
              <w:tc>
                <w:tcPr>
                  <w:tcW w:w="770" w:type="dxa"/>
                  <w:vAlign w:val="center"/>
                  <w:hideMark/>
                </w:tcPr>
                <w:p w14:paraId="0C0DC582" w14:textId="77777777" w:rsidR="00EC54CB" w:rsidRPr="00EC54CB" w:rsidRDefault="00EC54CB" w:rsidP="00EC54CB">
                  <w:pPr>
                    <w:pStyle w:val="tablecopy"/>
                    <w:rPr>
                      <w:lang w:val="en-IN"/>
                    </w:rPr>
                  </w:pPr>
                  <w:r w:rsidRPr="00EC54CB">
                    <w:rPr>
                      <w:lang w:val="en-IN"/>
                    </w:rPr>
                    <w:t>84.67%</w:t>
                  </w:r>
                </w:p>
              </w:tc>
            </w:tr>
          </w:tbl>
          <w:p w14:paraId="7413B2B4" w14:textId="77777777" w:rsidR="000662B4" w:rsidRDefault="000662B4">
            <w:pPr>
              <w:pStyle w:val="tablecopy"/>
            </w:pPr>
          </w:p>
        </w:tc>
        <w:tc>
          <w:tcPr>
            <w:tcW w:w="731" w:type="dxa"/>
            <w:vAlign w:val="center"/>
          </w:tcPr>
          <w:p w14:paraId="32BB8852" w14:textId="4F7F9D70" w:rsidR="000662B4" w:rsidRDefault="00EC54CB">
            <w:pPr>
              <w:rPr>
                <w:sz w:val="16"/>
                <w:szCs w:val="16"/>
              </w:rPr>
            </w:pPr>
            <w:r w:rsidRPr="00EC54CB">
              <w:rPr>
                <w:sz w:val="16"/>
                <w:szCs w:val="16"/>
              </w:rPr>
              <w:t>78.90%</w:t>
            </w:r>
          </w:p>
        </w:tc>
        <w:tc>
          <w:tcPr>
            <w:tcW w:w="850" w:type="dxa"/>
            <w:vAlign w:val="center"/>
          </w:tcPr>
          <w:p w14:paraId="5F697F0A" w14:textId="37E2C0B7" w:rsidR="000662B4" w:rsidRPr="00EC54CB" w:rsidRDefault="00EC54CB" w:rsidP="00EC54CB">
            <w:pPr>
              <w:jc w:val="both"/>
              <w:rPr>
                <w:sz w:val="16"/>
                <w:szCs w:val="16"/>
              </w:rPr>
            </w:pPr>
            <w:r w:rsidRPr="00EC54CB">
              <w:rPr>
                <w:sz w:val="16"/>
                <w:szCs w:val="16"/>
              </w:rPr>
              <w:t>76.20%</w:t>
            </w:r>
          </w:p>
        </w:tc>
        <w:tc>
          <w:tcPr>
            <w:tcW w:w="8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C54CB" w:rsidRPr="00EC54CB" w14:paraId="27565481" w14:textId="77777777" w:rsidTr="00EC54CB">
              <w:trPr>
                <w:tblCellSpacing w:w="15" w:type="dxa"/>
              </w:trPr>
              <w:tc>
                <w:tcPr>
                  <w:tcW w:w="36" w:type="dxa"/>
                  <w:vAlign w:val="center"/>
                  <w:hideMark/>
                </w:tcPr>
                <w:p w14:paraId="2CA3EA0A" w14:textId="77777777" w:rsidR="00EC54CB" w:rsidRPr="00EC54CB" w:rsidRDefault="00EC54CB" w:rsidP="00EC54CB">
                  <w:pPr>
                    <w:rPr>
                      <w:sz w:val="16"/>
                      <w:szCs w:val="16"/>
                      <w:lang w:val="en-IN"/>
                    </w:rPr>
                  </w:pPr>
                </w:p>
              </w:tc>
            </w:tr>
          </w:tbl>
          <w:p w14:paraId="35F4AEA8" w14:textId="77777777" w:rsidR="00EC54CB" w:rsidRPr="00EC54CB" w:rsidRDefault="00EC54CB" w:rsidP="00EC54CB">
            <w:pPr>
              <w:rPr>
                <w:vanish/>
                <w:sz w:val="16"/>
                <w:szCs w:val="1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
            </w:tblGrid>
            <w:tr w:rsidR="00EC54CB" w:rsidRPr="00EC54CB" w14:paraId="70556A1B" w14:textId="77777777" w:rsidTr="00EC54CB">
              <w:trPr>
                <w:tblCellSpacing w:w="15" w:type="dxa"/>
              </w:trPr>
              <w:tc>
                <w:tcPr>
                  <w:tcW w:w="770" w:type="dxa"/>
                  <w:vAlign w:val="center"/>
                  <w:hideMark/>
                </w:tcPr>
                <w:p w14:paraId="6694FAF2" w14:textId="77777777" w:rsidR="00EC54CB" w:rsidRDefault="00EC54CB" w:rsidP="00EC54CB">
                  <w:pPr>
                    <w:jc w:val="both"/>
                    <w:rPr>
                      <w:sz w:val="16"/>
                      <w:szCs w:val="16"/>
                      <w:lang w:val="en-IN"/>
                    </w:rPr>
                  </w:pPr>
                </w:p>
                <w:p w14:paraId="06DD3C0D" w14:textId="043E56CF" w:rsidR="00EC54CB" w:rsidRPr="00EC54CB" w:rsidRDefault="00EC54CB" w:rsidP="00EC54CB">
                  <w:pPr>
                    <w:jc w:val="both"/>
                    <w:rPr>
                      <w:sz w:val="16"/>
                      <w:szCs w:val="16"/>
                      <w:lang w:val="en-IN"/>
                    </w:rPr>
                  </w:pPr>
                  <w:r w:rsidRPr="00EC54CB">
                    <w:rPr>
                      <w:sz w:val="16"/>
                      <w:szCs w:val="16"/>
                      <w:lang w:val="en-IN"/>
                    </w:rPr>
                    <w:t>77.53%</w:t>
                  </w:r>
                </w:p>
              </w:tc>
            </w:tr>
          </w:tbl>
          <w:p w14:paraId="2ACE75A0" w14:textId="401B56B9" w:rsidR="000662B4" w:rsidRDefault="000662B4">
            <w:pPr>
              <w:rPr>
                <w:sz w:val="16"/>
                <w:szCs w:val="16"/>
              </w:rPr>
            </w:pPr>
          </w:p>
        </w:tc>
        <w:tc>
          <w:tcPr>
            <w:tcW w:w="856" w:type="dxa"/>
          </w:tcPr>
          <w:p w14:paraId="007970CC" w14:textId="77777777" w:rsidR="00EC54CB" w:rsidRDefault="00EC54CB">
            <w:pPr>
              <w:rPr>
                <w:sz w:val="16"/>
                <w:szCs w:val="16"/>
              </w:rPr>
            </w:pPr>
          </w:p>
          <w:p w14:paraId="7EA93B93" w14:textId="77777777" w:rsidR="00EC54CB" w:rsidRDefault="00EC54CB">
            <w:pPr>
              <w:rPr>
                <w:sz w:val="16"/>
                <w:szCs w:val="16"/>
              </w:rPr>
            </w:pPr>
          </w:p>
          <w:p w14:paraId="090848E4" w14:textId="4DE8FFC6" w:rsidR="000662B4" w:rsidRDefault="00EC54CB">
            <w:pPr>
              <w:rPr>
                <w:sz w:val="16"/>
                <w:szCs w:val="16"/>
              </w:rPr>
            </w:pPr>
            <w:r w:rsidRPr="00EC54CB">
              <w:rPr>
                <w:sz w:val="16"/>
                <w:szCs w:val="16"/>
              </w:rPr>
              <w:t>0.89</w:t>
            </w:r>
          </w:p>
        </w:tc>
      </w:tr>
      <w:tr w:rsidR="000662B4" w14:paraId="2F08320B" w14:textId="77777777" w:rsidTr="00EC54CB">
        <w:trPr>
          <w:trHeight w:val="839"/>
          <w:jc w:val="center"/>
        </w:trPr>
        <w:tc>
          <w:tcPr>
            <w:tcW w:w="990" w:type="dxa"/>
            <w:vAlign w:val="center"/>
          </w:tcPr>
          <w:p w14:paraId="2471CB94" w14:textId="4C81BA98" w:rsidR="000662B4" w:rsidRDefault="00EC54CB">
            <w:pPr>
              <w:pStyle w:val="tablecopy"/>
            </w:pPr>
            <w:r w:rsidRPr="00EC54CB">
              <w:t>Support Vector Machine</w:t>
            </w:r>
          </w:p>
        </w:tc>
        <w:tc>
          <w:tcPr>
            <w:tcW w:w="828" w:type="dxa"/>
            <w:vAlign w:val="center"/>
          </w:tcPr>
          <w:p w14:paraId="3C9BC1F6" w14:textId="3A420977" w:rsidR="000662B4" w:rsidRDefault="00EC54CB">
            <w:pPr>
              <w:pStyle w:val="tablecopy"/>
            </w:pPr>
            <w:r w:rsidRPr="00EC54CB">
              <w:t>82.45%</w:t>
            </w:r>
          </w:p>
        </w:tc>
        <w:tc>
          <w:tcPr>
            <w:tcW w:w="731" w:type="dxa"/>
            <w:vAlign w:val="center"/>
          </w:tcPr>
          <w:p w14:paraId="3E6CC200" w14:textId="08AF0797" w:rsidR="000662B4" w:rsidRDefault="00EC54CB">
            <w:pPr>
              <w:rPr>
                <w:sz w:val="16"/>
                <w:szCs w:val="16"/>
              </w:rPr>
            </w:pPr>
            <w:r w:rsidRPr="00EC54CB">
              <w:rPr>
                <w:sz w:val="16"/>
                <w:szCs w:val="16"/>
              </w:rPr>
              <w:t>75.18%</w:t>
            </w:r>
          </w:p>
        </w:tc>
        <w:tc>
          <w:tcPr>
            <w:tcW w:w="85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C54CB" w:rsidRPr="00EC54CB" w14:paraId="1C4CE59F" w14:textId="77777777" w:rsidTr="00EC54CB">
              <w:trPr>
                <w:tblCellSpacing w:w="15" w:type="dxa"/>
              </w:trPr>
              <w:tc>
                <w:tcPr>
                  <w:tcW w:w="36" w:type="dxa"/>
                  <w:vAlign w:val="center"/>
                  <w:hideMark/>
                </w:tcPr>
                <w:p w14:paraId="406C7838" w14:textId="77777777" w:rsidR="00EC54CB" w:rsidRPr="00EC54CB" w:rsidRDefault="00EC54CB" w:rsidP="00EC54CB">
                  <w:pPr>
                    <w:rPr>
                      <w:sz w:val="16"/>
                      <w:szCs w:val="16"/>
                      <w:lang w:val="en-IN"/>
                    </w:rPr>
                  </w:pPr>
                </w:p>
              </w:tc>
            </w:tr>
          </w:tbl>
          <w:p w14:paraId="4D11C01B" w14:textId="77777777" w:rsidR="00EC54CB" w:rsidRPr="00EC54CB" w:rsidRDefault="00EC54CB" w:rsidP="00EC54CB">
            <w:pPr>
              <w:rPr>
                <w:vanish/>
                <w:sz w:val="16"/>
                <w:szCs w:val="1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
            </w:tblGrid>
            <w:tr w:rsidR="00EC54CB" w:rsidRPr="00EC54CB" w14:paraId="4F27AC4A" w14:textId="77777777" w:rsidTr="00EC54CB">
              <w:trPr>
                <w:tblCellSpacing w:w="15" w:type="dxa"/>
              </w:trPr>
              <w:tc>
                <w:tcPr>
                  <w:tcW w:w="770" w:type="dxa"/>
                  <w:vAlign w:val="center"/>
                  <w:hideMark/>
                </w:tcPr>
                <w:p w14:paraId="3D03A041" w14:textId="77777777" w:rsidR="00EC54CB" w:rsidRPr="00EC54CB" w:rsidRDefault="00EC54CB" w:rsidP="00EC54CB">
                  <w:pPr>
                    <w:jc w:val="both"/>
                    <w:rPr>
                      <w:sz w:val="16"/>
                      <w:szCs w:val="16"/>
                      <w:lang w:val="en-IN"/>
                    </w:rPr>
                  </w:pPr>
                  <w:r w:rsidRPr="00EC54CB">
                    <w:rPr>
                      <w:sz w:val="16"/>
                      <w:szCs w:val="16"/>
                      <w:lang w:val="en-IN"/>
                    </w:rPr>
                    <w:t>70.35%</w:t>
                  </w:r>
                </w:p>
              </w:tc>
            </w:tr>
          </w:tbl>
          <w:p w14:paraId="6D5B4659" w14:textId="77777777" w:rsidR="000662B4" w:rsidRPr="00EC54CB" w:rsidRDefault="000662B4">
            <w:pPr>
              <w:rPr>
                <w:sz w:val="16"/>
                <w:szCs w:val="16"/>
              </w:rPr>
            </w:pPr>
          </w:p>
        </w:tc>
        <w:tc>
          <w:tcPr>
            <w:tcW w:w="851" w:type="dxa"/>
          </w:tcPr>
          <w:p w14:paraId="3907EC97" w14:textId="77777777" w:rsidR="00EC54CB" w:rsidRDefault="00EC54CB">
            <w:pPr>
              <w:rPr>
                <w:sz w:val="16"/>
                <w:szCs w:val="16"/>
              </w:rPr>
            </w:pPr>
          </w:p>
          <w:p w14:paraId="6BD267EB" w14:textId="77777777" w:rsidR="00EC54CB" w:rsidRDefault="00EC54CB">
            <w:pPr>
              <w:rPr>
                <w:sz w:val="16"/>
                <w:szCs w:val="16"/>
              </w:rPr>
            </w:pPr>
          </w:p>
          <w:p w14:paraId="61A6C80E" w14:textId="000C1D73" w:rsidR="000662B4" w:rsidRDefault="00EC54CB">
            <w:pPr>
              <w:rPr>
                <w:sz w:val="16"/>
                <w:szCs w:val="16"/>
              </w:rPr>
            </w:pPr>
            <w:r w:rsidRPr="00EC54CB">
              <w:rPr>
                <w:sz w:val="16"/>
                <w:szCs w:val="16"/>
              </w:rPr>
              <w:t>72.68%</w:t>
            </w:r>
          </w:p>
        </w:tc>
        <w:tc>
          <w:tcPr>
            <w:tcW w:w="8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C54CB" w:rsidRPr="00EC54CB" w14:paraId="17337613" w14:textId="77777777" w:rsidTr="00EC54CB">
              <w:trPr>
                <w:tblCellSpacing w:w="15" w:type="dxa"/>
              </w:trPr>
              <w:tc>
                <w:tcPr>
                  <w:tcW w:w="36" w:type="dxa"/>
                  <w:vAlign w:val="center"/>
                  <w:hideMark/>
                </w:tcPr>
                <w:p w14:paraId="10CCADC7" w14:textId="77777777" w:rsidR="00EC54CB" w:rsidRPr="00EC54CB" w:rsidRDefault="00EC54CB" w:rsidP="00EC54CB">
                  <w:pPr>
                    <w:rPr>
                      <w:sz w:val="16"/>
                      <w:szCs w:val="16"/>
                      <w:lang w:val="en-IN"/>
                    </w:rPr>
                  </w:pPr>
                </w:p>
              </w:tc>
            </w:tr>
          </w:tbl>
          <w:p w14:paraId="2C457505" w14:textId="77777777" w:rsidR="00EC54CB" w:rsidRPr="00EC54CB" w:rsidRDefault="00EC54CB" w:rsidP="00EC54CB">
            <w:pPr>
              <w:rPr>
                <w:vanish/>
                <w:sz w:val="16"/>
                <w:szCs w:val="1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
            </w:tblGrid>
            <w:tr w:rsidR="00EC54CB" w:rsidRPr="00EC54CB" w14:paraId="464C6C82" w14:textId="77777777" w:rsidTr="00EC54CB">
              <w:trPr>
                <w:tblCellSpacing w:w="15" w:type="dxa"/>
              </w:trPr>
              <w:tc>
                <w:tcPr>
                  <w:tcW w:w="450" w:type="dxa"/>
                  <w:vAlign w:val="center"/>
                  <w:hideMark/>
                </w:tcPr>
                <w:p w14:paraId="107B9F79" w14:textId="77777777" w:rsidR="00EC54CB" w:rsidRDefault="00EC54CB" w:rsidP="00EC54CB">
                  <w:pPr>
                    <w:rPr>
                      <w:sz w:val="16"/>
                      <w:szCs w:val="16"/>
                      <w:lang w:val="en-IN"/>
                    </w:rPr>
                  </w:pPr>
                </w:p>
                <w:p w14:paraId="7FA70A8B" w14:textId="07BDA39B" w:rsidR="00EC54CB" w:rsidRPr="00EC54CB" w:rsidRDefault="00EC54CB" w:rsidP="00EC54CB">
                  <w:pPr>
                    <w:rPr>
                      <w:sz w:val="16"/>
                      <w:szCs w:val="16"/>
                      <w:lang w:val="en-IN"/>
                    </w:rPr>
                  </w:pPr>
                  <w:r>
                    <w:rPr>
                      <w:sz w:val="16"/>
                      <w:szCs w:val="16"/>
                      <w:lang w:val="en-IN"/>
                    </w:rPr>
                    <w:t xml:space="preserve"> </w:t>
                  </w:r>
                  <w:r w:rsidRPr="00EC54CB">
                    <w:rPr>
                      <w:sz w:val="16"/>
                      <w:szCs w:val="16"/>
                      <w:lang w:val="en-IN"/>
                    </w:rPr>
                    <w:t>0.86</w:t>
                  </w:r>
                </w:p>
              </w:tc>
            </w:tr>
          </w:tbl>
          <w:p w14:paraId="5655A783" w14:textId="77777777" w:rsidR="000662B4" w:rsidRDefault="000662B4">
            <w:pPr>
              <w:rPr>
                <w:sz w:val="16"/>
                <w:szCs w:val="16"/>
              </w:rPr>
            </w:pPr>
          </w:p>
        </w:tc>
      </w:tr>
      <w:tr w:rsidR="000662B4" w14:paraId="644DB91E" w14:textId="77777777" w:rsidTr="00EC54CB">
        <w:trPr>
          <w:trHeight w:val="839"/>
          <w:jc w:val="center"/>
        </w:trPr>
        <w:tc>
          <w:tcPr>
            <w:tcW w:w="990" w:type="dxa"/>
            <w:vAlign w:val="center"/>
          </w:tcPr>
          <w:p w14:paraId="5D81CD4A" w14:textId="719CA52C" w:rsidR="000662B4" w:rsidRDefault="00EC54CB">
            <w:pPr>
              <w:pStyle w:val="tablecopy"/>
            </w:pPr>
            <w:r w:rsidRPr="00EC54CB">
              <w:t>XGBoost</w:t>
            </w:r>
          </w:p>
        </w:tc>
        <w:tc>
          <w:tcPr>
            <w:tcW w:w="828" w:type="dxa"/>
            <w:vAlign w:val="center"/>
          </w:tcPr>
          <w:p w14:paraId="57AD82AC" w14:textId="430F27D6" w:rsidR="000662B4" w:rsidRDefault="00EC54CB">
            <w:pPr>
              <w:pStyle w:val="tablecopy"/>
            </w:pPr>
            <w:r w:rsidRPr="00EC54CB">
              <w:t>87.04%</w:t>
            </w:r>
          </w:p>
        </w:tc>
        <w:tc>
          <w:tcPr>
            <w:tcW w:w="731" w:type="dxa"/>
            <w:vAlign w:val="center"/>
          </w:tcPr>
          <w:p w14:paraId="367AE4D0" w14:textId="5AEDED5B" w:rsidR="000662B4" w:rsidRDefault="00EC54CB">
            <w:pPr>
              <w:rPr>
                <w:sz w:val="16"/>
                <w:szCs w:val="16"/>
              </w:rPr>
            </w:pPr>
            <w:r w:rsidRPr="00EC54CB">
              <w:rPr>
                <w:sz w:val="16"/>
                <w:szCs w:val="16"/>
              </w:rPr>
              <w:t>82.31%</w:t>
            </w:r>
          </w:p>
        </w:tc>
        <w:tc>
          <w:tcPr>
            <w:tcW w:w="850" w:type="dxa"/>
            <w:vAlign w:val="center"/>
          </w:tcPr>
          <w:p w14:paraId="23A8E1B8" w14:textId="420DF59B" w:rsidR="000662B4" w:rsidRPr="00EC54CB" w:rsidRDefault="00EC54CB" w:rsidP="00EC54CB">
            <w:pPr>
              <w:jc w:val="both"/>
              <w:rPr>
                <w:sz w:val="16"/>
                <w:szCs w:val="16"/>
              </w:rPr>
            </w:pPr>
            <w:r w:rsidRPr="00EC54CB">
              <w:rPr>
                <w:sz w:val="16"/>
                <w:szCs w:val="16"/>
              </w:rPr>
              <w:t>79.13%</w:t>
            </w:r>
          </w:p>
        </w:tc>
        <w:tc>
          <w:tcPr>
            <w:tcW w:w="851" w:type="dxa"/>
          </w:tcPr>
          <w:p w14:paraId="7665D687" w14:textId="77777777" w:rsidR="00EC54CB" w:rsidRDefault="00EC54CB">
            <w:pPr>
              <w:rPr>
                <w:sz w:val="16"/>
                <w:szCs w:val="16"/>
              </w:rPr>
            </w:pPr>
          </w:p>
          <w:p w14:paraId="33CF6F49" w14:textId="77777777" w:rsidR="00EC54CB" w:rsidRDefault="00EC54CB">
            <w:pPr>
              <w:rPr>
                <w:sz w:val="16"/>
                <w:szCs w:val="16"/>
              </w:rPr>
            </w:pPr>
          </w:p>
          <w:p w14:paraId="20E827BD" w14:textId="3BE3F8E0" w:rsidR="000662B4" w:rsidRDefault="00EC54CB">
            <w:pPr>
              <w:rPr>
                <w:sz w:val="16"/>
                <w:szCs w:val="16"/>
              </w:rPr>
            </w:pPr>
            <w:r w:rsidRPr="00EC54CB">
              <w:rPr>
                <w:sz w:val="16"/>
                <w:szCs w:val="16"/>
              </w:rPr>
              <w:t>80.69%</w:t>
            </w:r>
          </w:p>
        </w:tc>
        <w:tc>
          <w:tcPr>
            <w:tcW w:w="856" w:type="dxa"/>
          </w:tcPr>
          <w:p w14:paraId="5FD1C6F3" w14:textId="77777777" w:rsidR="00EC54CB" w:rsidRDefault="00EC54CB">
            <w:pPr>
              <w:rPr>
                <w:sz w:val="16"/>
                <w:szCs w:val="16"/>
              </w:rPr>
            </w:pPr>
          </w:p>
          <w:p w14:paraId="258C058C" w14:textId="77777777" w:rsidR="00EC54CB" w:rsidRDefault="00EC54CB">
            <w:pPr>
              <w:rPr>
                <w:sz w:val="16"/>
                <w:szCs w:val="16"/>
              </w:rPr>
            </w:pPr>
          </w:p>
          <w:p w14:paraId="0549339D" w14:textId="0DCA50D7" w:rsidR="000662B4" w:rsidRDefault="00EC54CB">
            <w:pPr>
              <w:rPr>
                <w:sz w:val="16"/>
                <w:szCs w:val="16"/>
              </w:rPr>
            </w:pPr>
            <w:r w:rsidRPr="00EC54CB">
              <w:rPr>
                <w:sz w:val="16"/>
                <w:szCs w:val="16"/>
              </w:rPr>
              <w:t>0.92</w:t>
            </w:r>
          </w:p>
        </w:tc>
      </w:tr>
    </w:tbl>
    <w:p w14:paraId="4CCCB33D" w14:textId="0A22C98F" w:rsidR="009303D9" w:rsidRPr="005B520E" w:rsidRDefault="006347CF" w:rsidP="00EC54CB">
      <w:pPr>
        <w:pStyle w:val="tablefootnote"/>
        <w:numPr>
          <w:ilvl w:val="0"/>
          <w:numId w:val="0"/>
        </w:numPr>
        <w:ind w:left="58"/>
      </w:pPr>
      <w:r>
        <w:rPr>
          <w:noProof/>
        </w:rPr>
        <w:lastRenderedPageBreak/>
        <mc:AlternateContent>
          <mc:Choice Requires="wps">
            <w:drawing>
              <wp:anchor distT="0" distB="0" distL="114300" distR="114300" simplePos="0" relativeHeight="251657728" behindDoc="1" locked="0" layoutInCell="1" allowOverlap="1" wp14:anchorId="39249000" wp14:editId="4AB533BB">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018A3C32" w14:textId="776B99F9" w:rsidR="00EC54CB" w:rsidRPr="00EC54CB" w:rsidRDefault="00EC54CB" w:rsidP="00EC54CB">
                            <w:pPr>
                              <w:pStyle w:val="BodyText"/>
                              <w:rPr>
                                <w:lang w:val="en-IN"/>
                              </w:rPr>
                            </w:pPr>
                            <w:r w:rsidRPr="00EC54CB">
                              <w:rPr>
                                <w:noProof/>
                                <w:lang w:val="en-IN"/>
                              </w:rPr>
                              <w:drawing>
                                <wp:inline distT="0" distB="0" distL="0" distR="0" wp14:anchorId="0C50599B" wp14:editId="6B10D006">
                                  <wp:extent cx="2720621" cy="1115695"/>
                                  <wp:effectExtent l="0" t="0" r="3810" b="8255"/>
                                  <wp:docPr id="428630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5158" cy="1125757"/>
                                          </a:xfrm>
                                          <a:prstGeom prst="rect">
                                            <a:avLst/>
                                          </a:prstGeom>
                                          <a:noFill/>
                                          <a:ln>
                                            <a:noFill/>
                                          </a:ln>
                                        </pic:spPr>
                                      </pic:pic>
                                    </a:graphicData>
                                  </a:graphic>
                                </wp:inline>
                              </w:drawing>
                            </w:r>
                          </w:p>
                          <w:p w14:paraId="1110AF61" w14:textId="5AA60DCC" w:rsidR="0080791D" w:rsidRDefault="0080791D" w:rsidP="00E7596C">
                            <w:pPr>
                              <w:pStyle w:val="BodyTex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249000" id="_x0000_t202" coordsize="21600,21600" o:spt="202" path="m,l,21600r21600,l21600,xe">
                <v:stroke joinstyle="miter"/>
                <v:path gradientshapeok="t" o:connecttype="rect"/>
              </v:shapetype>
              <v:shape id="Text Box 8" o:spid="_x0000_s1026"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">
                <v:textbox>
                  <w:txbxContent>
                    <w:p w14:paraId="018A3C32" w14:textId="776B99F9" w:rsidR="00EC54CB" w:rsidRPr="00EC54CB" w:rsidRDefault="00EC54CB" w:rsidP="00EC54CB">
                      <w:pPr>
                        <w:pStyle w:val="BodyText"/>
                        <w:rPr>
                          <w:lang w:val="en-IN"/>
                        </w:rPr>
                      </w:pPr>
                      <w:r w:rsidRPr="00EC54CB">
                        <w:rPr>
                          <w:noProof/>
                          <w:lang w:val="en-IN"/>
                        </w:rPr>
                        <w:drawing>
                          <wp:inline distT="0" distB="0" distL="0" distR="0" wp14:anchorId="0C50599B" wp14:editId="6B10D006">
                            <wp:extent cx="2720621" cy="1115695"/>
                            <wp:effectExtent l="0" t="0" r="3810" b="8255"/>
                            <wp:docPr id="428630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5158" cy="1125757"/>
                                    </a:xfrm>
                                    <a:prstGeom prst="rect">
                                      <a:avLst/>
                                    </a:prstGeom>
                                    <a:noFill/>
                                    <a:ln>
                                      <a:noFill/>
                                    </a:ln>
                                  </pic:spPr>
                                </pic:pic>
                              </a:graphicData>
                            </a:graphic>
                          </wp:inline>
                        </w:drawing>
                      </w:r>
                    </w:p>
                    <w:p w14:paraId="1110AF61" w14:textId="5AA60DCC" w:rsidR="0080791D" w:rsidRDefault="0080791D" w:rsidP="00E7596C">
                      <w:pPr>
                        <w:pStyle w:val="BodyText"/>
                      </w:pPr>
                    </w:p>
                  </w:txbxContent>
                </v:textbox>
                <w10:wrap type="tight"/>
              </v:shape>
            </w:pict>
          </mc:Fallback>
        </mc:AlternateContent>
      </w:r>
    </w:p>
    <w:p w14:paraId="64051B2D" w14:textId="76F404E2" w:rsidR="005B0344" w:rsidRDefault="0098594A" w:rsidP="003A19E2">
      <w:pPr>
        <w:pStyle w:val="figurecaption"/>
      </w:pPr>
      <w:r w:rsidRPr="0098594A">
        <w:t>Feature Importance (SHAP Values)</w:t>
      </w:r>
    </w:p>
    <w:p w14:paraId="653B10B3" w14:textId="5E4B79AD" w:rsidR="0098594A" w:rsidRDefault="0098594A" w:rsidP="0098594A">
      <w:pPr>
        <w:pStyle w:val="figurecaption"/>
        <w:numPr>
          <w:ilvl w:val="0"/>
          <w:numId w:val="0"/>
        </w:numPr>
      </w:pPr>
      <w:r>
        <mc:AlternateContent>
          <mc:Choice Requires="wps">
            <w:drawing>
              <wp:anchor distT="0" distB="0" distL="114300" distR="114300" simplePos="0" relativeHeight="251659776" behindDoc="1" locked="0" layoutInCell="1" allowOverlap="1" wp14:anchorId="1087CECC" wp14:editId="24615B41">
                <wp:simplePos x="0" y="0"/>
                <wp:positionH relativeFrom="column">
                  <wp:posOffset>635</wp:posOffset>
                </wp:positionH>
                <wp:positionV relativeFrom="paragraph">
                  <wp:posOffset>247015</wp:posOffset>
                </wp:positionV>
                <wp:extent cx="3481705" cy="1791970"/>
                <wp:effectExtent l="0" t="0" r="23495" b="17780"/>
                <wp:wrapTight wrapText="bothSides">
                  <wp:wrapPolygon edited="0">
                    <wp:start x="0" y="0"/>
                    <wp:lineTo x="0" y="21585"/>
                    <wp:lineTo x="21628" y="21585"/>
                    <wp:lineTo x="21628" y="0"/>
                    <wp:lineTo x="0" y="0"/>
                  </wp:wrapPolygon>
                </wp:wrapTight>
                <wp:docPr id="171822040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1705" cy="1791970"/>
                        </a:xfrm>
                        <a:prstGeom prst="rect">
                          <a:avLst/>
                        </a:prstGeom>
                        <a:solidFill>
                          <a:srgbClr val="FFFFFF"/>
                        </a:solidFill>
                        <a:ln w="9525">
                          <a:solidFill>
                            <a:srgbClr val="000000"/>
                          </a:solidFill>
                          <a:miter lim="800000"/>
                          <a:headEnd/>
                          <a:tailEnd/>
                        </a:ln>
                      </wps:spPr>
                      <wps:txbx>
                        <w:txbxContent>
                          <w:p w14:paraId="45A63C6C" w14:textId="6CE3450C" w:rsidR="0098594A" w:rsidRPr="0098594A" w:rsidRDefault="0098594A" w:rsidP="0098594A">
                            <w:pPr>
                              <w:pStyle w:val="BodyText"/>
                              <w:rPr>
                                <w:lang w:val="en-IN"/>
                              </w:rPr>
                            </w:pPr>
                            <w:r w:rsidRPr="0098594A">
                              <w:rPr>
                                <w:noProof/>
                                <w:lang w:val="en-IN"/>
                              </w:rPr>
                              <w:drawing>
                                <wp:inline distT="0" distB="0" distL="0" distR="0" wp14:anchorId="054BBD35" wp14:editId="6FBC865A">
                                  <wp:extent cx="3016250" cy="1689811"/>
                                  <wp:effectExtent l="0" t="0" r="0" b="5715"/>
                                  <wp:docPr id="19313830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4320" cy="1705537"/>
                                          </a:xfrm>
                                          <a:prstGeom prst="rect">
                                            <a:avLst/>
                                          </a:prstGeom>
                                          <a:noFill/>
                                          <a:ln>
                                            <a:noFill/>
                                          </a:ln>
                                        </pic:spPr>
                                      </pic:pic>
                                    </a:graphicData>
                                  </a:graphic>
                                </wp:inline>
                              </w:drawing>
                            </w:r>
                          </w:p>
                          <w:p w14:paraId="47A3499A" w14:textId="32370F1E" w:rsidR="0098594A" w:rsidRDefault="0098594A" w:rsidP="0098594A">
                            <w:pPr>
                              <w:pStyle w:val="BodyTex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87CECC" id="_x0000_s1027" type="#_x0000_t202" style="position:absolute;left:0;text-align:left;margin-left:.05pt;margin-top:19.45pt;width:274.15pt;height:141.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">
                <v:textbox>
                  <w:txbxContent>
                    <w:p w14:paraId="45A63C6C" w14:textId="6CE3450C" w:rsidR="0098594A" w:rsidRPr="0098594A" w:rsidRDefault="0098594A" w:rsidP="0098594A">
                      <w:pPr>
                        <w:pStyle w:val="BodyText"/>
                        <w:rPr>
                          <w:lang w:val="en-IN"/>
                        </w:rPr>
                      </w:pPr>
                      <w:r w:rsidRPr="0098594A">
                        <w:rPr>
                          <w:noProof/>
                          <w:lang w:val="en-IN"/>
                        </w:rPr>
                        <w:drawing>
                          <wp:inline distT="0" distB="0" distL="0" distR="0" wp14:anchorId="054BBD35" wp14:editId="6FBC865A">
                            <wp:extent cx="3016250" cy="1689811"/>
                            <wp:effectExtent l="0" t="0" r="0" b="5715"/>
                            <wp:docPr id="19313830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4320" cy="1705537"/>
                                    </a:xfrm>
                                    <a:prstGeom prst="rect">
                                      <a:avLst/>
                                    </a:prstGeom>
                                    <a:noFill/>
                                    <a:ln>
                                      <a:noFill/>
                                    </a:ln>
                                  </pic:spPr>
                                </pic:pic>
                              </a:graphicData>
                            </a:graphic>
                          </wp:inline>
                        </w:drawing>
                      </w:r>
                    </w:p>
                    <w:p w14:paraId="47A3499A" w14:textId="32370F1E" w:rsidR="0098594A" w:rsidRDefault="0098594A" w:rsidP="0098594A">
                      <w:pPr>
                        <w:pStyle w:val="BodyText"/>
                      </w:pPr>
                    </w:p>
                  </w:txbxContent>
                </v:textbox>
                <w10:wrap type="tight"/>
              </v:shape>
            </w:pict>
          </mc:Fallback>
        </mc:AlternateContent>
      </w:r>
    </w:p>
    <w:p w14:paraId="6B0E5F3C" w14:textId="66082AB4" w:rsidR="0098594A" w:rsidRPr="004D7B17" w:rsidRDefault="0098594A" w:rsidP="004D7B17">
      <w:pPr>
        <w:pStyle w:val="figurecaption"/>
        <w:rPr>
          <w:lang w:val="en-IN"/>
        </w:rPr>
      </w:pPr>
      <w:r w:rsidRPr="0098594A">
        <w:t>ROC Curves for Different Machine Learning Models</w:t>
      </w:r>
    </w:p>
    <w:p w14:paraId="3DC2B5DC" w14:textId="77777777" w:rsidR="0098594A" w:rsidRPr="004D7B17" w:rsidRDefault="0098594A" w:rsidP="0098594A">
      <w:pPr>
        <w:pStyle w:val="figurecaption"/>
        <w:numPr>
          <w:ilvl w:val="0"/>
          <w:numId w:val="0"/>
        </w:numPr>
        <w:rPr>
          <w:sz w:val="14"/>
          <w:szCs w:val="14"/>
        </w:rPr>
      </w:pPr>
    </w:p>
    <w:p w14:paraId="30D71363" w14:textId="5CC8C93B" w:rsidR="004D7B17" w:rsidRPr="004D7B17" w:rsidRDefault="004D7B17" w:rsidP="004D7B17">
      <w:pPr>
        <w:pStyle w:val="Heading1"/>
        <w:rPr>
          <w:sz w:val="18"/>
          <w:szCs w:val="18"/>
        </w:rPr>
      </w:pPr>
      <w:r w:rsidRPr="004D7B17">
        <w:rPr>
          <w:sz w:val="18"/>
          <w:szCs w:val="18"/>
        </w:rPr>
        <w:t>ACKNOWLEDGMENT</w:t>
      </w:r>
    </w:p>
    <w:p w14:paraId="31812EA9" w14:textId="77777777" w:rsidR="004D7B17" w:rsidRDefault="004D7B17" w:rsidP="00A059B3">
      <w:pPr>
        <w:pStyle w:val="Heading5"/>
      </w:pPr>
      <w:r w:rsidRPr="004D7B17">
        <w:rPr>
          <w:smallCaps w:val="0"/>
          <w:noProof w:val="0"/>
          <w:spacing w:val="-1"/>
          <w:lang w:eastAsia="x-none"/>
        </w:rPr>
        <w:t xml:space="preserve">The authors would like to express their sincere gratitude to the Department of Computer Science and Engineering, Chandigarh </w:t>
      </w:r>
      <w:r w:rsidRPr="004D7B17">
        <w:rPr>
          <w:smallCaps w:val="0"/>
          <w:noProof w:val="0"/>
          <w:spacing w:val="-1"/>
          <w:lang w:eastAsia="x-none"/>
        </w:rPr>
        <w:t>University, Punjab, India, for providing the resources and guidance necessary for the successful completion of this research. Special thanks are extended to the faculty members for their insightful feedback and to the technical support team for assistance in data processing and computational infrastructure. The constructive suggestions from anonymous reviewers are also gratefully acknowledged, as they have greatly enhanced the quality of this work.</w:t>
      </w:r>
    </w:p>
    <w:p w14:paraId="0F4B3822" w14:textId="77777777" w:rsidR="004D7B17" w:rsidRDefault="004D7B17" w:rsidP="004D7B17">
      <w:pPr>
        <w:pStyle w:val="figurecaption"/>
        <w:numPr>
          <w:ilvl w:val="0"/>
          <w:numId w:val="0"/>
        </w:numPr>
        <w:rPr>
          <w:sz w:val="14"/>
          <w:szCs w:val="14"/>
        </w:rPr>
      </w:pPr>
    </w:p>
    <w:p w14:paraId="6AE0E302" w14:textId="77777777" w:rsidR="004D7B17" w:rsidRPr="004D7B17" w:rsidRDefault="004D7B17" w:rsidP="004D7B17">
      <w:pPr>
        <w:pStyle w:val="figurecaption"/>
        <w:numPr>
          <w:ilvl w:val="0"/>
          <w:numId w:val="0"/>
        </w:numPr>
        <w:rPr>
          <w:sz w:val="14"/>
          <w:szCs w:val="14"/>
        </w:rPr>
      </w:pPr>
    </w:p>
    <w:p w14:paraId="698BCA7C" w14:textId="1FEC1C97" w:rsidR="004D7B17" w:rsidRPr="004D7B17" w:rsidRDefault="004D7B17" w:rsidP="004D7B17">
      <w:pPr>
        <w:pStyle w:val="Heading1"/>
        <w:rPr>
          <w:sz w:val="18"/>
          <w:szCs w:val="18"/>
        </w:rPr>
      </w:pPr>
      <w:r>
        <w:rPr>
          <w:sz w:val="18"/>
          <w:szCs w:val="18"/>
        </w:rPr>
        <w:t xml:space="preserve"> </w:t>
      </w:r>
      <w:r w:rsidRPr="004D7B17">
        <w:rPr>
          <w:sz w:val="18"/>
          <w:szCs w:val="18"/>
        </w:rPr>
        <w:t>REFERENCES</w:t>
      </w:r>
    </w:p>
    <w:p w14:paraId="1A4C8375" w14:textId="03B98F5D" w:rsidR="004D7B17" w:rsidRPr="004D7B17" w:rsidRDefault="004D7B17" w:rsidP="004D7B17">
      <w:pPr>
        <w:pStyle w:val="references"/>
        <w:ind w:left="354" w:hanging="354"/>
        <w:rPr>
          <w:lang w:val="en-IN"/>
        </w:rPr>
      </w:pPr>
      <w:r w:rsidRPr="004D7B17">
        <w:rPr>
          <w:lang w:val="en-IN"/>
        </w:rPr>
        <w:t xml:space="preserve"> [1] N. V. Chawla, K. W. Bowyer, L. O. Hall, and W. P. Kegelmeyer, "SMOTE: Synthetic Minority Over-sampling Technique," </w:t>
      </w:r>
      <w:r w:rsidRPr="004D7B17">
        <w:rPr>
          <w:i/>
          <w:iCs/>
          <w:lang w:val="en-IN"/>
        </w:rPr>
        <w:t>Journal of Artificial Intelligence Research</w:t>
      </w:r>
      <w:r w:rsidRPr="004D7B17">
        <w:rPr>
          <w:lang w:val="en-IN"/>
        </w:rPr>
        <w:t>, vol. 16, pp. 321–357, 2002.</w:t>
      </w:r>
    </w:p>
    <w:p w14:paraId="045BED82" w14:textId="77777777" w:rsidR="004D7B17" w:rsidRPr="004D7B17" w:rsidRDefault="004D7B17" w:rsidP="004D7B17">
      <w:pPr>
        <w:pStyle w:val="references"/>
        <w:ind w:left="354" w:hanging="354"/>
        <w:rPr>
          <w:lang w:val="en-IN"/>
        </w:rPr>
      </w:pPr>
      <w:r w:rsidRPr="004D7B17">
        <w:rPr>
          <w:lang w:val="en-IN"/>
        </w:rPr>
        <w:t xml:space="preserve">[2] T. Chen and C. Guestrin, "XGBoost: A Scalable Tree Boosting System," in </w:t>
      </w:r>
      <w:r w:rsidRPr="004D7B17">
        <w:rPr>
          <w:i/>
          <w:iCs/>
          <w:lang w:val="en-IN"/>
        </w:rPr>
        <w:t>Proceedings of the 22nd ACM SIGKDD International Conference on Knowledge Discovery and Data Mining (KDD)</w:t>
      </w:r>
      <w:r w:rsidRPr="004D7B17">
        <w:rPr>
          <w:lang w:val="en-IN"/>
        </w:rPr>
        <w:t>, San Francisco, CA, USA, Aug. 2016, pp. 785–794.</w:t>
      </w:r>
    </w:p>
    <w:p w14:paraId="55B34B13" w14:textId="77777777" w:rsidR="004D7B17" w:rsidRPr="004D7B17" w:rsidRDefault="004D7B17" w:rsidP="004D7B17">
      <w:pPr>
        <w:pStyle w:val="references"/>
        <w:ind w:left="354" w:hanging="354"/>
        <w:rPr>
          <w:lang w:val="en-IN"/>
        </w:rPr>
      </w:pPr>
      <w:r w:rsidRPr="004D7B17">
        <w:rPr>
          <w:lang w:val="en-IN"/>
        </w:rPr>
        <w:t xml:space="preserve">[3] B. Strack, J. P. DeShazo, C. Gennings, J. L. Olmo, S. Ventura, K. J. Cios, and J. N. Clore, "Impact of Diabetes on Hospital Readmission Rates: A Retrospective Study of 130 US Hospitals," </w:t>
      </w:r>
      <w:r w:rsidRPr="004D7B17">
        <w:rPr>
          <w:i/>
          <w:iCs/>
          <w:lang w:val="en-IN"/>
        </w:rPr>
        <w:t>Diabetes Care</w:t>
      </w:r>
      <w:r w:rsidRPr="004D7B17">
        <w:rPr>
          <w:lang w:val="en-IN"/>
        </w:rPr>
        <w:t>, vol. 37, no. 11, pp. 3184–3191, Nov. 2014.</w:t>
      </w:r>
    </w:p>
    <w:p w14:paraId="5A53F03E" w14:textId="77777777" w:rsidR="004D7B17" w:rsidRPr="004D7B17" w:rsidRDefault="004D7B17" w:rsidP="004D7B17">
      <w:pPr>
        <w:pStyle w:val="references"/>
        <w:ind w:left="354" w:hanging="354"/>
        <w:rPr>
          <w:lang w:val="en-IN"/>
        </w:rPr>
      </w:pPr>
      <w:r w:rsidRPr="004D7B17">
        <w:rPr>
          <w:lang w:val="en-IN"/>
        </w:rPr>
        <w:t xml:space="preserve">[4] F. Pedregosa et al., "Scikit-learn: Machine Learning in Python," </w:t>
      </w:r>
      <w:r w:rsidRPr="004D7B17">
        <w:rPr>
          <w:i/>
          <w:iCs/>
          <w:lang w:val="en-IN"/>
        </w:rPr>
        <w:t>Journal of Machine Learning Research</w:t>
      </w:r>
      <w:r w:rsidRPr="004D7B17">
        <w:rPr>
          <w:lang w:val="en-IN"/>
        </w:rPr>
        <w:t>, vol. 12, pp. 2825–2830, 2011.</w:t>
      </w:r>
    </w:p>
    <w:p w14:paraId="61345A48" w14:textId="77777777" w:rsidR="004D7B17" w:rsidRPr="004D7B17" w:rsidRDefault="004D7B17" w:rsidP="004D7B17">
      <w:pPr>
        <w:pStyle w:val="references"/>
        <w:ind w:left="354" w:hanging="354"/>
        <w:rPr>
          <w:lang w:val="en-IN"/>
        </w:rPr>
      </w:pPr>
      <w:r w:rsidRPr="004D7B17">
        <w:rPr>
          <w:lang w:val="en-IN"/>
        </w:rPr>
        <w:t xml:space="preserve">[5] J. H. Friedman, "Greedy Function Approximation: A Gradient Boosting Machine," </w:t>
      </w:r>
      <w:r w:rsidRPr="004D7B17">
        <w:rPr>
          <w:i/>
          <w:iCs/>
          <w:lang w:val="en-IN"/>
        </w:rPr>
        <w:t>Annals of Statistics</w:t>
      </w:r>
      <w:r w:rsidRPr="004D7B17">
        <w:rPr>
          <w:lang w:val="en-IN"/>
        </w:rPr>
        <w:t>, vol. 29, no. 5, pp. 1189–1232, 2001.</w:t>
      </w:r>
    </w:p>
    <w:p w14:paraId="30785B3E" w14:textId="77777777" w:rsidR="004D7B17" w:rsidRPr="004D7B17" w:rsidRDefault="004D7B17" w:rsidP="004D7B17">
      <w:pPr>
        <w:pStyle w:val="references"/>
        <w:ind w:left="354" w:hanging="354"/>
        <w:rPr>
          <w:lang w:val="en-IN"/>
        </w:rPr>
      </w:pPr>
      <w:r w:rsidRPr="004D7B17">
        <w:rPr>
          <w:lang w:val="en-IN"/>
        </w:rPr>
        <w:t xml:space="preserve">[6] L. Breiman, "Random Forests," </w:t>
      </w:r>
      <w:r w:rsidRPr="004D7B17">
        <w:rPr>
          <w:i/>
          <w:iCs/>
          <w:lang w:val="en-IN"/>
        </w:rPr>
        <w:t>Machine Learning</w:t>
      </w:r>
      <w:r w:rsidRPr="004D7B17">
        <w:rPr>
          <w:lang w:val="en-IN"/>
        </w:rPr>
        <w:t>, vol. 45, no. 1, pp. 5–32, 2001.</w:t>
      </w:r>
    </w:p>
    <w:p w14:paraId="14512042" w14:textId="77777777" w:rsidR="004D7B17" w:rsidRPr="004D7B17" w:rsidRDefault="004D7B17" w:rsidP="004D7B17">
      <w:pPr>
        <w:pStyle w:val="references"/>
        <w:ind w:left="354" w:hanging="354"/>
        <w:rPr>
          <w:lang w:val="en-IN"/>
        </w:rPr>
      </w:pPr>
      <w:r w:rsidRPr="004D7B17">
        <w:rPr>
          <w:lang w:val="en-IN"/>
        </w:rPr>
        <w:t xml:space="preserve">[7] D. Powers, "Evaluation: From Precision, Recall and F-measure to ROC, Informedness, Markedness and Correlation," </w:t>
      </w:r>
      <w:r w:rsidRPr="004D7B17">
        <w:rPr>
          <w:i/>
          <w:iCs/>
          <w:lang w:val="en-IN"/>
        </w:rPr>
        <w:t>Journal of Machine Learning Technologies</w:t>
      </w:r>
      <w:r w:rsidRPr="004D7B17">
        <w:rPr>
          <w:lang w:val="en-IN"/>
        </w:rPr>
        <w:t>, vol. 2, no. 1, pp. 37–63, 2011.</w:t>
      </w:r>
    </w:p>
    <w:p w14:paraId="3C8E91AE" w14:textId="25D7056D" w:rsidR="009303D9" w:rsidRPr="00F96569" w:rsidRDefault="009303D9" w:rsidP="004D7B17">
      <w:pPr>
        <w:pStyle w:val="references"/>
        <w:numPr>
          <w:ilvl w:val="0"/>
          <w:numId w:val="0"/>
        </w:numPr>
        <w:ind w:left="354"/>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44778B37" w14:textId="77777777" w:rsidR="009303D9" w:rsidRPr="00F96569" w:rsidRDefault="009303D9" w:rsidP="004D7B17">
      <w:pPr>
        <w:jc w:val="both"/>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A99AC1" w14:textId="77777777" w:rsidR="00B2587A" w:rsidRDefault="00B2587A" w:rsidP="001A3B3D">
      <w:r>
        <w:separator/>
      </w:r>
    </w:p>
  </w:endnote>
  <w:endnote w:type="continuationSeparator" w:id="0">
    <w:p w14:paraId="1F4C3CBA" w14:textId="77777777" w:rsidR="00B2587A" w:rsidRDefault="00B2587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6BE09"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B517B" w14:textId="77777777" w:rsidR="00B2587A" w:rsidRDefault="00B2587A" w:rsidP="001A3B3D">
      <w:r>
        <w:separator/>
      </w:r>
    </w:p>
  </w:footnote>
  <w:footnote w:type="continuationSeparator" w:id="0">
    <w:p w14:paraId="2B9EE253" w14:textId="77777777" w:rsidR="00B2587A" w:rsidRDefault="00B2587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362AB"/>
    <w:multiLevelType w:val="hybridMultilevel"/>
    <w:tmpl w:val="2A38119A"/>
    <w:lvl w:ilvl="0" w:tplc="9DEE4E84">
      <w:start w:val="1"/>
      <w:numFmt w:val="lowerRoman"/>
      <w:lvlText w:val="%1."/>
      <w:lvlJc w:val="left"/>
      <w:pPr>
        <w:ind w:left="1440" w:hanging="4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9C06FCA0">
      <w:numFmt w:val="bullet"/>
      <w:lvlText w:val="•"/>
      <w:lvlJc w:val="left"/>
      <w:pPr>
        <w:ind w:left="2376" w:hanging="488"/>
      </w:pPr>
      <w:rPr>
        <w:rFonts w:hint="default"/>
        <w:lang w:val="en-US" w:eastAsia="en-US" w:bidi="ar-SA"/>
      </w:rPr>
    </w:lvl>
    <w:lvl w:ilvl="2" w:tplc="17A2E288">
      <w:numFmt w:val="bullet"/>
      <w:lvlText w:val="•"/>
      <w:lvlJc w:val="left"/>
      <w:pPr>
        <w:ind w:left="3312" w:hanging="488"/>
      </w:pPr>
      <w:rPr>
        <w:rFonts w:hint="default"/>
        <w:lang w:val="en-US" w:eastAsia="en-US" w:bidi="ar-SA"/>
      </w:rPr>
    </w:lvl>
    <w:lvl w:ilvl="3" w:tplc="2C9CAD4E">
      <w:numFmt w:val="bullet"/>
      <w:lvlText w:val="•"/>
      <w:lvlJc w:val="left"/>
      <w:pPr>
        <w:ind w:left="4248" w:hanging="488"/>
      </w:pPr>
      <w:rPr>
        <w:rFonts w:hint="default"/>
        <w:lang w:val="en-US" w:eastAsia="en-US" w:bidi="ar-SA"/>
      </w:rPr>
    </w:lvl>
    <w:lvl w:ilvl="4" w:tplc="3CBE9334">
      <w:numFmt w:val="bullet"/>
      <w:lvlText w:val="•"/>
      <w:lvlJc w:val="left"/>
      <w:pPr>
        <w:ind w:left="5184" w:hanging="488"/>
      </w:pPr>
      <w:rPr>
        <w:rFonts w:hint="default"/>
        <w:lang w:val="en-US" w:eastAsia="en-US" w:bidi="ar-SA"/>
      </w:rPr>
    </w:lvl>
    <w:lvl w:ilvl="5" w:tplc="D7C8AFD2">
      <w:numFmt w:val="bullet"/>
      <w:lvlText w:val="•"/>
      <w:lvlJc w:val="left"/>
      <w:pPr>
        <w:ind w:left="6120" w:hanging="488"/>
      </w:pPr>
      <w:rPr>
        <w:rFonts w:hint="default"/>
        <w:lang w:val="en-US" w:eastAsia="en-US" w:bidi="ar-SA"/>
      </w:rPr>
    </w:lvl>
    <w:lvl w:ilvl="6" w:tplc="AEB278C4">
      <w:numFmt w:val="bullet"/>
      <w:lvlText w:val="•"/>
      <w:lvlJc w:val="left"/>
      <w:pPr>
        <w:ind w:left="7056" w:hanging="488"/>
      </w:pPr>
      <w:rPr>
        <w:rFonts w:hint="default"/>
        <w:lang w:val="en-US" w:eastAsia="en-US" w:bidi="ar-SA"/>
      </w:rPr>
    </w:lvl>
    <w:lvl w:ilvl="7" w:tplc="7E10CC98">
      <w:numFmt w:val="bullet"/>
      <w:lvlText w:val="•"/>
      <w:lvlJc w:val="left"/>
      <w:pPr>
        <w:ind w:left="7992" w:hanging="488"/>
      </w:pPr>
      <w:rPr>
        <w:rFonts w:hint="default"/>
        <w:lang w:val="en-US" w:eastAsia="en-US" w:bidi="ar-SA"/>
      </w:rPr>
    </w:lvl>
    <w:lvl w:ilvl="8" w:tplc="80D62360">
      <w:numFmt w:val="bullet"/>
      <w:lvlText w:val="•"/>
      <w:lvlJc w:val="left"/>
      <w:pPr>
        <w:ind w:left="8928" w:hanging="488"/>
      </w:pPr>
      <w:rPr>
        <w:rFonts w:hint="default"/>
        <w:lang w:val="en-US" w:eastAsia="en-US" w:bidi="ar-SA"/>
      </w:rPr>
    </w:lvl>
  </w:abstractNum>
  <w:abstractNum w:abstractNumId="12" w15:restartNumberingAfterBreak="0">
    <w:nsid w:val="0FD21B9F"/>
    <w:multiLevelType w:val="multilevel"/>
    <w:tmpl w:val="9064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0A3045"/>
    <w:multiLevelType w:val="multilevel"/>
    <w:tmpl w:val="FEF0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94"/>
        </w:tabs>
        <w:ind w:left="1422"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81F45C8"/>
    <w:multiLevelType w:val="multilevel"/>
    <w:tmpl w:val="8112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3E13E07"/>
    <w:multiLevelType w:val="multilevel"/>
    <w:tmpl w:val="903A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3719177">
    <w:abstractNumId w:val="17"/>
  </w:num>
  <w:num w:numId="2" w16cid:durableId="1592666673">
    <w:abstractNumId w:val="23"/>
  </w:num>
  <w:num w:numId="3" w16cid:durableId="831331198">
    <w:abstractNumId w:val="15"/>
  </w:num>
  <w:num w:numId="4" w16cid:durableId="430587325">
    <w:abstractNumId w:val="19"/>
  </w:num>
  <w:num w:numId="5" w16cid:durableId="680205970">
    <w:abstractNumId w:val="19"/>
  </w:num>
  <w:num w:numId="6" w16cid:durableId="917598486">
    <w:abstractNumId w:val="19"/>
  </w:num>
  <w:num w:numId="7" w16cid:durableId="485783777">
    <w:abstractNumId w:val="19"/>
  </w:num>
  <w:num w:numId="8" w16cid:durableId="13502783">
    <w:abstractNumId w:val="21"/>
  </w:num>
  <w:num w:numId="9" w16cid:durableId="2089497628">
    <w:abstractNumId w:val="24"/>
  </w:num>
  <w:num w:numId="10" w16cid:durableId="1693217544">
    <w:abstractNumId w:val="18"/>
  </w:num>
  <w:num w:numId="11" w16cid:durableId="881553592">
    <w:abstractNumId w:val="14"/>
  </w:num>
  <w:num w:numId="12" w16cid:durableId="1983120579">
    <w:abstractNumId w:val="13"/>
  </w:num>
  <w:num w:numId="13" w16cid:durableId="1317029577">
    <w:abstractNumId w:val="0"/>
  </w:num>
  <w:num w:numId="14" w16cid:durableId="1497571982">
    <w:abstractNumId w:val="10"/>
  </w:num>
  <w:num w:numId="15" w16cid:durableId="1494105570">
    <w:abstractNumId w:val="8"/>
  </w:num>
  <w:num w:numId="16" w16cid:durableId="572544031">
    <w:abstractNumId w:val="7"/>
  </w:num>
  <w:num w:numId="17" w16cid:durableId="795876616">
    <w:abstractNumId w:val="6"/>
  </w:num>
  <w:num w:numId="18" w16cid:durableId="422576279">
    <w:abstractNumId w:val="5"/>
  </w:num>
  <w:num w:numId="19" w16cid:durableId="1222594070">
    <w:abstractNumId w:val="9"/>
  </w:num>
  <w:num w:numId="20" w16cid:durableId="2018530772">
    <w:abstractNumId w:val="4"/>
  </w:num>
  <w:num w:numId="21" w16cid:durableId="639772249">
    <w:abstractNumId w:val="3"/>
  </w:num>
  <w:num w:numId="22" w16cid:durableId="1763528855">
    <w:abstractNumId w:val="2"/>
  </w:num>
  <w:num w:numId="23" w16cid:durableId="538862288">
    <w:abstractNumId w:val="1"/>
  </w:num>
  <w:num w:numId="24" w16cid:durableId="1037466862">
    <w:abstractNumId w:val="20"/>
  </w:num>
  <w:num w:numId="25" w16cid:durableId="1831870981">
    <w:abstractNumId w:val="22"/>
  </w:num>
  <w:num w:numId="26" w16cid:durableId="1959533098">
    <w:abstractNumId w:val="25"/>
  </w:num>
  <w:num w:numId="27" w16cid:durableId="505560585">
    <w:abstractNumId w:val="12"/>
  </w:num>
  <w:num w:numId="28" w16cid:durableId="728921988">
    <w:abstractNumId w:val="16"/>
  </w:num>
  <w:num w:numId="29" w16cid:durableId="5441061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62B4"/>
    <w:rsid w:val="0008758A"/>
    <w:rsid w:val="000C1E68"/>
    <w:rsid w:val="0015079E"/>
    <w:rsid w:val="001A2EFD"/>
    <w:rsid w:val="001A3B3D"/>
    <w:rsid w:val="001A42EA"/>
    <w:rsid w:val="001B67DC"/>
    <w:rsid w:val="001D7BCF"/>
    <w:rsid w:val="002254A9"/>
    <w:rsid w:val="00233D97"/>
    <w:rsid w:val="002850E3"/>
    <w:rsid w:val="00317381"/>
    <w:rsid w:val="00354FCF"/>
    <w:rsid w:val="003A19E2"/>
    <w:rsid w:val="00421EC6"/>
    <w:rsid w:val="004325FB"/>
    <w:rsid w:val="004432BA"/>
    <w:rsid w:val="0044407E"/>
    <w:rsid w:val="00446DB5"/>
    <w:rsid w:val="004D72B5"/>
    <w:rsid w:val="004D7B17"/>
    <w:rsid w:val="00547E73"/>
    <w:rsid w:val="00551B7F"/>
    <w:rsid w:val="00565B30"/>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93A9A"/>
    <w:rsid w:val="008A2C7D"/>
    <w:rsid w:val="008C4B23"/>
    <w:rsid w:val="008F6E2C"/>
    <w:rsid w:val="009303D9"/>
    <w:rsid w:val="00933C64"/>
    <w:rsid w:val="00972203"/>
    <w:rsid w:val="0098594A"/>
    <w:rsid w:val="009D74F1"/>
    <w:rsid w:val="00A059B3"/>
    <w:rsid w:val="00A67B87"/>
    <w:rsid w:val="00A83751"/>
    <w:rsid w:val="00AB28C4"/>
    <w:rsid w:val="00AE3409"/>
    <w:rsid w:val="00B11A60"/>
    <w:rsid w:val="00B22613"/>
    <w:rsid w:val="00B257AF"/>
    <w:rsid w:val="00B2587A"/>
    <w:rsid w:val="00BA1025"/>
    <w:rsid w:val="00BA6A4A"/>
    <w:rsid w:val="00BC3420"/>
    <w:rsid w:val="00BE7D3C"/>
    <w:rsid w:val="00BF5FF6"/>
    <w:rsid w:val="00C0207F"/>
    <w:rsid w:val="00C16117"/>
    <w:rsid w:val="00C3075A"/>
    <w:rsid w:val="00C76FFC"/>
    <w:rsid w:val="00C919A4"/>
    <w:rsid w:val="00CA4392"/>
    <w:rsid w:val="00CC393F"/>
    <w:rsid w:val="00D13749"/>
    <w:rsid w:val="00D2176E"/>
    <w:rsid w:val="00D37264"/>
    <w:rsid w:val="00D632BE"/>
    <w:rsid w:val="00D72D06"/>
    <w:rsid w:val="00D7522C"/>
    <w:rsid w:val="00D7536F"/>
    <w:rsid w:val="00D76668"/>
    <w:rsid w:val="00E61E12"/>
    <w:rsid w:val="00E7596C"/>
    <w:rsid w:val="00E878F2"/>
    <w:rsid w:val="00EB2DFB"/>
    <w:rsid w:val="00EC54CB"/>
    <w:rsid w:val="00ED0149"/>
    <w:rsid w:val="00EF7DE3"/>
    <w:rsid w:val="00F03103"/>
    <w:rsid w:val="00F271DE"/>
    <w:rsid w:val="00F3465F"/>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5156FB"/>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494"/>
        <w:tab w:val="num" w:pos="288"/>
        <w:tab w:val="num" w:pos="2344"/>
      </w:tabs>
      <w:spacing w:before="120" w:after="60"/>
      <w:ind w:left="2272"/>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BA6A4A"/>
    <w:rPr>
      <w:i/>
      <w:iCs/>
      <w:noProof/>
    </w:rPr>
  </w:style>
  <w:style w:type="character" w:customStyle="1" w:styleId="Heading1Char">
    <w:name w:val="Heading 1 Char"/>
    <w:basedOn w:val="DefaultParagraphFont"/>
    <w:link w:val="Heading1"/>
    <w:rsid w:val="000662B4"/>
    <w:rPr>
      <w:smallCaps/>
      <w:noProof/>
    </w:rPr>
  </w:style>
  <w:style w:type="paragraph" w:customStyle="1" w:styleId="TableParagraph">
    <w:name w:val="Table Paragraph"/>
    <w:basedOn w:val="Normal"/>
    <w:uiPriority w:val="1"/>
    <w:qFormat/>
    <w:rsid w:val="00AB28C4"/>
    <w:pPr>
      <w:widowControl w:val="0"/>
      <w:autoSpaceDE w:val="0"/>
      <w:autoSpaceDN w:val="0"/>
      <w:jc w:val="left"/>
    </w:pPr>
    <w:rPr>
      <w:rFonts w:eastAsia="Times New Roman"/>
      <w:sz w:val="22"/>
      <w:szCs w:val="22"/>
    </w:rPr>
  </w:style>
  <w:style w:type="character" w:styleId="Hyperlink">
    <w:name w:val="Hyperlink"/>
    <w:basedOn w:val="DefaultParagraphFont"/>
    <w:rsid w:val="00AB28C4"/>
    <w:rPr>
      <w:color w:val="0563C1" w:themeColor="hyperlink"/>
      <w:u w:val="single"/>
    </w:rPr>
  </w:style>
  <w:style w:type="character" w:styleId="UnresolvedMention">
    <w:name w:val="Unresolved Mention"/>
    <w:basedOn w:val="DefaultParagraphFont"/>
    <w:uiPriority w:val="99"/>
    <w:semiHidden/>
    <w:unhideWhenUsed/>
    <w:rsid w:val="00AB2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39637">
      <w:bodyDiv w:val="1"/>
      <w:marLeft w:val="0"/>
      <w:marRight w:val="0"/>
      <w:marTop w:val="0"/>
      <w:marBottom w:val="0"/>
      <w:divBdr>
        <w:top w:val="none" w:sz="0" w:space="0" w:color="auto"/>
        <w:left w:val="none" w:sz="0" w:space="0" w:color="auto"/>
        <w:bottom w:val="none" w:sz="0" w:space="0" w:color="auto"/>
        <w:right w:val="none" w:sz="0" w:space="0" w:color="auto"/>
      </w:divBdr>
    </w:div>
    <w:div w:id="45687063">
      <w:bodyDiv w:val="1"/>
      <w:marLeft w:val="0"/>
      <w:marRight w:val="0"/>
      <w:marTop w:val="0"/>
      <w:marBottom w:val="0"/>
      <w:divBdr>
        <w:top w:val="none" w:sz="0" w:space="0" w:color="auto"/>
        <w:left w:val="none" w:sz="0" w:space="0" w:color="auto"/>
        <w:bottom w:val="none" w:sz="0" w:space="0" w:color="auto"/>
        <w:right w:val="none" w:sz="0" w:space="0" w:color="auto"/>
      </w:divBdr>
    </w:div>
    <w:div w:id="71437840">
      <w:bodyDiv w:val="1"/>
      <w:marLeft w:val="0"/>
      <w:marRight w:val="0"/>
      <w:marTop w:val="0"/>
      <w:marBottom w:val="0"/>
      <w:divBdr>
        <w:top w:val="none" w:sz="0" w:space="0" w:color="auto"/>
        <w:left w:val="none" w:sz="0" w:space="0" w:color="auto"/>
        <w:bottom w:val="none" w:sz="0" w:space="0" w:color="auto"/>
        <w:right w:val="none" w:sz="0" w:space="0" w:color="auto"/>
      </w:divBdr>
    </w:div>
    <w:div w:id="98842105">
      <w:bodyDiv w:val="1"/>
      <w:marLeft w:val="0"/>
      <w:marRight w:val="0"/>
      <w:marTop w:val="0"/>
      <w:marBottom w:val="0"/>
      <w:divBdr>
        <w:top w:val="none" w:sz="0" w:space="0" w:color="auto"/>
        <w:left w:val="none" w:sz="0" w:space="0" w:color="auto"/>
        <w:bottom w:val="none" w:sz="0" w:space="0" w:color="auto"/>
        <w:right w:val="none" w:sz="0" w:space="0" w:color="auto"/>
      </w:divBdr>
    </w:div>
    <w:div w:id="101264817">
      <w:bodyDiv w:val="1"/>
      <w:marLeft w:val="0"/>
      <w:marRight w:val="0"/>
      <w:marTop w:val="0"/>
      <w:marBottom w:val="0"/>
      <w:divBdr>
        <w:top w:val="none" w:sz="0" w:space="0" w:color="auto"/>
        <w:left w:val="none" w:sz="0" w:space="0" w:color="auto"/>
        <w:bottom w:val="none" w:sz="0" w:space="0" w:color="auto"/>
        <w:right w:val="none" w:sz="0" w:space="0" w:color="auto"/>
      </w:divBdr>
    </w:div>
    <w:div w:id="117795518">
      <w:bodyDiv w:val="1"/>
      <w:marLeft w:val="0"/>
      <w:marRight w:val="0"/>
      <w:marTop w:val="0"/>
      <w:marBottom w:val="0"/>
      <w:divBdr>
        <w:top w:val="none" w:sz="0" w:space="0" w:color="auto"/>
        <w:left w:val="none" w:sz="0" w:space="0" w:color="auto"/>
        <w:bottom w:val="none" w:sz="0" w:space="0" w:color="auto"/>
        <w:right w:val="none" w:sz="0" w:space="0" w:color="auto"/>
      </w:divBdr>
    </w:div>
    <w:div w:id="418066856">
      <w:bodyDiv w:val="1"/>
      <w:marLeft w:val="0"/>
      <w:marRight w:val="0"/>
      <w:marTop w:val="0"/>
      <w:marBottom w:val="0"/>
      <w:divBdr>
        <w:top w:val="none" w:sz="0" w:space="0" w:color="auto"/>
        <w:left w:val="none" w:sz="0" w:space="0" w:color="auto"/>
        <w:bottom w:val="none" w:sz="0" w:space="0" w:color="auto"/>
        <w:right w:val="none" w:sz="0" w:space="0" w:color="auto"/>
      </w:divBdr>
    </w:div>
    <w:div w:id="436371286">
      <w:bodyDiv w:val="1"/>
      <w:marLeft w:val="0"/>
      <w:marRight w:val="0"/>
      <w:marTop w:val="0"/>
      <w:marBottom w:val="0"/>
      <w:divBdr>
        <w:top w:val="none" w:sz="0" w:space="0" w:color="auto"/>
        <w:left w:val="none" w:sz="0" w:space="0" w:color="auto"/>
        <w:bottom w:val="none" w:sz="0" w:space="0" w:color="auto"/>
        <w:right w:val="none" w:sz="0" w:space="0" w:color="auto"/>
      </w:divBdr>
    </w:div>
    <w:div w:id="445538542">
      <w:bodyDiv w:val="1"/>
      <w:marLeft w:val="0"/>
      <w:marRight w:val="0"/>
      <w:marTop w:val="0"/>
      <w:marBottom w:val="0"/>
      <w:divBdr>
        <w:top w:val="none" w:sz="0" w:space="0" w:color="auto"/>
        <w:left w:val="none" w:sz="0" w:space="0" w:color="auto"/>
        <w:bottom w:val="none" w:sz="0" w:space="0" w:color="auto"/>
        <w:right w:val="none" w:sz="0" w:space="0" w:color="auto"/>
      </w:divBdr>
    </w:div>
    <w:div w:id="464739034">
      <w:bodyDiv w:val="1"/>
      <w:marLeft w:val="0"/>
      <w:marRight w:val="0"/>
      <w:marTop w:val="0"/>
      <w:marBottom w:val="0"/>
      <w:divBdr>
        <w:top w:val="none" w:sz="0" w:space="0" w:color="auto"/>
        <w:left w:val="none" w:sz="0" w:space="0" w:color="auto"/>
        <w:bottom w:val="none" w:sz="0" w:space="0" w:color="auto"/>
        <w:right w:val="none" w:sz="0" w:space="0" w:color="auto"/>
      </w:divBdr>
    </w:div>
    <w:div w:id="483011564">
      <w:bodyDiv w:val="1"/>
      <w:marLeft w:val="0"/>
      <w:marRight w:val="0"/>
      <w:marTop w:val="0"/>
      <w:marBottom w:val="0"/>
      <w:divBdr>
        <w:top w:val="none" w:sz="0" w:space="0" w:color="auto"/>
        <w:left w:val="none" w:sz="0" w:space="0" w:color="auto"/>
        <w:bottom w:val="none" w:sz="0" w:space="0" w:color="auto"/>
        <w:right w:val="none" w:sz="0" w:space="0" w:color="auto"/>
      </w:divBdr>
    </w:div>
    <w:div w:id="490754758">
      <w:bodyDiv w:val="1"/>
      <w:marLeft w:val="0"/>
      <w:marRight w:val="0"/>
      <w:marTop w:val="0"/>
      <w:marBottom w:val="0"/>
      <w:divBdr>
        <w:top w:val="none" w:sz="0" w:space="0" w:color="auto"/>
        <w:left w:val="none" w:sz="0" w:space="0" w:color="auto"/>
        <w:bottom w:val="none" w:sz="0" w:space="0" w:color="auto"/>
        <w:right w:val="none" w:sz="0" w:space="0" w:color="auto"/>
      </w:divBdr>
    </w:div>
    <w:div w:id="509299148">
      <w:bodyDiv w:val="1"/>
      <w:marLeft w:val="0"/>
      <w:marRight w:val="0"/>
      <w:marTop w:val="0"/>
      <w:marBottom w:val="0"/>
      <w:divBdr>
        <w:top w:val="none" w:sz="0" w:space="0" w:color="auto"/>
        <w:left w:val="none" w:sz="0" w:space="0" w:color="auto"/>
        <w:bottom w:val="none" w:sz="0" w:space="0" w:color="auto"/>
        <w:right w:val="none" w:sz="0" w:space="0" w:color="auto"/>
      </w:divBdr>
    </w:div>
    <w:div w:id="534463271">
      <w:bodyDiv w:val="1"/>
      <w:marLeft w:val="0"/>
      <w:marRight w:val="0"/>
      <w:marTop w:val="0"/>
      <w:marBottom w:val="0"/>
      <w:divBdr>
        <w:top w:val="none" w:sz="0" w:space="0" w:color="auto"/>
        <w:left w:val="none" w:sz="0" w:space="0" w:color="auto"/>
        <w:bottom w:val="none" w:sz="0" w:space="0" w:color="auto"/>
        <w:right w:val="none" w:sz="0" w:space="0" w:color="auto"/>
      </w:divBdr>
    </w:div>
    <w:div w:id="580259374">
      <w:bodyDiv w:val="1"/>
      <w:marLeft w:val="0"/>
      <w:marRight w:val="0"/>
      <w:marTop w:val="0"/>
      <w:marBottom w:val="0"/>
      <w:divBdr>
        <w:top w:val="none" w:sz="0" w:space="0" w:color="auto"/>
        <w:left w:val="none" w:sz="0" w:space="0" w:color="auto"/>
        <w:bottom w:val="none" w:sz="0" w:space="0" w:color="auto"/>
        <w:right w:val="none" w:sz="0" w:space="0" w:color="auto"/>
      </w:divBdr>
    </w:div>
    <w:div w:id="595554709">
      <w:bodyDiv w:val="1"/>
      <w:marLeft w:val="0"/>
      <w:marRight w:val="0"/>
      <w:marTop w:val="0"/>
      <w:marBottom w:val="0"/>
      <w:divBdr>
        <w:top w:val="none" w:sz="0" w:space="0" w:color="auto"/>
        <w:left w:val="none" w:sz="0" w:space="0" w:color="auto"/>
        <w:bottom w:val="none" w:sz="0" w:space="0" w:color="auto"/>
        <w:right w:val="none" w:sz="0" w:space="0" w:color="auto"/>
      </w:divBdr>
    </w:div>
    <w:div w:id="644967593">
      <w:bodyDiv w:val="1"/>
      <w:marLeft w:val="0"/>
      <w:marRight w:val="0"/>
      <w:marTop w:val="0"/>
      <w:marBottom w:val="0"/>
      <w:divBdr>
        <w:top w:val="none" w:sz="0" w:space="0" w:color="auto"/>
        <w:left w:val="none" w:sz="0" w:space="0" w:color="auto"/>
        <w:bottom w:val="none" w:sz="0" w:space="0" w:color="auto"/>
        <w:right w:val="none" w:sz="0" w:space="0" w:color="auto"/>
      </w:divBdr>
    </w:div>
    <w:div w:id="705915066">
      <w:bodyDiv w:val="1"/>
      <w:marLeft w:val="0"/>
      <w:marRight w:val="0"/>
      <w:marTop w:val="0"/>
      <w:marBottom w:val="0"/>
      <w:divBdr>
        <w:top w:val="none" w:sz="0" w:space="0" w:color="auto"/>
        <w:left w:val="none" w:sz="0" w:space="0" w:color="auto"/>
        <w:bottom w:val="none" w:sz="0" w:space="0" w:color="auto"/>
        <w:right w:val="none" w:sz="0" w:space="0" w:color="auto"/>
      </w:divBdr>
    </w:div>
    <w:div w:id="833109823">
      <w:bodyDiv w:val="1"/>
      <w:marLeft w:val="0"/>
      <w:marRight w:val="0"/>
      <w:marTop w:val="0"/>
      <w:marBottom w:val="0"/>
      <w:divBdr>
        <w:top w:val="none" w:sz="0" w:space="0" w:color="auto"/>
        <w:left w:val="none" w:sz="0" w:space="0" w:color="auto"/>
        <w:bottom w:val="none" w:sz="0" w:space="0" w:color="auto"/>
        <w:right w:val="none" w:sz="0" w:space="0" w:color="auto"/>
      </w:divBdr>
    </w:div>
    <w:div w:id="863832736">
      <w:bodyDiv w:val="1"/>
      <w:marLeft w:val="0"/>
      <w:marRight w:val="0"/>
      <w:marTop w:val="0"/>
      <w:marBottom w:val="0"/>
      <w:divBdr>
        <w:top w:val="none" w:sz="0" w:space="0" w:color="auto"/>
        <w:left w:val="none" w:sz="0" w:space="0" w:color="auto"/>
        <w:bottom w:val="none" w:sz="0" w:space="0" w:color="auto"/>
        <w:right w:val="none" w:sz="0" w:space="0" w:color="auto"/>
      </w:divBdr>
    </w:div>
    <w:div w:id="995456455">
      <w:bodyDiv w:val="1"/>
      <w:marLeft w:val="0"/>
      <w:marRight w:val="0"/>
      <w:marTop w:val="0"/>
      <w:marBottom w:val="0"/>
      <w:divBdr>
        <w:top w:val="none" w:sz="0" w:space="0" w:color="auto"/>
        <w:left w:val="none" w:sz="0" w:space="0" w:color="auto"/>
        <w:bottom w:val="none" w:sz="0" w:space="0" w:color="auto"/>
        <w:right w:val="none" w:sz="0" w:space="0" w:color="auto"/>
      </w:divBdr>
    </w:div>
    <w:div w:id="1124495707">
      <w:bodyDiv w:val="1"/>
      <w:marLeft w:val="0"/>
      <w:marRight w:val="0"/>
      <w:marTop w:val="0"/>
      <w:marBottom w:val="0"/>
      <w:divBdr>
        <w:top w:val="none" w:sz="0" w:space="0" w:color="auto"/>
        <w:left w:val="none" w:sz="0" w:space="0" w:color="auto"/>
        <w:bottom w:val="none" w:sz="0" w:space="0" w:color="auto"/>
        <w:right w:val="none" w:sz="0" w:space="0" w:color="auto"/>
      </w:divBdr>
    </w:div>
    <w:div w:id="1136024698">
      <w:bodyDiv w:val="1"/>
      <w:marLeft w:val="0"/>
      <w:marRight w:val="0"/>
      <w:marTop w:val="0"/>
      <w:marBottom w:val="0"/>
      <w:divBdr>
        <w:top w:val="none" w:sz="0" w:space="0" w:color="auto"/>
        <w:left w:val="none" w:sz="0" w:space="0" w:color="auto"/>
        <w:bottom w:val="none" w:sz="0" w:space="0" w:color="auto"/>
        <w:right w:val="none" w:sz="0" w:space="0" w:color="auto"/>
      </w:divBdr>
    </w:div>
    <w:div w:id="1161120804">
      <w:bodyDiv w:val="1"/>
      <w:marLeft w:val="0"/>
      <w:marRight w:val="0"/>
      <w:marTop w:val="0"/>
      <w:marBottom w:val="0"/>
      <w:divBdr>
        <w:top w:val="none" w:sz="0" w:space="0" w:color="auto"/>
        <w:left w:val="none" w:sz="0" w:space="0" w:color="auto"/>
        <w:bottom w:val="none" w:sz="0" w:space="0" w:color="auto"/>
        <w:right w:val="none" w:sz="0" w:space="0" w:color="auto"/>
      </w:divBdr>
    </w:div>
    <w:div w:id="1198079789">
      <w:bodyDiv w:val="1"/>
      <w:marLeft w:val="0"/>
      <w:marRight w:val="0"/>
      <w:marTop w:val="0"/>
      <w:marBottom w:val="0"/>
      <w:divBdr>
        <w:top w:val="none" w:sz="0" w:space="0" w:color="auto"/>
        <w:left w:val="none" w:sz="0" w:space="0" w:color="auto"/>
        <w:bottom w:val="none" w:sz="0" w:space="0" w:color="auto"/>
        <w:right w:val="none" w:sz="0" w:space="0" w:color="auto"/>
      </w:divBdr>
    </w:div>
    <w:div w:id="1237402117">
      <w:bodyDiv w:val="1"/>
      <w:marLeft w:val="0"/>
      <w:marRight w:val="0"/>
      <w:marTop w:val="0"/>
      <w:marBottom w:val="0"/>
      <w:divBdr>
        <w:top w:val="none" w:sz="0" w:space="0" w:color="auto"/>
        <w:left w:val="none" w:sz="0" w:space="0" w:color="auto"/>
        <w:bottom w:val="none" w:sz="0" w:space="0" w:color="auto"/>
        <w:right w:val="none" w:sz="0" w:space="0" w:color="auto"/>
      </w:divBdr>
    </w:div>
    <w:div w:id="1262107538">
      <w:bodyDiv w:val="1"/>
      <w:marLeft w:val="0"/>
      <w:marRight w:val="0"/>
      <w:marTop w:val="0"/>
      <w:marBottom w:val="0"/>
      <w:divBdr>
        <w:top w:val="none" w:sz="0" w:space="0" w:color="auto"/>
        <w:left w:val="none" w:sz="0" w:space="0" w:color="auto"/>
        <w:bottom w:val="none" w:sz="0" w:space="0" w:color="auto"/>
        <w:right w:val="none" w:sz="0" w:space="0" w:color="auto"/>
      </w:divBdr>
    </w:div>
    <w:div w:id="1309243644">
      <w:bodyDiv w:val="1"/>
      <w:marLeft w:val="0"/>
      <w:marRight w:val="0"/>
      <w:marTop w:val="0"/>
      <w:marBottom w:val="0"/>
      <w:divBdr>
        <w:top w:val="none" w:sz="0" w:space="0" w:color="auto"/>
        <w:left w:val="none" w:sz="0" w:space="0" w:color="auto"/>
        <w:bottom w:val="none" w:sz="0" w:space="0" w:color="auto"/>
        <w:right w:val="none" w:sz="0" w:space="0" w:color="auto"/>
      </w:divBdr>
    </w:div>
    <w:div w:id="1310741642">
      <w:bodyDiv w:val="1"/>
      <w:marLeft w:val="0"/>
      <w:marRight w:val="0"/>
      <w:marTop w:val="0"/>
      <w:marBottom w:val="0"/>
      <w:divBdr>
        <w:top w:val="none" w:sz="0" w:space="0" w:color="auto"/>
        <w:left w:val="none" w:sz="0" w:space="0" w:color="auto"/>
        <w:bottom w:val="none" w:sz="0" w:space="0" w:color="auto"/>
        <w:right w:val="none" w:sz="0" w:space="0" w:color="auto"/>
      </w:divBdr>
    </w:div>
    <w:div w:id="1334841114">
      <w:bodyDiv w:val="1"/>
      <w:marLeft w:val="0"/>
      <w:marRight w:val="0"/>
      <w:marTop w:val="0"/>
      <w:marBottom w:val="0"/>
      <w:divBdr>
        <w:top w:val="none" w:sz="0" w:space="0" w:color="auto"/>
        <w:left w:val="none" w:sz="0" w:space="0" w:color="auto"/>
        <w:bottom w:val="none" w:sz="0" w:space="0" w:color="auto"/>
        <w:right w:val="none" w:sz="0" w:space="0" w:color="auto"/>
      </w:divBdr>
    </w:div>
    <w:div w:id="1340742198">
      <w:bodyDiv w:val="1"/>
      <w:marLeft w:val="0"/>
      <w:marRight w:val="0"/>
      <w:marTop w:val="0"/>
      <w:marBottom w:val="0"/>
      <w:divBdr>
        <w:top w:val="none" w:sz="0" w:space="0" w:color="auto"/>
        <w:left w:val="none" w:sz="0" w:space="0" w:color="auto"/>
        <w:bottom w:val="none" w:sz="0" w:space="0" w:color="auto"/>
        <w:right w:val="none" w:sz="0" w:space="0" w:color="auto"/>
      </w:divBdr>
    </w:div>
    <w:div w:id="1418555386">
      <w:bodyDiv w:val="1"/>
      <w:marLeft w:val="0"/>
      <w:marRight w:val="0"/>
      <w:marTop w:val="0"/>
      <w:marBottom w:val="0"/>
      <w:divBdr>
        <w:top w:val="none" w:sz="0" w:space="0" w:color="auto"/>
        <w:left w:val="none" w:sz="0" w:space="0" w:color="auto"/>
        <w:bottom w:val="none" w:sz="0" w:space="0" w:color="auto"/>
        <w:right w:val="none" w:sz="0" w:space="0" w:color="auto"/>
      </w:divBdr>
    </w:div>
    <w:div w:id="1440105071">
      <w:bodyDiv w:val="1"/>
      <w:marLeft w:val="0"/>
      <w:marRight w:val="0"/>
      <w:marTop w:val="0"/>
      <w:marBottom w:val="0"/>
      <w:divBdr>
        <w:top w:val="none" w:sz="0" w:space="0" w:color="auto"/>
        <w:left w:val="none" w:sz="0" w:space="0" w:color="auto"/>
        <w:bottom w:val="none" w:sz="0" w:space="0" w:color="auto"/>
        <w:right w:val="none" w:sz="0" w:space="0" w:color="auto"/>
      </w:divBdr>
    </w:div>
    <w:div w:id="1445226279">
      <w:bodyDiv w:val="1"/>
      <w:marLeft w:val="0"/>
      <w:marRight w:val="0"/>
      <w:marTop w:val="0"/>
      <w:marBottom w:val="0"/>
      <w:divBdr>
        <w:top w:val="none" w:sz="0" w:space="0" w:color="auto"/>
        <w:left w:val="none" w:sz="0" w:space="0" w:color="auto"/>
        <w:bottom w:val="none" w:sz="0" w:space="0" w:color="auto"/>
        <w:right w:val="none" w:sz="0" w:space="0" w:color="auto"/>
      </w:divBdr>
    </w:div>
    <w:div w:id="1585996860">
      <w:bodyDiv w:val="1"/>
      <w:marLeft w:val="0"/>
      <w:marRight w:val="0"/>
      <w:marTop w:val="0"/>
      <w:marBottom w:val="0"/>
      <w:divBdr>
        <w:top w:val="none" w:sz="0" w:space="0" w:color="auto"/>
        <w:left w:val="none" w:sz="0" w:space="0" w:color="auto"/>
        <w:bottom w:val="none" w:sz="0" w:space="0" w:color="auto"/>
        <w:right w:val="none" w:sz="0" w:space="0" w:color="auto"/>
      </w:divBdr>
    </w:div>
    <w:div w:id="1618638472">
      <w:bodyDiv w:val="1"/>
      <w:marLeft w:val="0"/>
      <w:marRight w:val="0"/>
      <w:marTop w:val="0"/>
      <w:marBottom w:val="0"/>
      <w:divBdr>
        <w:top w:val="none" w:sz="0" w:space="0" w:color="auto"/>
        <w:left w:val="none" w:sz="0" w:space="0" w:color="auto"/>
        <w:bottom w:val="none" w:sz="0" w:space="0" w:color="auto"/>
        <w:right w:val="none" w:sz="0" w:space="0" w:color="auto"/>
      </w:divBdr>
    </w:div>
    <w:div w:id="1756516184">
      <w:bodyDiv w:val="1"/>
      <w:marLeft w:val="0"/>
      <w:marRight w:val="0"/>
      <w:marTop w:val="0"/>
      <w:marBottom w:val="0"/>
      <w:divBdr>
        <w:top w:val="none" w:sz="0" w:space="0" w:color="auto"/>
        <w:left w:val="none" w:sz="0" w:space="0" w:color="auto"/>
        <w:bottom w:val="none" w:sz="0" w:space="0" w:color="auto"/>
        <w:right w:val="none" w:sz="0" w:space="0" w:color="auto"/>
      </w:divBdr>
    </w:div>
    <w:div w:id="1763062682">
      <w:bodyDiv w:val="1"/>
      <w:marLeft w:val="0"/>
      <w:marRight w:val="0"/>
      <w:marTop w:val="0"/>
      <w:marBottom w:val="0"/>
      <w:divBdr>
        <w:top w:val="none" w:sz="0" w:space="0" w:color="auto"/>
        <w:left w:val="none" w:sz="0" w:space="0" w:color="auto"/>
        <w:bottom w:val="none" w:sz="0" w:space="0" w:color="auto"/>
        <w:right w:val="none" w:sz="0" w:space="0" w:color="auto"/>
      </w:divBdr>
    </w:div>
    <w:div w:id="1790541700">
      <w:bodyDiv w:val="1"/>
      <w:marLeft w:val="0"/>
      <w:marRight w:val="0"/>
      <w:marTop w:val="0"/>
      <w:marBottom w:val="0"/>
      <w:divBdr>
        <w:top w:val="none" w:sz="0" w:space="0" w:color="auto"/>
        <w:left w:val="none" w:sz="0" w:space="0" w:color="auto"/>
        <w:bottom w:val="none" w:sz="0" w:space="0" w:color="auto"/>
        <w:right w:val="none" w:sz="0" w:space="0" w:color="auto"/>
      </w:divBdr>
    </w:div>
    <w:div w:id="1851795978">
      <w:bodyDiv w:val="1"/>
      <w:marLeft w:val="0"/>
      <w:marRight w:val="0"/>
      <w:marTop w:val="0"/>
      <w:marBottom w:val="0"/>
      <w:divBdr>
        <w:top w:val="none" w:sz="0" w:space="0" w:color="auto"/>
        <w:left w:val="none" w:sz="0" w:space="0" w:color="auto"/>
        <w:bottom w:val="none" w:sz="0" w:space="0" w:color="auto"/>
        <w:right w:val="none" w:sz="0" w:space="0" w:color="auto"/>
      </w:divBdr>
    </w:div>
    <w:div w:id="1880555944">
      <w:bodyDiv w:val="1"/>
      <w:marLeft w:val="0"/>
      <w:marRight w:val="0"/>
      <w:marTop w:val="0"/>
      <w:marBottom w:val="0"/>
      <w:divBdr>
        <w:top w:val="none" w:sz="0" w:space="0" w:color="auto"/>
        <w:left w:val="none" w:sz="0" w:space="0" w:color="auto"/>
        <w:bottom w:val="none" w:sz="0" w:space="0" w:color="auto"/>
        <w:right w:val="none" w:sz="0" w:space="0" w:color="auto"/>
      </w:divBdr>
    </w:div>
    <w:div w:id="1905141024">
      <w:bodyDiv w:val="1"/>
      <w:marLeft w:val="0"/>
      <w:marRight w:val="0"/>
      <w:marTop w:val="0"/>
      <w:marBottom w:val="0"/>
      <w:divBdr>
        <w:top w:val="none" w:sz="0" w:space="0" w:color="auto"/>
        <w:left w:val="none" w:sz="0" w:space="0" w:color="auto"/>
        <w:bottom w:val="none" w:sz="0" w:space="0" w:color="auto"/>
        <w:right w:val="none" w:sz="0" w:space="0" w:color="auto"/>
      </w:divBdr>
    </w:div>
    <w:div w:id="193281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2BAI1175@cuchd.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22BAI70447@cuchd.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loknath reddy bollavaram</cp:lastModifiedBy>
  <cp:revision>2</cp:revision>
  <dcterms:created xsi:type="dcterms:W3CDTF">2025-04-29T07:21:00Z</dcterms:created>
  <dcterms:modified xsi:type="dcterms:W3CDTF">2025-04-29T07:21:00Z</dcterms:modified>
</cp:coreProperties>
</file>