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59BA9CBC" w:rsidR="002622DA" w:rsidRDefault="0068113D" w:rsidP="005A74D1">
      <w:pPr>
        <w:pBdr>
          <w:top w:val="nil"/>
          <w:left w:val="nil"/>
          <w:bottom w:val="nil"/>
          <w:right w:val="nil"/>
          <w:between w:val="nil"/>
        </w:pBdr>
        <w:tabs>
          <w:tab w:val="left" w:pos="4032"/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NORTH SOUTH UNIVERSITY </w:t>
      </w:r>
      <w:r>
        <w:rPr>
          <w:rFonts w:eastAsia="Calibri"/>
          <w:b/>
          <w:color w:val="000000"/>
          <w:sz w:val="22"/>
          <w:szCs w:val="22"/>
        </w:rPr>
        <w:tab/>
      </w:r>
      <w:r w:rsidR="005A74D1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Dhaka, Bangladesh</w:t>
      </w:r>
    </w:p>
    <w:p w14:paraId="00000003" w14:textId="5E71A055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BBA IN FINANCE</w:t>
      </w:r>
      <w:r>
        <w:rPr>
          <w:rFonts w:eastAsia="Calibri"/>
          <w:color w:val="000000"/>
          <w:sz w:val="20"/>
          <w:szCs w:val="20"/>
        </w:rPr>
        <w:tab/>
      </w:r>
      <w:r w:rsidR="000051EC">
        <w:rPr>
          <w:rFonts w:eastAsia="Calibri"/>
          <w:color w:val="000000"/>
          <w:sz w:val="20"/>
          <w:szCs w:val="20"/>
        </w:rPr>
        <w:t>(Jan 2019 – Jan 2024)</w:t>
      </w:r>
    </w:p>
    <w:p w14:paraId="53AF5676" w14:textId="546101E6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CGPA: 3.50</w:t>
      </w:r>
    </w:p>
    <w:p w14:paraId="213B87B5" w14:textId="050FDEEA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Cum Laude</w:t>
      </w:r>
    </w:p>
    <w:p w14:paraId="00000007" w14:textId="641AB874" w:rsidR="002622DA" w:rsidRDefault="0068113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Willes Little Flower</w:t>
      </w:r>
      <w:r>
        <w:rPr>
          <w:rFonts w:eastAsia="Calibri"/>
          <w:b/>
          <w:color w:val="000000"/>
          <w:sz w:val="22"/>
          <w:szCs w:val="22"/>
        </w:rPr>
        <w:tab/>
        <w:t xml:space="preserve">Dhaka, Bangladesh </w:t>
      </w:r>
    </w:p>
    <w:p w14:paraId="00000008" w14:textId="774A0DB2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Science</w:t>
      </w:r>
      <w:r>
        <w:rPr>
          <w:rFonts w:eastAsia="Calibri"/>
          <w:color w:val="000000"/>
          <w:sz w:val="20"/>
          <w:szCs w:val="20"/>
        </w:rPr>
        <w:tab/>
      </w:r>
      <w:r w:rsidR="000051EC">
        <w:rPr>
          <w:rFonts w:eastAsia="Calibri"/>
          <w:color w:val="000000"/>
          <w:sz w:val="20"/>
          <w:szCs w:val="20"/>
        </w:rPr>
        <w:t>(2016-2018)</w:t>
      </w:r>
    </w:p>
    <w:p w14:paraId="00000009" w14:textId="1D0FF047" w:rsidR="002622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A-Levels</w:t>
      </w:r>
      <w:r w:rsidR="003A166C">
        <w:rPr>
          <w:rFonts w:eastAsia="Calibri"/>
          <w:color w:val="000000"/>
          <w:sz w:val="20"/>
          <w:szCs w:val="20"/>
        </w:rPr>
        <w:t xml:space="preserve"> (Maths, Physics)</w:t>
      </w:r>
    </w:p>
    <w:p w14:paraId="25C93E65" w14:textId="41559681" w:rsidR="0068113D" w:rsidRDefault="006811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O-Levels </w:t>
      </w:r>
      <w:r w:rsidR="003A166C">
        <w:rPr>
          <w:rFonts w:eastAsia="Calibri"/>
          <w:color w:val="000000"/>
          <w:sz w:val="20"/>
          <w:szCs w:val="20"/>
        </w:rPr>
        <w:t>(Maths B, Pure Math, Accounting, English, Chemistry)</w:t>
      </w:r>
      <w:r w:rsidR="000051EC">
        <w:rPr>
          <w:rFonts w:eastAsia="Calibri"/>
          <w:color w:val="000000"/>
          <w:sz w:val="20"/>
          <w:szCs w:val="20"/>
        </w:rPr>
        <w:t xml:space="preserve">                                                                 (2015-2016)</w:t>
      </w:r>
    </w:p>
    <w:p w14:paraId="0000000D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56E7DB83" w14:textId="02DCC578" w:rsidR="00595CAF" w:rsidRPr="00595CAF" w:rsidRDefault="000051EC" w:rsidP="00595CAF">
      <w:pPr>
        <w:pBdr>
          <w:top w:val="nil"/>
          <w:left w:val="nil"/>
          <w:bottom w:val="nil"/>
          <w:right w:val="nil"/>
          <w:between w:val="nil"/>
        </w:pBdr>
        <w:tabs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Tour Hero          </w:t>
      </w:r>
      <w:r w:rsidR="00595CAF" w:rsidRPr="00595CAF">
        <w:rPr>
          <w:rFonts w:eastAsia="Calibri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Remote, U</w:t>
      </w:r>
      <w:r>
        <w:rPr>
          <w:rFonts w:eastAsia="Calibri"/>
          <w:b/>
          <w:color w:val="000000"/>
          <w:sz w:val="22"/>
          <w:szCs w:val="22"/>
        </w:rPr>
        <w:t>SA</w:t>
      </w:r>
      <w:r w:rsidR="0079719F" w:rsidRPr="00595CAF">
        <w:rPr>
          <w:rFonts w:eastAsia="Calibri"/>
          <w:b/>
          <w:color w:val="000000"/>
          <w:sz w:val="22"/>
          <w:szCs w:val="22"/>
        </w:rPr>
        <w:tab/>
      </w:r>
    </w:p>
    <w:p w14:paraId="0000000F" w14:textId="5048A331" w:rsidR="002622DA" w:rsidRPr="00595CAF" w:rsidRDefault="00595CAF" w:rsidP="00595CAF">
      <w:pPr>
        <w:pBdr>
          <w:top w:val="nil"/>
          <w:left w:val="nil"/>
          <w:bottom w:val="nil"/>
          <w:right w:val="nil"/>
          <w:between w:val="nil"/>
        </w:pBdr>
        <w:tabs>
          <w:tab w:val="right" w:pos="9746"/>
        </w:tabs>
        <w:spacing w:before="120"/>
        <w:rPr>
          <w:rFonts w:eastAsia="Calibri"/>
          <w:color w:val="000000"/>
          <w:sz w:val="20"/>
          <w:szCs w:val="20"/>
        </w:rPr>
      </w:pPr>
      <w:r w:rsidRPr="00595CAF">
        <w:rPr>
          <w:rFonts w:eastAsia="Calibri"/>
          <w:b/>
          <w:bCs/>
          <w:i/>
          <w:color w:val="000000"/>
          <w:sz w:val="20"/>
          <w:szCs w:val="20"/>
        </w:rPr>
        <w:t>Insights Analyst</w:t>
      </w:r>
      <w:r w:rsidR="000051EC">
        <w:rPr>
          <w:rFonts w:eastAsia="Calibri"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(Feb2024-Present)</w:t>
      </w:r>
    </w:p>
    <w:p w14:paraId="537C0ACB" w14:textId="1A8034E1" w:rsidR="00595CAF" w:rsidRPr="00761C0F" w:rsidRDefault="00761C0F" w:rsidP="00761C0F">
      <w:pPr>
        <w:pStyle w:val="kjf67Jobdescription"/>
        <w:rPr>
          <w:rFonts w:asciiTheme="minorHAnsi" w:hAnsiTheme="minorHAnsi" w:cstheme="minorHAnsi"/>
          <w:sz w:val="20"/>
          <w:szCs w:val="20"/>
          <w:lang w:val="en-US"/>
        </w:rPr>
      </w:pPr>
      <w:r w:rsidRPr="00761C0F">
        <w:rPr>
          <w:rFonts w:asciiTheme="minorHAnsi" w:hAnsiTheme="minorHAnsi" w:cstheme="minorHAnsi"/>
          <w:sz w:val="20"/>
          <w:szCs w:val="20"/>
          <w:lang w:val="en-US"/>
        </w:rPr>
        <w:t xml:space="preserve">Leveraged existing data, integrated disparate data sources, and created new data points to pinpoint inefficiencies and uncover opportunities for operational </w:t>
      </w:r>
      <w:r w:rsidRPr="00761C0F">
        <w:rPr>
          <w:rFonts w:asciiTheme="minorHAnsi" w:hAnsiTheme="minorHAnsi" w:cstheme="minorHAnsi"/>
          <w:sz w:val="20"/>
          <w:szCs w:val="20"/>
          <w:lang w:val="en-US"/>
        </w:rPr>
        <w:t>enhancements.</w:t>
      </w:r>
    </w:p>
    <w:p w14:paraId="3BA8A723" w14:textId="455C6664" w:rsidR="00595CAF" w:rsidRPr="00761C0F" w:rsidRDefault="00595CAF" w:rsidP="00595CAF">
      <w:pPr>
        <w:pStyle w:val="kjf67Jobdescription"/>
        <w:rPr>
          <w:rFonts w:asciiTheme="minorHAnsi" w:hAnsiTheme="minorHAnsi" w:cstheme="minorHAnsi"/>
          <w:sz w:val="20"/>
          <w:szCs w:val="20"/>
          <w:lang w:val="en-US"/>
        </w:rPr>
      </w:pPr>
      <w:r w:rsidRPr="00761C0F">
        <w:rPr>
          <w:rFonts w:asciiTheme="minorHAnsi" w:hAnsiTheme="minorHAnsi" w:cstheme="minorHAnsi"/>
          <w:sz w:val="20"/>
          <w:szCs w:val="20"/>
          <w:lang w:val="en-US"/>
        </w:rPr>
        <w:t>Spearheaded the creation of a multi-year cost insight tool, empowering teams with real-time visibility into cost initiatives and gaps to achieve targeted cost reductions.</w:t>
      </w:r>
    </w:p>
    <w:p w14:paraId="585660B6" w14:textId="17CFB65B" w:rsidR="00595CAF" w:rsidRPr="00595CAF" w:rsidRDefault="00595CAF" w:rsidP="00595CAF">
      <w:pPr>
        <w:pStyle w:val="kjf67Jobdescription"/>
        <w:rPr>
          <w:rFonts w:asciiTheme="minorHAnsi" w:hAnsiTheme="minorHAnsi" w:cstheme="minorHAnsi"/>
          <w:sz w:val="20"/>
          <w:szCs w:val="20"/>
          <w:lang w:val="en-US"/>
        </w:rPr>
      </w:pPr>
      <w:r w:rsidRPr="00761C0F">
        <w:rPr>
          <w:rFonts w:asciiTheme="minorHAnsi" w:hAnsiTheme="minorHAnsi" w:cstheme="minorHAnsi"/>
          <w:sz w:val="20"/>
          <w:szCs w:val="20"/>
          <w:lang w:val="en-US"/>
        </w:rPr>
        <w:t>Developed clear cost efficiency and productivity metrics, setting benchmarks that fostered a culture of continuous improvement across the organization</w:t>
      </w:r>
      <w:r w:rsidRPr="00595CAF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552CFE21" w14:textId="77777777" w:rsidR="00595CAF" w:rsidRDefault="00595CAF" w:rsidP="0059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color w:val="000000"/>
          <w:sz w:val="22"/>
          <w:szCs w:val="22"/>
        </w:rPr>
      </w:pPr>
    </w:p>
    <w:p w14:paraId="3E260CD9" w14:textId="69EF51B5" w:rsidR="00595CAF" w:rsidRPr="00595CAF" w:rsidRDefault="00595CAF" w:rsidP="0059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color w:val="000000"/>
          <w:sz w:val="22"/>
          <w:szCs w:val="22"/>
        </w:rPr>
      </w:pPr>
      <w:r w:rsidRPr="00595CAF">
        <w:rPr>
          <w:rFonts w:eastAsia="Calibri"/>
          <w:b/>
          <w:color w:val="000000"/>
          <w:sz w:val="22"/>
          <w:szCs w:val="22"/>
        </w:rPr>
        <w:t>DHAKA BANK</w:t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ab/>
        <w:t xml:space="preserve">              </w:t>
      </w:r>
      <w:r w:rsidRPr="00595CAF">
        <w:rPr>
          <w:rFonts w:eastAsia="Calibri"/>
          <w:b/>
          <w:color w:val="000000"/>
          <w:sz w:val="22"/>
          <w:szCs w:val="22"/>
        </w:rPr>
        <w:tab/>
        <w:t>Dhaka, Bangladesh</w:t>
      </w:r>
    </w:p>
    <w:p w14:paraId="54C7BF3E" w14:textId="0DA97B27" w:rsidR="00595CAF" w:rsidRDefault="00595CAF" w:rsidP="00595C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5A74D1">
        <w:rPr>
          <w:rFonts w:eastAsia="Calibri"/>
          <w:b/>
          <w:bCs/>
          <w:i/>
          <w:color w:val="000000"/>
          <w:sz w:val="20"/>
          <w:szCs w:val="20"/>
        </w:rPr>
        <w:t>INTERN, TRADE FINANCE</w:t>
      </w:r>
      <w:r>
        <w:rPr>
          <w:rFonts w:eastAsia="Calibri"/>
          <w:i/>
          <w:color w:val="000000"/>
          <w:sz w:val="20"/>
          <w:szCs w:val="20"/>
        </w:rPr>
        <w:tab/>
      </w:r>
      <w:r w:rsidR="000051EC">
        <w:rPr>
          <w:rFonts w:eastAsia="Calibri"/>
          <w:i/>
          <w:color w:val="000000"/>
          <w:sz w:val="20"/>
          <w:szCs w:val="20"/>
        </w:rPr>
        <w:t>(Oct 2023 – Jan 2024)</w:t>
      </w:r>
    </w:p>
    <w:p w14:paraId="0E008245" w14:textId="77777777" w:rsidR="00595CAF" w:rsidRDefault="00595CAF" w:rsidP="00595C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Conducted compliance checks on 500+ trade finance transactions, reducing AML/CTF errors by 10% through meticulous Excel-based audits</w:t>
      </w:r>
    </w:p>
    <w:p w14:paraId="44925540" w14:textId="77777777" w:rsidR="00595CAF" w:rsidRDefault="00595CAF" w:rsidP="00595C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Strengthened KYC and CDD processes, achieving 100% adherence to Bangladesh Bank regulations by implementing standardized compliance frameworks</w:t>
      </w:r>
    </w:p>
    <w:p w14:paraId="3CDD5D54" w14:textId="77777777" w:rsidR="00595CAF" w:rsidRDefault="00595CAF" w:rsidP="00595C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Collaborated with compliance and risk management teams by streamline transaction approvals, cutting processing time by 15% with process enhancements</w:t>
      </w:r>
    </w:p>
    <w:p w14:paraId="2CC2899D" w14:textId="77777777" w:rsidR="00595CAF" w:rsidRDefault="00595CAF" w:rsidP="0059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eastAsia="Calibri"/>
          <w:color w:val="000000"/>
          <w:sz w:val="20"/>
          <w:szCs w:val="20"/>
        </w:rPr>
      </w:pPr>
    </w:p>
    <w:p w14:paraId="688D0BE5" w14:textId="3766394F" w:rsidR="00E94A2C" w:rsidRPr="00416646" w:rsidRDefault="0068113D" w:rsidP="00416646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b/>
          <w:smallCaps/>
          <w:color w:val="000000"/>
        </w:rPr>
        <w:t>PROJECTS</w:t>
      </w:r>
    </w:p>
    <w:p w14:paraId="62F9C8BD" w14:textId="3B25D5A5" w:rsidR="00776566" w:rsidRPr="00776566" w:rsidRDefault="00776566" w:rsidP="00776566">
      <w:p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/>
          <w:bCs/>
          <w:color w:val="000000"/>
          <w:sz w:val="20"/>
          <w:szCs w:val="20"/>
          <w:lang w:val="en-US"/>
        </w:rPr>
        <w:t>Projects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 </w:t>
      </w:r>
      <w:r w:rsidRPr="00776566">
        <w:rPr>
          <w:rFonts w:eastAsia="Calibri"/>
          <w:b/>
          <w:bCs/>
          <w:color w:val="000000"/>
          <w:sz w:val="20"/>
          <w:szCs w:val="20"/>
          <w:lang w:val="en-US"/>
        </w:rPr>
        <w:t>Lego Dataset Analysis and Interactive Dashboard Development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 |</w:t>
      </w:r>
      <w:hyperlink r:id="rId8" w:history="1">
        <w:r w:rsidRPr="003B7F08">
          <w:rPr>
            <w:rStyle w:val="Hyperlink"/>
            <w:rFonts w:eastAsia="Calibri"/>
            <w:bCs/>
            <w:sz w:val="20"/>
            <w:szCs w:val="20"/>
            <w:lang w:val="en-US"/>
          </w:rPr>
          <w:t xml:space="preserve"> </w:t>
        </w:r>
        <w:r w:rsidR="003B7F08" w:rsidRPr="003B7F08">
          <w:rPr>
            <w:rStyle w:val="Hyperlink"/>
            <w:rFonts w:eastAsia="Calibri"/>
            <w:bCs/>
            <w:sz w:val="20"/>
            <w:szCs w:val="20"/>
            <w:lang w:val="en-US"/>
          </w:rPr>
          <w:t>LINK</w:t>
        </w:r>
      </w:hyperlink>
    </w:p>
    <w:p w14:paraId="2396E1B0" w14:textId="58A765CA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Developed a Power BI dashboard to analyze a Lego dataset, visualizing pricing, theme popularity, and set complexity trends across </w:t>
      </w:r>
      <w:r w:rsidR="003858F9">
        <w:rPr>
          <w:rFonts w:eastAsia="Calibri"/>
          <w:bCs/>
          <w:color w:val="000000"/>
          <w:sz w:val="20"/>
          <w:szCs w:val="20"/>
          <w:lang w:val="en-US"/>
        </w:rPr>
        <w:t>4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>,000+ records.</w:t>
      </w:r>
    </w:p>
    <w:p w14:paraId="6E5CED68" w14:textId="77777777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>Utilized Power Query to clean and transform data, addressing missing values and standardizing formats for 10+ columns.</w:t>
      </w:r>
    </w:p>
    <w:p w14:paraId="7E0CB221" w14:textId="77777777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>Implemented DAX to calculate KPIs, such as average price by theme, enabling dynamic trend analysis.</w:t>
      </w:r>
    </w:p>
    <w:p w14:paraId="4F68C8C6" w14:textId="771DAC32" w:rsid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>Incorporated interactive slicers and treemaps, enhancing user engagement and presented findings in a public portfolio.</w:t>
      </w:r>
    </w:p>
    <w:p w14:paraId="2A7B94ED" w14:textId="5B305A6F" w:rsidR="003858F9" w:rsidRPr="00595CAF" w:rsidRDefault="00776566" w:rsidP="00595CAF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3858F9">
        <w:rPr>
          <w:rFonts w:eastAsia="Calibri"/>
          <w:b/>
          <w:color w:val="000000"/>
          <w:sz w:val="20"/>
          <w:szCs w:val="20"/>
          <w:lang w:val="en-US"/>
        </w:rPr>
        <w:t>Key Skills:</w:t>
      </w:r>
      <w:r>
        <w:rPr>
          <w:rFonts w:eastAsia="Calibri"/>
          <w:bCs/>
          <w:color w:val="000000"/>
          <w:sz w:val="20"/>
          <w:szCs w:val="20"/>
          <w:lang w:val="en-US"/>
        </w:rPr>
        <w:t xml:space="preserve"> </w:t>
      </w:r>
      <w:r w:rsidR="003858F9" w:rsidRPr="003858F9">
        <w:rPr>
          <w:rFonts w:eastAsia="Calibri"/>
          <w:bCs/>
          <w:color w:val="000000"/>
          <w:sz w:val="20"/>
          <w:szCs w:val="20"/>
          <w:lang w:val="en-US"/>
        </w:rPr>
        <w:t>Data Visualization, Data Modeling</w:t>
      </w:r>
      <w:r w:rsidR="003858F9">
        <w:rPr>
          <w:rFonts w:eastAsia="Calibri"/>
          <w:bCs/>
          <w:color w:val="000000"/>
          <w:sz w:val="20"/>
          <w:szCs w:val="20"/>
          <w:lang w:val="en-US"/>
        </w:rPr>
        <w:t xml:space="preserve">, </w:t>
      </w:r>
      <w:r w:rsidR="003858F9" w:rsidRPr="003858F9">
        <w:rPr>
          <w:rFonts w:eastAsia="Calibri"/>
          <w:bCs/>
          <w:color w:val="000000"/>
          <w:sz w:val="20"/>
          <w:szCs w:val="20"/>
          <w:lang w:val="en-US"/>
        </w:rPr>
        <w:t>Data Analysis Expressions (DAX), Power Query, Analytical Thinking, Problem-Solving</w:t>
      </w:r>
    </w:p>
    <w:p w14:paraId="0000001E" w14:textId="3B278F29" w:rsidR="002622DA" w:rsidRPr="00776566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br/>
      </w:r>
      <w:r w:rsidR="00CA0BE1">
        <w:rPr>
          <w:rFonts w:eastAsia="Calibri"/>
          <w:b/>
          <w:smallCaps/>
          <w:color w:val="000000"/>
        </w:rPr>
        <w:t xml:space="preserve">KEY </w:t>
      </w:r>
      <w:r>
        <w:rPr>
          <w:rFonts w:eastAsia="Calibri"/>
          <w:b/>
          <w:smallCaps/>
          <w:color w:val="000000"/>
        </w:rPr>
        <w:t>SKILLS</w:t>
      </w:r>
    </w:p>
    <w:p w14:paraId="0000001F" w14:textId="74CB6EA1" w:rsidR="00262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 xml:space="preserve">Languages: </w:t>
      </w:r>
      <w:r w:rsidR="00C71082">
        <w:rPr>
          <w:rFonts w:eastAsia="Calibri"/>
          <w:b/>
          <w:color w:val="000000"/>
          <w:sz w:val="20"/>
          <w:szCs w:val="20"/>
        </w:rPr>
        <w:t>ENGLISH (PROFESSIONAL) | BANGLA (NATIVE)</w:t>
      </w:r>
    </w:p>
    <w:p w14:paraId="00000020" w14:textId="1C720888" w:rsidR="002622DA" w:rsidRPr="003A166C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Technical: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C71082">
        <w:rPr>
          <w:rFonts w:eastAsia="Calibri"/>
          <w:color w:val="000000"/>
          <w:sz w:val="20"/>
          <w:szCs w:val="20"/>
        </w:rPr>
        <w:t>Advanced Microsoft Excel, Word, PowerPoint | PYTHON</w:t>
      </w:r>
      <w:r>
        <w:rPr>
          <w:rFonts w:eastAsia="Calibri"/>
          <w:color w:val="000000"/>
          <w:sz w:val="20"/>
          <w:szCs w:val="20"/>
        </w:rPr>
        <w:t xml:space="preserve"> (Pandas, </w:t>
      </w:r>
      <w:r w:rsidR="005B56A6">
        <w:rPr>
          <w:rFonts w:eastAsia="Calibri"/>
          <w:color w:val="000000"/>
          <w:sz w:val="20"/>
          <w:szCs w:val="20"/>
        </w:rPr>
        <w:t>NumPy</w:t>
      </w:r>
      <w:r>
        <w:rPr>
          <w:rFonts w:eastAsia="Calibri"/>
          <w:color w:val="000000"/>
          <w:sz w:val="20"/>
          <w:szCs w:val="20"/>
        </w:rPr>
        <w:t>)</w:t>
      </w:r>
      <w:r w:rsidR="00C71082">
        <w:rPr>
          <w:rFonts w:eastAsia="Calibri"/>
          <w:color w:val="000000"/>
          <w:sz w:val="20"/>
          <w:szCs w:val="20"/>
        </w:rPr>
        <w:t xml:space="preserve"> | POWERBI | TABLEAU</w:t>
      </w:r>
      <w:r>
        <w:rPr>
          <w:rFonts w:eastAsia="Calibri"/>
          <w:color w:val="000000"/>
          <w:sz w:val="20"/>
          <w:szCs w:val="20"/>
        </w:rPr>
        <w:t xml:space="preserve"> | SQL</w:t>
      </w:r>
    </w:p>
    <w:p w14:paraId="4B2D9DF7" w14:textId="796A763E" w:rsidR="003A166C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Analytical: </w:t>
      </w:r>
      <w:r>
        <w:rPr>
          <w:rFonts w:eastAsia="Calibri"/>
          <w:bCs/>
          <w:color w:val="000000"/>
          <w:sz w:val="22"/>
          <w:szCs w:val="22"/>
        </w:rPr>
        <w:t>Data Analysis | Trend Analysis | Data Visualization | Financial Modelling</w:t>
      </w:r>
    </w:p>
    <w:p w14:paraId="00000025" w14:textId="3059B84E" w:rsidR="002622DA" w:rsidRPr="003858F9" w:rsidRDefault="00CA0BE1" w:rsidP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Compliance and Risk Management: </w:t>
      </w:r>
      <w:r>
        <w:rPr>
          <w:rFonts w:eastAsia="Calibri"/>
          <w:bCs/>
          <w:color w:val="000000"/>
          <w:sz w:val="22"/>
          <w:szCs w:val="22"/>
        </w:rPr>
        <w:t>AML/CFT Compliance | KYC/CDD Processes | Risk Management</w:t>
      </w:r>
    </w:p>
    <w:sectPr w:rsidR="002622DA" w:rsidRPr="003858F9">
      <w:headerReference w:type="default" r:id="rId9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9EC6C" w14:textId="77777777" w:rsidR="00891647" w:rsidRDefault="00891647">
      <w:r>
        <w:separator/>
      </w:r>
    </w:p>
  </w:endnote>
  <w:endnote w:type="continuationSeparator" w:id="0">
    <w:p w14:paraId="7EDA9F10" w14:textId="77777777" w:rsidR="00891647" w:rsidRDefault="0089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5BF77" w14:textId="77777777" w:rsidR="00891647" w:rsidRDefault="00891647">
      <w:r>
        <w:separator/>
      </w:r>
    </w:p>
  </w:footnote>
  <w:footnote w:type="continuationSeparator" w:id="0">
    <w:p w14:paraId="267DF44B" w14:textId="77777777" w:rsidR="00891647" w:rsidRDefault="0089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5ECC2" w14:textId="10ED1DDD" w:rsidR="00B861FF" w:rsidRDefault="00595CA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noProof/>
        <w:color w:val="000000"/>
        <w:sz w:val="44"/>
        <w:szCs w:val="44"/>
      </w:rPr>
      <w:drawing>
        <wp:anchor distT="0" distB="0" distL="114300" distR="114300" simplePos="0" relativeHeight="251658240" behindDoc="0" locked="0" layoutInCell="1" allowOverlap="1" wp14:anchorId="739F7223" wp14:editId="0EEE59AB">
          <wp:simplePos x="0" y="0"/>
          <wp:positionH relativeFrom="column">
            <wp:posOffset>-493395</wp:posOffset>
          </wp:positionH>
          <wp:positionV relativeFrom="paragraph">
            <wp:posOffset>-221615</wp:posOffset>
          </wp:positionV>
          <wp:extent cx="1285875" cy="1362075"/>
          <wp:effectExtent l="0" t="0" r="9525" b="9525"/>
          <wp:wrapSquare wrapText="bothSides"/>
          <wp:docPr id="9936100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610031" name="Picture 9936100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136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113D">
      <w:rPr>
        <w:rFonts w:eastAsia="Calibri"/>
        <w:b/>
        <w:color w:val="000000"/>
        <w:sz w:val="44"/>
        <w:szCs w:val="44"/>
      </w:rPr>
      <w:t>Fahim Rahman</w:t>
    </w:r>
    <w:bookmarkStart w:id="0" w:name="_heading=h.gjdgxs" w:colFirst="0" w:colLast="0"/>
    <w:bookmarkEnd w:id="0"/>
  </w:p>
  <w:p w14:paraId="209D1F37" w14:textId="77777777" w:rsidR="00AD0EBA" w:rsidRDefault="00000000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 xml:space="preserve">Address: </w:t>
    </w:r>
    <w:r w:rsidR="00B861FF">
      <w:rPr>
        <w:rFonts w:eastAsia="Calibri"/>
        <w:color w:val="000000"/>
        <w:sz w:val="20"/>
        <w:szCs w:val="20"/>
      </w:rPr>
      <w:t>81/D, West Rampura, Mohanagar Project</w:t>
    </w:r>
    <w:r w:rsidR="00AD0EBA">
      <w:rPr>
        <w:rFonts w:eastAsia="Calibri"/>
        <w:color w:val="000000"/>
        <w:sz w:val="20"/>
        <w:szCs w:val="20"/>
      </w:rPr>
      <w:t>, Dhaka Bangladesh</w:t>
    </w:r>
    <w:r>
      <w:rPr>
        <w:rFonts w:eastAsia="Calibri"/>
        <w:color w:val="000000"/>
        <w:sz w:val="20"/>
        <w:szCs w:val="20"/>
      </w:rPr>
      <w:t>| Mobile: +</w:t>
    </w:r>
    <w:r w:rsidR="0068113D">
      <w:rPr>
        <w:rFonts w:eastAsia="Calibri"/>
        <w:color w:val="000000"/>
        <w:sz w:val="20"/>
        <w:szCs w:val="20"/>
      </w:rPr>
      <w:t>8801751900959</w:t>
    </w:r>
    <w:r>
      <w:rPr>
        <w:rFonts w:eastAsia="Calibri"/>
        <w:color w:val="000000"/>
        <w:sz w:val="20"/>
        <w:szCs w:val="20"/>
      </w:rPr>
      <w:t xml:space="preserve"> | </w:t>
    </w:r>
  </w:p>
  <w:p w14:paraId="69B50894" w14:textId="6C0BED57" w:rsidR="00B861FF" w:rsidRPr="00B861FF" w:rsidRDefault="00B861F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</w:rPr>
      <w:t xml:space="preserve"> Email: </w:t>
    </w:r>
    <w:hyperlink r:id="rId2" w:history="1">
      <w:r w:rsidR="0079719F" w:rsidRPr="000E6CDD">
        <w:rPr>
          <w:rStyle w:val="Hyperlink"/>
          <w:rFonts w:eastAsia="Calibri"/>
          <w:sz w:val="20"/>
          <w:szCs w:val="20"/>
        </w:rPr>
        <w:t>faisalfahim072@gmail.com</w:t>
      </w:r>
    </w:hyperlink>
    <w:r>
      <w:rPr>
        <w:rFonts w:eastAsia="Calibri"/>
        <w:color w:val="000000"/>
        <w:sz w:val="20"/>
        <w:szCs w:val="20"/>
      </w:rPr>
      <w:t xml:space="preserve"> </w:t>
    </w:r>
    <w:r w:rsidR="0079719F">
      <w:rPr>
        <w:rFonts w:eastAsia="Calibri"/>
        <w:color w:val="000000"/>
        <w:sz w:val="20"/>
        <w:szCs w:val="20"/>
      </w:rPr>
      <w:t xml:space="preserve">LinkedIn: </w:t>
    </w:r>
    <w:hyperlink r:id="rId3" w:history="1">
      <w:r w:rsidR="00AD0EBA">
        <w:rPr>
          <w:rStyle w:val="Hyperlink"/>
          <w:rFonts w:eastAsia="Calibri"/>
          <w:sz w:val="20"/>
          <w:szCs w:val="20"/>
          <w:lang w:val="en-US"/>
        </w:rPr>
        <w:t>http://www.linkedin.com/in/faisalfahim</w:t>
      </w:r>
    </w:hyperlink>
    <w:r w:rsidR="00AD0EBA">
      <w:rPr>
        <w:rStyle w:val="Hyperlink"/>
        <w:rFonts w:eastAsia="Calibri"/>
        <w:sz w:val="20"/>
        <w:szCs w:val="20"/>
        <w:lang w:val="en-US"/>
      </w:rPr>
      <w:t xml:space="preserve"> </w:t>
    </w:r>
    <w:r w:rsidR="003A166C">
      <w:rPr>
        <w:rFonts w:eastAsia="Calibri"/>
        <w:color w:val="000000"/>
        <w:sz w:val="20"/>
        <w:szCs w:val="20"/>
        <w:lang w:val="en-US"/>
      </w:rPr>
      <w:t xml:space="preserve"> | GitHub:</w:t>
    </w:r>
    <w:r w:rsidR="00CA0BE1">
      <w:rPr>
        <w:rFonts w:eastAsia="Calibri"/>
        <w:color w:val="000000"/>
        <w:sz w:val="20"/>
        <w:szCs w:val="20"/>
        <w:lang w:val="en-US"/>
      </w:rPr>
      <w:t xml:space="preserve"> </w:t>
    </w:r>
    <w:hyperlink r:id="rId4" w:history="1">
      <w:r w:rsidR="00AD0EBA" w:rsidRPr="00AD0EBA">
        <w:rPr>
          <w:rStyle w:val="Hyperlink"/>
          <w:rFonts w:eastAsia="Calibri"/>
          <w:sz w:val="20"/>
          <w:szCs w:val="20"/>
          <w:lang w:val="en-US"/>
        </w:rPr>
        <w:t>https://github.com/faisalfahim</w:t>
      </w:r>
    </w:hyperlink>
  </w:p>
  <w:p w14:paraId="00000027" w14:textId="611700E9" w:rsidR="002622DA" w:rsidRPr="00B861FF" w:rsidRDefault="002622DA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</w:p>
  <w:p w14:paraId="00000028" w14:textId="77777777" w:rsidR="002622DA" w:rsidRDefault="002622DA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38FD"/>
    <w:multiLevelType w:val="multilevel"/>
    <w:tmpl w:val="FB241F60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1B0F9E"/>
    <w:multiLevelType w:val="multilevel"/>
    <w:tmpl w:val="B074F7A4"/>
    <w:lvl w:ilvl="0">
      <w:start w:val="1"/>
      <w:numFmt w:val="bullet"/>
      <w:pStyle w:val="kjf67Additionalinf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8963F5"/>
    <w:multiLevelType w:val="hybridMultilevel"/>
    <w:tmpl w:val="0C22B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724E4"/>
    <w:multiLevelType w:val="hybridMultilevel"/>
    <w:tmpl w:val="33ACD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8200B"/>
    <w:multiLevelType w:val="hybridMultilevel"/>
    <w:tmpl w:val="C59439BA"/>
    <w:lvl w:ilvl="0" w:tplc="122C75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1596E"/>
    <w:multiLevelType w:val="hybridMultilevel"/>
    <w:tmpl w:val="2F9C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0232A"/>
    <w:multiLevelType w:val="multilevel"/>
    <w:tmpl w:val="5240F67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1B80C71"/>
    <w:multiLevelType w:val="multilevel"/>
    <w:tmpl w:val="0A6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41D88"/>
    <w:multiLevelType w:val="multilevel"/>
    <w:tmpl w:val="54968C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042048"/>
    <w:multiLevelType w:val="hybridMultilevel"/>
    <w:tmpl w:val="86CCC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046B8"/>
    <w:multiLevelType w:val="hybridMultilevel"/>
    <w:tmpl w:val="3F18F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81D7B"/>
    <w:multiLevelType w:val="hybridMultilevel"/>
    <w:tmpl w:val="B7141BFE"/>
    <w:lvl w:ilvl="0" w:tplc="1CA070C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677DE"/>
    <w:multiLevelType w:val="hybridMultilevel"/>
    <w:tmpl w:val="5AFCD344"/>
    <w:lvl w:ilvl="0" w:tplc="EEE66C6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BB3525"/>
    <w:multiLevelType w:val="hybridMultilevel"/>
    <w:tmpl w:val="9B048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75D9E"/>
    <w:multiLevelType w:val="hybridMultilevel"/>
    <w:tmpl w:val="290643CC"/>
    <w:lvl w:ilvl="0" w:tplc="3BBAA7A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F5480"/>
    <w:multiLevelType w:val="hybridMultilevel"/>
    <w:tmpl w:val="4F920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7798C"/>
    <w:multiLevelType w:val="multilevel"/>
    <w:tmpl w:val="A0FA393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388605">
    <w:abstractNumId w:val="1"/>
  </w:num>
  <w:num w:numId="2" w16cid:durableId="705252473">
    <w:abstractNumId w:val="16"/>
  </w:num>
  <w:num w:numId="3" w16cid:durableId="1700625575">
    <w:abstractNumId w:val="0"/>
  </w:num>
  <w:num w:numId="4" w16cid:durableId="1705444444">
    <w:abstractNumId w:val="6"/>
  </w:num>
  <w:num w:numId="5" w16cid:durableId="153838246">
    <w:abstractNumId w:val="8"/>
  </w:num>
  <w:num w:numId="6" w16cid:durableId="1299916905">
    <w:abstractNumId w:val="11"/>
  </w:num>
  <w:num w:numId="7" w16cid:durableId="1909923892">
    <w:abstractNumId w:val="15"/>
  </w:num>
  <w:num w:numId="8" w16cid:durableId="339940715">
    <w:abstractNumId w:val="13"/>
  </w:num>
  <w:num w:numId="9" w16cid:durableId="1750301844">
    <w:abstractNumId w:val="10"/>
  </w:num>
  <w:num w:numId="10" w16cid:durableId="649477941">
    <w:abstractNumId w:val="14"/>
  </w:num>
  <w:num w:numId="11" w16cid:durableId="962151651">
    <w:abstractNumId w:val="12"/>
  </w:num>
  <w:num w:numId="12" w16cid:durableId="1317032365">
    <w:abstractNumId w:val="3"/>
  </w:num>
  <w:num w:numId="13" w16cid:durableId="2069571079">
    <w:abstractNumId w:val="5"/>
  </w:num>
  <w:num w:numId="14" w16cid:durableId="1677922553">
    <w:abstractNumId w:val="9"/>
  </w:num>
  <w:num w:numId="15" w16cid:durableId="2037728250">
    <w:abstractNumId w:val="2"/>
  </w:num>
  <w:num w:numId="16" w16cid:durableId="415129742">
    <w:abstractNumId w:val="7"/>
  </w:num>
  <w:num w:numId="17" w16cid:durableId="1696418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A"/>
    <w:rsid w:val="000051EC"/>
    <w:rsid w:val="00020AA7"/>
    <w:rsid w:val="00146CEC"/>
    <w:rsid w:val="001A7307"/>
    <w:rsid w:val="001E70B6"/>
    <w:rsid w:val="002622DA"/>
    <w:rsid w:val="002D0A86"/>
    <w:rsid w:val="0033097B"/>
    <w:rsid w:val="003858F9"/>
    <w:rsid w:val="003A166C"/>
    <w:rsid w:val="003B7F08"/>
    <w:rsid w:val="003E2F1D"/>
    <w:rsid w:val="00416646"/>
    <w:rsid w:val="004E1EF7"/>
    <w:rsid w:val="005614C2"/>
    <w:rsid w:val="00586CC0"/>
    <w:rsid w:val="00587B9C"/>
    <w:rsid w:val="00595CAF"/>
    <w:rsid w:val="005A74D1"/>
    <w:rsid w:val="005B56A6"/>
    <w:rsid w:val="006013CB"/>
    <w:rsid w:val="006334E5"/>
    <w:rsid w:val="00647650"/>
    <w:rsid w:val="0068113D"/>
    <w:rsid w:val="00696996"/>
    <w:rsid w:val="00761C0F"/>
    <w:rsid w:val="00776566"/>
    <w:rsid w:val="00776F67"/>
    <w:rsid w:val="0079719F"/>
    <w:rsid w:val="007D3C35"/>
    <w:rsid w:val="00891647"/>
    <w:rsid w:val="00AA76DD"/>
    <w:rsid w:val="00AD0EBA"/>
    <w:rsid w:val="00B861FF"/>
    <w:rsid w:val="00C71082"/>
    <w:rsid w:val="00CA0BE1"/>
    <w:rsid w:val="00E0185E"/>
    <w:rsid w:val="00E8121C"/>
    <w:rsid w:val="00E94A2C"/>
    <w:rsid w:val="00FB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66F48"/>
  <w15:docId w15:val="{D3B531D0-6604-4D5F-8637-03E8711D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7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1F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61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himFaisalRahman/ProjectShowcase/tree/main/PowerB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fahim-faisal-6695011a4" TargetMode="External"/><Relationship Id="rId2" Type="http://schemas.openxmlformats.org/officeDocument/2006/relationships/hyperlink" Target="mailto:faisalfahim072@gmail.com" TargetMode="External"/><Relationship Id="rId1" Type="http://schemas.openxmlformats.org/officeDocument/2006/relationships/image" Target="media/image1.jpg"/><Relationship Id="rId4" Type="http://schemas.openxmlformats.org/officeDocument/2006/relationships/hyperlink" Target="https://github.com/FahimFaisalRahman/ProjectShowc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Fahim Rahman</cp:lastModifiedBy>
  <cp:revision>4</cp:revision>
  <cp:lastPrinted>2025-08-25T06:58:00Z</cp:lastPrinted>
  <dcterms:created xsi:type="dcterms:W3CDTF">2025-08-25T06:42:00Z</dcterms:created>
  <dcterms:modified xsi:type="dcterms:W3CDTF">2025-08-25T06:58:00Z</dcterms:modified>
</cp:coreProperties>
</file>