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20"/>
        <w:rPr>
          <w:b/>
          <w:smallCaps/>
        </w:rPr>
      </w:pPr>
      <w:r>
        <w:rPr>
          <w:rFonts w:eastAsia="Calibri"/>
          <w:b/>
          <w:smallCaps/>
          <w:color w:val="000000"/>
        </w:rPr>
        <w:t>EDUCATION</w:t>
      </w:r>
    </w:p>
    <w:p w14:paraId="00000002" w14:textId="59BA9CBC" w:rsidR="002622DA" w:rsidRDefault="0068113D" w:rsidP="005A74D1">
      <w:pPr>
        <w:pBdr>
          <w:top w:val="nil"/>
          <w:left w:val="nil"/>
          <w:bottom w:val="nil"/>
          <w:right w:val="nil"/>
          <w:between w:val="nil"/>
        </w:pBdr>
        <w:tabs>
          <w:tab w:val="left" w:pos="4032"/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NORTH SOUTH UNIVERSITY </w:t>
      </w:r>
      <w:r>
        <w:rPr>
          <w:rFonts w:eastAsia="Calibri"/>
          <w:b/>
          <w:color w:val="000000"/>
          <w:sz w:val="22"/>
          <w:szCs w:val="22"/>
        </w:rPr>
        <w:tab/>
      </w:r>
      <w:r w:rsidR="005A74D1">
        <w:rPr>
          <w:rFonts w:eastAsia="Calibri"/>
          <w:b/>
          <w:color w:val="000000"/>
          <w:sz w:val="22"/>
          <w:szCs w:val="22"/>
        </w:rPr>
        <w:tab/>
      </w:r>
      <w:r>
        <w:rPr>
          <w:rFonts w:eastAsia="Calibri"/>
          <w:b/>
          <w:color w:val="000000"/>
          <w:sz w:val="22"/>
          <w:szCs w:val="22"/>
        </w:rPr>
        <w:t>Dhaka, Bangladesh</w:t>
      </w:r>
    </w:p>
    <w:p w14:paraId="00000003" w14:textId="703356C2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080"/>
          <w:tab w:val="right" w:pos="9723"/>
        </w:tabs>
        <w:rPr>
          <w:rFonts w:eastAsia="Calibri"/>
          <w:b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BBA IN FINANCE</w:t>
      </w:r>
      <w:r>
        <w:rPr>
          <w:rFonts w:eastAsia="Calibri"/>
          <w:color w:val="000000"/>
          <w:sz w:val="20"/>
          <w:szCs w:val="20"/>
        </w:rPr>
        <w:tab/>
      </w:r>
    </w:p>
    <w:p w14:paraId="53AF5676" w14:textId="546101E6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CGPA: 3.50</w:t>
      </w:r>
    </w:p>
    <w:p w14:paraId="213B87B5" w14:textId="050FDEEA" w:rsidR="0068113D" w:rsidRDefault="006811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Cum Laude</w:t>
      </w:r>
    </w:p>
    <w:p w14:paraId="00000007" w14:textId="641AB874" w:rsidR="002622DA" w:rsidRDefault="0068113D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Willes Little Flower</w:t>
      </w:r>
      <w:r>
        <w:rPr>
          <w:rFonts w:eastAsia="Calibri"/>
          <w:b/>
          <w:color w:val="000000"/>
          <w:sz w:val="22"/>
          <w:szCs w:val="22"/>
        </w:rPr>
        <w:tab/>
        <w:t xml:space="preserve">Dhaka, Bangladesh </w:t>
      </w:r>
    </w:p>
    <w:p w14:paraId="00000008" w14:textId="49F0DB2F" w:rsidR="002622DA" w:rsidRDefault="0068113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813"/>
        </w:tabs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Science</w:t>
      </w:r>
      <w:r>
        <w:rPr>
          <w:rFonts w:eastAsia="Calibri"/>
          <w:color w:val="000000"/>
          <w:sz w:val="20"/>
          <w:szCs w:val="20"/>
        </w:rPr>
        <w:tab/>
      </w:r>
    </w:p>
    <w:p w14:paraId="00000009" w14:textId="1D0FF047" w:rsidR="002622DA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>A-Levels</w:t>
      </w:r>
      <w:r w:rsidR="003A166C">
        <w:rPr>
          <w:rFonts w:eastAsia="Calibri"/>
          <w:color w:val="000000"/>
          <w:sz w:val="20"/>
          <w:szCs w:val="20"/>
        </w:rPr>
        <w:t xml:space="preserve"> (Maths, Physics)</w:t>
      </w:r>
    </w:p>
    <w:p w14:paraId="25C93E65" w14:textId="6960847B" w:rsidR="0068113D" w:rsidRDefault="006811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O-Levels </w:t>
      </w:r>
      <w:r w:rsidR="003A166C">
        <w:rPr>
          <w:rFonts w:eastAsia="Calibri"/>
          <w:color w:val="000000"/>
          <w:sz w:val="20"/>
          <w:szCs w:val="20"/>
        </w:rPr>
        <w:t>(Maths B, Pure Math, Accounting, English, Chemistry)</w:t>
      </w:r>
    </w:p>
    <w:p w14:paraId="495160AF" w14:textId="11900C20" w:rsidR="00CA0BE1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192"/>
        </w:tabs>
        <w:spacing w:before="120" w:after="120"/>
        <w:rPr>
          <w:rFonts w:eastAsia="Calibri"/>
          <w:color w:val="000000"/>
          <w:sz w:val="20"/>
          <w:szCs w:val="20"/>
        </w:rPr>
      </w:pPr>
      <w:r>
        <w:rPr>
          <w:rFonts w:eastAsia="Calibri"/>
          <w:b/>
          <w:color w:val="000000"/>
          <w:sz w:val="20"/>
          <w:szCs w:val="20"/>
        </w:rPr>
        <w:t xml:space="preserve">Relevant coursework: </w:t>
      </w:r>
      <w:r w:rsidR="0068113D">
        <w:rPr>
          <w:rFonts w:eastAsia="Calibri"/>
          <w:color w:val="000000"/>
          <w:sz w:val="20"/>
          <w:szCs w:val="20"/>
        </w:rPr>
        <w:t>Econometrics, Financial Modelling, Corporate Finance, Investment Theory, Financial Statement Analysis</w:t>
      </w:r>
      <w:r w:rsidR="00C71082">
        <w:rPr>
          <w:rFonts w:eastAsia="Calibri"/>
          <w:color w:val="000000"/>
          <w:sz w:val="20"/>
          <w:szCs w:val="20"/>
        </w:rPr>
        <w:t>, International Trade</w:t>
      </w:r>
    </w:p>
    <w:p w14:paraId="0000000D" w14:textId="77777777" w:rsidR="002622DA" w:rsidRDefault="00000000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smallCaps/>
          <w:color w:val="000000"/>
        </w:rPr>
        <w:t>PROFESSIONAL EXPERIENCE</w:t>
      </w:r>
    </w:p>
    <w:p w14:paraId="0000000E" w14:textId="3E146799" w:rsidR="002622DA" w:rsidRDefault="0079719F">
      <w:pPr>
        <w:pBdr>
          <w:top w:val="nil"/>
          <w:left w:val="nil"/>
          <w:bottom w:val="nil"/>
          <w:right w:val="nil"/>
          <w:between w:val="nil"/>
        </w:pBdr>
        <w:tabs>
          <w:tab w:val="right" w:pos="9723"/>
          <w:tab w:val="right" w:pos="9746"/>
        </w:tabs>
        <w:spacing w:before="12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>DHAKA BANK</w:t>
      </w:r>
      <w:r>
        <w:rPr>
          <w:rFonts w:eastAsia="Calibri"/>
          <w:b/>
          <w:color w:val="000000"/>
          <w:sz w:val="22"/>
          <w:szCs w:val="22"/>
        </w:rPr>
        <w:tab/>
      </w:r>
      <w:r w:rsidR="00C71082">
        <w:rPr>
          <w:rFonts w:eastAsia="Calibri"/>
          <w:b/>
          <w:color w:val="000000"/>
          <w:sz w:val="22"/>
          <w:szCs w:val="22"/>
        </w:rPr>
        <w:t>Dhaka</w:t>
      </w:r>
      <w:r>
        <w:rPr>
          <w:rFonts w:eastAsia="Calibri"/>
          <w:b/>
          <w:color w:val="000000"/>
          <w:sz w:val="22"/>
          <w:szCs w:val="22"/>
        </w:rPr>
        <w:t xml:space="preserve">, </w:t>
      </w:r>
      <w:r w:rsidR="00C71082">
        <w:rPr>
          <w:rFonts w:eastAsia="Calibri"/>
          <w:b/>
          <w:color w:val="000000"/>
          <w:sz w:val="22"/>
          <w:szCs w:val="22"/>
        </w:rPr>
        <w:t>Bangladesh</w:t>
      </w:r>
    </w:p>
    <w:p w14:paraId="0000000F" w14:textId="1EC3A3E5" w:rsidR="002622DA" w:rsidRDefault="0079719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9723"/>
        </w:tabs>
        <w:spacing w:line="276" w:lineRule="auto"/>
        <w:rPr>
          <w:rFonts w:eastAsia="Calibri"/>
          <w:color w:val="000000"/>
          <w:sz w:val="20"/>
          <w:szCs w:val="20"/>
        </w:rPr>
      </w:pPr>
      <w:r w:rsidRPr="005A74D1">
        <w:rPr>
          <w:rFonts w:eastAsia="Calibri"/>
          <w:b/>
          <w:bCs/>
          <w:i/>
          <w:color w:val="000000"/>
          <w:sz w:val="20"/>
          <w:szCs w:val="20"/>
        </w:rPr>
        <w:t>INTERN, TRADE FINANCE</w:t>
      </w:r>
      <w:r>
        <w:rPr>
          <w:rFonts w:eastAsia="Calibri"/>
          <w:i/>
          <w:color w:val="000000"/>
          <w:sz w:val="20"/>
          <w:szCs w:val="20"/>
        </w:rPr>
        <w:tab/>
      </w:r>
      <w:r w:rsidR="00C71082">
        <w:rPr>
          <w:rFonts w:eastAsia="Calibri"/>
          <w:color w:val="000000"/>
          <w:sz w:val="20"/>
          <w:szCs w:val="20"/>
        </w:rPr>
        <w:t>OCT-2023 to JAN-2024</w:t>
      </w:r>
    </w:p>
    <w:p w14:paraId="4FA6769F" w14:textId="3D11B65D" w:rsidR="00416646" w:rsidRPr="00416646" w:rsidRDefault="00416646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color w:val="000000"/>
          <w:sz w:val="20"/>
          <w:szCs w:val="20"/>
        </w:rPr>
        <w:t>Analysed over 500 trade finance transactions using Excel and SQL, reducing AML compliance errors by 10% through enhanced data validation techniques.</w:t>
      </w:r>
    </w:p>
    <w:p w14:paraId="08FCCE92" w14:textId="1B0402A3" w:rsidR="00416646" w:rsidRDefault="00416646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color w:val="000000"/>
          <w:sz w:val="20"/>
          <w:szCs w:val="20"/>
        </w:rPr>
        <w:t xml:space="preserve">Developed KYC and CDD processes, ensuring 100% compliance with Bangladesh Bank regulations by standardizing financial risk assessments. </w:t>
      </w:r>
    </w:p>
    <w:p w14:paraId="730E6A9A" w14:textId="645B5431" w:rsidR="001A7307" w:rsidRDefault="001A7307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Collaborated with operations teams to streamline transaction workflows, cutting approval times by 15% via process optimization proposals. </w:t>
      </w:r>
    </w:p>
    <w:p w14:paraId="58E11F10" w14:textId="2AA3A811" w:rsidR="001A7307" w:rsidRPr="00416646" w:rsidRDefault="001A7307" w:rsidP="00C710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>
        <w:rPr>
          <w:rFonts w:eastAsia="Calibri"/>
          <w:color w:val="000000"/>
          <w:sz w:val="20"/>
          <w:szCs w:val="20"/>
        </w:rPr>
        <w:t xml:space="preserve">Improved client satisfaction by 20% by resolving 50+ inquiries with clear, data-driven communication tailored to financial needs. </w:t>
      </w:r>
    </w:p>
    <w:p w14:paraId="688D0BE5" w14:textId="3766394F" w:rsidR="00E94A2C" w:rsidRPr="00416646" w:rsidRDefault="0068113D" w:rsidP="00416646">
      <w:pPr>
        <w:pBdr>
          <w:top w:val="nil"/>
          <w:left w:val="nil"/>
          <w:bottom w:val="single" w:sz="4" w:space="1" w:color="auto"/>
          <w:right w:val="nil"/>
          <w:between w:val="nil"/>
        </w:pBdr>
        <w:spacing w:line="276" w:lineRule="auto"/>
        <w:rPr>
          <w:rFonts w:eastAsia="Calibri"/>
          <w:color w:val="000000"/>
          <w:sz w:val="20"/>
          <w:szCs w:val="20"/>
        </w:rPr>
      </w:pPr>
      <w:r w:rsidRPr="00416646">
        <w:rPr>
          <w:rFonts w:eastAsia="Calibri"/>
          <w:b/>
          <w:smallCaps/>
          <w:color w:val="000000"/>
        </w:rPr>
        <w:t>PROJECTS</w:t>
      </w:r>
    </w:p>
    <w:p w14:paraId="10EA9344" w14:textId="122051DA" w:rsidR="001A7307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  <w:r>
        <w:rPr>
          <w:rFonts w:eastAsia="Calibri"/>
          <w:b/>
          <w:color w:val="000000"/>
          <w:sz w:val="22"/>
          <w:szCs w:val="22"/>
        </w:rPr>
        <w:br/>
      </w:r>
    </w:p>
    <w:p w14:paraId="5895EC83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1BD8C936" w14:textId="77777777" w:rsidR="00CA0BE1" w:rsidRDefault="00CA0BE1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4CE067C1" w14:textId="77777777" w:rsidR="00FB5563" w:rsidRDefault="00FB5563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color w:val="000000"/>
          <w:sz w:val="22"/>
          <w:szCs w:val="22"/>
        </w:rPr>
      </w:pPr>
    </w:p>
    <w:p w14:paraId="0000001E" w14:textId="31FB066B" w:rsidR="002622DA" w:rsidRDefault="0068113D">
      <w:pPr>
        <w:pBdr>
          <w:top w:val="nil"/>
          <w:left w:val="nil"/>
          <w:bottom w:val="single" w:sz="4" w:space="1" w:color="000000"/>
          <w:right w:val="nil"/>
          <w:between w:val="nil"/>
        </w:pBdr>
        <w:spacing w:before="60"/>
        <w:rPr>
          <w:rFonts w:eastAsia="Calibri"/>
          <w:b/>
          <w:smallCaps/>
          <w:color w:val="000000"/>
        </w:rPr>
      </w:pPr>
      <w:r>
        <w:rPr>
          <w:rFonts w:eastAsia="Calibri"/>
          <w:b/>
          <w:color w:val="000000"/>
          <w:sz w:val="22"/>
          <w:szCs w:val="22"/>
        </w:rPr>
        <w:br/>
      </w:r>
      <w:r w:rsidR="00CA0BE1">
        <w:rPr>
          <w:rFonts w:eastAsia="Calibri"/>
          <w:b/>
          <w:smallCaps/>
          <w:color w:val="000000"/>
        </w:rPr>
        <w:t xml:space="preserve">KEY </w:t>
      </w:r>
      <w:r>
        <w:rPr>
          <w:rFonts w:eastAsia="Calibri"/>
          <w:b/>
          <w:smallCaps/>
          <w:color w:val="000000"/>
        </w:rPr>
        <w:t>SKILLS</w:t>
      </w:r>
    </w:p>
    <w:p w14:paraId="0000001F" w14:textId="74CB6EA1" w:rsidR="002622D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 xml:space="preserve">Languages: </w:t>
      </w:r>
      <w:r w:rsidR="00C71082">
        <w:rPr>
          <w:rFonts w:eastAsia="Calibri"/>
          <w:b/>
          <w:color w:val="000000"/>
          <w:sz w:val="20"/>
          <w:szCs w:val="20"/>
        </w:rPr>
        <w:t>ENGLISH (PROFESSIONAL) | BANGLA (NATIVE)</w:t>
      </w:r>
    </w:p>
    <w:p w14:paraId="00000020" w14:textId="5D74EC34" w:rsidR="002622DA" w:rsidRPr="003A166C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0"/>
          <w:szCs w:val="20"/>
        </w:rPr>
        <w:t>Technical:</w:t>
      </w:r>
      <w:r>
        <w:rPr>
          <w:rFonts w:eastAsia="Calibri"/>
          <w:color w:val="000000"/>
          <w:sz w:val="20"/>
          <w:szCs w:val="20"/>
        </w:rPr>
        <w:t xml:space="preserve"> </w:t>
      </w:r>
      <w:r w:rsidR="00C71082">
        <w:rPr>
          <w:rFonts w:eastAsia="Calibri"/>
          <w:color w:val="000000"/>
          <w:sz w:val="20"/>
          <w:szCs w:val="20"/>
        </w:rPr>
        <w:t>Advanced Microsoft Excel, Word, PowerPoint | PYTHON</w:t>
      </w:r>
      <w:r>
        <w:rPr>
          <w:rFonts w:eastAsia="Calibri"/>
          <w:color w:val="000000"/>
          <w:sz w:val="20"/>
          <w:szCs w:val="20"/>
        </w:rPr>
        <w:t xml:space="preserve"> (Pandas, </w:t>
      </w:r>
      <w:r w:rsidR="005B56A6">
        <w:rPr>
          <w:rFonts w:eastAsia="Calibri"/>
          <w:color w:val="000000"/>
          <w:sz w:val="20"/>
          <w:szCs w:val="20"/>
        </w:rPr>
        <w:t>NumPy</w:t>
      </w:r>
      <w:r>
        <w:rPr>
          <w:rFonts w:eastAsia="Calibri"/>
          <w:color w:val="000000"/>
          <w:sz w:val="20"/>
          <w:szCs w:val="20"/>
        </w:rPr>
        <w:t>)</w:t>
      </w:r>
      <w:r w:rsidR="00C71082">
        <w:rPr>
          <w:rFonts w:eastAsia="Calibri"/>
          <w:color w:val="000000"/>
          <w:sz w:val="20"/>
          <w:szCs w:val="20"/>
        </w:rPr>
        <w:t xml:space="preserve"> | POWERBI | TABLEAU</w:t>
      </w:r>
      <w:r>
        <w:rPr>
          <w:rFonts w:eastAsia="Calibri"/>
          <w:color w:val="000000"/>
          <w:sz w:val="20"/>
          <w:szCs w:val="20"/>
        </w:rPr>
        <w:t xml:space="preserve"> | SQL</w:t>
      </w:r>
    </w:p>
    <w:p w14:paraId="4B2D9DF7" w14:textId="796A763E" w:rsidR="003A166C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Analytical: </w:t>
      </w:r>
      <w:r>
        <w:rPr>
          <w:rFonts w:eastAsia="Calibri"/>
          <w:bCs/>
          <w:color w:val="000000"/>
          <w:sz w:val="22"/>
          <w:szCs w:val="22"/>
        </w:rPr>
        <w:t>Data Analysis | Trend Analysis | Data Visualization | Financial Modelling</w:t>
      </w:r>
    </w:p>
    <w:p w14:paraId="5D55D016" w14:textId="7820199B" w:rsidR="00CA0BE1" w:rsidRPr="00CA0BE1" w:rsidRDefault="00CA0BE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>
        <w:rPr>
          <w:rFonts w:eastAsia="Calibri"/>
          <w:b/>
          <w:color w:val="000000"/>
          <w:sz w:val="22"/>
          <w:szCs w:val="22"/>
        </w:rPr>
        <w:t xml:space="preserve">Compliance and Risk Management: </w:t>
      </w:r>
      <w:r>
        <w:rPr>
          <w:rFonts w:eastAsia="Calibri"/>
          <w:bCs/>
          <w:color w:val="000000"/>
          <w:sz w:val="22"/>
          <w:szCs w:val="22"/>
        </w:rPr>
        <w:t>AML/CFT Compliance | KYC/CDD Processes | Risk Management</w:t>
      </w:r>
    </w:p>
    <w:p w14:paraId="00EA7939" w14:textId="6F96EEE4" w:rsid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</w:p>
    <w:p w14:paraId="00000025" w14:textId="749CD9BF" w:rsidR="002622DA" w:rsidRPr="00CA0BE1" w:rsidRDefault="00CA0BE1" w:rsidP="00CA0BE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-202"/>
        <w:rPr>
          <w:rFonts w:eastAsia="Calibri"/>
          <w:b/>
          <w:color w:val="000000"/>
          <w:sz w:val="22"/>
          <w:szCs w:val="22"/>
        </w:rPr>
      </w:pPr>
      <w:r w:rsidRPr="00CA0BE1">
        <w:rPr>
          <w:rFonts w:eastAsia="Calibri"/>
          <w:b/>
          <w:bCs/>
          <w:color w:val="000000"/>
          <w:sz w:val="20"/>
          <w:szCs w:val="20"/>
        </w:rPr>
        <w:t xml:space="preserve"> </w:t>
      </w:r>
    </w:p>
    <w:sectPr w:rsidR="002622DA" w:rsidRPr="00CA0BE1">
      <w:headerReference w:type="default" r:id="rId8"/>
      <w:pgSz w:w="11900" w:h="16840"/>
      <w:pgMar w:top="431" w:right="1077" w:bottom="431" w:left="1077" w:header="618" w:footer="5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CDD71A" w14:textId="77777777" w:rsidR="00426B92" w:rsidRDefault="00426B92">
      <w:r>
        <w:separator/>
      </w:r>
    </w:p>
  </w:endnote>
  <w:endnote w:type="continuationSeparator" w:id="0">
    <w:p w14:paraId="651C7CFC" w14:textId="77777777" w:rsidR="00426B92" w:rsidRDefault="00426B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5BF4C5" w14:textId="77777777" w:rsidR="00426B92" w:rsidRDefault="00426B92">
      <w:r>
        <w:separator/>
      </w:r>
    </w:p>
  </w:footnote>
  <w:footnote w:type="continuationSeparator" w:id="0">
    <w:p w14:paraId="50FAA098" w14:textId="77777777" w:rsidR="00426B92" w:rsidRDefault="00426B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5ECC2" w14:textId="77777777" w:rsidR="00B861FF" w:rsidRDefault="0068113D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  <w:r>
      <w:rPr>
        <w:rFonts w:eastAsia="Calibri"/>
        <w:b/>
        <w:color w:val="000000"/>
        <w:sz w:val="44"/>
        <w:szCs w:val="44"/>
      </w:rPr>
      <w:t>Fahim Rahman</w:t>
    </w:r>
    <w:bookmarkStart w:id="0" w:name="_heading=h.gjdgxs" w:colFirst="0" w:colLast="0"/>
    <w:bookmarkEnd w:id="0"/>
  </w:p>
  <w:p w14:paraId="209D1F37" w14:textId="77777777" w:rsidR="00AD0EBA" w:rsidRDefault="00000000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</w:rPr>
    </w:pPr>
    <w:r>
      <w:rPr>
        <w:rFonts w:eastAsia="Calibri"/>
        <w:color w:val="000000"/>
        <w:sz w:val="20"/>
        <w:szCs w:val="20"/>
      </w:rPr>
      <w:t xml:space="preserve">Address: </w:t>
    </w:r>
    <w:r w:rsidR="00B861FF">
      <w:rPr>
        <w:rFonts w:eastAsia="Calibri"/>
        <w:color w:val="000000"/>
        <w:sz w:val="20"/>
        <w:szCs w:val="20"/>
      </w:rPr>
      <w:t>81/D, West Rampura, Mohanagar Project</w:t>
    </w:r>
    <w:r w:rsidR="00AD0EBA">
      <w:rPr>
        <w:rFonts w:eastAsia="Calibri"/>
        <w:color w:val="000000"/>
        <w:sz w:val="20"/>
        <w:szCs w:val="20"/>
      </w:rPr>
      <w:t>, Dhaka Bangladesh</w:t>
    </w:r>
    <w:r>
      <w:rPr>
        <w:rFonts w:eastAsia="Calibri"/>
        <w:color w:val="000000"/>
        <w:sz w:val="20"/>
        <w:szCs w:val="20"/>
      </w:rPr>
      <w:t>| Mobile: +</w:t>
    </w:r>
    <w:r w:rsidR="0068113D">
      <w:rPr>
        <w:rFonts w:eastAsia="Calibri"/>
        <w:color w:val="000000"/>
        <w:sz w:val="20"/>
        <w:szCs w:val="20"/>
      </w:rPr>
      <w:t>8801751900959</w:t>
    </w:r>
    <w:r>
      <w:rPr>
        <w:rFonts w:eastAsia="Calibri"/>
        <w:color w:val="000000"/>
        <w:sz w:val="20"/>
        <w:szCs w:val="20"/>
      </w:rPr>
      <w:t xml:space="preserve"> | </w:t>
    </w:r>
  </w:p>
  <w:p w14:paraId="69B50894" w14:textId="6C0BED57" w:rsidR="00B861FF" w:rsidRPr="00B861FF" w:rsidRDefault="00B861FF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color w:val="000000"/>
        <w:sz w:val="20"/>
        <w:szCs w:val="20"/>
        <w:lang w:val="en-US"/>
      </w:rPr>
    </w:pPr>
    <w:r>
      <w:rPr>
        <w:rFonts w:eastAsia="Calibri"/>
        <w:color w:val="000000"/>
        <w:sz w:val="20"/>
        <w:szCs w:val="20"/>
      </w:rPr>
      <w:t xml:space="preserve"> </w:t>
    </w:r>
    <w:r w:rsidR="00000000">
      <w:rPr>
        <w:rFonts w:eastAsia="Calibri"/>
        <w:color w:val="000000"/>
        <w:sz w:val="20"/>
        <w:szCs w:val="20"/>
      </w:rPr>
      <w:t xml:space="preserve">Email: </w:t>
    </w:r>
    <w:hyperlink r:id="rId1" w:history="1">
      <w:r w:rsidR="0079719F" w:rsidRPr="000E6CDD">
        <w:rPr>
          <w:rStyle w:val="Hyperlink"/>
          <w:rFonts w:eastAsia="Calibri"/>
          <w:sz w:val="20"/>
          <w:szCs w:val="20"/>
        </w:rPr>
        <w:t>faisalfahim072@gmail.com</w:t>
      </w:r>
    </w:hyperlink>
    <w:r>
      <w:rPr>
        <w:rFonts w:eastAsia="Calibri"/>
        <w:color w:val="000000"/>
        <w:sz w:val="20"/>
        <w:szCs w:val="20"/>
      </w:rPr>
      <w:t xml:space="preserve"> </w:t>
    </w:r>
    <w:r w:rsidR="0079719F">
      <w:rPr>
        <w:rFonts w:eastAsia="Calibri"/>
        <w:color w:val="000000"/>
        <w:sz w:val="20"/>
        <w:szCs w:val="20"/>
      </w:rPr>
      <w:t xml:space="preserve">LinkedIn: </w:t>
    </w:r>
    <w:hyperlink r:id="rId2" w:history="1">
      <w:r w:rsidR="00AD0EBA">
        <w:rPr>
          <w:rStyle w:val="Hyperlink"/>
          <w:rFonts w:eastAsia="Calibri"/>
          <w:sz w:val="20"/>
          <w:szCs w:val="20"/>
          <w:lang w:val="en-US"/>
        </w:rPr>
        <w:t>http://www.linkedin.com/in/faisa</w:t>
      </w:r>
      <w:r w:rsidR="00AD0EBA">
        <w:rPr>
          <w:rStyle w:val="Hyperlink"/>
          <w:rFonts w:eastAsia="Calibri"/>
          <w:sz w:val="20"/>
          <w:szCs w:val="20"/>
          <w:lang w:val="en-US"/>
        </w:rPr>
        <w:t>l</w:t>
      </w:r>
      <w:r w:rsidR="00AD0EBA">
        <w:rPr>
          <w:rStyle w:val="Hyperlink"/>
          <w:rFonts w:eastAsia="Calibri"/>
          <w:sz w:val="20"/>
          <w:szCs w:val="20"/>
          <w:lang w:val="en-US"/>
        </w:rPr>
        <w:t>fahim</w:t>
      </w:r>
    </w:hyperlink>
    <w:r w:rsidR="00AD0EBA">
      <w:rPr>
        <w:rStyle w:val="Hyperlink"/>
        <w:rFonts w:eastAsia="Calibri"/>
        <w:sz w:val="20"/>
        <w:szCs w:val="20"/>
        <w:lang w:val="en-US"/>
      </w:rPr>
      <w:t xml:space="preserve"> </w:t>
    </w:r>
    <w:r w:rsidR="003A166C">
      <w:rPr>
        <w:rFonts w:eastAsia="Calibri"/>
        <w:color w:val="000000"/>
        <w:sz w:val="20"/>
        <w:szCs w:val="20"/>
        <w:lang w:val="en-US"/>
      </w:rPr>
      <w:t xml:space="preserve"> | GitHub:</w:t>
    </w:r>
    <w:r w:rsidR="00CA0BE1">
      <w:rPr>
        <w:rFonts w:eastAsia="Calibri"/>
        <w:color w:val="000000"/>
        <w:sz w:val="20"/>
        <w:szCs w:val="20"/>
        <w:lang w:val="en-US"/>
      </w:rPr>
      <w:t xml:space="preserve"> </w:t>
    </w:r>
    <w:hyperlink r:id="rId3" w:history="1">
      <w:r w:rsidR="00AD0EBA" w:rsidRPr="00AD0EBA">
        <w:rPr>
          <w:rStyle w:val="Hyperlink"/>
          <w:rFonts w:eastAsia="Calibri"/>
          <w:sz w:val="20"/>
          <w:szCs w:val="20"/>
          <w:lang w:val="en-US"/>
        </w:rPr>
        <w:t>https://g</w:t>
      </w:r>
      <w:r w:rsidR="00AD0EBA" w:rsidRPr="00AD0EBA">
        <w:rPr>
          <w:rStyle w:val="Hyperlink"/>
          <w:rFonts w:eastAsia="Calibri"/>
          <w:sz w:val="20"/>
          <w:szCs w:val="20"/>
          <w:lang w:val="en-US"/>
        </w:rPr>
        <w:t>i</w:t>
      </w:r>
      <w:r w:rsidR="00AD0EBA" w:rsidRPr="00AD0EBA">
        <w:rPr>
          <w:rStyle w:val="Hyperlink"/>
          <w:rFonts w:eastAsia="Calibri"/>
          <w:sz w:val="20"/>
          <w:szCs w:val="20"/>
          <w:lang w:val="en-US"/>
        </w:rPr>
        <w:t>thub.com/faisalfahim</w:t>
      </w:r>
    </w:hyperlink>
  </w:p>
  <w:p w14:paraId="00000027" w14:textId="611700E9" w:rsidR="002622DA" w:rsidRPr="00B861FF" w:rsidRDefault="002622DA" w:rsidP="00B861FF">
    <w:pPr>
      <w:pBdr>
        <w:top w:val="nil"/>
        <w:left w:val="nil"/>
        <w:bottom w:val="nil"/>
        <w:right w:val="nil"/>
        <w:between w:val="nil"/>
      </w:pBdr>
      <w:tabs>
        <w:tab w:val="left" w:pos="2694"/>
        <w:tab w:val="left" w:pos="6237"/>
      </w:tabs>
      <w:spacing w:after="60"/>
      <w:jc w:val="center"/>
      <w:rPr>
        <w:rFonts w:eastAsia="Calibri"/>
        <w:b/>
        <w:color w:val="000000"/>
        <w:sz w:val="44"/>
        <w:szCs w:val="44"/>
      </w:rPr>
    </w:pPr>
  </w:p>
  <w:p w14:paraId="00000028" w14:textId="77777777" w:rsidR="002622DA" w:rsidRDefault="002622DA">
    <w:pPr>
      <w:tabs>
        <w:tab w:val="left" w:pos="2694"/>
        <w:tab w:val="left" w:pos="6237"/>
      </w:tabs>
      <w:jc w:val="center"/>
      <w:rPr>
        <w:rFonts w:eastAsia="Calibri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1D38FD"/>
    <w:multiLevelType w:val="multilevel"/>
    <w:tmpl w:val="FB241F60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41B0F9E"/>
    <w:multiLevelType w:val="multilevel"/>
    <w:tmpl w:val="B074F7A4"/>
    <w:lvl w:ilvl="0">
      <w:start w:val="1"/>
      <w:numFmt w:val="bullet"/>
      <w:pStyle w:val="kjf67Additionalinfo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0A0232A"/>
    <w:multiLevelType w:val="multilevel"/>
    <w:tmpl w:val="5240F67C"/>
    <w:lvl w:ilvl="0">
      <w:start w:val="1"/>
      <w:numFmt w:val="bullet"/>
      <w:pStyle w:val="kjf67jobtitle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9E41D88"/>
    <w:multiLevelType w:val="multilevel"/>
    <w:tmpl w:val="54968CE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981D7B"/>
    <w:multiLevelType w:val="hybridMultilevel"/>
    <w:tmpl w:val="B7141BFE"/>
    <w:lvl w:ilvl="0" w:tplc="1CA070CC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F7798C"/>
    <w:multiLevelType w:val="multilevel"/>
    <w:tmpl w:val="A0FA3930"/>
    <w:lvl w:ilvl="0">
      <w:start w:val="1"/>
      <w:numFmt w:val="bullet"/>
      <w:pStyle w:val="kjf67Jobdescription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445388605">
    <w:abstractNumId w:val="1"/>
  </w:num>
  <w:num w:numId="2" w16cid:durableId="705252473">
    <w:abstractNumId w:val="5"/>
  </w:num>
  <w:num w:numId="3" w16cid:durableId="1700625575">
    <w:abstractNumId w:val="0"/>
  </w:num>
  <w:num w:numId="4" w16cid:durableId="1705444444">
    <w:abstractNumId w:val="2"/>
  </w:num>
  <w:num w:numId="5" w16cid:durableId="153838246">
    <w:abstractNumId w:val="3"/>
  </w:num>
  <w:num w:numId="6" w16cid:durableId="12999169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DA"/>
    <w:rsid w:val="001A7307"/>
    <w:rsid w:val="002622DA"/>
    <w:rsid w:val="003A166C"/>
    <w:rsid w:val="003E2F1D"/>
    <w:rsid w:val="00416646"/>
    <w:rsid w:val="00426B92"/>
    <w:rsid w:val="004E1EF7"/>
    <w:rsid w:val="005614C2"/>
    <w:rsid w:val="005A74D1"/>
    <w:rsid w:val="005B56A6"/>
    <w:rsid w:val="006334E5"/>
    <w:rsid w:val="0068113D"/>
    <w:rsid w:val="00696996"/>
    <w:rsid w:val="0079719F"/>
    <w:rsid w:val="007D3C35"/>
    <w:rsid w:val="00AA76DD"/>
    <w:rsid w:val="00AD0EBA"/>
    <w:rsid w:val="00B861FF"/>
    <w:rsid w:val="00C71082"/>
    <w:rsid w:val="00CA0BE1"/>
    <w:rsid w:val="00E8121C"/>
    <w:rsid w:val="00E94A2C"/>
    <w:rsid w:val="00FB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66F48"/>
  <w15:docId w15:val="{D3B531D0-6604-4D5F-8637-03E8711D4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69"/>
    <w:rPr>
      <w:rFonts w:eastAsiaTheme="minorEastAsia"/>
      <w:lang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kjf67Title">
    <w:name w:val="kjf67 Title"/>
    <w:basedOn w:val="Header"/>
    <w:qFormat/>
    <w:rsid w:val="00091369"/>
    <w:pPr>
      <w:tabs>
        <w:tab w:val="left" w:pos="2694"/>
        <w:tab w:val="left" w:pos="6237"/>
      </w:tabs>
      <w:spacing w:after="60"/>
      <w:jc w:val="center"/>
    </w:pPr>
    <w:rPr>
      <w:rFonts w:ascii="Times New Roman" w:hAnsi="Times New Roman" w:cs="Times New Roman"/>
      <w:b/>
      <w:color w:val="000000" w:themeColor="text1"/>
      <w:sz w:val="44"/>
      <w:szCs w:val="44"/>
    </w:rPr>
  </w:style>
  <w:style w:type="paragraph" w:customStyle="1" w:styleId="kjf67Section">
    <w:name w:val="kjf67 Section"/>
    <w:basedOn w:val="Normal"/>
    <w:qFormat/>
    <w:rsid w:val="00091369"/>
    <w:pPr>
      <w:pBdr>
        <w:bottom w:val="single" w:sz="4" w:space="1" w:color="auto"/>
      </w:pBdr>
      <w:spacing w:before="60"/>
    </w:pPr>
    <w:rPr>
      <w:rFonts w:ascii="Times New Roman" w:hAnsi="Times New Roman" w:cs="Times New Roman"/>
      <w:b/>
      <w:caps/>
      <w:color w:val="000000" w:themeColor="text1"/>
    </w:rPr>
  </w:style>
  <w:style w:type="paragraph" w:customStyle="1" w:styleId="kjf67Subheading">
    <w:name w:val="kjf67 Subheading"/>
    <w:basedOn w:val="Normal"/>
    <w:qFormat/>
    <w:rsid w:val="00091369"/>
    <w:pPr>
      <w:tabs>
        <w:tab w:val="right" w:pos="9192"/>
      </w:tabs>
      <w:spacing w:before="120"/>
    </w:pPr>
    <w:rPr>
      <w:rFonts w:ascii="Times New Roman" w:hAnsi="Times New Roman" w:cs="Times New Roman"/>
      <w:b/>
      <w:color w:val="000000" w:themeColor="text1"/>
    </w:rPr>
  </w:style>
  <w:style w:type="paragraph" w:customStyle="1" w:styleId="kjf67jobtitle">
    <w:name w:val="kjf67 job title"/>
    <w:basedOn w:val="ListParagraph"/>
    <w:qFormat/>
    <w:rsid w:val="00091369"/>
    <w:pPr>
      <w:numPr>
        <w:numId w:val="4"/>
      </w:numPr>
      <w:tabs>
        <w:tab w:val="right" w:pos="10080"/>
      </w:tabs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Educationdetails">
    <w:name w:val="kjf67 Education details"/>
    <w:basedOn w:val="ListParagraph"/>
    <w:qFormat/>
    <w:rsid w:val="00091369"/>
    <w:pPr>
      <w:numPr>
        <w:numId w:val="3"/>
      </w:numPr>
      <w:tabs>
        <w:tab w:val="num" w:pos="360"/>
      </w:tabs>
      <w:ind w:firstLine="0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relevantcoursework">
    <w:name w:val="kjf67 relevant coursework"/>
    <w:basedOn w:val="Normal"/>
    <w:qFormat/>
    <w:rsid w:val="00091369"/>
    <w:pPr>
      <w:tabs>
        <w:tab w:val="right" w:pos="9192"/>
      </w:tabs>
      <w:spacing w:before="120" w:after="120"/>
      <w:ind w:left="360"/>
    </w:pPr>
    <w:rPr>
      <w:rFonts w:ascii="Times New Roman" w:hAnsi="Times New Roman" w:cs="Times New Roman"/>
      <w:b/>
      <w:color w:val="000000" w:themeColor="text1"/>
      <w:sz w:val="22"/>
      <w:szCs w:val="22"/>
    </w:rPr>
  </w:style>
  <w:style w:type="paragraph" w:customStyle="1" w:styleId="kjf67Jobdescription">
    <w:name w:val="kjf67 Job description"/>
    <w:basedOn w:val="ListParagraph"/>
    <w:qFormat/>
    <w:rsid w:val="00091369"/>
    <w:pPr>
      <w:numPr>
        <w:numId w:val="2"/>
      </w:numPr>
      <w:spacing w:line="276" w:lineRule="auto"/>
    </w:pPr>
    <w:rPr>
      <w:rFonts w:ascii="Times New Roman" w:eastAsiaTheme="minorHAnsi" w:hAnsi="Times New Roman" w:cs="Times New Roman"/>
      <w:color w:val="000000" w:themeColor="text1"/>
      <w:sz w:val="22"/>
      <w:szCs w:val="22"/>
      <w:lang w:eastAsia="en-US"/>
    </w:rPr>
  </w:style>
  <w:style w:type="paragraph" w:customStyle="1" w:styleId="kjf67Additionalinfo">
    <w:name w:val="kjf67 Additional info"/>
    <w:basedOn w:val="ListParagraph"/>
    <w:qFormat/>
    <w:rsid w:val="00091369"/>
    <w:pPr>
      <w:numPr>
        <w:numId w:val="1"/>
      </w:numPr>
      <w:tabs>
        <w:tab w:val="num" w:pos="360"/>
      </w:tabs>
      <w:spacing w:before="80"/>
      <w:ind w:left="720" w:right="-202" w:firstLine="0"/>
    </w:pPr>
    <w:rPr>
      <w:rFonts w:ascii="Times New Roman" w:eastAsiaTheme="minorHAnsi" w:hAnsi="Times New Roman" w:cs="Times New Roman"/>
      <w:b/>
      <w:color w:val="000000" w:themeColor="text1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09136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9136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91369"/>
    <w:rPr>
      <w:rFonts w:eastAsiaTheme="minorEastAsia"/>
      <w:sz w:val="24"/>
      <w:szCs w:val="24"/>
      <w:lang w:eastAsia="ja-JP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971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1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61FF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B861F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49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FahimFaisalRahman/ProjectShowcase" TargetMode="External"/><Relationship Id="rId2" Type="http://schemas.openxmlformats.org/officeDocument/2006/relationships/hyperlink" Target="http://www.linkedin.com/in/fahim-faisal-6695011a4" TargetMode="External"/><Relationship Id="rId1" Type="http://schemas.openxmlformats.org/officeDocument/2006/relationships/hyperlink" Target="mailto:faisalfahim07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TgJJdXHuyghv30J+13ON2/S2aA==">AMUW2mUmECNAaWzSn+rMUcHKJj/5tYlSXeyt9v+1Wl8fT8/3jE/HHCSg9cpOp2Oz60cd2bZgML97BpdvNIhqsaFQMLHENEsVDDoKAikpTc57TgOg8fOiFrmVzffs4Kn7Klu+AeZKV2ui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kenji farre</dc:creator>
  <cp:lastModifiedBy>Fahim Rahman</cp:lastModifiedBy>
  <cp:revision>2</cp:revision>
  <cp:lastPrinted>2025-08-07T20:59:00Z</cp:lastPrinted>
  <dcterms:created xsi:type="dcterms:W3CDTF">2025-08-08T13:24:00Z</dcterms:created>
  <dcterms:modified xsi:type="dcterms:W3CDTF">2025-08-08T13:24:00Z</dcterms:modified>
</cp:coreProperties>
</file>